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You may bring </w:t>
      </w:r>
      <w:r w:rsidDel="00000000" w:rsidR="00000000" w:rsidRPr="00000000">
        <w:rPr>
          <w:rFonts w:ascii="Calibri" w:cs="Calibri" w:eastAsia="Calibri" w:hAnsi="Calibri"/>
          <w:b w:val="1"/>
          <w:sz w:val="24"/>
          <w:szCs w:val="24"/>
          <w:rtl w:val="0"/>
        </w:rPr>
        <w:t xml:space="preserve">one typed sheet with no more than 90 words on it </w:t>
      </w:r>
      <w:r w:rsidDel="00000000" w:rsidR="00000000" w:rsidRPr="00000000">
        <w:rPr>
          <w:rFonts w:ascii="Calibri" w:cs="Calibri" w:eastAsia="Calibri" w:hAnsi="Calibri"/>
          <w:sz w:val="24"/>
          <w:szCs w:val="24"/>
          <w:rtl w:val="0"/>
        </w:rPr>
        <w:t xml:space="preserve">(essentially 30 words per question but you may distribute those words in whatever manner works best for you) </w:t>
      </w:r>
      <w:r w:rsidDel="00000000" w:rsidR="00000000" w:rsidRPr="00000000">
        <w:rPr>
          <w:rFonts w:ascii="Calibri" w:cs="Calibri" w:eastAsia="Calibri" w:hAnsi="Calibri"/>
          <w:b w:val="1"/>
          <w:sz w:val="24"/>
          <w:szCs w:val="24"/>
          <w:rtl w:val="0"/>
        </w:rPr>
        <w:t xml:space="preserve">to be handed in with your exam.</w:t>
      </w:r>
      <w:r w:rsidDel="00000000" w:rsidR="00000000" w:rsidRPr="00000000">
        <w:rPr>
          <w:rFonts w:ascii="Calibri" w:cs="Calibri" w:eastAsia="Calibri" w:hAnsi="Calibri"/>
          <w:sz w:val="24"/>
          <w:szCs w:val="24"/>
          <w:rtl w:val="0"/>
        </w:rPr>
        <w:t xml:space="preserve"> Any sheet not meeting all criteria will be modified or forfeited before the exam. Each maximum 7 letter mnemonic device counts as one word &amp; any numbers other than the question numbers count as a word.</w:t>
      </w:r>
    </w:p>
    <w:p w:rsidR="00000000" w:rsidDel="00000000" w:rsidP="00000000" w:rsidRDefault="00000000" w:rsidRPr="00000000" w14:paraId="00000002">
      <w:pPr>
        <w:spacing w:line="36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3">
      <w:pPr>
        <w:spacing w:line="36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Sara Ahmed argues “the word </w:t>
      </w:r>
      <w:r w:rsidDel="00000000" w:rsidR="00000000" w:rsidRPr="00000000">
        <w:rPr>
          <w:rFonts w:ascii="Times New Roman" w:cs="Times New Roman" w:eastAsia="Times New Roman" w:hAnsi="Times New Roman"/>
          <w:b w:val="1"/>
          <w:i w:val="1"/>
          <w:sz w:val="24"/>
          <w:szCs w:val="24"/>
          <w:rtl w:val="0"/>
        </w:rPr>
        <w:t xml:space="preserve">feminism</w:t>
      </w:r>
      <w:r w:rsidDel="00000000" w:rsidR="00000000" w:rsidRPr="00000000">
        <w:rPr>
          <w:rFonts w:ascii="Times New Roman" w:cs="Times New Roman" w:eastAsia="Times New Roman" w:hAnsi="Times New Roman"/>
          <w:b w:val="1"/>
          <w:sz w:val="24"/>
          <w:szCs w:val="24"/>
          <w:rtl w:val="0"/>
        </w:rPr>
        <w:t xml:space="preserve"> is saturated with unhappiness”? Explain and demonstrate with examples from your course materials how it might be necessary for us as feminist killjoys might spoil the happiness of others, and appear to become the problem?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(Q3)</w:t>
      </w:r>
    </w:p>
    <w:p w:rsidR="00000000" w:rsidDel="00000000" w:rsidP="00000000" w:rsidRDefault="00000000" w:rsidRPr="00000000" w14:paraId="00000005">
      <w:pPr>
        <w:numPr>
          <w:ilvl w:val="1"/>
          <w:numId w:val="1"/>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 Ahmed coined the term “feminist killjoys” which she explained in the conclusion of her book “A killjoy manifesto” that feminism is often understood as violence that aims to end the system that keeps men in power. A feminist killjoy spoils the happiness of others by deviating from gender roles that train women to make men happy. The concept explains that feminists declaring themselves as feminists are read as destroying something that is seen as the cause of happiness for others. A killjoy does not make causing happiness her political cause, she puts her own happiness before the happiness of others. Therefore, not making happiness your cause can cause unhappiness, and a killjoy is willing to cause that unhappiness. Ahmed suggests that it is necessary for us to spoil happiness IF, for example, an institution is unhappy because we speak about sexual harassment. Ahmed states that a killjoy might feel lonely, around the people that assemble around happiness. That not agreeing with someone is seen as killing the joy of something is enough to result in being cut off by people. She suggests to people who start feeling this way to find the company of other killjoys. </w:t>
      </w: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Discuss and demonstrate with examples of how popular culture privileges and orders in the everyday? Explain with an example or examples of how this relates to our understanding of commodity fetishism and cultural appreciation or appropriations? (Q6)</w:t>
      </w:r>
    </w:p>
    <w:p w:rsidR="00000000" w:rsidDel="00000000" w:rsidP="00000000" w:rsidRDefault="00000000" w:rsidRPr="00000000" w14:paraId="0000000D">
      <w:pPr>
        <w:numPr>
          <w:ilvl w:val="1"/>
          <w:numId w:val="1"/>
        </w:numPr>
        <w:spacing w:after="0" w:afterAutospacing="0"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see popular culture privilege and order our everyday lives. We know that the very root of pop culture is most likely white, able-bodied, straight and pretty much privileged in most aspects. We know that the people responsible for what we know today as pop culture are the ones with the most amount of power (privilege) in our world today. For example, a big phrase that has been lurking around the online world is “body positivity”. We see slim, able-bodied and usually white (or white-passing) celebrities and influences with huge fan bases preaching about the importance of loving yourself, they might even bend over into weird positions to show their one fat roll. This is not how it should be, oppressed bodies should be dictating what real “body positivity” looks like, not privileged bodies. Another way we see privilege order our every day is with commodity fetishism. Commodity fetishism has arisen in modern-day capitalism in which social relationships are defined by values that are placed on commodities. Pop culture causes us (who have privilege) to place power on the commodities we consume without caring about the process by which it was consumed. We are quick to buy the style of clothing worn by a celebrity, thinking it will make us as cool as the celebrity. We present our significant others with diamond rings, thinking it will ensure a long-lasting romantic relationship but we think nothing about how that diamond was derived. We buy a particular brand of running show thinking it will make us faster, without dwelling on the sweatshop conditions of the people (most likely children) who make it. Pop culture reconstructs privilege and creates instructions and orders in our everyday lives even without thinking about it. It is important to discuss commodity fetishism and privilege when discussing pop culture.</w:t>
      </w:r>
    </w:p>
    <w:p w:rsidR="00000000" w:rsidDel="00000000" w:rsidP="00000000" w:rsidRDefault="00000000" w:rsidRPr="00000000" w14:paraId="0000000E">
      <w:pPr>
        <w:numPr>
          <w:ilvl w:val="0"/>
          <w:numId w:val="1"/>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Explain and demonstrate with examples of how images appropriate difference as spectacle in order to sell a product? Is this problematic? Explain and document. (Q8)</w:t>
      </w:r>
    </w:p>
    <w:p w:rsidR="00000000" w:rsidDel="00000000" w:rsidP="00000000" w:rsidRDefault="00000000" w:rsidRPr="00000000" w14:paraId="0000000F">
      <w:pPr>
        <w:numPr>
          <w:ilvl w:val="1"/>
          <w:numId w:val="1"/>
        </w:numPr>
        <w:spacing w:after="240" w:before="0" w:beforeAutospacing="0"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talk about images appropriating difference as a spectacle in order to sell a product, we need to first define what appropriation means. There is a difference between culture appreciation and culture appropriation. Appreciation is when someone seeks to understand and broaden their view on another culture to connect with others cross-culturally. Appropriation is taking one aspect of a culture that is not your own and using it for your own personal interest. An example of this was used in our lecture where we read a quote from an interview with Meghann O’Brien where she was talking about how the appropriation of Native culture is prevalent in the fashion industry. She talked about how the simple things that have become “cool” in today’s pop culture like dreamcatcher earings are a result of political struggle and resistance from her ancestors, and simple deeming that down into a fashion item is insulting. Another example of the appropriation of Native culture is when Pharell, a famous pop artist (who is not native), posed for Adidas on the front cover of ELLE magazine wearing a feather headdress. The reason this is problematic is that when we continue to turn other people’s culture into “the new cool” or “a temporary fashion trend”, we are disrespecting the years and years of political and social activism of the owners of these cultural artifacts. Also if we don’t respect another’s culture, and we take away the significance from the item and turn into a product, that aspect of their culture starts losing its importance and could potentially extinct that as a cultural practice.</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