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F63" w:rsidRDefault="003179F5">
      <w:r>
        <w:t xml:space="preserve">Gene for Gene hypothesis: </w:t>
      </w:r>
    </w:p>
    <w:p w:rsidR="003179F5" w:rsidRDefault="003179F5">
      <w:r>
        <w:sym w:font="Wingdings" w:char="F0E0"/>
      </w:r>
      <w:r>
        <w:t xml:space="preserve">for each resistance gene in a host there is a corresponding gene for </w:t>
      </w:r>
      <w:proofErr w:type="spellStart"/>
      <w:r>
        <w:t>avirulence</w:t>
      </w:r>
      <w:proofErr w:type="spellEnd"/>
      <w:r>
        <w:t xml:space="preserve"> in the pathogen conferring resistance and vise-versa </w:t>
      </w:r>
    </w:p>
    <w:p w:rsidR="00853BE7" w:rsidRDefault="00853BE7"/>
    <w:p w:rsidR="00853BE7" w:rsidRDefault="00853BE7">
      <w:r>
        <w:t>Plant immunity</w:t>
      </w:r>
    </w:p>
    <w:p w:rsidR="00853BE7" w:rsidRDefault="00853BE7">
      <w:r>
        <w:sym w:font="Wingdings" w:char="F0E0"/>
      </w:r>
      <w:r>
        <w:t xml:space="preserve">defense against infectious pathogens </w:t>
      </w:r>
    </w:p>
    <w:p w:rsidR="00853BE7" w:rsidRDefault="00853BE7"/>
    <w:p w:rsidR="00853BE7" w:rsidRDefault="00853BE7">
      <w:r>
        <w:t>Mode of entry of pathogens depends on the type of pathogen</w:t>
      </w:r>
    </w:p>
    <w:p w:rsidR="00853BE7" w:rsidRDefault="00853BE7">
      <w:r>
        <w:sym w:font="Wingdings" w:char="F0E0"/>
      </w:r>
      <w:r>
        <w:t>bacteria: stomata, hydathodes, and wounds</w:t>
      </w:r>
    </w:p>
    <w:p w:rsidR="00853BE7" w:rsidRDefault="00853BE7">
      <w:r>
        <w:sym w:font="Wingdings" w:char="F0E0"/>
      </w:r>
      <w:r>
        <w:t>nematode: stylet</w:t>
      </w:r>
    </w:p>
    <w:p w:rsidR="00853BE7" w:rsidRDefault="00853BE7">
      <w:r>
        <w:sym w:font="Wingdings" w:char="F0E0"/>
      </w:r>
      <w:r>
        <w:t>fungi: haustoria</w:t>
      </w:r>
    </w:p>
    <w:p w:rsidR="00853BE7" w:rsidRDefault="00853BE7"/>
    <w:p w:rsidR="00853BE7" w:rsidRDefault="00E1315B">
      <w:r>
        <w:t>-plant immunity is made up of 2 interconnected tiers of receptors (one outside and one inside the cell)</w:t>
      </w:r>
    </w:p>
    <w:p w:rsidR="00E1315B" w:rsidRDefault="00E1315B">
      <w:bookmarkStart w:id="0" w:name="_GoBack"/>
      <w:r>
        <w:sym w:font="Wingdings" w:char="F0E0"/>
      </w:r>
      <w:r>
        <w:t xml:space="preserve">they govern recognition of microbes and response to infection </w:t>
      </w:r>
    </w:p>
    <w:bookmarkEnd w:id="0"/>
    <w:p w:rsidR="008C7ECB" w:rsidRDefault="008C7ECB"/>
    <w:p w:rsidR="008C7ECB" w:rsidRDefault="008C7ECB"/>
    <w:p w:rsidR="00E1315B" w:rsidRDefault="00E1315B"/>
    <w:p w:rsidR="00E1315B" w:rsidRDefault="000F394E" w:rsidP="00E1315B">
      <w:pPr>
        <w:pStyle w:val="ListParagraph"/>
        <w:numPr>
          <w:ilvl w:val="0"/>
          <w:numId w:val="1"/>
        </w:numPr>
      </w:pPr>
      <w:r w:rsidRPr="00264ACD">
        <w:rPr>
          <w:rFonts w:ascii="Times" w:hAnsi="Times" w:cs="Times"/>
          <w:noProof/>
        </w:rPr>
        <w:drawing>
          <wp:anchor distT="0" distB="0" distL="114300" distR="114300" simplePos="0" relativeHeight="251660288" behindDoc="0" locked="0" layoutInCell="1" allowOverlap="1" wp14:anchorId="7544F5EA" wp14:editId="719B0206">
            <wp:simplePos x="0" y="0"/>
            <wp:positionH relativeFrom="column">
              <wp:posOffset>4340225</wp:posOffset>
            </wp:positionH>
            <wp:positionV relativeFrom="paragraph">
              <wp:posOffset>42545</wp:posOffset>
            </wp:positionV>
            <wp:extent cx="2667635" cy="2388235"/>
            <wp:effectExtent l="0" t="0" r="0" b="0"/>
            <wp:wrapTight wrapText="bothSides">
              <wp:wrapPolygon edited="0">
                <wp:start x="0" y="0"/>
                <wp:lineTo x="0" y="21479"/>
                <wp:lineTo x="21492" y="21479"/>
                <wp:lineTo x="2149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7635" cy="2388235"/>
                    </a:xfrm>
                    <a:prstGeom prst="rect">
                      <a:avLst/>
                    </a:prstGeom>
                  </pic:spPr>
                </pic:pic>
              </a:graphicData>
            </a:graphic>
            <wp14:sizeRelH relativeFrom="page">
              <wp14:pctWidth>0</wp14:pctWidth>
            </wp14:sizeRelH>
            <wp14:sizeRelV relativeFrom="page">
              <wp14:pctHeight>0</wp14:pctHeight>
            </wp14:sizeRelV>
          </wp:anchor>
        </w:drawing>
      </w:r>
      <w:r w:rsidR="00E1315B">
        <w:t>PAMP TRIGGERED IMMUNITY (first level of response)</w:t>
      </w:r>
      <w:r>
        <w:t xml:space="preserve"> </w:t>
      </w:r>
    </w:p>
    <w:p w:rsidR="00E1315B" w:rsidRDefault="00E1315B" w:rsidP="00E1315B"/>
    <w:p w:rsidR="00D71634" w:rsidRDefault="00D71634" w:rsidP="00E1315B">
      <w:r>
        <w:t>-PAMP= pathogen associated molecular patterns</w:t>
      </w:r>
    </w:p>
    <w:p w:rsidR="00D71634" w:rsidRDefault="00D71634" w:rsidP="00E1315B">
      <w:r>
        <w:sym w:font="Wingdings" w:char="F0E0"/>
      </w:r>
      <w:r>
        <w:t>sequences that are features of pathogens</w:t>
      </w:r>
    </w:p>
    <w:p w:rsidR="00D71634" w:rsidRDefault="00D71634" w:rsidP="00E1315B"/>
    <w:p w:rsidR="00D71634" w:rsidRDefault="00D71634" w:rsidP="00E1315B">
      <w:r>
        <w:t>-plants have evolved to recognize and respond to PAMPs</w:t>
      </w:r>
    </w:p>
    <w:p w:rsidR="00D71634" w:rsidRDefault="00D71634" w:rsidP="00E1315B"/>
    <w:p w:rsidR="00D71634" w:rsidRDefault="00D71634" w:rsidP="00E1315B">
      <w:r>
        <w:t xml:space="preserve">-detection by PATHOGEN-RELATED RECEPTORS (PRRs) </w:t>
      </w:r>
    </w:p>
    <w:p w:rsidR="00D71634" w:rsidRDefault="00D71634" w:rsidP="00E1315B">
      <w:r>
        <w:sym w:font="Wingdings" w:char="F0E0"/>
      </w:r>
      <w:r>
        <w:t>aka pattern-recognition receptors</w:t>
      </w:r>
      <w:r w:rsidR="008C7ECB">
        <w:t xml:space="preserve"> (PRR)</w:t>
      </w:r>
    </w:p>
    <w:p w:rsidR="00D71634" w:rsidRDefault="00D71634" w:rsidP="00E1315B">
      <w:r>
        <w:sym w:font="Wingdings" w:char="F0E0"/>
      </w:r>
      <w:r>
        <w:t>located in plasma membrane of plants (extracellular surface)</w:t>
      </w:r>
    </w:p>
    <w:p w:rsidR="00D71634" w:rsidRDefault="00D71634" w:rsidP="00E1315B">
      <w:r>
        <w:sym w:font="Wingdings" w:char="F0E0"/>
      </w:r>
      <w:r>
        <w:t>have LRR’s (leucine rich repeats) :analogous to TLRs in animals</w:t>
      </w:r>
    </w:p>
    <w:p w:rsidR="00D71634" w:rsidRDefault="00D71634" w:rsidP="00E1315B"/>
    <w:p w:rsidR="00962F46" w:rsidRDefault="00962F46" w:rsidP="00E1315B">
      <w:r>
        <w:t xml:space="preserve">-recognition of PAMPs by PRRs activates PRR response </w:t>
      </w:r>
    </w:p>
    <w:p w:rsidR="00962F46" w:rsidRDefault="00962F46" w:rsidP="00E1315B">
      <w:r>
        <w:sym w:font="Wingdings" w:char="F0E0"/>
      </w:r>
      <w:r>
        <w:t>activation of certain genes which tells the cell that it has been infected by a pathogen</w:t>
      </w:r>
    </w:p>
    <w:p w:rsidR="008C7ECB" w:rsidRDefault="008C7ECB" w:rsidP="00E1315B"/>
    <w:p w:rsidR="008C7ECB" w:rsidRDefault="008C7ECB" w:rsidP="00E1315B">
      <w:r>
        <w:t>STEP 1: All pathogens express PAMPs as they colonize plants.</w:t>
      </w:r>
    </w:p>
    <w:p w:rsidR="008C7ECB" w:rsidRDefault="008C7ECB" w:rsidP="00E1315B">
      <w:r>
        <w:sym w:font="Wingdings" w:char="F0E0"/>
      </w:r>
      <w:r>
        <w:t xml:space="preserve">plants perceive these via extracellular PRRs and initiate PRR-mediated immunity </w:t>
      </w:r>
    </w:p>
    <w:p w:rsidR="008C7ECB" w:rsidRDefault="008C7ECB" w:rsidP="00E1315B"/>
    <w:p w:rsidR="008C7ECB" w:rsidRDefault="008C7ECB" w:rsidP="00E1315B"/>
    <w:p w:rsidR="008C7ECB" w:rsidRDefault="008C7ECB" w:rsidP="008C7ECB">
      <w:pPr>
        <w:pStyle w:val="ListParagraph"/>
        <w:numPr>
          <w:ilvl w:val="0"/>
          <w:numId w:val="1"/>
        </w:numPr>
      </w:pPr>
      <w:r>
        <w:t xml:space="preserve">EFFECTOR TRIGGERED </w:t>
      </w:r>
      <w:r w:rsidR="006D342B">
        <w:t>IMMUNITY</w:t>
      </w:r>
      <w:r>
        <w:t xml:space="preserve"> (second level of response)</w:t>
      </w:r>
    </w:p>
    <w:p w:rsidR="008C7ECB" w:rsidRDefault="008C7ECB" w:rsidP="008C7ECB"/>
    <w:p w:rsidR="008C7ECB" w:rsidRDefault="003E30CF" w:rsidP="008C7ECB">
      <w:r>
        <w:t>-pathogen has genes that encode effector proteins</w:t>
      </w:r>
    </w:p>
    <w:p w:rsidR="003E30CF" w:rsidRDefault="003E30CF" w:rsidP="008C7ECB">
      <w:r>
        <w:sym w:font="Wingdings" w:char="F0E0"/>
      </w:r>
      <w:r>
        <w:t>virulence proteins which are required for infection</w:t>
      </w:r>
    </w:p>
    <w:p w:rsidR="00E144C1" w:rsidRDefault="00E144C1" w:rsidP="008C7ECB"/>
    <w:p w:rsidR="00E144C1" w:rsidRDefault="00E144C1" w:rsidP="00E144C1">
      <w:r>
        <w:t>-Effector proteins has 3 main functions</w:t>
      </w:r>
    </w:p>
    <w:p w:rsidR="00E144C1" w:rsidRDefault="00E144C1" w:rsidP="00E144C1">
      <w:r>
        <w:sym w:font="Wingdings" w:char="F0E0"/>
      </w:r>
      <w:r>
        <w:t>structural role</w:t>
      </w:r>
    </w:p>
    <w:p w:rsidR="00E144C1" w:rsidRDefault="00E144C1" w:rsidP="00E144C1">
      <w:r>
        <w:sym w:font="Wingdings" w:char="F0E0"/>
      </w:r>
      <w:r>
        <w:t>nutrient leakage</w:t>
      </w:r>
    </w:p>
    <w:p w:rsidR="00E144C1" w:rsidRDefault="00E144C1" w:rsidP="00E144C1">
      <w:r>
        <w:sym w:font="Wingdings" w:char="F0E0"/>
      </w:r>
      <w:r>
        <w:t xml:space="preserve">pathogenic role </w:t>
      </w:r>
    </w:p>
    <w:p w:rsidR="00E144C1" w:rsidRDefault="00E144C1" w:rsidP="008C7ECB"/>
    <w:p w:rsidR="00E851EB" w:rsidRDefault="00E851EB" w:rsidP="008C7ECB"/>
    <w:p w:rsidR="00E851EB" w:rsidRDefault="00E851EB" w:rsidP="008C7ECB">
      <w:r>
        <w:t xml:space="preserve">-pathogens inject proteins into the plant cytoplasm, and some of these proteins specifically block the ability of the plant to receive and transmit the signal from the PRR receptor to the nucleus </w:t>
      </w:r>
    </w:p>
    <w:p w:rsidR="00E851EB" w:rsidRDefault="00E851EB" w:rsidP="008C7ECB"/>
    <w:p w:rsidR="00E851EB" w:rsidRDefault="00E851EB" w:rsidP="008C7ECB">
      <w:r>
        <w:t>-plant has an internal immune system that has evolved to recognize these effector proteins (virulence factor from the pathogen)</w:t>
      </w:r>
    </w:p>
    <w:p w:rsidR="006702B4" w:rsidRDefault="00E144C1" w:rsidP="008C7ECB">
      <w:r>
        <w:sym w:font="Wingdings" w:char="F0E0"/>
      </w:r>
      <w:r>
        <w:t>effector molecules recognized by R protein</w:t>
      </w:r>
    </w:p>
    <w:p w:rsidR="00E144C1" w:rsidRDefault="00E144C1" w:rsidP="008C7ECB"/>
    <w:p w:rsidR="003051CE" w:rsidRDefault="003051CE" w:rsidP="008C7ECB"/>
    <w:p w:rsidR="00E144C1" w:rsidRDefault="00E144C1" w:rsidP="008C7ECB">
      <w:r>
        <w:t>STEP 2: pathogens deliver virulence effectors to the plant cell interior to back PAMP/MAMP perception.</w:t>
      </w:r>
    </w:p>
    <w:p w:rsidR="00E144C1" w:rsidRDefault="00E144C1" w:rsidP="008C7ECB">
      <w:r>
        <w:sym w:font="Wingdings" w:char="F0E0"/>
      </w:r>
      <w:r>
        <w:t xml:space="preserve">plants internal immune system can find effector proteins within the cell </w:t>
      </w:r>
    </w:p>
    <w:p w:rsidR="00E144C1" w:rsidRDefault="00E144C1" w:rsidP="008C7ECB"/>
    <w:p w:rsidR="00E144C1" w:rsidRDefault="00242D21" w:rsidP="008C7ECB">
      <w:r>
        <w:t>-Most plant R genes encode different intracellular nucleotide-binding leucine rich repeat (NLR) receptors.</w:t>
      </w:r>
    </w:p>
    <w:p w:rsidR="006702B4" w:rsidRDefault="00242D21" w:rsidP="008C7ECB">
      <w:r>
        <w:sym w:font="Wingdings" w:char="F0E0"/>
      </w:r>
      <w:r>
        <w:t>NLR receptors function intracellularly for the second tier of the plant immune system</w:t>
      </w:r>
    </w:p>
    <w:p w:rsidR="00E851EB" w:rsidRDefault="00242D21" w:rsidP="008C7ECB">
      <w:r>
        <w:sym w:font="Wingdings" w:char="F0E0"/>
      </w:r>
      <w:r>
        <w:t>specific NLR receptors are activated by specific pathogen effectors</w:t>
      </w:r>
    </w:p>
    <w:p w:rsidR="00242D21" w:rsidRDefault="00242D21" w:rsidP="008C7ECB"/>
    <w:p w:rsidR="00242D21" w:rsidRDefault="00242D21" w:rsidP="008C7ECB">
      <w:r>
        <w:t xml:space="preserve">STEP 3: these effectors are addressed to specific subcellular locations </w:t>
      </w:r>
      <w:proofErr w:type="spellStart"/>
      <w:r>
        <w:t>wher</w:t>
      </w:r>
      <w:proofErr w:type="spellEnd"/>
      <w:r>
        <w:t xml:space="preserve"> they can suppress plant immunity and facilitate virulence</w:t>
      </w:r>
    </w:p>
    <w:p w:rsidR="00242D21" w:rsidRDefault="00242D21" w:rsidP="008C7ECB"/>
    <w:p w:rsidR="00E05142" w:rsidRDefault="00E05142" w:rsidP="008C7ECB"/>
    <w:p w:rsidR="00E05142" w:rsidRDefault="00E05142" w:rsidP="008C7ECB">
      <w:r>
        <w:t>-Intracellular NLR receptors can sense effector molecules in 3 ways :</w:t>
      </w:r>
    </w:p>
    <w:p w:rsidR="00E05142" w:rsidRDefault="00E05142" w:rsidP="008C7ECB"/>
    <w:p w:rsidR="00E05142" w:rsidRDefault="00E05142" w:rsidP="008C7ECB">
      <w:r>
        <w:t>Step 4a</w:t>
      </w:r>
    </w:p>
    <w:p w:rsidR="00E05142" w:rsidRDefault="00E05142" w:rsidP="008C7ECB">
      <w:r>
        <w:sym w:font="Wingdings" w:char="F0E0"/>
      </w:r>
      <w:r>
        <w:t>direct receptor-ligand interaction (NLR=receptor, Effector protein=ligand)</w:t>
      </w:r>
    </w:p>
    <w:p w:rsidR="00E05142" w:rsidRDefault="00E05142" w:rsidP="008C7ECB">
      <w:r>
        <w:sym w:font="Wingdings" w:char="F0E0"/>
      </w:r>
      <w:r>
        <w:t xml:space="preserve">binding to effector proteins will trigger immunity gene expression in nucleus through NLR receptor </w:t>
      </w:r>
    </w:p>
    <w:p w:rsidR="00E05142" w:rsidRDefault="00E05142" w:rsidP="008C7ECB">
      <w:r>
        <w:sym w:font="Wingdings" w:char="F0E0"/>
      </w:r>
      <w:r>
        <w:t>intracellular nucleotide-binding LRR proteins can bind NLR receptor which activates a signal transduction pathway to activate the plant immune system</w:t>
      </w:r>
    </w:p>
    <w:p w:rsidR="00E05142" w:rsidRDefault="00E05142" w:rsidP="008C7ECB"/>
    <w:p w:rsidR="008B4C32" w:rsidRDefault="008B4C32" w:rsidP="008C7ECB"/>
    <w:p w:rsidR="008B4C32" w:rsidRDefault="008B4C32" w:rsidP="008C7ECB">
      <w:r>
        <w:t>For steps 4b and 4c</w:t>
      </w:r>
    </w:p>
    <w:p w:rsidR="008B4C32" w:rsidRDefault="008B4C32" w:rsidP="008C7ECB">
      <w:r>
        <w:sym w:font="Wingdings" w:char="F0E0"/>
      </w:r>
      <w:r>
        <w:t xml:space="preserve"> effector can modify its host cellular target (or decoy of that target)</w:t>
      </w:r>
    </w:p>
    <w:p w:rsidR="008B4C32" w:rsidRDefault="008B4C32" w:rsidP="008C7ECB">
      <w:r>
        <w:sym w:font="Wingdings" w:char="F0E0"/>
      </w:r>
      <w:r>
        <w:t xml:space="preserve">specific NLR associated with the target or decoy can be activated by the modification </w:t>
      </w:r>
    </w:p>
    <w:p w:rsidR="008B4C32" w:rsidRDefault="008B4C32" w:rsidP="008C7ECB"/>
    <w:p w:rsidR="008B4C32" w:rsidRDefault="008B4C32" w:rsidP="008C7ECB"/>
    <w:p w:rsidR="00E05142" w:rsidRDefault="008B4C32" w:rsidP="008C7ECB">
      <w:r>
        <w:t>Step 4b</w:t>
      </w:r>
    </w:p>
    <w:p w:rsidR="008B4C32" w:rsidRDefault="008B4C32" w:rsidP="008C7ECB">
      <w:r>
        <w:sym w:font="Wingdings" w:char="F0E0"/>
      </w:r>
      <w:r>
        <w:t>by sensing effector-mediated alteration in a protein that structurally mimics an effector target</w:t>
      </w:r>
    </w:p>
    <w:p w:rsidR="008B4C32" w:rsidRDefault="008B4C32" w:rsidP="008C7ECB">
      <w:r>
        <w:sym w:font="Wingdings" w:char="F0E0"/>
      </w:r>
      <w:r>
        <w:t xml:space="preserve">plant can also make decoy proteins that look like the effector protein’s target (but is not the actual target) so that when effector proteins bind to it, it activates the immune response </w:t>
      </w:r>
    </w:p>
    <w:p w:rsidR="008B4C32" w:rsidRDefault="008B4C32" w:rsidP="008C7ECB">
      <w:r>
        <w:sym w:font="Wingdings" w:char="F0E0"/>
      </w:r>
      <w:r>
        <w:t>decoy effector binding protein activates NLR receptor inside plant cell</w:t>
      </w:r>
    </w:p>
    <w:p w:rsidR="008B4C32" w:rsidRDefault="008B4C32" w:rsidP="008C7ECB"/>
    <w:p w:rsidR="008B4C32" w:rsidRDefault="00DD78D9" w:rsidP="008C7ECB">
      <w:r>
        <w:t>Step 4c</w:t>
      </w:r>
    </w:p>
    <w:p w:rsidR="00DD78D9" w:rsidRDefault="00DD78D9" w:rsidP="008C7ECB">
      <w:r>
        <w:sym w:font="Wingdings" w:char="F0E0"/>
      </w:r>
      <w:r>
        <w:t>by sensing effector-mediated alteration of a host virulence target.</w:t>
      </w:r>
    </w:p>
    <w:p w:rsidR="00DD78D9" w:rsidRDefault="00DD78D9" w:rsidP="008C7ECB">
      <w:r>
        <w:sym w:font="Wingdings" w:char="F0E0"/>
      </w:r>
      <w:r>
        <w:t>some of the NLR receptors can detect the effect of the effector on the plant protein.</w:t>
      </w:r>
    </w:p>
    <w:p w:rsidR="0071100E" w:rsidRDefault="0071100E" w:rsidP="008C7ECB"/>
    <w:p w:rsidR="0071100E" w:rsidRDefault="0071100E" w:rsidP="008C7ECB">
      <w:r>
        <w:t>SUMMARY</w:t>
      </w:r>
    </w:p>
    <w:p w:rsidR="0071100E" w:rsidRDefault="0071100E" w:rsidP="008C7ECB">
      <w:r>
        <w:lastRenderedPageBreak/>
        <w:sym w:font="Wingdings" w:char="F0E0"/>
      </w:r>
      <w:r>
        <w:t xml:space="preserve"> internal LRR proteins can either recognize the effector , the decoy protein that the effector is tricked into binding to, or the effect of the effector on the plant protein.</w:t>
      </w:r>
    </w:p>
    <w:p w:rsidR="00962F46" w:rsidRDefault="00962F46" w:rsidP="00E1315B"/>
    <w:p w:rsidR="00962F46" w:rsidRPr="00D71634" w:rsidRDefault="00962F46" w:rsidP="00E1315B"/>
    <w:p w:rsidR="00E1315B" w:rsidRDefault="006D342B">
      <w:r>
        <w:t>-NLR activation coordinate effector-triggered immunity (intracellular signaling)</w:t>
      </w:r>
    </w:p>
    <w:p w:rsidR="006D342B" w:rsidRDefault="006D342B">
      <w:r>
        <w:sym w:font="Wingdings" w:char="F0E0"/>
      </w:r>
      <w:r>
        <w:t>leads to 2 things</w:t>
      </w:r>
    </w:p>
    <w:p w:rsidR="006D342B" w:rsidRDefault="006D342B">
      <w:r>
        <w:t>1)hypersensitive response (HR)</w:t>
      </w:r>
    </w:p>
    <w:p w:rsidR="006D342B" w:rsidRDefault="006D342B">
      <w:r>
        <w:t>2) production of Reactive oxygen species (ROS)</w:t>
      </w:r>
    </w:p>
    <w:p w:rsidR="006D342B" w:rsidRDefault="006D342B"/>
    <w:p w:rsidR="006D342B" w:rsidRDefault="006D342B">
      <w:r>
        <w:sym w:font="Wingdings" w:char="F0E0"/>
      </w:r>
      <w:r>
        <w:t>HR: when the tissue that is infected undergoes programmed cell death. HR is apoptosis specifically in the region of the infected tissue (little spots of dead tissue)</w:t>
      </w:r>
    </w:p>
    <w:p w:rsidR="006D342B" w:rsidRDefault="006D342B">
      <w:r>
        <w:sym w:font="Wingdings" w:char="F0E0"/>
      </w:r>
      <w:r>
        <w:t>NADH oxidase in plasma membrane makes/pumps out large amount of ROS (hydrogen peroxide) at the site of infection upon detection of pathogens</w:t>
      </w:r>
    </w:p>
    <w:p w:rsidR="006D342B" w:rsidRDefault="006D342B">
      <w:r>
        <w:sym w:font="Wingdings" w:char="F0E0"/>
      </w:r>
      <w:r>
        <w:t>ROS is toxic – they go out in the plant and kill bacteria</w:t>
      </w:r>
    </w:p>
    <w:p w:rsidR="00691249" w:rsidRDefault="00691249"/>
    <w:p w:rsidR="00691249" w:rsidRDefault="00691249"/>
    <w:p w:rsidR="00691249" w:rsidRDefault="00691249"/>
    <w:p w:rsidR="00691249" w:rsidRDefault="00691249" w:rsidP="00691249">
      <w:pPr>
        <w:pStyle w:val="ListParagraph"/>
        <w:numPr>
          <w:ilvl w:val="0"/>
          <w:numId w:val="1"/>
        </w:numPr>
      </w:pPr>
      <w:r>
        <w:t>Resistance to pathogens by GENE-FOR-GENE phenomenon</w:t>
      </w:r>
    </w:p>
    <w:p w:rsidR="00691249" w:rsidRDefault="00691249" w:rsidP="00691249"/>
    <w:p w:rsidR="00691249" w:rsidRDefault="00CC5096" w:rsidP="00691249">
      <w:r>
        <w:t>Gene-for-Gene interaction:</w:t>
      </w:r>
    </w:p>
    <w:p w:rsidR="00CC5096" w:rsidRDefault="00CC5096" w:rsidP="00691249"/>
    <w:p w:rsidR="00CC5096" w:rsidRDefault="00CC5096" w:rsidP="00691249">
      <w:r>
        <w:t>-the plant encodes intercellular or plasma membrane receptor</w:t>
      </w:r>
    </w:p>
    <w:p w:rsidR="00CC5096" w:rsidRDefault="00CC5096" w:rsidP="00691249">
      <w:r>
        <w:sym w:font="Wingdings" w:char="F0E0"/>
      </w:r>
      <w:r>
        <w:t>these genes have resistant alleles</w:t>
      </w:r>
    </w:p>
    <w:p w:rsidR="00CC5096" w:rsidRDefault="00CC5096" w:rsidP="00691249">
      <w:r>
        <w:sym w:font="Wingdings" w:char="F0E0"/>
      </w:r>
      <w:r>
        <w:t>the alleles encoding the genes for these receptors are specific to a virulence factor of a specific pathogen</w:t>
      </w:r>
    </w:p>
    <w:p w:rsidR="00CC5096" w:rsidRDefault="00CC5096" w:rsidP="00691249">
      <w:r>
        <w:sym w:font="Wingdings" w:char="F0E0"/>
      </w:r>
      <w:r>
        <w:t>the plant can become resistant to a particular pathogen if it has an allele for a receptor that binds to the particular virulence factor made b</w:t>
      </w:r>
      <w:r w:rsidR="0006241B">
        <w:t>y</w:t>
      </w:r>
      <w:r>
        <w:t xml:space="preserve"> the pathogen</w:t>
      </w:r>
    </w:p>
    <w:p w:rsidR="0006241B" w:rsidRDefault="0006241B" w:rsidP="00691249"/>
    <w:p w:rsidR="0006241B" w:rsidRDefault="00445B0E" w:rsidP="00691249">
      <w:r>
        <w:t xml:space="preserve">-Example of this specificity </w:t>
      </w:r>
    </w:p>
    <w:p w:rsidR="00445B0E" w:rsidRDefault="00445B0E" w:rsidP="00691249">
      <w:r>
        <w:sym w:font="Wingdings" w:char="F0E0"/>
      </w:r>
      <w:r>
        <w:t>you can make resistant plants by making them transgenic</w:t>
      </w:r>
    </w:p>
    <w:p w:rsidR="00445B0E" w:rsidRDefault="00445B0E" w:rsidP="00691249">
      <w:r>
        <w:sym w:font="Wingdings" w:char="F0E0"/>
      </w:r>
      <w:r>
        <w:t>genetically modified plants that express an effector protein</w:t>
      </w:r>
    </w:p>
    <w:p w:rsidR="00445B0E" w:rsidRDefault="00445B0E" w:rsidP="00691249">
      <w:r>
        <w:sym w:font="Wingdings" w:char="F0E0"/>
      </w:r>
      <w:r>
        <w:t>plants altered to express a specific protein</w:t>
      </w:r>
    </w:p>
    <w:p w:rsidR="00445B0E" w:rsidRDefault="00445B0E" w:rsidP="00691249">
      <w:r>
        <w:sym w:font="Wingdings" w:char="F0E0"/>
      </w:r>
      <w:r>
        <w:t>a specific coat protein for a virus which is the effector protein for an immune response so that the plants become immunized to that virus</w:t>
      </w:r>
    </w:p>
    <w:p w:rsidR="00445B0E" w:rsidRDefault="00445B0E" w:rsidP="00691249"/>
    <w:p w:rsidR="00445B0E" w:rsidRDefault="00C50F92" w:rsidP="00691249">
      <w:r>
        <w:t>-what happens when you express a resistance gene in the plant?</w:t>
      </w:r>
    </w:p>
    <w:p w:rsidR="00C50F92" w:rsidRDefault="00C50F92" w:rsidP="00691249">
      <w:r>
        <w:sym w:font="Wingdings" w:char="F0E0"/>
      </w:r>
      <w:r>
        <w:t>the GMO will express the R allele that confers resistance to that pathogen</w:t>
      </w:r>
    </w:p>
    <w:p w:rsidR="00C50F92" w:rsidRDefault="00C50F92" w:rsidP="00691249">
      <w:r>
        <w:sym w:font="Wingdings" w:char="F0E0"/>
      </w:r>
      <w:r>
        <w:t>they are now resistant to that pathogen</w:t>
      </w:r>
    </w:p>
    <w:p w:rsidR="00C50F92" w:rsidRDefault="00C50F92" w:rsidP="00691249"/>
    <w:p w:rsidR="00C50F92" w:rsidRDefault="00C50F92" w:rsidP="00691249">
      <w:r>
        <w:t>-how are they genetically modified?</w:t>
      </w:r>
    </w:p>
    <w:p w:rsidR="00C50F92" w:rsidRDefault="00C50F92" w:rsidP="00691249">
      <w:r>
        <w:sym w:font="Wingdings" w:char="F0E0"/>
      </w:r>
      <w:r>
        <w:t xml:space="preserve">they are genetically modified to express one particular Nucleotide-binding LRR protein </w:t>
      </w:r>
    </w:p>
    <w:p w:rsidR="00C50F92" w:rsidRDefault="00C50F92" w:rsidP="00691249">
      <w:r>
        <w:sym w:font="Wingdings" w:char="F0E0"/>
      </w:r>
      <w:r>
        <w:t>this protein is an R protein (resistance factor )</w:t>
      </w:r>
    </w:p>
    <w:p w:rsidR="00C50F92" w:rsidRDefault="00C50F92" w:rsidP="00691249">
      <w:r>
        <w:sym w:font="Wingdings" w:char="F0E0"/>
      </w:r>
      <w:r>
        <w:t>taken from another plant where it is naturally found</w:t>
      </w:r>
    </w:p>
    <w:p w:rsidR="00C50F92" w:rsidRDefault="00C50F92" w:rsidP="00691249"/>
    <w:p w:rsidR="00C50F92" w:rsidRDefault="00C50F92" w:rsidP="00691249"/>
    <w:p w:rsidR="00EE1CB5" w:rsidRDefault="00EE1CB5" w:rsidP="00691249"/>
    <w:p w:rsidR="00EE1CB5" w:rsidRDefault="00EE1CB5" w:rsidP="00691249"/>
    <w:p w:rsidR="00EE1CB5" w:rsidRDefault="00EE1CB5" w:rsidP="00691249"/>
    <w:p w:rsidR="00EE1CB5" w:rsidRDefault="00EE1CB5" w:rsidP="00691249"/>
    <w:p w:rsidR="00EE1CB5" w:rsidRDefault="00EE1CB5" w:rsidP="00691249"/>
    <w:p w:rsidR="00EE1CB5" w:rsidRDefault="00EE1CB5" w:rsidP="00691249"/>
    <w:p w:rsidR="00EE1CB5" w:rsidRDefault="00D07127" w:rsidP="00EE1CB5">
      <w:pPr>
        <w:pStyle w:val="ListParagraph"/>
        <w:numPr>
          <w:ilvl w:val="0"/>
          <w:numId w:val="1"/>
        </w:numPr>
      </w:pPr>
      <w:r>
        <w:t xml:space="preserve"> </w:t>
      </w:r>
      <w:r w:rsidR="00DD5133">
        <w:t>SYSTEMIC ACQUIRED RESISTANCE</w:t>
      </w:r>
    </w:p>
    <w:p w:rsidR="00D07127" w:rsidRDefault="00D07127" w:rsidP="00D07127"/>
    <w:p w:rsidR="00D07127" w:rsidRDefault="00D07127" w:rsidP="00EE1CB5"/>
    <w:p w:rsidR="00EE1CB5" w:rsidRDefault="00944002" w:rsidP="00EE1CB5">
      <w:r>
        <w:t xml:space="preserve">-if a plant becomes infected with a virus on one leaf, there will be systemic acquired resistance </w:t>
      </w:r>
    </w:p>
    <w:p w:rsidR="00944002" w:rsidRDefault="00944002" w:rsidP="00EE1CB5">
      <w:r>
        <w:t xml:space="preserve">-the leaf exposed to the pathogen might die, but in many cases, the plant can become resistant to the virus that infected that one leaf. </w:t>
      </w:r>
    </w:p>
    <w:p w:rsidR="00944002" w:rsidRDefault="00944002" w:rsidP="00EE1CB5"/>
    <w:p w:rsidR="00944002" w:rsidRDefault="00944002" w:rsidP="00EE1CB5">
      <w:r>
        <w:sym w:font="Wingdings" w:char="F0E0"/>
      </w:r>
      <w:r>
        <w:t xml:space="preserve">if the plant survives, it can become resistant to that virus </w:t>
      </w:r>
    </w:p>
    <w:p w:rsidR="00944002" w:rsidRDefault="00944002" w:rsidP="00EE1CB5"/>
    <w:p w:rsidR="00944002" w:rsidRDefault="00944002" w:rsidP="00EE1CB5">
      <w:r>
        <w:t xml:space="preserve">-the plant can acquire resistance through immunization </w:t>
      </w:r>
    </w:p>
    <w:p w:rsidR="00944002" w:rsidRDefault="00944002" w:rsidP="00EE1CB5">
      <w:r>
        <w:sym w:font="Wingdings" w:char="F0E0"/>
      </w:r>
      <w:r>
        <w:t xml:space="preserve">adaptive immune system </w:t>
      </w:r>
    </w:p>
    <w:p w:rsidR="00944002" w:rsidRDefault="00D07127" w:rsidP="00EE1CB5">
      <w:r>
        <w:sym w:font="Wingdings" w:char="F0E0"/>
      </w:r>
      <w:r>
        <w:t xml:space="preserve">involves RNA interference system </w:t>
      </w:r>
    </w:p>
    <w:p w:rsidR="00CC5096" w:rsidRDefault="00CC5096" w:rsidP="00691249"/>
    <w:p w:rsidR="00CC5096" w:rsidRDefault="00CC5096" w:rsidP="00691249"/>
    <w:p w:rsidR="004769EA" w:rsidRDefault="004769EA" w:rsidP="00691249">
      <w:r>
        <w:t xml:space="preserve">RNA Interference system </w:t>
      </w:r>
      <w:r w:rsidR="00DD5133">
        <w:t xml:space="preserve"> (part of systemic acquired resistance)</w:t>
      </w:r>
    </w:p>
    <w:p w:rsidR="004769EA" w:rsidRDefault="004769EA" w:rsidP="00691249"/>
    <w:p w:rsidR="004769EA" w:rsidRDefault="004769EA" w:rsidP="00691249">
      <w:r>
        <w:t>-characteristic of most viruses is that they inject dsRNA into the host</w:t>
      </w:r>
    </w:p>
    <w:p w:rsidR="004769EA" w:rsidRDefault="004769EA" w:rsidP="00691249">
      <w:r>
        <w:t xml:space="preserve">-dsRNA is recognized as a potent signal for an RNAi response </w:t>
      </w:r>
    </w:p>
    <w:p w:rsidR="004769EA" w:rsidRDefault="004769EA" w:rsidP="00691249">
      <w:r>
        <w:sym w:font="Wingdings" w:char="F0E0"/>
      </w:r>
      <w:r>
        <w:t xml:space="preserve">RNAi involves the recognition of dsRNA or RNAi </w:t>
      </w:r>
    </w:p>
    <w:p w:rsidR="004769EA" w:rsidRDefault="004769EA" w:rsidP="00691249">
      <w:r>
        <w:sym w:font="Wingdings" w:char="F0E0"/>
      </w:r>
      <w:r>
        <w:t>DICER protein recognizes dsRNA or RNAi</w:t>
      </w:r>
    </w:p>
    <w:p w:rsidR="004769EA" w:rsidRDefault="004769EA" w:rsidP="00691249">
      <w:r>
        <w:sym w:font="Wingdings" w:char="F0E0"/>
      </w:r>
      <w:r>
        <w:t>DICER cuts the dsRNA to short pieces (siRNA-silencing RNAs) and it presents one of the strands of the dsRNA to a complex of proteins</w:t>
      </w:r>
    </w:p>
    <w:p w:rsidR="004769EA" w:rsidRDefault="004769EA" w:rsidP="00691249">
      <w:r>
        <w:sym w:font="Wingdings" w:char="F0E0"/>
      </w:r>
      <w:r>
        <w:t>complex called the RSC complex</w:t>
      </w:r>
    </w:p>
    <w:p w:rsidR="004769EA" w:rsidRDefault="004769EA" w:rsidP="00691249">
      <w:r>
        <w:sym w:font="Wingdings" w:char="F0E0"/>
      </w:r>
      <w:r>
        <w:t xml:space="preserve">the siRNA is presented to the RSC complex and the RSC complex takes the piece of RNA and uses it to look for complementary copies </w:t>
      </w:r>
    </w:p>
    <w:p w:rsidR="004769EA" w:rsidRDefault="004769EA" w:rsidP="00691249">
      <w:r>
        <w:sym w:font="Wingdings" w:char="F0E0"/>
      </w:r>
      <w:r>
        <w:t>these copies would be RNA or DNA that’s from the source of that dsRNA (from the pathogen)</w:t>
      </w:r>
    </w:p>
    <w:p w:rsidR="004769EA" w:rsidRDefault="004769EA" w:rsidP="00691249"/>
    <w:p w:rsidR="004769EA" w:rsidRDefault="004769EA" w:rsidP="00691249">
      <w:r>
        <w:sym w:font="Wingdings" w:char="F0E0"/>
      </w:r>
      <w:r>
        <w:t xml:space="preserve">the RSC complex is programmed by that piece of RNA to go find (by hybridization/base pairing) RNA that came from the virus and cleave is or suppresses its translation </w:t>
      </w:r>
    </w:p>
    <w:p w:rsidR="004769EA" w:rsidRDefault="004769EA" w:rsidP="00691249"/>
    <w:p w:rsidR="004769EA" w:rsidRDefault="004B0DD9" w:rsidP="00691249">
      <w:r>
        <w:sym w:font="Wingdings" w:char="F0E0"/>
      </w:r>
      <w:r>
        <w:t>the RSC can go into the nucleus to find the specific gene (sequence that might be the virus that had integrated into the genome) and cause it to be packaged into heterochromatin so that it shuts off the expression of that gene</w:t>
      </w:r>
    </w:p>
    <w:p w:rsidR="00DD5133" w:rsidRDefault="00DD5133" w:rsidP="00691249"/>
    <w:p w:rsidR="00DD5133" w:rsidRDefault="00DD5133" w:rsidP="00691249"/>
    <w:p w:rsidR="00B4033F" w:rsidRDefault="00B4033F" w:rsidP="00691249"/>
    <w:p w:rsidR="00B4033F" w:rsidRDefault="00B4033F" w:rsidP="00691249"/>
    <w:p w:rsidR="00B4033F" w:rsidRDefault="00B4033F" w:rsidP="00B4033F">
      <w:pPr>
        <w:pStyle w:val="ListParagraph"/>
        <w:numPr>
          <w:ilvl w:val="0"/>
          <w:numId w:val="1"/>
        </w:numPr>
      </w:pPr>
      <w:r>
        <w:t>How do plants get this systemic acquired resistance?</w:t>
      </w:r>
    </w:p>
    <w:p w:rsidR="00B4033F" w:rsidRDefault="00B4033F" w:rsidP="00B4033F"/>
    <w:p w:rsidR="00B4033F" w:rsidRDefault="00B4033F" w:rsidP="00B4033F">
      <w:r>
        <w:t>-the infected tissues will take some siRNA from the virus and do what was described above</w:t>
      </w:r>
    </w:p>
    <w:p w:rsidR="00B4033F" w:rsidRDefault="00B4033F" w:rsidP="00B4033F"/>
    <w:p w:rsidR="00B4033F" w:rsidRDefault="00B4033F" w:rsidP="00B4033F">
      <w:r>
        <w:t>-the RNAi can also make copies of the siRNA and send them out into phloem of the plant</w:t>
      </w:r>
    </w:p>
    <w:p w:rsidR="00B4033F" w:rsidRDefault="00B4033F" w:rsidP="00B4033F">
      <w:r>
        <w:lastRenderedPageBreak/>
        <w:sym w:font="Wingdings" w:char="F0E0"/>
      </w:r>
      <w:r>
        <w:t>the RNAs will circulate throughout the plant and they will be taken up by cells throughout the plant</w:t>
      </w:r>
    </w:p>
    <w:p w:rsidR="00B4033F" w:rsidRDefault="00B4033F" w:rsidP="00B4033F">
      <w:r>
        <w:sym w:font="Wingdings" w:char="F0E0"/>
      </w:r>
      <w:r>
        <w:t xml:space="preserve">they will make more copies of the siRNAs and confer resistance to the healthy tissues which now have RSC complexes programmed with siRNAs </w:t>
      </w:r>
    </w:p>
    <w:p w:rsidR="00B4033F" w:rsidRDefault="00B4033F" w:rsidP="00B4033F">
      <w:r>
        <w:sym w:font="Wingdings" w:char="F0E0"/>
      </w:r>
      <w:r>
        <w:t>these siRNAs are copies of what they got as dsRNA from the infected tissue</w:t>
      </w:r>
    </w:p>
    <w:p w:rsidR="00B4033F" w:rsidRDefault="00B4033F" w:rsidP="00691249"/>
    <w:p w:rsidR="006B1EC2" w:rsidRDefault="006B1EC2" w:rsidP="006B1EC2">
      <w:pPr>
        <w:pStyle w:val="ListParagraph"/>
      </w:pPr>
      <w:r>
        <w:rPr>
          <w:noProof/>
        </w:rPr>
        <w:drawing>
          <wp:anchor distT="0" distB="0" distL="114300" distR="114300" simplePos="0" relativeHeight="251658240" behindDoc="1" locked="0" layoutInCell="1" allowOverlap="1" wp14:anchorId="006420D3">
            <wp:simplePos x="0" y="0"/>
            <wp:positionH relativeFrom="column">
              <wp:posOffset>-635</wp:posOffset>
            </wp:positionH>
            <wp:positionV relativeFrom="paragraph">
              <wp:posOffset>267970</wp:posOffset>
            </wp:positionV>
            <wp:extent cx="6306820" cy="6659245"/>
            <wp:effectExtent l="0" t="0" r="5080" b="0"/>
            <wp:wrapTight wrapText="bothSides">
              <wp:wrapPolygon edited="0">
                <wp:start x="0" y="0"/>
                <wp:lineTo x="0" y="21544"/>
                <wp:lineTo x="21574" y="21544"/>
                <wp:lineTo x="21574" y="0"/>
                <wp:lineTo x="0" y="0"/>
              </wp:wrapPolygon>
            </wp:wrapTight>
            <wp:docPr id="2" name="Picture 2" descr="Screen%20Shot%202016-12-08%20at%203.33.1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6-12-08%20at%203.33.13%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6820" cy="6659245"/>
                    </a:xfrm>
                    <a:prstGeom prst="rect">
                      <a:avLst/>
                    </a:prstGeom>
                    <a:noFill/>
                    <a:ln>
                      <a:noFill/>
                    </a:ln>
                  </pic:spPr>
                </pic:pic>
              </a:graphicData>
            </a:graphic>
            <wp14:sizeRelH relativeFrom="page">
              <wp14:pctWidth>0</wp14:pctWidth>
            </wp14:sizeRelH>
            <wp14:sizeRelV relativeFrom="page">
              <wp14:pctHeight>0</wp14:pctHeight>
            </wp14:sizeRelV>
          </wp:anchor>
        </w:drawing>
      </w:r>
      <w:r w:rsidR="000F394E">
        <w:br/>
      </w:r>
      <w:r w:rsidR="000F394E">
        <w:br/>
      </w:r>
      <w:r w:rsidR="000F394E">
        <w:br/>
      </w:r>
      <w:r w:rsidR="000F394E">
        <w:br/>
      </w:r>
      <w:r w:rsidR="000F394E">
        <w:br/>
      </w:r>
      <w:r w:rsidR="000F394E">
        <w:br/>
      </w:r>
      <w:r>
        <w:br/>
      </w:r>
      <w:r>
        <w:br/>
      </w:r>
      <w:r>
        <w:br/>
      </w:r>
      <w:r>
        <w:br/>
      </w:r>
      <w:r>
        <w:br/>
      </w:r>
      <w:r>
        <w:br/>
      </w:r>
      <w:r>
        <w:br/>
      </w:r>
      <w:r>
        <w:br/>
      </w:r>
      <w:r>
        <w:br/>
      </w:r>
      <w:r>
        <w:br/>
      </w:r>
      <w:r>
        <w:br/>
      </w:r>
      <w:r>
        <w:br/>
      </w:r>
      <w:r>
        <w:br/>
      </w:r>
      <w:r>
        <w:br/>
      </w:r>
      <w:r>
        <w:br/>
      </w:r>
      <w:r>
        <w:br/>
      </w:r>
      <w:r>
        <w:br/>
      </w:r>
      <w:r>
        <w:br/>
      </w:r>
      <w:r>
        <w:br/>
      </w:r>
      <w:r>
        <w:br/>
      </w:r>
      <w:r>
        <w:br/>
      </w:r>
      <w:r w:rsidR="000F394E">
        <w:br/>
      </w:r>
      <w:r w:rsidR="000F394E">
        <w:br/>
      </w:r>
      <w:r w:rsidR="000F394E">
        <w:br/>
      </w:r>
      <w:r w:rsidR="000F394E">
        <w:br/>
      </w:r>
      <w:r w:rsidR="000F394E">
        <w:br/>
      </w:r>
      <w:r w:rsidR="000F394E">
        <w:br/>
      </w: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pPr>
    </w:p>
    <w:p w:rsidR="006B1EC2" w:rsidRDefault="006B1EC2" w:rsidP="006B1EC2">
      <w:pPr>
        <w:pStyle w:val="ListParagraph"/>
        <w:numPr>
          <w:ilvl w:val="0"/>
          <w:numId w:val="1"/>
        </w:numPr>
      </w:pPr>
      <w:r>
        <w:t>CRISPR (immune system in bacteria?)</w:t>
      </w:r>
    </w:p>
    <w:p w:rsidR="006B1EC2" w:rsidRDefault="006B1EC2" w:rsidP="006B1EC2"/>
    <w:p w:rsidR="006B1EC2" w:rsidRDefault="006B1EC2" w:rsidP="006B1EC2">
      <w:r>
        <w:t>-acquired immunity in bacteria</w:t>
      </w:r>
    </w:p>
    <w:p w:rsidR="006B1EC2" w:rsidRDefault="006B1EC2" w:rsidP="006B1EC2">
      <w:r>
        <w:t>-genome edition</w:t>
      </w:r>
    </w:p>
    <w:p w:rsidR="006B1EC2" w:rsidRDefault="006B1EC2" w:rsidP="006B1EC2">
      <w:r>
        <w:t>-Clustered, Regularly , Interspaced, Short Palindromic Repeats</w:t>
      </w:r>
    </w:p>
    <w:p w:rsidR="006B1EC2" w:rsidRDefault="006B1EC2" w:rsidP="006B1EC2">
      <w:r>
        <w:rPr>
          <w:rFonts w:ascii="Times" w:hAnsi="Times" w:cs="Times"/>
          <w:noProof/>
        </w:rPr>
        <w:drawing>
          <wp:anchor distT="0" distB="0" distL="114300" distR="114300" simplePos="0" relativeHeight="251661312" behindDoc="1" locked="0" layoutInCell="1" allowOverlap="1" wp14:anchorId="540E2AAF">
            <wp:simplePos x="0" y="0"/>
            <wp:positionH relativeFrom="column">
              <wp:posOffset>-126184</wp:posOffset>
            </wp:positionH>
            <wp:positionV relativeFrom="paragraph">
              <wp:posOffset>185420</wp:posOffset>
            </wp:positionV>
            <wp:extent cx="4844665" cy="933269"/>
            <wp:effectExtent l="0" t="0" r="0" b="0"/>
            <wp:wrapTight wrapText="bothSides">
              <wp:wrapPolygon edited="0">
                <wp:start x="0" y="0"/>
                <wp:lineTo x="0" y="21174"/>
                <wp:lineTo x="21518" y="21174"/>
                <wp:lineTo x="215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4665" cy="93326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1EC2" w:rsidRDefault="000F394E" w:rsidP="006B1EC2">
      <w:r>
        <w:br/>
      </w:r>
    </w:p>
    <w:p w:rsidR="006B1EC2" w:rsidRDefault="006B1EC2" w:rsidP="006B1EC2"/>
    <w:p w:rsidR="006B1EC2" w:rsidRDefault="006B1EC2" w:rsidP="006B1EC2"/>
    <w:p w:rsidR="006B1EC2" w:rsidRDefault="006B1EC2" w:rsidP="006B1EC2"/>
    <w:p w:rsidR="006B1EC2" w:rsidRDefault="006B1EC2" w:rsidP="006B1EC2">
      <w:r>
        <w:t>-CRISPR is a locus</w:t>
      </w:r>
    </w:p>
    <w:p w:rsidR="006B1EC2" w:rsidRDefault="006B1EC2" w:rsidP="006B1EC2">
      <w:r>
        <w:sym w:font="Wingdings" w:char="F0E0"/>
      </w:r>
      <w:r>
        <w:t xml:space="preserve">a set of 4 </w:t>
      </w:r>
      <w:proofErr w:type="spellStart"/>
      <w:r>
        <w:t xml:space="preserve">genes </w:t>
      </w:r>
      <w:proofErr w:type="spellEnd"/>
      <w:r>
        <w:t>in the genome of many bacteria, nearby a set of spacers</w:t>
      </w:r>
    </w:p>
    <w:p w:rsidR="006B1EC2" w:rsidRDefault="006B1EC2" w:rsidP="006B1EC2">
      <w:r>
        <w:sym w:font="Wingdings" w:char="F0E0"/>
      </w:r>
      <w:r>
        <w:t>spacers do not encode proteins</w:t>
      </w:r>
    </w:p>
    <w:p w:rsidR="006B1EC2" w:rsidRDefault="006B1EC2" w:rsidP="006B1EC2">
      <w:r>
        <w:sym w:font="Wingdings" w:char="F0E0"/>
      </w:r>
      <w:r>
        <w:t>the spacers have the sequence of bacterial phages</w:t>
      </w:r>
    </w:p>
    <w:p w:rsidR="006B1EC2" w:rsidRDefault="006B1EC2" w:rsidP="006B1EC2">
      <w:r>
        <w:sym w:font="Wingdings" w:char="F0E0"/>
      </w:r>
      <w:r>
        <w:t>therefore, in the genome, there are sequences of the viral gene (in the repeats shown in blue)</w:t>
      </w:r>
    </w:p>
    <w:p w:rsidR="006B1EC2" w:rsidRDefault="006B1EC2" w:rsidP="006B1EC2"/>
    <w:p w:rsidR="006B1EC2" w:rsidRDefault="006B1EC2" w:rsidP="006B1EC2"/>
    <w:p w:rsidR="006B1EC2" w:rsidRDefault="006B1EC2" w:rsidP="006B1EC2">
      <w:r>
        <w:t>-bacteria that have a sequence of a particular bacteriophage in one of the repeats</w:t>
      </w:r>
    </w:p>
    <w:p w:rsidR="006B1EC2" w:rsidRDefault="006B1EC2" w:rsidP="006B1EC2">
      <w:r>
        <w:sym w:font="Wingdings" w:char="F0E0"/>
      </w:r>
      <w:r>
        <w:t>have resistance/immunity to the virus</w:t>
      </w:r>
    </w:p>
    <w:p w:rsidR="006B1EC2" w:rsidRDefault="006B1EC2" w:rsidP="006B1EC2">
      <w:r>
        <w:sym w:font="Wingdings" w:char="F0E0"/>
      </w:r>
      <w:r>
        <w:t>this immunity could be acquired</w:t>
      </w:r>
    </w:p>
    <w:p w:rsidR="006B1EC2" w:rsidRDefault="006B1EC2" w:rsidP="006B1EC2"/>
    <w:p w:rsidR="006B1EC2" w:rsidRDefault="006B1EC2" w:rsidP="006B1EC2">
      <w:r>
        <w:t>-CRISPR is a system in bacteria that provides acquired immunity to specific viruses through taking a sequence of the viral genome and putting it into the genome of the bacteria</w:t>
      </w:r>
    </w:p>
    <w:p w:rsidR="00830E87" w:rsidRDefault="006B1EC2" w:rsidP="006B1EC2">
      <w:r>
        <w:sym w:font="Wingdings" w:char="F0E0"/>
      </w:r>
      <w:r>
        <w:t>similar to the RNAi system</w:t>
      </w:r>
    </w:p>
    <w:p w:rsidR="00830E87" w:rsidRDefault="00830E87" w:rsidP="006B1EC2"/>
    <w:p w:rsidR="00BA6358" w:rsidRDefault="00BA6358" w:rsidP="006B1EC2"/>
    <w:p w:rsidR="00BA6358" w:rsidRDefault="00BA6358" w:rsidP="006B1EC2">
      <w:r>
        <w:t>-the repeats are transcribed into a polycistronic transcript with all of the different phage sequences</w:t>
      </w:r>
    </w:p>
    <w:p w:rsidR="00BA6358" w:rsidRDefault="00BA6358" w:rsidP="006B1EC2">
      <w:r>
        <w:sym w:font="Wingdings" w:char="F0E0"/>
      </w:r>
      <w:r>
        <w:t>the phage sequences are then processed by one of the Cas proteins</w:t>
      </w:r>
    </w:p>
    <w:p w:rsidR="00BA6358" w:rsidRDefault="00BA6358" w:rsidP="006B1EC2">
      <w:r>
        <w:sym w:font="Wingdings" w:char="F0E0"/>
      </w:r>
      <w:r>
        <w:t>the Cas protein will cleave the RNA with the phage sequences with the hairpins to make sRNAs</w:t>
      </w:r>
    </w:p>
    <w:p w:rsidR="00BA6358" w:rsidRDefault="00BA6358" w:rsidP="006B1EC2"/>
    <w:p w:rsidR="00353188" w:rsidRDefault="00353188" w:rsidP="006B1EC2">
      <w:r>
        <w:t xml:space="preserve">-the sRNAs are recognized by the Cas proteins (Cas9) </w:t>
      </w:r>
    </w:p>
    <w:p w:rsidR="00353188" w:rsidRDefault="00F93CCE" w:rsidP="006B1EC2">
      <w:r>
        <w:rPr>
          <w:rFonts w:ascii="Times" w:hAnsi="Times" w:cs="Times"/>
          <w:noProof/>
        </w:rPr>
        <w:lastRenderedPageBreak/>
        <w:drawing>
          <wp:anchor distT="0" distB="0" distL="114300" distR="114300" simplePos="0" relativeHeight="251662336" behindDoc="1" locked="0" layoutInCell="1" allowOverlap="1" wp14:anchorId="7A94F0F0">
            <wp:simplePos x="0" y="0"/>
            <wp:positionH relativeFrom="column">
              <wp:posOffset>-226291</wp:posOffset>
            </wp:positionH>
            <wp:positionV relativeFrom="paragraph">
              <wp:posOffset>77149</wp:posOffset>
            </wp:positionV>
            <wp:extent cx="4019847" cy="2009670"/>
            <wp:effectExtent l="0" t="0" r="0" b="0"/>
            <wp:wrapTight wrapText="bothSides">
              <wp:wrapPolygon edited="0">
                <wp:start x="0" y="0"/>
                <wp:lineTo x="0" y="21436"/>
                <wp:lineTo x="21498" y="21436"/>
                <wp:lineTo x="214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9847" cy="2009670"/>
                    </a:xfrm>
                    <a:prstGeom prst="rect">
                      <a:avLst/>
                    </a:prstGeom>
                    <a:noFill/>
                    <a:ln>
                      <a:noFill/>
                    </a:ln>
                  </pic:spPr>
                </pic:pic>
              </a:graphicData>
            </a:graphic>
            <wp14:sizeRelH relativeFrom="page">
              <wp14:pctWidth>0</wp14:pctWidth>
            </wp14:sizeRelH>
            <wp14:sizeRelV relativeFrom="page">
              <wp14:pctHeight>0</wp14:pctHeight>
            </wp14:sizeRelV>
          </wp:anchor>
        </w:drawing>
      </w:r>
      <w:r w:rsidR="00353188">
        <w:sym w:font="Wingdings" w:char="F0E0"/>
      </w:r>
      <w:r w:rsidR="00353188">
        <w:t>some of the other Cas proteins will bind to the sRNA and use the sRNA and the sequence as a probe to specifically find the DNA of that particular sequence that corresponds to the infectious phage</w:t>
      </w:r>
    </w:p>
    <w:p w:rsidR="00353188" w:rsidRDefault="00353188" w:rsidP="006B1EC2">
      <w:r>
        <w:sym w:font="Wingdings" w:char="F0E0"/>
      </w:r>
      <w:r>
        <w:t>it finds it by base pairing, and when bp occurs it will cleave the DNA</w:t>
      </w:r>
    </w:p>
    <w:p w:rsidR="00F93CCE" w:rsidRDefault="00353188" w:rsidP="006B1EC2">
      <w:r>
        <w:sym w:font="Wingdings" w:char="F0E0"/>
      </w:r>
      <w:r>
        <w:t xml:space="preserve">if DNA is cleaved it cannot replicate </w:t>
      </w:r>
    </w:p>
    <w:p w:rsidR="00F93CCE" w:rsidRDefault="00F93CCE" w:rsidP="006B1EC2"/>
    <w:p w:rsidR="00F93CCE" w:rsidRDefault="00F93CCE" w:rsidP="006B1EC2"/>
    <w:p w:rsidR="00F93CCE" w:rsidRDefault="00F93CCE" w:rsidP="006B1EC2"/>
    <w:p w:rsidR="00F93CCE" w:rsidRDefault="00F93CCE" w:rsidP="006B1EC2"/>
    <w:p w:rsidR="00F93CCE" w:rsidRDefault="00F93CCE" w:rsidP="006B1EC2"/>
    <w:p w:rsidR="00F93CCE" w:rsidRDefault="00F93CCE" w:rsidP="006B1EC2"/>
    <w:p w:rsidR="00F93CCE" w:rsidRDefault="00F93CCE" w:rsidP="006B1EC2">
      <w:r>
        <w:rPr>
          <w:rFonts w:ascii="Times" w:hAnsi="Times" w:cs="Times"/>
          <w:noProof/>
        </w:rPr>
        <w:drawing>
          <wp:inline distT="0" distB="0" distL="0" distR="0" wp14:anchorId="212D8EA7" wp14:editId="6BC653D0">
            <wp:extent cx="4683760" cy="18103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760" cy="1810385"/>
                    </a:xfrm>
                    <a:prstGeom prst="rect">
                      <a:avLst/>
                    </a:prstGeom>
                    <a:noFill/>
                    <a:ln>
                      <a:noFill/>
                    </a:ln>
                  </pic:spPr>
                </pic:pic>
              </a:graphicData>
            </a:graphic>
          </wp:inline>
        </w:drawing>
      </w:r>
    </w:p>
    <w:p w:rsidR="00F93CCE" w:rsidRDefault="00F93CCE" w:rsidP="006B1EC2"/>
    <w:p w:rsidR="00F93CCE" w:rsidRDefault="00F93CCE" w:rsidP="006B1EC2">
      <w:r>
        <w:t>*you can put any sequence into the spacer and it will form sRNA and cleave the genomic DNA</w:t>
      </w:r>
    </w:p>
    <w:p w:rsidR="00F93CCE" w:rsidRDefault="00F93CCE" w:rsidP="006B1EC2"/>
    <w:p w:rsidR="00F93CCE" w:rsidRDefault="00F93CCE" w:rsidP="006B1EC2"/>
    <w:p w:rsidR="00F93CCE" w:rsidRDefault="00F93CCE" w:rsidP="006B1EC2"/>
    <w:p w:rsidR="00F93CCE" w:rsidRDefault="00F93CCE" w:rsidP="006B1EC2"/>
    <w:p w:rsidR="00F93CCE" w:rsidRDefault="00F93CCE" w:rsidP="006B1EC2"/>
    <w:p w:rsidR="00F93CCE" w:rsidRDefault="00F93CCE" w:rsidP="006B1EC2"/>
    <w:p w:rsidR="006B1EC2" w:rsidRDefault="006B1EC2" w:rsidP="006B1EC2"/>
    <w:p w:rsidR="006B1EC2" w:rsidRDefault="000F394E" w:rsidP="006B1EC2">
      <w:r>
        <w:br/>
      </w:r>
      <w:r>
        <w:br/>
      </w:r>
      <w:r>
        <w:br/>
      </w:r>
      <w:r>
        <w:br/>
      </w:r>
      <w:r>
        <w:br/>
      </w:r>
      <w:r>
        <w:br/>
      </w:r>
      <w:r>
        <w:br/>
      </w:r>
      <w:r>
        <w:br/>
      </w:r>
      <w:r>
        <w:br/>
      </w:r>
    </w:p>
    <w:p w:rsidR="006B1EC2" w:rsidRDefault="006B1EC2" w:rsidP="00691249"/>
    <w:p w:rsidR="00B4033F" w:rsidRDefault="00B4033F" w:rsidP="00691249"/>
    <w:sectPr w:rsidR="00B4033F" w:rsidSect="00E851EB">
      <w:headerReference w:type="default" r:id="rId12"/>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22E" w:rsidRDefault="002A422E" w:rsidP="00F508B3">
      <w:r>
        <w:separator/>
      </w:r>
    </w:p>
  </w:endnote>
  <w:endnote w:type="continuationSeparator" w:id="0">
    <w:p w:rsidR="002A422E" w:rsidRDefault="002A422E" w:rsidP="00F50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22E" w:rsidRDefault="002A422E" w:rsidP="00F508B3">
      <w:r>
        <w:separator/>
      </w:r>
    </w:p>
  </w:footnote>
  <w:footnote w:type="continuationSeparator" w:id="0">
    <w:p w:rsidR="002A422E" w:rsidRDefault="002A422E" w:rsidP="00F50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08B3" w:rsidRDefault="00F508B3">
    <w:pPr>
      <w:pStyle w:val="Header"/>
    </w:pPr>
    <w:r>
      <w:t xml:space="preserve">Plant Immunity </w:t>
    </w:r>
    <w:r w:rsidR="00AD106F">
      <w:t>and CRISPR</w:t>
    </w:r>
  </w:p>
  <w:p w:rsidR="00AD106F" w:rsidRDefault="00AD106F">
    <w:pPr>
      <w:pStyle w:val="Header"/>
    </w:pPr>
  </w:p>
  <w:p w:rsidR="00F508B3" w:rsidRDefault="00F508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5984"/>
    <w:multiLevelType w:val="hybridMultilevel"/>
    <w:tmpl w:val="F8A80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8B3"/>
    <w:rsid w:val="0006241B"/>
    <w:rsid w:val="000F394E"/>
    <w:rsid w:val="00202F5E"/>
    <w:rsid w:val="00242D21"/>
    <w:rsid w:val="002A422E"/>
    <w:rsid w:val="003051CE"/>
    <w:rsid w:val="003179F5"/>
    <w:rsid w:val="00353188"/>
    <w:rsid w:val="003E30CF"/>
    <w:rsid w:val="004075D1"/>
    <w:rsid w:val="00445B0E"/>
    <w:rsid w:val="004769EA"/>
    <w:rsid w:val="004B0DD9"/>
    <w:rsid w:val="00520C8D"/>
    <w:rsid w:val="005E5E32"/>
    <w:rsid w:val="006702B4"/>
    <w:rsid w:val="00691249"/>
    <w:rsid w:val="006B1EC2"/>
    <w:rsid w:val="006D342B"/>
    <w:rsid w:val="0071100E"/>
    <w:rsid w:val="007D32AD"/>
    <w:rsid w:val="00830E87"/>
    <w:rsid w:val="00853BE7"/>
    <w:rsid w:val="008B4C32"/>
    <w:rsid w:val="008C7ECB"/>
    <w:rsid w:val="00912256"/>
    <w:rsid w:val="00944002"/>
    <w:rsid w:val="00962F46"/>
    <w:rsid w:val="00983396"/>
    <w:rsid w:val="009E56CD"/>
    <w:rsid w:val="00AD106F"/>
    <w:rsid w:val="00B4033F"/>
    <w:rsid w:val="00B92761"/>
    <w:rsid w:val="00BA6358"/>
    <w:rsid w:val="00BE3CF6"/>
    <w:rsid w:val="00C50F92"/>
    <w:rsid w:val="00CC5096"/>
    <w:rsid w:val="00D07127"/>
    <w:rsid w:val="00D71634"/>
    <w:rsid w:val="00DD5133"/>
    <w:rsid w:val="00DD78D9"/>
    <w:rsid w:val="00E05142"/>
    <w:rsid w:val="00E1315B"/>
    <w:rsid w:val="00E144C1"/>
    <w:rsid w:val="00E851EB"/>
    <w:rsid w:val="00EE1CB5"/>
    <w:rsid w:val="00F508B3"/>
    <w:rsid w:val="00F93C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7EAC6"/>
  <w15:chartTrackingRefBased/>
  <w15:docId w15:val="{7A9C0DCB-9035-E948-A04D-EFE187F36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08B3"/>
    <w:pPr>
      <w:tabs>
        <w:tab w:val="center" w:pos="4680"/>
        <w:tab w:val="right" w:pos="9360"/>
      </w:tabs>
    </w:pPr>
  </w:style>
  <w:style w:type="character" w:customStyle="1" w:styleId="HeaderChar">
    <w:name w:val="Header Char"/>
    <w:basedOn w:val="DefaultParagraphFont"/>
    <w:link w:val="Header"/>
    <w:uiPriority w:val="99"/>
    <w:rsid w:val="00F508B3"/>
  </w:style>
  <w:style w:type="paragraph" w:styleId="Footer">
    <w:name w:val="footer"/>
    <w:basedOn w:val="Normal"/>
    <w:link w:val="FooterChar"/>
    <w:uiPriority w:val="99"/>
    <w:unhideWhenUsed/>
    <w:rsid w:val="00F508B3"/>
    <w:pPr>
      <w:tabs>
        <w:tab w:val="center" w:pos="4680"/>
        <w:tab w:val="right" w:pos="9360"/>
      </w:tabs>
    </w:pPr>
  </w:style>
  <w:style w:type="character" w:customStyle="1" w:styleId="FooterChar">
    <w:name w:val="Footer Char"/>
    <w:basedOn w:val="DefaultParagraphFont"/>
    <w:link w:val="Footer"/>
    <w:uiPriority w:val="99"/>
    <w:rsid w:val="00F508B3"/>
  </w:style>
  <w:style w:type="paragraph" w:styleId="ListParagraph">
    <w:name w:val="List Paragraph"/>
    <w:basedOn w:val="Normal"/>
    <w:uiPriority w:val="34"/>
    <w:qFormat/>
    <w:rsid w:val="00E131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1367</Words>
  <Characters>7810</Characters>
  <Application>Microsoft Office Word</Application>
  <DocSecurity>0</DocSecurity>
  <Lines>205</Lines>
  <Paragraphs>119</Paragraphs>
  <ScaleCrop>false</ScaleCrop>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dc:creator>
  <cp:keywords/>
  <dc:description/>
  <cp:lastModifiedBy>Samantha</cp:lastModifiedBy>
  <cp:revision>2</cp:revision>
  <dcterms:created xsi:type="dcterms:W3CDTF">2019-12-07T23:36:00Z</dcterms:created>
  <dcterms:modified xsi:type="dcterms:W3CDTF">2019-12-07T23:36:00Z</dcterms:modified>
</cp:coreProperties>
</file>