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401864" w14:textId="77777777" w:rsidR="00B35920" w:rsidRPr="002646DE" w:rsidRDefault="00B35920" w:rsidP="00B35920">
      <w:pPr>
        <w:jc w:val="center"/>
        <w:rPr>
          <w:b/>
          <w:u w:val="single"/>
        </w:rPr>
      </w:pPr>
      <w:bookmarkStart w:id="0" w:name="_GoBack"/>
      <w:bookmarkEnd w:id="0"/>
      <w:r w:rsidRPr="002646DE">
        <w:rPr>
          <w:b/>
          <w:u w:val="single"/>
        </w:rPr>
        <w:t>Chapter 1&amp;2</w:t>
      </w:r>
    </w:p>
    <w:p w14:paraId="05F4810F" w14:textId="77777777" w:rsidR="00B35920" w:rsidRPr="002646DE" w:rsidRDefault="00B35920" w:rsidP="005365CB">
      <w:pPr>
        <w:pStyle w:val="ListParagraph"/>
        <w:numPr>
          <w:ilvl w:val="0"/>
          <w:numId w:val="13"/>
        </w:numPr>
        <w:rPr>
          <w:b/>
          <w:u w:val="single"/>
        </w:rPr>
      </w:pPr>
      <w:r w:rsidRPr="002646DE">
        <w:rPr>
          <w:b/>
          <w:u w:val="single"/>
        </w:rPr>
        <w:t>Basic concepts and definitions</w:t>
      </w:r>
    </w:p>
    <w:p w14:paraId="1007CFEE" w14:textId="77777777" w:rsidR="00B35920" w:rsidRDefault="00B35920" w:rsidP="00B35920">
      <w:pPr>
        <w:pStyle w:val="NormalWeb"/>
        <w:shd w:val="clear" w:color="auto" w:fill="FFFFFF"/>
        <w:spacing w:before="0" w:beforeAutospacing="0" w:after="0" w:afterAutospacing="0"/>
        <w:rPr>
          <w:rFonts w:ascii="Verdana" w:hAnsi="Verdana"/>
          <w:b/>
          <w:color w:val="353535"/>
          <w:sz w:val="20"/>
          <w:szCs w:val="20"/>
          <w:bdr w:val="none" w:sz="0" w:space="0" w:color="auto" w:frame="1"/>
        </w:rPr>
      </w:pPr>
      <w:r w:rsidRPr="000050A8">
        <w:rPr>
          <w:rFonts w:ascii="Verdana" w:hAnsi="Verdana"/>
          <w:b/>
          <w:color w:val="353535"/>
          <w:sz w:val="20"/>
          <w:szCs w:val="20"/>
          <w:bdr w:val="none" w:sz="0" w:space="0" w:color="auto" w:frame="1"/>
        </w:rPr>
        <w:t>Wants and scarcity (our inability to meet all our wants or desires)</w:t>
      </w:r>
    </w:p>
    <w:p w14:paraId="16C088C6" w14:textId="77777777" w:rsidR="00B35920" w:rsidRDefault="00B35920" w:rsidP="005365CB">
      <w:pPr>
        <w:pStyle w:val="ListParagraph"/>
        <w:numPr>
          <w:ilvl w:val="0"/>
          <w:numId w:val="17"/>
        </w:numPr>
      </w:pPr>
      <w:r>
        <w:t>Our wants and our desires are unlimited</w:t>
      </w:r>
    </w:p>
    <w:p w14:paraId="734BC6F4" w14:textId="77777777" w:rsidR="00B35920" w:rsidRDefault="00B35920" w:rsidP="005365CB">
      <w:pPr>
        <w:pStyle w:val="ListParagraph"/>
        <w:numPr>
          <w:ilvl w:val="0"/>
          <w:numId w:val="17"/>
        </w:numPr>
      </w:pPr>
      <w:r>
        <w:t xml:space="preserve">We have </w:t>
      </w:r>
      <w:proofErr w:type="spellStart"/>
      <w:r>
        <w:t>finate</w:t>
      </w:r>
      <w:proofErr w:type="spellEnd"/>
      <w:r>
        <w:t xml:space="preserve"> human made and natural resources</w:t>
      </w:r>
    </w:p>
    <w:p w14:paraId="3D1C733B" w14:textId="77777777" w:rsidR="00B35920" w:rsidRDefault="00B35920" w:rsidP="005365CB">
      <w:pPr>
        <w:pStyle w:val="ListParagraph"/>
        <w:numPr>
          <w:ilvl w:val="0"/>
          <w:numId w:val="17"/>
        </w:numPr>
      </w:pPr>
      <w:r>
        <w:t xml:space="preserve">Our inability to satisfy all of our wants and desires give rise to a problem of scarcity </w:t>
      </w:r>
    </w:p>
    <w:p w14:paraId="077D6A31" w14:textId="77777777" w:rsidR="00B35920" w:rsidRPr="000050A8" w:rsidRDefault="00B35920" w:rsidP="005365CB">
      <w:pPr>
        <w:pStyle w:val="ListParagraph"/>
        <w:numPr>
          <w:ilvl w:val="0"/>
          <w:numId w:val="17"/>
        </w:numPr>
        <w:rPr>
          <w:highlight w:val="yellow"/>
        </w:rPr>
      </w:pPr>
      <w:r w:rsidRPr="00F90980">
        <w:rPr>
          <w:highlight w:val="yellow"/>
        </w:rPr>
        <w:t>resource scarcity</w:t>
      </w:r>
    </w:p>
    <w:p w14:paraId="715F7F69" w14:textId="77777777" w:rsidR="00B35920" w:rsidRPr="000050A8" w:rsidRDefault="00B35920" w:rsidP="00B35920">
      <w:pPr>
        <w:pStyle w:val="NormalWeb"/>
        <w:shd w:val="clear" w:color="auto" w:fill="FFFFFF"/>
        <w:spacing w:before="0" w:beforeAutospacing="0" w:after="0" w:afterAutospacing="0"/>
        <w:rPr>
          <w:rFonts w:ascii="Verdana" w:hAnsi="Verdana"/>
          <w:b/>
          <w:color w:val="353535"/>
          <w:sz w:val="17"/>
          <w:szCs w:val="17"/>
        </w:rPr>
      </w:pPr>
      <w:r w:rsidRPr="000050A8">
        <w:rPr>
          <w:rFonts w:ascii="Verdana" w:hAnsi="Verdana"/>
          <w:b/>
          <w:color w:val="353535"/>
          <w:sz w:val="20"/>
          <w:szCs w:val="20"/>
          <w:bdr w:val="none" w:sz="0" w:space="0" w:color="auto" w:frame="1"/>
        </w:rPr>
        <w:t>Two pillars of economics: Microeconomics (study of individuals, firms and government) &amp; macroeconomics (the study of national and global economy)</w:t>
      </w:r>
    </w:p>
    <w:p w14:paraId="77A7E663" w14:textId="77777777" w:rsidR="00B35920" w:rsidRPr="00534CBA" w:rsidRDefault="00B35920" w:rsidP="005365CB">
      <w:pPr>
        <w:pStyle w:val="NormalWeb"/>
        <w:numPr>
          <w:ilvl w:val="0"/>
          <w:numId w:val="29"/>
        </w:numPr>
        <w:shd w:val="clear" w:color="auto" w:fill="FFFFFF"/>
        <w:spacing w:before="0"/>
        <w:rPr>
          <w:rFonts w:ascii="Verdana" w:hAnsi="Verdana"/>
          <w:color w:val="353535"/>
          <w:sz w:val="20"/>
          <w:szCs w:val="20"/>
          <w:bdr w:val="none" w:sz="0" w:space="0" w:color="auto" w:frame="1"/>
        </w:rPr>
      </w:pPr>
      <w:r w:rsidRPr="00534CBA">
        <w:rPr>
          <w:rFonts w:ascii="Verdana" w:hAnsi="Verdana"/>
          <w:color w:val="353535"/>
          <w:sz w:val="20"/>
          <w:szCs w:val="20"/>
          <w:bdr w:val="none" w:sz="0" w:space="0" w:color="auto" w:frame="1"/>
        </w:rPr>
        <w:t>Microeconomics is the study of the behaviour of individuals or small groups.</w:t>
      </w:r>
    </w:p>
    <w:p w14:paraId="7F3E5EEB" w14:textId="77777777" w:rsidR="00B35920" w:rsidRPr="00534CBA" w:rsidRDefault="00B35920" w:rsidP="005365CB">
      <w:pPr>
        <w:pStyle w:val="NormalWeb"/>
        <w:numPr>
          <w:ilvl w:val="0"/>
          <w:numId w:val="29"/>
        </w:numPr>
        <w:shd w:val="clear" w:color="auto" w:fill="FFFFFF"/>
        <w:spacing w:before="0"/>
        <w:rPr>
          <w:rFonts w:ascii="Verdana" w:hAnsi="Verdana"/>
          <w:color w:val="353535"/>
          <w:sz w:val="20"/>
          <w:szCs w:val="20"/>
          <w:bdr w:val="none" w:sz="0" w:space="0" w:color="auto" w:frame="1"/>
        </w:rPr>
      </w:pPr>
      <w:r w:rsidRPr="00534CBA">
        <w:rPr>
          <w:rFonts w:ascii="Verdana" w:hAnsi="Verdana"/>
          <w:color w:val="353535"/>
          <w:sz w:val="20"/>
          <w:szCs w:val="20"/>
          <w:bdr w:val="none" w:sz="0" w:space="0" w:color="auto" w:frame="1"/>
        </w:rPr>
        <w:t>Macroeconomics is the study of the economy as a whole.</w:t>
      </w:r>
    </w:p>
    <w:p w14:paraId="16CC606C" w14:textId="77777777" w:rsidR="00B35920" w:rsidRPr="00534CBA" w:rsidRDefault="00B35920" w:rsidP="005365CB">
      <w:pPr>
        <w:pStyle w:val="NormalWeb"/>
        <w:numPr>
          <w:ilvl w:val="0"/>
          <w:numId w:val="29"/>
        </w:numPr>
        <w:shd w:val="clear" w:color="auto" w:fill="FFFFFF"/>
        <w:spacing w:before="0"/>
        <w:rPr>
          <w:rFonts w:ascii="Verdana" w:hAnsi="Verdana"/>
          <w:color w:val="353535"/>
          <w:sz w:val="20"/>
          <w:szCs w:val="20"/>
          <w:bdr w:val="none" w:sz="0" w:space="0" w:color="auto" w:frame="1"/>
        </w:rPr>
      </w:pPr>
      <w:r w:rsidRPr="00534CBA">
        <w:rPr>
          <w:rFonts w:ascii="Verdana" w:hAnsi="Verdana"/>
          <w:color w:val="353535"/>
          <w:sz w:val="20"/>
          <w:szCs w:val="20"/>
          <w:bdr w:val="none" w:sz="0" w:space="0" w:color="auto" w:frame="1"/>
        </w:rPr>
        <w:t>The study of environmental economics draws from both sides, but primarily from microeconomics.</w:t>
      </w:r>
    </w:p>
    <w:p w14:paraId="399BDD3C" w14:textId="77777777" w:rsidR="00B35920" w:rsidRPr="000050A8" w:rsidRDefault="00B35920" w:rsidP="00B35920">
      <w:pPr>
        <w:pStyle w:val="NormalWeb"/>
        <w:shd w:val="clear" w:color="auto" w:fill="FFFFFF"/>
        <w:spacing w:before="0" w:beforeAutospacing="0" w:after="0" w:afterAutospacing="0"/>
        <w:rPr>
          <w:rFonts w:ascii="Verdana" w:hAnsi="Verdana"/>
          <w:b/>
          <w:color w:val="353535"/>
          <w:sz w:val="17"/>
          <w:szCs w:val="17"/>
        </w:rPr>
      </w:pPr>
      <w:r w:rsidRPr="000050A8">
        <w:rPr>
          <w:rFonts w:ascii="Verdana" w:hAnsi="Verdana"/>
          <w:b/>
          <w:color w:val="353535"/>
          <w:sz w:val="20"/>
          <w:szCs w:val="20"/>
          <w:bdr w:val="none" w:sz="0" w:space="0" w:color="auto" w:frame="1"/>
        </w:rPr>
        <w:t xml:space="preserve">The economic way of thinking: choices and </w:t>
      </w:r>
      <w:proofErr w:type="spellStart"/>
      <w:r w:rsidRPr="000050A8">
        <w:rPr>
          <w:rFonts w:ascii="Verdana" w:hAnsi="Verdana"/>
          <w:b/>
          <w:color w:val="353535"/>
          <w:sz w:val="20"/>
          <w:szCs w:val="20"/>
          <w:bdr w:val="none" w:sz="0" w:space="0" w:color="auto" w:frame="1"/>
        </w:rPr>
        <w:t>tradeoffs</w:t>
      </w:r>
      <w:proofErr w:type="spellEnd"/>
      <w:r w:rsidRPr="000050A8">
        <w:rPr>
          <w:rFonts w:ascii="Verdana" w:hAnsi="Verdana"/>
          <w:b/>
          <w:color w:val="353535"/>
          <w:sz w:val="20"/>
          <w:szCs w:val="20"/>
          <w:bdr w:val="none" w:sz="0" w:space="0" w:color="auto" w:frame="1"/>
        </w:rPr>
        <w:t>, rationality, cost and benefit analysis, thinking at the margin, the role of incentive</w:t>
      </w:r>
    </w:p>
    <w:p w14:paraId="2B832402" w14:textId="77777777" w:rsidR="00B35920" w:rsidRDefault="00B35920" w:rsidP="00B35920">
      <w:pPr>
        <w:jc w:val="center"/>
      </w:pPr>
      <w:r>
        <w:rPr>
          <w:noProof/>
          <w:lang w:eastAsia="en-CA"/>
        </w:rPr>
        <mc:AlternateContent>
          <mc:Choice Requires="wps">
            <w:drawing>
              <wp:anchor distT="0" distB="0" distL="114300" distR="114300" simplePos="0" relativeHeight="251663360" behindDoc="0" locked="0" layoutInCell="1" allowOverlap="1" wp14:anchorId="0982790A" wp14:editId="6D6A2004">
                <wp:simplePos x="0" y="0"/>
                <wp:positionH relativeFrom="margin">
                  <wp:align>center</wp:align>
                </wp:positionH>
                <wp:positionV relativeFrom="paragraph">
                  <wp:posOffset>208915</wp:posOffset>
                </wp:positionV>
                <wp:extent cx="147995" cy="274848"/>
                <wp:effectExtent l="19050" t="0" r="23495" b="30480"/>
                <wp:wrapNone/>
                <wp:docPr id="12" name="Down Arrow 12"/>
                <wp:cNvGraphicFramePr/>
                <a:graphic xmlns:a="http://schemas.openxmlformats.org/drawingml/2006/main">
                  <a:graphicData uri="http://schemas.microsoft.com/office/word/2010/wordprocessingShape">
                    <wps:wsp>
                      <wps:cNvSpPr/>
                      <wps:spPr>
                        <a:xfrm>
                          <a:off x="0" y="0"/>
                          <a:ext cx="147995" cy="274848"/>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6AC7600"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2" o:spid="_x0000_s1026" type="#_x0000_t67" style="position:absolute;margin-left:0;margin-top:16.45pt;width:11.65pt;height:21.65pt;z-index:251663360;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" adj="15785" fillcolor="#5b9bd5 [3204]" strokecolor="#1f4d78 [1604]" strokeweight="1pt">
                <w10:wrap anchorx="margin"/>
              </v:shape>
            </w:pict>
          </mc:Fallback>
        </mc:AlternateContent>
      </w:r>
      <w:proofErr w:type="spellStart"/>
      <w:r>
        <w:t>Scarsity</w:t>
      </w:r>
      <w:proofErr w:type="spellEnd"/>
    </w:p>
    <w:p w14:paraId="61093911" w14:textId="77777777" w:rsidR="00B35920" w:rsidRDefault="00B35920" w:rsidP="00B35920">
      <w:pPr>
        <w:jc w:val="center"/>
      </w:pPr>
    </w:p>
    <w:p w14:paraId="39DF20EF" w14:textId="77777777" w:rsidR="00B35920" w:rsidRDefault="00B35920" w:rsidP="00B35920">
      <w:pPr>
        <w:jc w:val="center"/>
      </w:pPr>
      <w:r>
        <w:rPr>
          <w:noProof/>
          <w:lang w:eastAsia="en-CA"/>
        </w:rPr>
        <mc:AlternateContent>
          <mc:Choice Requires="wps">
            <w:drawing>
              <wp:anchor distT="0" distB="0" distL="114300" distR="114300" simplePos="0" relativeHeight="251664384" behindDoc="0" locked="0" layoutInCell="1" allowOverlap="1" wp14:anchorId="1B5B19D0" wp14:editId="10FA0AD2">
                <wp:simplePos x="0" y="0"/>
                <wp:positionH relativeFrom="margin">
                  <wp:align>center</wp:align>
                </wp:positionH>
                <wp:positionV relativeFrom="paragraph">
                  <wp:posOffset>213294</wp:posOffset>
                </wp:positionV>
                <wp:extent cx="147995" cy="274848"/>
                <wp:effectExtent l="19050" t="0" r="23495" b="30480"/>
                <wp:wrapNone/>
                <wp:docPr id="13" name="Down Arrow 13"/>
                <wp:cNvGraphicFramePr/>
                <a:graphic xmlns:a="http://schemas.openxmlformats.org/drawingml/2006/main">
                  <a:graphicData uri="http://schemas.microsoft.com/office/word/2010/wordprocessingShape">
                    <wps:wsp>
                      <wps:cNvSpPr/>
                      <wps:spPr>
                        <a:xfrm>
                          <a:off x="0" y="0"/>
                          <a:ext cx="147995" cy="274848"/>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DB4E81D" id="Down Arrow 13" o:spid="_x0000_s1026" type="#_x0000_t67" style="position:absolute;margin-left:0;margin-top:16.8pt;width:11.65pt;height:21.65pt;z-index:25166438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" adj="15785" fillcolor="#5b9bd5 [3204]" strokecolor="#1f4d78 [1604]" strokeweight="1pt">
                <w10:wrap anchorx="margin"/>
              </v:shape>
            </w:pict>
          </mc:Fallback>
        </mc:AlternateContent>
      </w:r>
      <w:r>
        <w:t>Choices</w:t>
      </w:r>
    </w:p>
    <w:p w14:paraId="3FFF4FE9" w14:textId="77777777" w:rsidR="00B35920" w:rsidRDefault="00B35920" w:rsidP="00B35920">
      <w:pPr>
        <w:jc w:val="center"/>
      </w:pPr>
    </w:p>
    <w:p w14:paraId="40A96461" w14:textId="77777777" w:rsidR="00B35920" w:rsidRDefault="00B35920" w:rsidP="00B35920">
      <w:pPr>
        <w:jc w:val="center"/>
      </w:pPr>
      <w:proofErr w:type="spellStart"/>
      <w:r>
        <w:t>Tradeoffs</w:t>
      </w:r>
      <w:proofErr w:type="spellEnd"/>
    </w:p>
    <w:p w14:paraId="3D7CA2B3" w14:textId="77777777" w:rsidR="00B35920" w:rsidRDefault="00B35920" w:rsidP="00B35920">
      <w:pPr>
        <w:jc w:val="center"/>
      </w:pPr>
      <w:r>
        <w:rPr>
          <w:noProof/>
          <w:lang w:eastAsia="en-CA"/>
        </w:rPr>
        <mc:AlternateContent>
          <mc:Choice Requires="wps">
            <w:drawing>
              <wp:anchor distT="0" distB="0" distL="114300" distR="114300" simplePos="0" relativeHeight="251666432" behindDoc="0" locked="0" layoutInCell="1" allowOverlap="1" wp14:anchorId="637DCDFD" wp14:editId="6C54497C">
                <wp:simplePos x="0" y="0"/>
                <wp:positionH relativeFrom="column">
                  <wp:posOffset>3265170</wp:posOffset>
                </wp:positionH>
                <wp:positionV relativeFrom="paragraph">
                  <wp:posOffset>5715</wp:posOffset>
                </wp:positionV>
                <wp:extent cx="147995" cy="274848"/>
                <wp:effectExtent l="76200" t="19050" r="42545" b="0"/>
                <wp:wrapNone/>
                <wp:docPr id="14" name="Down Arrow 14"/>
                <wp:cNvGraphicFramePr/>
                <a:graphic xmlns:a="http://schemas.openxmlformats.org/drawingml/2006/main">
                  <a:graphicData uri="http://schemas.microsoft.com/office/word/2010/wordprocessingShape">
                    <wps:wsp>
                      <wps:cNvSpPr/>
                      <wps:spPr>
                        <a:xfrm rot="19128665">
                          <a:off x="0" y="0"/>
                          <a:ext cx="147995" cy="274848"/>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2FDA4A4" id="Down Arrow 14" o:spid="_x0000_s1026" type="#_x0000_t67" style="position:absolute;margin-left:257.1pt;margin-top:.45pt;width:11.65pt;height:21.65pt;rotation:-2699357fd;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" adj="15785" fillcolor="#5b9bd5 [3204]" strokecolor="#1f4d78 [1604]" strokeweight="1pt"/>
            </w:pict>
          </mc:Fallback>
        </mc:AlternateContent>
      </w:r>
      <w:r>
        <w:rPr>
          <w:noProof/>
          <w:lang w:eastAsia="en-CA"/>
        </w:rPr>
        <mc:AlternateContent>
          <mc:Choice Requires="wps">
            <w:drawing>
              <wp:anchor distT="0" distB="0" distL="114300" distR="114300" simplePos="0" relativeHeight="251665408" behindDoc="0" locked="0" layoutInCell="1" allowOverlap="1" wp14:anchorId="78940D6F" wp14:editId="62D45109">
                <wp:simplePos x="0" y="0"/>
                <wp:positionH relativeFrom="column">
                  <wp:posOffset>2630805</wp:posOffset>
                </wp:positionH>
                <wp:positionV relativeFrom="paragraph">
                  <wp:posOffset>5715</wp:posOffset>
                </wp:positionV>
                <wp:extent cx="147995" cy="274848"/>
                <wp:effectExtent l="38100" t="19050" r="42545" b="0"/>
                <wp:wrapNone/>
                <wp:docPr id="15" name="Down Arrow 15"/>
                <wp:cNvGraphicFramePr/>
                <a:graphic xmlns:a="http://schemas.openxmlformats.org/drawingml/2006/main">
                  <a:graphicData uri="http://schemas.microsoft.com/office/word/2010/wordprocessingShape">
                    <wps:wsp>
                      <wps:cNvSpPr/>
                      <wps:spPr>
                        <a:xfrm rot="2177921">
                          <a:off x="0" y="0"/>
                          <a:ext cx="147995" cy="274848"/>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3994834" id="Down Arrow 15" o:spid="_x0000_s1026" type="#_x0000_t67" style="position:absolute;margin-left:207.15pt;margin-top:.45pt;width:11.65pt;height:21.65pt;rotation:2378871fd;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" adj="15785" fillcolor="#5b9bd5 [3204]" strokecolor="#1f4d78 [1604]" strokeweight="1pt"/>
            </w:pict>
          </mc:Fallback>
        </mc:AlternateContent>
      </w:r>
    </w:p>
    <w:p w14:paraId="717A6F1D" w14:textId="77777777" w:rsidR="00B35920" w:rsidRDefault="00B35920" w:rsidP="00B35920">
      <w:pPr>
        <w:jc w:val="center"/>
      </w:pPr>
      <w:r>
        <w:rPr>
          <w:noProof/>
          <w:lang w:eastAsia="en-CA"/>
        </w:rPr>
        <mc:AlternateContent>
          <mc:Choice Requires="wps">
            <w:drawing>
              <wp:anchor distT="0" distB="0" distL="114300" distR="114300" simplePos="0" relativeHeight="251667456" behindDoc="0" locked="0" layoutInCell="1" allowOverlap="1" wp14:anchorId="0635ADE6" wp14:editId="545D0C0C">
                <wp:simplePos x="0" y="0"/>
                <wp:positionH relativeFrom="margin">
                  <wp:posOffset>2949336</wp:posOffset>
                </wp:positionH>
                <wp:positionV relativeFrom="paragraph">
                  <wp:posOffset>150132</wp:posOffset>
                </wp:positionV>
                <wp:extent cx="95100" cy="131610"/>
                <wp:effectExtent l="19050" t="0" r="38735" b="40005"/>
                <wp:wrapNone/>
                <wp:docPr id="16" name="Down Arrow 16"/>
                <wp:cNvGraphicFramePr/>
                <a:graphic xmlns:a="http://schemas.openxmlformats.org/drawingml/2006/main">
                  <a:graphicData uri="http://schemas.microsoft.com/office/word/2010/wordprocessingShape">
                    <wps:wsp>
                      <wps:cNvSpPr/>
                      <wps:spPr>
                        <a:xfrm>
                          <a:off x="0" y="0"/>
                          <a:ext cx="95100" cy="13161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518213" id="Down Arrow 16" o:spid="_x0000_s1026" type="#_x0000_t67" style="position:absolute;margin-left:232.25pt;margin-top:11.8pt;width:7.5pt;height:10.3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" adj="13796" fillcolor="#5b9bd5 [3204]" strokecolor="#1f4d78 [1604]" strokeweight="1pt">
                <w10:wrap anchorx="margin"/>
              </v:shape>
            </w:pict>
          </mc:Fallback>
        </mc:AlternateContent>
      </w:r>
      <w:r>
        <w:t>Benefits                                   Costs</w:t>
      </w:r>
    </w:p>
    <w:p w14:paraId="01058D52" w14:textId="77777777" w:rsidR="00B35920" w:rsidRPr="000050A8" w:rsidRDefault="00B35920" w:rsidP="00B35920">
      <w:pPr>
        <w:jc w:val="center"/>
      </w:pPr>
      <w:r>
        <w:t>Marginal Analysis</w:t>
      </w:r>
    </w:p>
    <w:p w14:paraId="4D0B37EA" w14:textId="77777777" w:rsidR="00B35920" w:rsidRDefault="00B35920" w:rsidP="00B35920">
      <w:pPr>
        <w:pStyle w:val="NormalWeb"/>
        <w:shd w:val="clear" w:color="auto" w:fill="FFFFFF"/>
        <w:spacing w:before="0" w:beforeAutospacing="0" w:after="0" w:afterAutospacing="0"/>
        <w:rPr>
          <w:rFonts w:ascii="Verdana" w:hAnsi="Verdana"/>
          <w:b/>
          <w:color w:val="353535"/>
          <w:sz w:val="20"/>
          <w:szCs w:val="20"/>
          <w:bdr w:val="none" w:sz="0" w:space="0" w:color="auto" w:frame="1"/>
        </w:rPr>
      </w:pPr>
      <w:r w:rsidRPr="000050A8">
        <w:rPr>
          <w:rFonts w:ascii="Verdana" w:hAnsi="Verdana"/>
          <w:b/>
          <w:color w:val="353535"/>
          <w:sz w:val="20"/>
          <w:szCs w:val="20"/>
          <w:bdr w:val="none" w:sz="0" w:space="0" w:color="auto" w:frame="1"/>
        </w:rPr>
        <w:t>Economics,</w:t>
      </w:r>
      <w:r w:rsidRPr="000050A8">
        <w:rPr>
          <w:rStyle w:val="apple-converted-space"/>
          <w:rFonts w:ascii="Verdana" w:hAnsi="Verdana"/>
          <w:b/>
          <w:color w:val="353535"/>
          <w:sz w:val="20"/>
          <w:szCs w:val="20"/>
          <w:bdr w:val="none" w:sz="0" w:space="0" w:color="auto" w:frame="1"/>
        </w:rPr>
        <w:t> </w:t>
      </w:r>
      <w:r w:rsidRPr="000050A8">
        <w:rPr>
          <w:rFonts w:ascii="Verdana" w:hAnsi="Verdana"/>
          <w:b/>
          <w:color w:val="353535"/>
          <w:sz w:val="20"/>
          <w:szCs w:val="20"/>
          <w:bdr w:val="none" w:sz="0" w:space="0" w:color="auto" w:frame="1"/>
        </w:rPr>
        <w:t>natural resource economics, environmental economics &amp; ecological economics</w:t>
      </w:r>
    </w:p>
    <w:p w14:paraId="426CDD88" w14:textId="77777777" w:rsidR="00B35920" w:rsidRPr="00F90980" w:rsidRDefault="00B35920" w:rsidP="005365CB">
      <w:pPr>
        <w:pStyle w:val="ListParagraph"/>
        <w:numPr>
          <w:ilvl w:val="0"/>
          <w:numId w:val="47"/>
        </w:numPr>
        <w:rPr>
          <w:highlight w:val="yellow"/>
        </w:rPr>
      </w:pPr>
      <w:r w:rsidRPr="00F90980">
        <w:rPr>
          <w:highlight w:val="yellow"/>
        </w:rPr>
        <w:t xml:space="preserve">Mainstream Neoclassical Economics </w:t>
      </w:r>
    </w:p>
    <w:p w14:paraId="657B8152" w14:textId="77777777" w:rsidR="00B35920" w:rsidRDefault="00B35920" w:rsidP="005365CB">
      <w:pPr>
        <w:pStyle w:val="ListParagraph"/>
        <w:numPr>
          <w:ilvl w:val="0"/>
          <w:numId w:val="17"/>
        </w:numPr>
      </w:pPr>
      <w:r>
        <w:t>Natural resource issues</w:t>
      </w:r>
    </w:p>
    <w:p w14:paraId="4E1D1B9A" w14:textId="77777777" w:rsidR="00B35920" w:rsidRDefault="00B35920" w:rsidP="00B35920">
      <w:r>
        <w:t>Marginal Benefits (MB)</w:t>
      </w:r>
    </w:p>
    <w:p w14:paraId="4DB8C39A" w14:textId="77777777" w:rsidR="00B35920" w:rsidRDefault="00B35920" w:rsidP="00B35920">
      <w:r>
        <w:t>Marginal Costs (MC)</w:t>
      </w:r>
    </w:p>
    <w:p w14:paraId="4434D0EC" w14:textId="77777777" w:rsidR="00B35920" w:rsidRDefault="00B35920" w:rsidP="00B35920">
      <w:r>
        <w:t>MB = MC</w:t>
      </w:r>
    </w:p>
    <w:p w14:paraId="393FCFBE" w14:textId="77777777" w:rsidR="00B35920" w:rsidRDefault="00B35920" w:rsidP="00B35920">
      <w:r>
        <w:t>Influenced by incentives, both positive and negative</w:t>
      </w:r>
    </w:p>
    <w:p w14:paraId="601175FA" w14:textId="77777777" w:rsidR="00B35920" w:rsidRDefault="00B35920" w:rsidP="00B35920">
      <w:r>
        <w:t>Three critical questions guide economics enquiry</w:t>
      </w:r>
    </w:p>
    <w:p w14:paraId="18E7DC60" w14:textId="77777777" w:rsidR="00B35920" w:rsidRDefault="00B35920" w:rsidP="005365CB">
      <w:pPr>
        <w:pStyle w:val="ListParagraph"/>
        <w:numPr>
          <w:ilvl w:val="0"/>
          <w:numId w:val="48"/>
        </w:numPr>
      </w:pPr>
      <w:r>
        <w:t xml:space="preserve"> what ends do we desire</w:t>
      </w:r>
    </w:p>
    <w:p w14:paraId="11FE1F93" w14:textId="77777777" w:rsidR="00B35920" w:rsidRDefault="00B35920" w:rsidP="005365CB">
      <w:pPr>
        <w:pStyle w:val="ListParagraph"/>
        <w:numPr>
          <w:ilvl w:val="0"/>
          <w:numId w:val="48"/>
        </w:numPr>
      </w:pPr>
      <w:r>
        <w:t>What limited or scares resources de we need to attain these ends</w:t>
      </w:r>
    </w:p>
    <w:p w14:paraId="5D0E15EE" w14:textId="77777777" w:rsidR="00B35920" w:rsidRDefault="00B35920" w:rsidP="005365CB">
      <w:pPr>
        <w:pStyle w:val="ListParagraph"/>
        <w:numPr>
          <w:ilvl w:val="0"/>
          <w:numId w:val="48"/>
        </w:numPr>
      </w:pPr>
      <w:r>
        <w:t>What ends get priority and to extend should we allocate resources to them</w:t>
      </w:r>
    </w:p>
    <w:p w14:paraId="006C28E7" w14:textId="77777777" w:rsidR="00B35920" w:rsidRDefault="00B35920" w:rsidP="00B35920">
      <w:r>
        <w:lastRenderedPageBreak/>
        <w:t>First 2 questions answered by utility or human welfare</w:t>
      </w:r>
    </w:p>
    <w:p w14:paraId="5069C670" w14:textId="77777777" w:rsidR="00B35920" w:rsidRDefault="00B35920" w:rsidP="00B35920">
      <w:r>
        <w:rPr>
          <w:u w:val="single"/>
        </w:rPr>
        <w:t>Welfare</w:t>
      </w:r>
      <w:r>
        <w:t xml:space="preserve"> depends on what people want (revealed by market transaction of goods and services)</w:t>
      </w:r>
    </w:p>
    <w:p w14:paraId="04EE8A16" w14:textId="77777777" w:rsidR="00B35920" w:rsidRDefault="00B35920" w:rsidP="00B35920">
      <w:r>
        <w:t>Non-market goods contribute little to welfare</w:t>
      </w:r>
    </w:p>
    <w:p w14:paraId="4E34334D" w14:textId="77777777" w:rsidR="00B35920" w:rsidRDefault="00B35920" w:rsidP="00B35920">
      <w:r>
        <w:t xml:space="preserve">Therefore market goods determine welfare </w:t>
      </w:r>
    </w:p>
    <w:p w14:paraId="43A0EB7C" w14:textId="77777777" w:rsidR="00B35920" w:rsidRDefault="00B35920" w:rsidP="00B35920">
      <w:pPr>
        <w:rPr>
          <w:u w:val="single"/>
        </w:rPr>
      </w:pPr>
      <w:r>
        <w:t xml:space="preserve">This is </w:t>
      </w:r>
      <w:r>
        <w:rPr>
          <w:u w:val="single"/>
        </w:rPr>
        <w:t>Neoclassical Economics (NCE)</w:t>
      </w:r>
    </w:p>
    <w:p w14:paraId="0F76DE13" w14:textId="77777777" w:rsidR="00B35920" w:rsidRDefault="00B35920" w:rsidP="005365CB">
      <w:pPr>
        <w:pStyle w:val="ListParagraph"/>
        <w:numPr>
          <w:ilvl w:val="0"/>
          <w:numId w:val="14"/>
        </w:numPr>
      </w:pPr>
      <w:r>
        <w:t>Markets reveal the most desired ends and the most scarce resources are market goods</w:t>
      </w:r>
    </w:p>
    <w:p w14:paraId="5E323333" w14:textId="77777777" w:rsidR="00B35920" w:rsidRDefault="00B35920" w:rsidP="005365CB">
      <w:pPr>
        <w:pStyle w:val="ListParagraph"/>
        <w:numPr>
          <w:ilvl w:val="0"/>
          <w:numId w:val="14"/>
        </w:numPr>
      </w:pPr>
      <w:r>
        <w:t>Market is considered appropriate mechanism for allocating scarce resources because under some restrictive assumptions, market provides a efficient (</w:t>
      </w:r>
      <w:r>
        <w:rPr>
          <w:b/>
          <w:u w:val="single"/>
        </w:rPr>
        <w:t>Pareto efficient)</w:t>
      </w:r>
      <w:r>
        <w:t xml:space="preserve"> Outcome</w:t>
      </w:r>
    </w:p>
    <w:p w14:paraId="46E3237D" w14:textId="77777777" w:rsidR="00B35920" w:rsidRDefault="00B35920" w:rsidP="00B35920">
      <w:pPr>
        <w:pStyle w:val="NormalWeb"/>
        <w:shd w:val="clear" w:color="auto" w:fill="FFFFFF"/>
        <w:spacing w:before="0" w:beforeAutospacing="0" w:after="0" w:afterAutospacing="0"/>
        <w:rPr>
          <w:rFonts w:ascii="Verdana" w:hAnsi="Verdana"/>
          <w:b/>
          <w:color w:val="353535"/>
          <w:sz w:val="20"/>
          <w:szCs w:val="20"/>
          <w:bdr w:val="none" w:sz="0" w:space="0" w:color="auto" w:frame="1"/>
        </w:rPr>
      </w:pPr>
    </w:p>
    <w:p w14:paraId="12D544D6" w14:textId="77777777" w:rsidR="00B35920" w:rsidRPr="00F90980" w:rsidRDefault="00B35920" w:rsidP="005365CB">
      <w:pPr>
        <w:pStyle w:val="ListParagraph"/>
        <w:numPr>
          <w:ilvl w:val="0"/>
          <w:numId w:val="47"/>
        </w:numPr>
        <w:rPr>
          <w:highlight w:val="yellow"/>
        </w:rPr>
      </w:pPr>
      <w:r w:rsidRPr="00F90980">
        <w:rPr>
          <w:highlight w:val="yellow"/>
        </w:rPr>
        <w:t>Natural resource economics</w:t>
      </w:r>
    </w:p>
    <w:p w14:paraId="1ABE71BA" w14:textId="77777777" w:rsidR="00B35920" w:rsidRDefault="00B35920" w:rsidP="005365CB">
      <w:pPr>
        <w:pStyle w:val="ListParagraph"/>
        <w:numPr>
          <w:ilvl w:val="0"/>
          <w:numId w:val="17"/>
        </w:numPr>
      </w:pPr>
      <w:r>
        <w:t>Dynamic problems</w:t>
      </w:r>
    </w:p>
    <w:p w14:paraId="171DB7F3" w14:textId="77777777" w:rsidR="00B35920" w:rsidRDefault="00B35920" w:rsidP="005365CB">
      <w:pPr>
        <w:pStyle w:val="ListParagraph"/>
        <w:numPr>
          <w:ilvl w:val="1"/>
          <w:numId w:val="17"/>
        </w:numPr>
      </w:pPr>
      <w:r>
        <w:t>Input resources</w:t>
      </w:r>
    </w:p>
    <w:p w14:paraId="6A26B4C6" w14:textId="77777777" w:rsidR="00B35920" w:rsidRDefault="00B35920" w:rsidP="005365CB">
      <w:pPr>
        <w:pStyle w:val="ListParagraph"/>
        <w:numPr>
          <w:ilvl w:val="0"/>
          <w:numId w:val="17"/>
        </w:numPr>
      </w:pPr>
      <w:r>
        <w:t>Efficient allocation and use of natural resources</w:t>
      </w:r>
    </w:p>
    <w:p w14:paraId="69F2056A" w14:textId="77777777" w:rsidR="00B35920" w:rsidRDefault="00B35920" w:rsidP="00B35920">
      <w:r>
        <w:rPr>
          <w:noProof/>
          <w:lang w:eastAsia="en-CA"/>
        </w:rPr>
        <mc:AlternateContent>
          <mc:Choice Requires="wps">
            <w:drawing>
              <wp:anchor distT="0" distB="0" distL="114300" distR="114300" simplePos="0" relativeHeight="251671552" behindDoc="0" locked="0" layoutInCell="1" allowOverlap="1" wp14:anchorId="10A40ABE" wp14:editId="003CE176">
                <wp:simplePos x="0" y="0"/>
                <wp:positionH relativeFrom="column">
                  <wp:posOffset>1637219</wp:posOffset>
                </wp:positionH>
                <wp:positionV relativeFrom="paragraph">
                  <wp:posOffset>286278</wp:posOffset>
                </wp:positionV>
                <wp:extent cx="1229096" cy="914400"/>
                <wp:effectExtent l="0" t="0" r="28575" b="19050"/>
                <wp:wrapNone/>
                <wp:docPr id="18" name="Rectangle 18"/>
                <wp:cNvGraphicFramePr/>
                <a:graphic xmlns:a="http://schemas.openxmlformats.org/drawingml/2006/main">
                  <a:graphicData uri="http://schemas.microsoft.com/office/word/2010/wordprocessingShape">
                    <wps:wsp>
                      <wps:cNvSpPr/>
                      <wps:spPr>
                        <a:xfrm>
                          <a:off x="0" y="0"/>
                          <a:ext cx="1229096" cy="9144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698344" id="Rectangle 18" o:spid="_x0000_s1026" style="position:absolute;margin-left:128.9pt;margin-top:22.55pt;width:96.8pt;height:1in;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" filled="f" strokecolor="#1f4d78 [1604]" strokeweight="1pt"/>
            </w:pict>
          </mc:Fallback>
        </mc:AlternateContent>
      </w:r>
      <w:r>
        <w:rPr>
          <w:noProof/>
          <w:lang w:eastAsia="en-CA"/>
        </w:rPr>
        <mc:AlternateContent>
          <mc:Choice Requires="wps">
            <w:drawing>
              <wp:anchor distT="0" distB="0" distL="114300" distR="114300" simplePos="0" relativeHeight="251670528" behindDoc="0" locked="0" layoutInCell="1" allowOverlap="1" wp14:anchorId="3AA21574" wp14:editId="5F51FE86">
                <wp:simplePos x="0" y="0"/>
                <wp:positionH relativeFrom="column">
                  <wp:posOffset>-332509</wp:posOffset>
                </wp:positionH>
                <wp:positionV relativeFrom="paragraph">
                  <wp:posOffset>306565</wp:posOffset>
                </wp:positionV>
                <wp:extent cx="1229096" cy="914400"/>
                <wp:effectExtent l="0" t="0" r="28575" b="19050"/>
                <wp:wrapNone/>
                <wp:docPr id="19" name="Rectangle 19"/>
                <wp:cNvGraphicFramePr/>
                <a:graphic xmlns:a="http://schemas.openxmlformats.org/drawingml/2006/main">
                  <a:graphicData uri="http://schemas.microsoft.com/office/word/2010/wordprocessingShape">
                    <wps:wsp>
                      <wps:cNvSpPr/>
                      <wps:spPr>
                        <a:xfrm>
                          <a:off x="0" y="0"/>
                          <a:ext cx="1229096" cy="9144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2E070A" id="Rectangle 19" o:spid="_x0000_s1026" style="position:absolute;margin-left:-26.2pt;margin-top:24.15pt;width:96.8pt;height:1in;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" filled="f" strokecolor="#1f4d78 [1604]" strokeweight="1pt"/>
            </w:pict>
          </mc:Fallback>
        </mc:AlternateContent>
      </w:r>
    </w:p>
    <w:p w14:paraId="04C6AC85" w14:textId="77777777" w:rsidR="00B35920" w:rsidRDefault="00B35920" w:rsidP="00B35920">
      <w:r>
        <w:rPr>
          <w:noProof/>
          <w:lang w:eastAsia="en-CA"/>
        </w:rPr>
        <mc:AlternateContent>
          <mc:Choice Requires="wps">
            <w:drawing>
              <wp:anchor distT="0" distB="0" distL="114300" distR="114300" simplePos="0" relativeHeight="251676672" behindDoc="0" locked="0" layoutInCell="1" allowOverlap="1" wp14:anchorId="4E9C95C9" wp14:editId="682B24CC">
                <wp:simplePos x="0" y="0"/>
                <wp:positionH relativeFrom="column">
                  <wp:posOffset>1164056</wp:posOffset>
                </wp:positionH>
                <wp:positionV relativeFrom="paragraph">
                  <wp:posOffset>235198</wp:posOffset>
                </wp:positionV>
                <wp:extent cx="219694" cy="415637"/>
                <wp:effectExtent l="0" t="21907" r="0" b="44768"/>
                <wp:wrapNone/>
                <wp:docPr id="20" name="Down Arrow 20"/>
                <wp:cNvGraphicFramePr/>
                <a:graphic xmlns:a="http://schemas.openxmlformats.org/drawingml/2006/main">
                  <a:graphicData uri="http://schemas.microsoft.com/office/word/2010/wordprocessingShape">
                    <wps:wsp>
                      <wps:cNvSpPr/>
                      <wps:spPr>
                        <a:xfrm rot="16200000">
                          <a:off x="0" y="0"/>
                          <a:ext cx="219694" cy="415637"/>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914409C" id="Down Arrow 20" o:spid="_x0000_s1026" type="#_x0000_t67" style="position:absolute;margin-left:91.65pt;margin-top:18.5pt;width:17.3pt;height:32.75pt;rotation:-90;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" adj="15891" fillcolor="#5b9bd5 [3204]" strokecolor="#1f4d78 [1604]" strokeweight="1pt"/>
            </w:pict>
          </mc:Fallback>
        </mc:AlternateContent>
      </w:r>
      <w:r>
        <w:rPr>
          <w:noProof/>
          <w:lang w:eastAsia="en-CA"/>
        </w:rPr>
        <mc:AlternateContent>
          <mc:Choice Requires="wps">
            <w:drawing>
              <wp:anchor distT="0" distB="0" distL="114300" distR="114300" simplePos="0" relativeHeight="251675648" behindDoc="0" locked="0" layoutInCell="1" allowOverlap="1" wp14:anchorId="5A2F8BB6" wp14:editId="6D0FAAA5">
                <wp:simplePos x="0" y="0"/>
                <wp:positionH relativeFrom="column">
                  <wp:posOffset>3251200</wp:posOffset>
                </wp:positionH>
                <wp:positionV relativeFrom="paragraph">
                  <wp:posOffset>279400</wp:posOffset>
                </wp:positionV>
                <wp:extent cx="219694" cy="415637"/>
                <wp:effectExtent l="0" t="21907" r="0" b="44768"/>
                <wp:wrapNone/>
                <wp:docPr id="21" name="Down Arrow 21"/>
                <wp:cNvGraphicFramePr/>
                <a:graphic xmlns:a="http://schemas.openxmlformats.org/drawingml/2006/main">
                  <a:graphicData uri="http://schemas.microsoft.com/office/word/2010/wordprocessingShape">
                    <wps:wsp>
                      <wps:cNvSpPr/>
                      <wps:spPr>
                        <a:xfrm rot="16200000">
                          <a:off x="0" y="0"/>
                          <a:ext cx="219694" cy="415637"/>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EC5515F" id="Down Arrow 21" o:spid="_x0000_s1026" type="#_x0000_t67" style="position:absolute;margin-left:256pt;margin-top:22pt;width:17.3pt;height:32.75pt;rotation:-90;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" adj="15891" fillcolor="#5b9bd5 [3204]" strokecolor="#1f4d78 [1604]" strokeweight="1pt"/>
            </w:pict>
          </mc:Fallback>
        </mc:AlternateContent>
      </w:r>
      <w:r>
        <w:rPr>
          <w:noProof/>
          <w:lang w:eastAsia="en-CA"/>
        </w:rPr>
        <mc:AlternateContent>
          <mc:Choice Requires="wps">
            <w:drawing>
              <wp:anchor distT="0" distB="0" distL="114300" distR="114300" simplePos="0" relativeHeight="251672576" behindDoc="0" locked="0" layoutInCell="1" allowOverlap="1" wp14:anchorId="0D125A81" wp14:editId="1426C355">
                <wp:simplePos x="0" y="0"/>
                <wp:positionH relativeFrom="column">
                  <wp:posOffset>3886439</wp:posOffset>
                </wp:positionH>
                <wp:positionV relativeFrom="paragraph">
                  <wp:posOffset>17656</wp:posOffset>
                </wp:positionV>
                <wp:extent cx="1229096" cy="914400"/>
                <wp:effectExtent l="0" t="0" r="28575" b="19050"/>
                <wp:wrapNone/>
                <wp:docPr id="22" name="Rectangle 22"/>
                <wp:cNvGraphicFramePr/>
                <a:graphic xmlns:a="http://schemas.openxmlformats.org/drawingml/2006/main">
                  <a:graphicData uri="http://schemas.microsoft.com/office/word/2010/wordprocessingShape">
                    <wps:wsp>
                      <wps:cNvSpPr/>
                      <wps:spPr>
                        <a:xfrm>
                          <a:off x="0" y="0"/>
                          <a:ext cx="1229096" cy="9144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FC3BA7" id="Rectangle 22" o:spid="_x0000_s1026" style="position:absolute;margin-left:306pt;margin-top:1.4pt;width:96.8pt;height:1in;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" filled="f" strokecolor="#1f4d78 [1604]" strokeweight="1pt"/>
            </w:pict>
          </mc:Fallback>
        </mc:AlternateContent>
      </w:r>
    </w:p>
    <w:p w14:paraId="54D52B34" w14:textId="77777777" w:rsidR="00B35920" w:rsidRDefault="00B35920" w:rsidP="00B35920">
      <w:pPr>
        <w:tabs>
          <w:tab w:val="left" w:pos="3450"/>
          <w:tab w:val="left" w:pos="7163"/>
        </w:tabs>
      </w:pPr>
      <w:r>
        <w:t>Sources</w:t>
      </w:r>
      <w:r>
        <w:tab/>
        <w:t xml:space="preserve">economic </w:t>
      </w:r>
      <w:r>
        <w:tab/>
        <w:t>Sinks</w:t>
      </w:r>
    </w:p>
    <w:p w14:paraId="10E74F46" w14:textId="77777777" w:rsidR="00B35920" w:rsidRDefault="00B35920" w:rsidP="00B35920">
      <w:pPr>
        <w:tabs>
          <w:tab w:val="left" w:pos="3450"/>
        </w:tabs>
      </w:pPr>
      <w:r>
        <w:tab/>
        <w:t>System</w:t>
      </w:r>
    </w:p>
    <w:p w14:paraId="14D8DAB1" w14:textId="77777777" w:rsidR="00B35920" w:rsidRDefault="00B35920" w:rsidP="00B35920">
      <w:r>
        <w:rPr>
          <w:noProof/>
          <w:lang w:eastAsia="en-CA"/>
        </w:rPr>
        <mc:AlternateContent>
          <mc:Choice Requires="wps">
            <w:drawing>
              <wp:anchor distT="0" distB="0" distL="114300" distR="114300" simplePos="0" relativeHeight="251674624" behindDoc="0" locked="0" layoutInCell="1" allowOverlap="1" wp14:anchorId="2E205DC2" wp14:editId="2AB9B910">
                <wp:simplePos x="0" y="0"/>
                <wp:positionH relativeFrom="column">
                  <wp:posOffset>104289</wp:posOffset>
                </wp:positionH>
                <wp:positionV relativeFrom="paragraph">
                  <wp:posOffset>201237</wp:posOffset>
                </wp:positionV>
                <wp:extent cx="219694" cy="415637"/>
                <wp:effectExtent l="19050" t="0" r="47625" b="41910"/>
                <wp:wrapNone/>
                <wp:docPr id="23" name="Down Arrow 23"/>
                <wp:cNvGraphicFramePr/>
                <a:graphic xmlns:a="http://schemas.openxmlformats.org/drawingml/2006/main">
                  <a:graphicData uri="http://schemas.microsoft.com/office/word/2010/wordprocessingShape">
                    <wps:wsp>
                      <wps:cNvSpPr/>
                      <wps:spPr>
                        <a:xfrm>
                          <a:off x="0" y="0"/>
                          <a:ext cx="219694" cy="415637"/>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20087F8" id="Down Arrow 23" o:spid="_x0000_s1026" type="#_x0000_t67" style="position:absolute;margin-left:8.2pt;margin-top:15.85pt;width:17.3pt;height:32.7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" adj="15891" fillcolor="#5b9bd5 [3204]" strokecolor="#1f4d78 [1604]" strokeweight="1pt"/>
            </w:pict>
          </mc:Fallback>
        </mc:AlternateContent>
      </w:r>
    </w:p>
    <w:p w14:paraId="5E4A7CDC" w14:textId="77777777" w:rsidR="00B35920" w:rsidRDefault="00B35920" w:rsidP="00B35920">
      <w:r>
        <w:rPr>
          <w:noProof/>
          <w:lang w:eastAsia="en-CA"/>
        </w:rPr>
        <mc:AlternateContent>
          <mc:Choice Requires="wps">
            <w:drawing>
              <wp:anchor distT="0" distB="0" distL="114300" distR="114300" simplePos="0" relativeHeight="251673600" behindDoc="0" locked="0" layoutInCell="1" allowOverlap="1" wp14:anchorId="31FD6FA2" wp14:editId="62B06501">
                <wp:simplePos x="0" y="0"/>
                <wp:positionH relativeFrom="column">
                  <wp:posOffset>4417010</wp:posOffset>
                </wp:positionH>
                <wp:positionV relativeFrom="paragraph">
                  <wp:posOffset>6531</wp:posOffset>
                </wp:positionV>
                <wp:extent cx="219694" cy="415637"/>
                <wp:effectExtent l="19050" t="0" r="47625" b="41910"/>
                <wp:wrapNone/>
                <wp:docPr id="27" name="Down Arrow 27"/>
                <wp:cNvGraphicFramePr/>
                <a:graphic xmlns:a="http://schemas.openxmlformats.org/drawingml/2006/main">
                  <a:graphicData uri="http://schemas.microsoft.com/office/word/2010/wordprocessingShape">
                    <wps:wsp>
                      <wps:cNvSpPr/>
                      <wps:spPr>
                        <a:xfrm>
                          <a:off x="0" y="0"/>
                          <a:ext cx="219694" cy="415637"/>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9980FFD" id="Down Arrow 27" o:spid="_x0000_s1026" type="#_x0000_t67" style="position:absolute;margin-left:347.8pt;margin-top:.5pt;width:17.3pt;height:32.7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" adj="15891" fillcolor="#5b9bd5 [3204]" strokecolor="#1f4d78 [1604]" strokeweight="1pt"/>
            </w:pict>
          </mc:Fallback>
        </mc:AlternateContent>
      </w:r>
    </w:p>
    <w:p w14:paraId="6AA4E57A" w14:textId="77777777" w:rsidR="00B35920" w:rsidRDefault="00B35920" w:rsidP="00B35920"/>
    <w:p w14:paraId="53046631" w14:textId="77777777" w:rsidR="00B35920" w:rsidRDefault="00B35920" w:rsidP="00B35920">
      <w:r>
        <w:t>Natural resources                           The Environment                                          Pollution</w:t>
      </w:r>
    </w:p>
    <w:p w14:paraId="6AD13CB7" w14:textId="77777777" w:rsidR="00B35920" w:rsidRDefault="00B35920" w:rsidP="005365CB">
      <w:pPr>
        <w:pStyle w:val="ListParagraph"/>
        <w:numPr>
          <w:ilvl w:val="0"/>
          <w:numId w:val="14"/>
        </w:numPr>
      </w:pPr>
      <w:r>
        <w:t>Examines way to achieve efficient use of natural environment over time – energy, forests, land and harvested species such as fish stock</w:t>
      </w:r>
    </w:p>
    <w:p w14:paraId="78132D4A" w14:textId="77777777" w:rsidR="00B35920" w:rsidRDefault="00B35920" w:rsidP="005365CB">
      <w:pPr>
        <w:pStyle w:val="ListParagraph"/>
        <w:numPr>
          <w:ilvl w:val="0"/>
          <w:numId w:val="14"/>
        </w:numPr>
      </w:pPr>
      <w:proofErr w:type="gramStart"/>
      <w:r>
        <w:t>Also</w:t>
      </w:r>
      <w:proofErr w:type="gramEnd"/>
      <w:r>
        <w:t xml:space="preserve"> how to extract and harvest or use natural capital inputs</w:t>
      </w:r>
    </w:p>
    <w:p w14:paraId="12BD76FB" w14:textId="77777777" w:rsidR="00B35920" w:rsidRPr="000050A8" w:rsidRDefault="00B35920" w:rsidP="00B35920">
      <w:pPr>
        <w:pStyle w:val="NormalWeb"/>
        <w:shd w:val="clear" w:color="auto" w:fill="FFFFFF"/>
        <w:spacing w:before="0" w:beforeAutospacing="0" w:after="0" w:afterAutospacing="0"/>
        <w:rPr>
          <w:rFonts w:ascii="Verdana" w:hAnsi="Verdana"/>
          <w:b/>
          <w:color w:val="353535"/>
          <w:sz w:val="17"/>
          <w:szCs w:val="17"/>
        </w:rPr>
      </w:pPr>
    </w:p>
    <w:p w14:paraId="098A41D8" w14:textId="77777777" w:rsidR="00B35920" w:rsidRDefault="00B35920" w:rsidP="005365CB">
      <w:pPr>
        <w:pStyle w:val="ListParagraph"/>
        <w:numPr>
          <w:ilvl w:val="0"/>
          <w:numId w:val="47"/>
        </w:numPr>
      </w:pPr>
      <w:r w:rsidRPr="00F90980">
        <w:rPr>
          <w:highlight w:val="yellow"/>
        </w:rPr>
        <w:t>Environmental economics</w:t>
      </w:r>
    </w:p>
    <w:p w14:paraId="180CB9F6" w14:textId="77777777" w:rsidR="00B35920" w:rsidRDefault="00B35920" w:rsidP="005365CB">
      <w:pPr>
        <w:pStyle w:val="ListParagraph"/>
        <w:numPr>
          <w:ilvl w:val="0"/>
          <w:numId w:val="14"/>
        </w:numPr>
      </w:pPr>
      <w:r>
        <w:t xml:space="preserve">The economics of pollution control </w:t>
      </w:r>
    </w:p>
    <w:p w14:paraId="3B46D893" w14:textId="77777777" w:rsidR="00B35920" w:rsidRDefault="00B35920" w:rsidP="005365CB">
      <w:pPr>
        <w:pStyle w:val="ListParagraph"/>
        <w:numPr>
          <w:ilvl w:val="0"/>
          <w:numId w:val="14"/>
        </w:numPr>
      </w:pPr>
      <w:r>
        <w:t>Pollution is a by-product of production and consumption processes</w:t>
      </w:r>
    </w:p>
    <w:p w14:paraId="27EF60D0" w14:textId="77777777" w:rsidR="00B35920" w:rsidRDefault="00B35920" w:rsidP="005365CB">
      <w:pPr>
        <w:pStyle w:val="ListParagraph"/>
        <w:numPr>
          <w:ilvl w:val="0"/>
          <w:numId w:val="14"/>
        </w:numPr>
      </w:pPr>
      <w:r>
        <w:t>Mostly static problems</w:t>
      </w:r>
    </w:p>
    <w:p w14:paraId="2561C423" w14:textId="77777777" w:rsidR="00B35920" w:rsidRDefault="00B35920" w:rsidP="005365CB">
      <w:pPr>
        <w:pStyle w:val="ListParagraph"/>
        <w:numPr>
          <w:ilvl w:val="0"/>
          <w:numId w:val="14"/>
        </w:numPr>
      </w:pPr>
      <w:r>
        <w:t>Output waste</w:t>
      </w:r>
    </w:p>
    <w:p w14:paraId="32AE2B83" w14:textId="77777777" w:rsidR="00B35920" w:rsidRDefault="00B35920" w:rsidP="005365CB">
      <w:pPr>
        <w:pStyle w:val="ListParagraph"/>
        <w:numPr>
          <w:ilvl w:val="0"/>
          <w:numId w:val="14"/>
        </w:numPr>
      </w:pPr>
      <w:r>
        <w:t>Pollution control</w:t>
      </w:r>
    </w:p>
    <w:p w14:paraId="5EC80E4A" w14:textId="77777777" w:rsidR="00B35920" w:rsidRDefault="00B35920" w:rsidP="005365CB">
      <w:pPr>
        <w:pStyle w:val="ListParagraph"/>
        <w:numPr>
          <w:ilvl w:val="0"/>
          <w:numId w:val="14"/>
        </w:numPr>
      </w:pPr>
      <w:r w:rsidRPr="00733AD2">
        <w:rPr>
          <w:u w:val="single"/>
        </w:rPr>
        <w:t>Environmental economics</w:t>
      </w:r>
      <w:r>
        <w:t xml:space="preserve"> draws from both macro and micro but primarily micro</w:t>
      </w:r>
    </w:p>
    <w:p w14:paraId="3BD91496" w14:textId="77777777" w:rsidR="00B35920" w:rsidRDefault="00B35920" w:rsidP="00B35920">
      <w:r w:rsidRPr="00691005">
        <w:t>The study of environmental problems with the perspective and analytical ideas of economics</w:t>
      </w:r>
      <w:r>
        <w:t xml:space="preserve"> </w:t>
      </w:r>
    </w:p>
    <w:p w14:paraId="11F780F5" w14:textId="77777777" w:rsidR="00B35920" w:rsidRDefault="00B35920" w:rsidP="00B35920">
      <w:r>
        <w:lastRenderedPageBreak/>
        <w:t>“concerned with the impact of the economy on the environment, significance of the environment to the economy, and the appropriate way of regulating economic activity so that the balance is achieved among environmental, economic, and other social goals”</w:t>
      </w:r>
    </w:p>
    <w:p w14:paraId="5F1AEEE6" w14:textId="77777777" w:rsidR="00B35920" w:rsidRDefault="00B35920" w:rsidP="005365CB">
      <w:pPr>
        <w:pStyle w:val="ListParagraph"/>
        <w:numPr>
          <w:ilvl w:val="0"/>
          <w:numId w:val="14"/>
        </w:numPr>
      </w:pPr>
      <w:r>
        <w:t>Makes use of many familiar concepts of economics</w:t>
      </w:r>
    </w:p>
    <w:p w14:paraId="274BDABA" w14:textId="77777777" w:rsidR="00B35920" w:rsidRDefault="00B35920" w:rsidP="005365CB">
      <w:pPr>
        <w:pStyle w:val="ListParagraph"/>
        <w:numPr>
          <w:ilvl w:val="0"/>
          <w:numId w:val="14"/>
        </w:numPr>
      </w:pPr>
      <w:r>
        <w:t xml:space="preserve">What’s different is the focus on how economic activities affect our natural environment – the atmosphere, water, land, and an enormous variety of living species </w:t>
      </w:r>
    </w:p>
    <w:p w14:paraId="2412DE00" w14:textId="77777777" w:rsidR="00B35920" w:rsidRDefault="00B35920" w:rsidP="005365CB">
      <w:pPr>
        <w:pStyle w:val="ListParagraph"/>
        <w:numPr>
          <w:ilvl w:val="0"/>
          <w:numId w:val="14"/>
        </w:numPr>
      </w:pPr>
      <w:r>
        <w:t xml:space="preserve">Concepts of </w:t>
      </w:r>
      <w:proofErr w:type="spellStart"/>
      <w:r>
        <w:t>scarsity</w:t>
      </w:r>
      <w:proofErr w:type="spellEnd"/>
      <w:r>
        <w:t xml:space="preserve">, </w:t>
      </w:r>
      <w:proofErr w:type="spellStart"/>
      <w:r>
        <w:t>opp</w:t>
      </w:r>
      <w:proofErr w:type="spellEnd"/>
      <w:r>
        <w:t xml:space="preserve"> cost, trade-offs, marginal benefits/costs, efficiency and equity are key ingredients to understanding environmental problems and what can be done about them</w:t>
      </w:r>
    </w:p>
    <w:p w14:paraId="02DB63F8" w14:textId="77777777" w:rsidR="00B35920" w:rsidRDefault="00B35920" w:rsidP="005365CB">
      <w:pPr>
        <w:pStyle w:val="ListParagraph"/>
        <w:numPr>
          <w:ilvl w:val="0"/>
          <w:numId w:val="14"/>
        </w:numPr>
      </w:pPr>
      <w:r>
        <w:t>Focuses on how individual actions give rise to environmental degradation and what can be done about these actions</w:t>
      </w:r>
    </w:p>
    <w:p w14:paraId="3596DCE3" w14:textId="77777777" w:rsidR="00B35920" w:rsidRDefault="00B35920" w:rsidP="00B35920"/>
    <w:p w14:paraId="77A4C85B" w14:textId="77777777" w:rsidR="00B35920" w:rsidRPr="00F90980" w:rsidRDefault="00B35920" w:rsidP="005365CB">
      <w:pPr>
        <w:pStyle w:val="ListParagraph"/>
        <w:numPr>
          <w:ilvl w:val="0"/>
          <w:numId w:val="47"/>
        </w:numPr>
        <w:rPr>
          <w:highlight w:val="yellow"/>
        </w:rPr>
      </w:pPr>
      <w:r w:rsidRPr="00F90980">
        <w:rPr>
          <w:highlight w:val="yellow"/>
        </w:rPr>
        <w:t>Ecological economics</w:t>
      </w:r>
    </w:p>
    <w:p w14:paraId="07A73E61" w14:textId="77777777" w:rsidR="00B35920" w:rsidRDefault="00B35920" w:rsidP="005365CB">
      <w:pPr>
        <w:pStyle w:val="ListParagraph"/>
        <w:numPr>
          <w:ilvl w:val="0"/>
          <w:numId w:val="16"/>
        </w:numPr>
      </w:pPr>
      <w:r>
        <w:t>Takes normative, interdisciplinary approach and incorporates the knowledge of ecology in conventional economic theory</w:t>
      </w:r>
    </w:p>
    <w:p w14:paraId="3610B155" w14:textId="77777777" w:rsidR="00B35920" w:rsidRPr="000709DC" w:rsidRDefault="00B35920" w:rsidP="005365CB">
      <w:pPr>
        <w:pStyle w:val="ListParagraph"/>
        <w:numPr>
          <w:ilvl w:val="0"/>
          <w:numId w:val="16"/>
        </w:numPr>
      </w:pPr>
      <w:r>
        <w:t>Purpose is to introduce approach that investigates the relationship between human economies and natural ecosystem</w:t>
      </w:r>
    </w:p>
    <w:p w14:paraId="396FD628" w14:textId="77777777" w:rsidR="00B35920" w:rsidRPr="000050A8" w:rsidRDefault="00B35920" w:rsidP="00B35920">
      <w:pPr>
        <w:pStyle w:val="NormalWeb"/>
        <w:shd w:val="clear" w:color="auto" w:fill="FFFFFF"/>
        <w:spacing w:before="0" w:beforeAutospacing="0" w:after="0" w:afterAutospacing="0"/>
        <w:rPr>
          <w:rFonts w:ascii="Verdana" w:hAnsi="Verdana"/>
          <w:b/>
          <w:color w:val="353535"/>
          <w:sz w:val="20"/>
          <w:szCs w:val="20"/>
          <w:bdr w:val="none" w:sz="0" w:space="0" w:color="auto" w:frame="1"/>
        </w:rPr>
      </w:pPr>
    </w:p>
    <w:p w14:paraId="127792ED" w14:textId="77777777" w:rsidR="00B35920" w:rsidRPr="000050A8" w:rsidRDefault="00B35920" w:rsidP="00B35920">
      <w:pPr>
        <w:pStyle w:val="NormalWeb"/>
        <w:shd w:val="clear" w:color="auto" w:fill="FFFFFF"/>
        <w:spacing w:before="0" w:beforeAutospacing="0" w:after="0" w:afterAutospacing="0"/>
        <w:rPr>
          <w:rFonts w:ascii="Verdana" w:hAnsi="Verdana"/>
          <w:b/>
          <w:color w:val="353535"/>
          <w:sz w:val="17"/>
          <w:szCs w:val="17"/>
        </w:rPr>
      </w:pPr>
      <w:r w:rsidRPr="000050A8">
        <w:rPr>
          <w:rFonts w:ascii="Verdana" w:hAnsi="Verdana"/>
          <w:b/>
          <w:color w:val="353535"/>
          <w:sz w:val="20"/>
          <w:szCs w:val="20"/>
          <w:bdr w:val="none" w:sz="0" w:space="0" w:color="auto" w:frame="1"/>
        </w:rPr>
        <w:t>The relationship between economics and natural resource economics/environmental economics</w:t>
      </w:r>
    </w:p>
    <w:p w14:paraId="104C5223" w14:textId="77777777" w:rsidR="00B35920" w:rsidRPr="00F40FDA" w:rsidRDefault="00B35920" w:rsidP="00B35920">
      <w:pPr>
        <w:pStyle w:val="NormalWeb"/>
        <w:shd w:val="clear" w:color="auto" w:fill="FFFFFF"/>
        <w:spacing w:before="0"/>
        <w:rPr>
          <w:rFonts w:ascii="Verdana" w:hAnsi="Verdana"/>
          <w:color w:val="353535"/>
          <w:sz w:val="20"/>
          <w:szCs w:val="20"/>
          <w:bdr w:val="none" w:sz="0" w:space="0" w:color="auto" w:frame="1"/>
        </w:rPr>
      </w:pPr>
      <w:r w:rsidRPr="00F40FDA">
        <w:rPr>
          <w:rFonts w:ascii="Verdana" w:hAnsi="Verdana"/>
          <w:bCs/>
          <w:color w:val="353535"/>
          <w:sz w:val="20"/>
          <w:szCs w:val="20"/>
          <w:bdr w:val="none" w:sz="0" w:space="0" w:color="auto" w:frame="1"/>
        </w:rPr>
        <w:t>Environmental Economics</w:t>
      </w:r>
    </w:p>
    <w:p w14:paraId="5AF7B97E" w14:textId="77777777" w:rsidR="00B35920" w:rsidRPr="00F40FDA" w:rsidRDefault="00B35920" w:rsidP="005365CB">
      <w:pPr>
        <w:pStyle w:val="NormalWeb"/>
        <w:numPr>
          <w:ilvl w:val="0"/>
          <w:numId w:val="30"/>
        </w:numPr>
        <w:shd w:val="clear" w:color="auto" w:fill="FFFFFF"/>
        <w:spacing w:before="0"/>
        <w:rPr>
          <w:rFonts w:ascii="Verdana" w:hAnsi="Verdana"/>
          <w:color w:val="353535"/>
          <w:sz w:val="20"/>
          <w:szCs w:val="20"/>
          <w:bdr w:val="none" w:sz="0" w:space="0" w:color="auto" w:frame="1"/>
        </w:rPr>
      </w:pPr>
      <w:r w:rsidRPr="00F40FDA">
        <w:rPr>
          <w:rFonts w:ascii="Verdana" w:hAnsi="Verdana"/>
          <w:color w:val="353535"/>
          <w:sz w:val="20"/>
          <w:szCs w:val="20"/>
          <w:bdr w:val="none" w:sz="0" w:space="0" w:color="auto" w:frame="1"/>
        </w:rPr>
        <w:t>Applied economics</w:t>
      </w:r>
    </w:p>
    <w:p w14:paraId="6C93FA20" w14:textId="77777777" w:rsidR="00B35920" w:rsidRPr="00F40FDA" w:rsidRDefault="00B35920" w:rsidP="005365CB">
      <w:pPr>
        <w:pStyle w:val="NormalWeb"/>
        <w:numPr>
          <w:ilvl w:val="0"/>
          <w:numId w:val="30"/>
        </w:numPr>
        <w:shd w:val="clear" w:color="auto" w:fill="FFFFFF"/>
        <w:spacing w:before="0"/>
        <w:rPr>
          <w:rFonts w:ascii="Verdana" w:hAnsi="Verdana"/>
          <w:color w:val="353535"/>
          <w:sz w:val="20"/>
          <w:szCs w:val="20"/>
          <w:bdr w:val="none" w:sz="0" w:space="0" w:color="auto" w:frame="1"/>
        </w:rPr>
      </w:pPr>
      <w:r w:rsidRPr="00F40FDA">
        <w:rPr>
          <w:rFonts w:ascii="Verdana" w:hAnsi="Verdana"/>
          <w:color w:val="353535"/>
          <w:sz w:val="20"/>
          <w:szCs w:val="20"/>
          <w:bdr w:val="none" w:sz="0" w:space="0" w:color="auto" w:frame="1"/>
        </w:rPr>
        <w:t>Adapts concepts of microeconomics, mainly public finance and industrial organization</w:t>
      </w:r>
    </w:p>
    <w:p w14:paraId="03EF9849" w14:textId="77777777" w:rsidR="00B35920" w:rsidRDefault="00B35920" w:rsidP="005365CB">
      <w:pPr>
        <w:pStyle w:val="NormalWeb"/>
        <w:numPr>
          <w:ilvl w:val="0"/>
          <w:numId w:val="30"/>
        </w:numPr>
        <w:shd w:val="clear" w:color="auto" w:fill="FFFFFF"/>
        <w:spacing w:before="0"/>
        <w:rPr>
          <w:rFonts w:ascii="Verdana" w:hAnsi="Verdana"/>
          <w:color w:val="353535"/>
          <w:sz w:val="20"/>
          <w:szCs w:val="20"/>
          <w:bdr w:val="none" w:sz="0" w:space="0" w:color="auto" w:frame="1"/>
        </w:rPr>
      </w:pPr>
      <w:r w:rsidRPr="00F40FDA">
        <w:rPr>
          <w:rFonts w:ascii="Verdana" w:hAnsi="Verdana"/>
          <w:color w:val="353535"/>
          <w:sz w:val="20"/>
          <w:szCs w:val="20"/>
          <w:bdr w:val="none" w:sz="0" w:space="0" w:color="auto" w:frame="1"/>
        </w:rPr>
        <w:t>Applies economic concepts to environmental problems. However, some aspects of environmental economics are unique to the field.</w:t>
      </w:r>
    </w:p>
    <w:p w14:paraId="19B1E956" w14:textId="77777777" w:rsidR="00B35920" w:rsidRPr="004D58D3" w:rsidRDefault="00B35920" w:rsidP="005365CB">
      <w:pPr>
        <w:pStyle w:val="NormalWeb"/>
        <w:numPr>
          <w:ilvl w:val="0"/>
          <w:numId w:val="30"/>
        </w:numPr>
        <w:shd w:val="clear" w:color="auto" w:fill="FFFFFF"/>
        <w:spacing w:before="0"/>
        <w:rPr>
          <w:rFonts w:ascii="Verdana" w:hAnsi="Verdana"/>
          <w:color w:val="353535"/>
          <w:sz w:val="20"/>
          <w:szCs w:val="20"/>
          <w:bdr w:val="none" w:sz="0" w:space="0" w:color="auto" w:frame="1"/>
        </w:rPr>
      </w:pPr>
      <w:r w:rsidRPr="004D58D3">
        <w:rPr>
          <w:rFonts w:ascii="Verdana" w:hAnsi="Verdana"/>
          <w:b/>
          <w:bCs/>
          <w:color w:val="353535"/>
          <w:sz w:val="20"/>
          <w:szCs w:val="20"/>
          <w:bdr w:val="none" w:sz="0" w:space="0" w:color="auto" w:frame="1"/>
        </w:rPr>
        <w:t xml:space="preserve">Natural resource economics </w:t>
      </w:r>
      <w:r w:rsidRPr="004D58D3">
        <w:rPr>
          <w:rFonts w:ascii="Verdana" w:hAnsi="Verdana"/>
          <w:color w:val="353535"/>
          <w:sz w:val="20"/>
          <w:szCs w:val="20"/>
          <w:bdr w:val="none" w:sz="0" w:space="0" w:color="auto" w:frame="1"/>
        </w:rPr>
        <w:t>examines way to achieve efficient use of natural environment over time – energy, forests, land and harvested species such as fish stock.</w:t>
      </w:r>
    </w:p>
    <w:p w14:paraId="5951404A" w14:textId="77777777" w:rsidR="00B35920" w:rsidRPr="004D58D3" w:rsidRDefault="00B35920" w:rsidP="005365CB">
      <w:pPr>
        <w:pStyle w:val="NormalWeb"/>
        <w:numPr>
          <w:ilvl w:val="0"/>
          <w:numId w:val="30"/>
        </w:numPr>
        <w:shd w:val="clear" w:color="auto" w:fill="FFFFFF"/>
        <w:spacing w:before="0"/>
        <w:rPr>
          <w:rFonts w:ascii="Verdana" w:hAnsi="Verdana"/>
          <w:color w:val="353535"/>
          <w:sz w:val="20"/>
          <w:szCs w:val="20"/>
          <w:bdr w:val="none" w:sz="0" w:space="0" w:color="auto" w:frame="1"/>
        </w:rPr>
      </w:pPr>
      <w:r w:rsidRPr="004D58D3">
        <w:rPr>
          <w:rFonts w:ascii="Verdana" w:hAnsi="Verdana"/>
          <w:color w:val="353535"/>
          <w:sz w:val="20"/>
          <w:szCs w:val="20"/>
          <w:bdr w:val="none" w:sz="0" w:space="0" w:color="auto" w:frame="1"/>
        </w:rPr>
        <w:t>It also deals with how to extract and harvest or use natural capital inputs.</w:t>
      </w:r>
    </w:p>
    <w:p w14:paraId="1D1C2BA1" w14:textId="77777777" w:rsidR="00B35920" w:rsidRPr="004D58D3" w:rsidRDefault="00B35920" w:rsidP="005365CB">
      <w:pPr>
        <w:pStyle w:val="NormalWeb"/>
        <w:numPr>
          <w:ilvl w:val="0"/>
          <w:numId w:val="30"/>
        </w:numPr>
        <w:shd w:val="clear" w:color="auto" w:fill="FFFFFF"/>
        <w:spacing w:before="0"/>
        <w:rPr>
          <w:rFonts w:ascii="Verdana" w:hAnsi="Verdana"/>
          <w:color w:val="353535"/>
          <w:sz w:val="20"/>
          <w:szCs w:val="20"/>
          <w:bdr w:val="none" w:sz="0" w:space="0" w:color="auto" w:frame="1"/>
        </w:rPr>
      </w:pPr>
      <w:r w:rsidRPr="004D58D3">
        <w:rPr>
          <w:rFonts w:ascii="Verdana" w:hAnsi="Verdana"/>
          <w:color w:val="353535"/>
          <w:sz w:val="20"/>
          <w:szCs w:val="20"/>
          <w:bdr w:val="none" w:sz="0" w:space="0" w:color="auto" w:frame="1"/>
        </w:rPr>
        <w:t>Nearly all textbooks combine the treatment of environmental and resource economics.</w:t>
      </w:r>
    </w:p>
    <w:p w14:paraId="5CC283AC" w14:textId="77777777" w:rsidR="00B35920" w:rsidRDefault="00B35920" w:rsidP="00B35920">
      <w:pPr>
        <w:pStyle w:val="NormalWeb"/>
        <w:shd w:val="clear" w:color="auto" w:fill="FFFFFF"/>
        <w:spacing w:before="0" w:beforeAutospacing="0" w:after="0" w:afterAutospacing="0"/>
        <w:rPr>
          <w:rFonts w:ascii="Verdana" w:hAnsi="Verdana"/>
          <w:b/>
          <w:color w:val="353535"/>
          <w:sz w:val="20"/>
          <w:szCs w:val="20"/>
          <w:bdr w:val="none" w:sz="0" w:space="0" w:color="auto" w:frame="1"/>
        </w:rPr>
      </w:pPr>
      <w:r w:rsidRPr="000050A8">
        <w:rPr>
          <w:rFonts w:ascii="Verdana" w:hAnsi="Verdana"/>
          <w:b/>
          <w:color w:val="353535"/>
          <w:sz w:val="20"/>
          <w:szCs w:val="20"/>
          <w:bdr w:val="none" w:sz="0" w:space="0" w:color="auto" w:frame="1"/>
        </w:rPr>
        <w:t>The relationship between natural resource economics and environmental economics</w:t>
      </w:r>
    </w:p>
    <w:p w14:paraId="2D424290" w14:textId="77777777" w:rsidR="00B35920" w:rsidRPr="004D58D3" w:rsidRDefault="00B35920" w:rsidP="005365CB">
      <w:pPr>
        <w:pStyle w:val="NormalWeb"/>
        <w:numPr>
          <w:ilvl w:val="0"/>
          <w:numId w:val="31"/>
        </w:numPr>
        <w:shd w:val="clear" w:color="auto" w:fill="FFFFFF"/>
        <w:spacing w:before="0"/>
        <w:rPr>
          <w:rFonts w:ascii="Verdana" w:hAnsi="Verdana"/>
          <w:color w:val="353535"/>
          <w:sz w:val="20"/>
          <w:szCs w:val="20"/>
          <w:bdr w:val="none" w:sz="0" w:space="0" w:color="auto" w:frame="1"/>
        </w:rPr>
      </w:pPr>
      <w:r w:rsidRPr="004D58D3">
        <w:rPr>
          <w:rFonts w:ascii="Verdana" w:hAnsi="Verdana"/>
          <w:color w:val="353535"/>
          <w:sz w:val="20"/>
          <w:szCs w:val="20"/>
          <w:bdr w:val="none" w:sz="0" w:space="0" w:color="auto" w:frame="1"/>
        </w:rPr>
        <w:t>Environmental economics involves questions of excessive production of pollution as a result of market inefficiency or insufficient protection of the natural world.</w:t>
      </w:r>
    </w:p>
    <w:p w14:paraId="6200696C" w14:textId="77777777" w:rsidR="00B35920" w:rsidRPr="004D58D3" w:rsidRDefault="00B35920" w:rsidP="005365CB">
      <w:pPr>
        <w:pStyle w:val="NormalWeb"/>
        <w:numPr>
          <w:ilvl w:val="0"/>
          <w:numId w:val="31"/>
        </w:numPr>
        <w:shd w:val="clear" w:color="auto" w:fill="FFFFFF"/>
        <w:spacing w:before="0"/>
        <w:rPr>
          <w:rFonts w:ascii="Verdana" w:hAnsi="Verdana"/>
          <w:color w:val="353535"/>
          <w:sz w:val="20"/>
          <w:szCs w:val="20"/>
          <w:bdr w:val="none" w:sz="0" w:space="0" w:color="auto" w:frame="1"/>
        </w:rPr>
      </w:pPr>
      <w:r w:rsidRPr="004D58D3">
        <w:rPr>
          <w:rFonts w:ascii="Verdana" w:hAnsi="Verdana"/>
          <w:bCs/>
          <w:color w:val="353535"/>
          <w:sz w:val="20"/>
          <w:szCs w:val="20"/>
          <w:bdr w:val="none" w:sz="0" w:space="0" w:color="auto" w:frame="1"/>
        </w:rPr>
        <w:t>Concerned with market failure. Problems are static, too much or too little is produced.</w:t>
      </w:r>
    </w:p>
    <w:p w14:paraId="44D94FA4" w14:textId="77777777" w:rsidR="00B35920" w:rsidRPr="004D58D3" w:rsidRDefault="00B35920" w:rsidP="005365CB">
      <w:pPr>
        <w:pStyle w:val="NormalWeb"/>
        <w:numPr>
          <w:ilvl w:val="0"/>
          <w:numId w:val="31"/>
        </w:numPr>
        <w:shd w:val="clear" w:color="auto" w:fill="FFFFFF"/>
        <w:spacing w:before="0"/>
        <w:rPr>
          <w:rFonts w:ascii="Verdana" w:hAnsi="Verdana"/>
          <w:color w:val="353535"/>
          <w:sz w:val="20"/>
          <w:szCs w:val="20"/>
          <w:bdr w:val="none" w:sz="0" w:space="0" w:color="auto" w:frame="1"/>
        </w:rPr>
      </w:pPr>
      <w:r w:rsidRPr="004D58D3">
        <w:rPr>
          <w:rFonts w:ascii="Verdana" w:hAnsi="Verdana"/>
          <w:color w:val="353535"/>
          <w:sz w:val="20"/>
          <w:szCs w:val="20"/>
          <w:bdr w:val="none" w:sz="0" w:space="0" w:color="auto" w:frame="1"/>
        </w:rPr>
        <w:t>Resource economics is concerned with the production and use of natural resources both depletable/non-renewable and renewable.</w:t>
      </w:r>
    </w:p>
    <w:p w14:paraId="5FD126A2" w14:textId="77777777" w:rsidR="00B35920" w:rsidRPr="004D58D3" w:rsidRDefault="00B35920" w:rsidP="005365CB">
      <w:pPr>
        <w:pStyle w:val="NormalWeb"/>
        <w:numPr>
          <w:ilvl w:val="0"/>
          <w:numId w:val="31"/>
        </w:numPr>
        <w:shd w:val="clear" w:color="auto" w:fill="FFFFFF"/>
        <w:spacing w:before="0"/>
        <w:rPr>
          <w:rFonts w:ascii="Verdana" w:hAnsi="Verdana"/>
          <w:color w:val="353535"/>
          <w:sz w:val="20"/>
          <w:szCs w:val="20"/>
          <w:bdr w:val="none" w:sz="0" w:space="0" w:color="auto" w:frame="1"/>
        </w:rPr>
      </w:pPr>
      <w:r w:rsidRPr="004D58D3">
        <w:rPr>
          <w:rFonts w:ascii="Verdana" w:hAnsi="Verdana"/>
          <w:bCs/>
          <w:color w:val="353535"/>
          <w:sz w:val="20"/>
          <w:szCs w:val="20"/>
          <w:bdr w:val="none" w:sz="0" w:space="0" w:color="auto" w:frame="1"/>
        </w:rPr>
        <w:t>Much of natural resource economics on the other hand is concerned with dynamics.</w:t>
      </w:r>
    </w:p>
    <w:p w14:paraId="75C40FCE" w14:textId="77777777" w:rsidR="00B35920" w:rsidRPr="004D58D3" w:rsidRDefault="00B35920" w:rsidP="00B35920">
      <w:pPr>
        <w:pStyle w:val="NormalWeb"/>
        <w:shd w:val="clear" w:color="auto" w:fill="FFFFFF"/>
        <w:spacing w:before="0"/>
        <w:ind w:left="720"/>
        <w:rPr>
          <w:rFonts w:ascii="Verdana" w:hAnsi="Verdana"/>
          <w:color w:val="353535"/>
          <w:sz w:val="20"/>
          <w:szCs w:val="20"/>
          <w:bdr w:val="none" w:sz="0" w:space="0" w:color="auto" w:frame="1"/>
        </w:rPr>
      </w:pPr>
      <w:r w:rsidRPr="004D58D3">
        <w:rPr>
          <w:rFonts w:ascii="Verdana" w:hAnsi="Verdana"/>
          <w:bCs/>
          <w:color w:val="353535"/>
          <w:sz w:val="20"/>
          <w:szCs w:val="20"/>
          <w:bdr w:val="none" w:sz="0" w:space="0" w:color="auto" w:frame="1"/>
        </w:rPr>
        <w:t>Natural Resource Economics</w:t>
      </w:r>
    </w:p>
    <w:p w14:paraId="7D9F54CF" w14:textId="77777777" w:rsidR="00B35920" w:rsidRPr="004D58D3" w:rsidRDefault="00B35920" w:rsidP="00B35920">
      <w:pPr>
        <w:pStyle w:val="NormalWeb"/>
        <w:shd w:val="clear" w:color="auto" w:fill="FFFFFF"/>
        <w:spacing w:before="0"/>
        <w:ind w:left="720"/>
        <w:rPr>
          <w:rFonts w:ascii="Verdana" w:hAnsi="Verdana"/>
          <w:color w:val="353535"/>
          <w:sz w:val="20"/>
          <w:szCs w:val="20"/>
          <w:bdr w:val="none" w:sz="0" w:space="0" w:color="auto" w:frame="1"/>
        </w:rPr>
      </w:pPr>
      <w:r w:rsidRPr="004D58D3">
        <w:rPr>
          <w:rFonts w:ascii="Verdana" w:hAnsi="Verdana"/>
          <w:color w:val="353535"/>
          <w:sz w:val="20"/>
          <w:szCs w:val="20"/>
          <w:bdr w:val="none" w:sz="0" w:space="0" w:color="auto" w:frame="1"/>
        </w:rPr>
        <w:lastRenderedPageBreak/>
        <w:t xml:space="preserve">   </w:t>
      </w:r>
      <w:r w:rsidRPr="004D58D3">
        <w:rPr>
          <w:rFonts w:ascii="Verdana" w:hAnsi="Verdana"/>
          <w:color w:val="353535"/>
          <w:sz w:val="20"/>
          <w:szCs w:val="20"/>
          <w:bdr w:val="none" w:sz="0" w:space="0" w:color="auto" w:frame="1"/>
        </w:rPr>
        <w:sym w:font="Symbol" w:char="F0AE"/>
      </w:r>
      <w:r w:rsidRPr="004D58D3">
        <w:rPr>
          <w:rFonts w:ascii="Verdana" w:hAnsi="Verdana"/>
          <w:color w:val="353535"/>
          <w:sz w:val="20"/>
          <w:szCs w:val="20"/>
          <w:bdr w:val="none" w:sz="0" w:space="0" w:color="auto" w:frame="1"/>
        </w:rPr>
        <w:t>production and use of natural resources (both renewable and exhaustible)</w:t>
      </w:r>
    </w:p>
    <w:p w14:paraId="64857685" w14:textId="77777777" w:rsidR="00B35920" w:rsidRPr="004D58D3" w:rsidRDefault="00B35920" w:rsidP="00B35920">
      <w:pPr>
        <w:pStyle w:val="NormalWeb"/>
        <w:shd w:val="clear" w:color="auto" w:fill="FFFFFF"/>
        <w:spacing w:before="0"/>
        <w:ind w:left="720"/>
        <w:rPr>
          <w:rFonts w:ascii="Verdana" w:hAnsi="Verdana"/>
          <w:color w:val="353535"/>
          <w:sz w:val="20"/>
          <w:szCs w:val="20"/>
          <w:bdr w:val="none" w:sz="0" w:space="0" w:color="auto" w:frame="1"/>
        </w:rPr>
      </w:pPr>
      <w:r w:rsidRPr="004D58D3">
        <w:rPr>
          <w:rFonts w:ascii="Verdana" w:hAnsi="Verdana"/>
          <w:color w:val="353535"/>
          <w:sz w:val="20"/>
          <w:szCs w:val="20"/>
          <w:bdr w:val="none" w:sz="0" w:space="0" w:color="auto" w:frame="1"/>
        </w:rPr>
        <w:t xml:space="preserve">   </w:t>
      </w:r>
      <w:r w:rsidRPr="004D58D3">
        <w:rPr>
          <w:rFonts w:ascii="Verdana" w:hAnsi="Verdana"/>
          <w:color w:val="353535"/>
          <w:sz w:val="20"/>
          <w:szCs w:val="20"/>
          <w:bdr w:val="none" w:sz="0" w:space="0" w:color="auto" w:frame="1"/>
        </w:rPr>
        <w:sym w:font="Symbol" w:char="F0AE"/>
      </w:r>
      <w:r w:rsidRPr="004D58D3">
        <w:rPr>
          <w:rFonts w:ascii="Verdana" w:hAnsi="Verdana"/>
          <w:color w:val="353535"/>
          <w:sz w:val="20"/>
          <w:szCs w:val="20"/>
          <w:bdr w:val="none" w:sz="0" w:space="0" w:color="auto" w:frame="1"/>
        </w:rPr>
        <w:t>dynamic approach: time is the essence of the problem.</w:t>
      </w:r>
    </w:p>
    <w:p w14:paraId="6F20A6C1" w14:textId="77777777" w:rsidR="00B35920" w:rsidRPr="004D58D3" w:rsidRDefault="00B35920" w:rsidP="005365CB">
      <w:pPr>
        <w:pStyle w:val="NormalWeb"/>
        <w:numPr>
          <w:ilvl w:val="0"/>
          <w:numId w:val="32"/>
        </w:numPr>
        <w:shd w:val="clear" w:color="auto" w:fill="FFFFFF"/>
        <w:spacing w:before="0"/>
        <w:rPr>
          <w:rFonts w:ascii="Verdana" w:hAnsi="Verdana"/>
          <w:color w:val="353535"/>
          <w:sz w:val="20"/>
          <w:szCs w:val="20"/>
          <w:bdr w:val="none" w:sz="0" w:space="0" w:color="auto" w:frame="1"/>
        </w:rPr>
      </w:pPr>
      <w:r w:rsidRPr="004D58D3">
        <w:rPr>
          <w:rFonts w:ascii="Verdana" w:hAnsi="Verdana"/>
          <w:bCs/>
          <w:color w:val="353535"/>
          <w:sz w:val="20"/>
          <w:szCs w:val="20"/>
          <w:bdr w:val="none" w:sz="0" w:space="0" w:color="auto" w:frame="1"/>
        </w:rPr>
        <w:t xml:space="preserve"> Some overlaps though:</w:t>
      </w:r>
    </w:p>
    <w:p w14:paraId="52AA1D2B" w14:textId="77777777" w:rsidR="00B35920" w:rsidRPr="004D58D3" w:rsidRDefault="00B35920" w:rsidP="00B35920">
      <w:pPr>
        <w:pStyle w:val="NormalWeb"/>
        <w:shd w:val="clear" w:color="auto" w:fill="FFFFFF"/>
        <w:spacing w:before="0"/>
        <w:ind w:left="720"/>
        <w:rPr>
          <w:rFonts w:ascii="Verdana" w:hAnsi="Verdana"/>
          <w:color w:val="353535"/>
          <w:sz w:val="20"/>
          <w:szCs w:val="20"/>
          <w:bdr w:val="none" w:sz="0" w:space="0" w:color="auto" w:frame="1"/>
        </w:rPr>
      </w:pPr>
      <w:r w:rsidRPr="004D58D3">
        <w:rPr>
          <w:rFonts w:ascii="Verdana" w:hAnsi="Verdana"/>
          <w:color w:val="353535"/>
          <w:sz w:val="20"/>
          <w:szCs w:val="20"/>
          <w:bdr w:val="none" w:sz="0" w:space="0" w:color="auto" w:frame="1"/>
        </w:rPr>
        <w:t xml:space="preserve">    </w:t>
      </w:r>
      <w:r w:rsidRPr="004D58D3">
        <w:rPr>
          <w:rFonts w:ascii="Verdana" w:hAnsi="Verdana"/>
          <w:color w:val="353535"/>
          <w:sz w:val="20"/>
          <w:szCs w:val="20"/>
          <w:bdr w:val="none" w:sz="0" w:space="0" w:color="auto" w:frame="1"/>
        </w:rPr>
        <w:sym w:font="Symbol" w:char="F0AE"/>
      </w:r>
      <w:r w:rsidRPr="004D58D3">
        <w:rPr>
          <w:rFonts w:ascii="Verdana" w:hAnsi="Verdana"/>
          <w:color w:val="353535"/>
          <w:sz w:val="20"/>
          <w:szCs w:val="20"/>
          <w:bdr w:val="none" w:sz="0" w:space="0" w:color="auto" w:frame="1"/>
        </w:rPr>
        <w:t xml:space="preserve">warming is a pollution problem with a very  </w:t>
      </w:r>
    </w:p>
    <w:p w14:paraId="632DD98E" w14:textId="77777777" w:rsidR="00B35920" w:rsidRPr="004D58D3" w:rsidRDefault="00B35920" w:rsidP="00B35920">
      <w:pPr>
        <w:pStyle w:val="NormalWeb"/>
        <w:shd w:val="clear" w:color="auto" w:fill="FFFFFF"/>
        <w:spacing w:before="0"/>
        <w:ind w:left="720"/>
        <w:rPr>
          <w:rFonts w:ascii="Verdana" w:hAnsi="Verdana"/>
          <w:color w:val="353535"/>
          <w:sz w:val="20"/>
          <w:szCs w:val="20"/>
          <w:bdr w:val="none" w:sz="0" w:space="0" w:color="auto" w:frame="1"/>
        </w:rPr>
      </w:pPr>
      <w:r w:rsidRPr="004D58D3">
        <w:rPr>
          <w:rFonts w:ascii="Verdana" w:hAnsi="Verdana"/>
          <w:color w:val="353535"/>
          <w:sz w:val="20"/>
          <w:szCs w:val="20"/>
          <w:bdr w:val="none" w:sz="0" w:space="0" w:color="auto" w:frame="1"/>
        </w:rPr>
        <w:t xml:space="preserve">    long time frame.</w:t>
      </w:r>
    </w:p>
    <w:p w14:paraId="70FFFBBE" w14:textId="77777777" w:rsidR="00B35920" w:rsidRPr="004D58D3" w:rsidRDefault="00B35920" w:rsidP="00B35920">
      <w:pPr>
        <w:pStyle w:val="NormalWeb"/>
        <w:shd w:val="clear" w:color="auto" w:fill="FFFFFF"/>
        <w:spacing w:before="0"/>
        <w:ind w:left="720"/>
        <w:rPr>
          <w:rFonts w:ascii="Verdana" w:hAnsi="Verdana"/>
          <w:color w:val="353535"/>
          <w:sz w:val="20"/>
          <w:szCs w:val="20"/>
          <w:bdr w:val="none" w:sz="0" w:space="0" w:color="auto" w:frame="1"/>
        </w:rPr>
      </w:pPr>
      <w:r w:rsidRPr="004D58D3">
        <w:rPr>
          <w:rFonts w:ascii="Verdana" w:hAnsi="Verdana"/>
          <w:color w:val="353535"/>
          <w:sz w:val="20"/>
          <w:szCs w:val="20"/>
          <w:bdr w:val="none" w:sz="0" w:space="0" w:color="auto" w:frame="1"/>
        </w:rPr>
        <w:t xml:space="preserve">    </w:t>
      </w:r>
      <w:r w:rsidRPr="004D58D3">
        <w:rPr>
          <w:rFonts w:ascii="Verdana" w:hAnsi="Verdana"/>
          <w:color w:val="353535"/>
          <w:sz w:val="20"/>
          <w:szCs w:val="20"/>
          <w:bdr w:val="none" w:sz="0" w:space="0" w:color="auto" w:frame="1"/>
        </w:rPr>
        <w:sym w:font="Symbol" w:char="F0AE"/>
      </w:r>
      <w:r w:rsidRPr="004D58D3">
        <w:rPr>
          <w:rFonts w:ascii="Verdana" w:hAnsi="Verdana"/>
          <w:color w:val="353535"/>
          <w:sz w:val="20"/>
          <w:szCs w:val="20"/>
          <w:bdr w:val="none" w:sz="0" w:space="0" w:color="auto" w:frame="1"/>
        </w:rPr>
        <w:t>Failure of markets is important in the management of a fishery (free entry).</w:t>
      </w:r>
    </w:p>
    <w:p w14:paraId="27699C17" w14:textId="77777777" w:rsidR="00B35920" w:rsidRDefault="00B35920" w:rsidP="00B35920">
      <w:pPr>
        <w:pStyle w:val="NormalWeb"/>
        <w:shd w:val="clear" w:color="auto" w:fill="FFFFFF"/>
        <w:spacing w:before="0" w:beforeAutospacing="0" w:after="0" w:afterAutospacing="0"/>
        <w:rPr>
          <w:rFonts w:ascii="Verdana" w:hAnsi="Verdana"/>
          <w:b/>
          <w:color w:val="353535"/>
          <w:sz w:val="20"/>
          <w:szCs w:val="20"/>
          <w:bdr w:val="none" w:sz="0" w:space="0" w:color="auto" w:frame="1"/>
        </w:rPr>
      </w:pPr>
      <w:r w:rsidRPr="000050A8">
        <w:rPr>
          <w:rFonts w:ascii="Verdana" w:hAnsi="Verdana"/>
          <w:b/>
          <w:color w:val="353535"/>
          <w:sz w:val="20"/>
          <w:szCs w:val="20"/>
          <w:bdr w:val="none" w:sz="0" w:space="0" w:color="auto" w:frame="1"/>
        </w:rPr>
        <w:t>Neoclassical economics vs. ecological economics</w:t>
      </w:r>
    </w:p>
    <w:p w14:paraId="1995DFC5" w14:textId="77777777" w:rsidR="00B35920" w:rsidRDefault="00B35920" w:rsidP="00B35920">
      <w:r>
        <w:t>Debate between these 2 discourses include but are not limited to the following 3 areas</w:t>
      </w:r>
    </w:p>
    <w:p w14:paraId="25B65200" w14:textId="77777777" w:rsidR="00B35920" w:rsidRDefault="00B35920" w:rsidP="005365CB">
      <w:pPr>
        <w:pStyle w:val="ListParagraph"/>
        <w:numPr>
          <w:ilvl w:val="0"/>
          <w:numId w:val="15"/>
        </w:numPr>
      </w:pPr>
      <w:r>
        <w:t>Whether it is possible to sustain unlimited good</w:t>
      </w:r>
    </w:p>
    <w:p w14:paraId="5E747DC6" w14:textId="77777777" w:rsidR="00B35920" w:rsidRDefault="00B35920" w:rsidP="005365CB">
      <w:pPr>
        <w:pStyle w:val="ListParagraph"/>
        <w:numPr>
          <w:ilvl w:val="0"/>
          <w:numId w:val="15"/>
        </w:numPr>
      </w:pPr>
      <w:r>
        <w:t>Whether human made capital can be a substitute for natural and environmental capital</w:t>
      </w:r>
    </w:p>
    <w:p w14:paraId="360A027A" w14:textId="77777777" w:rsidR="00B35920" w:rsidRDefault="00B35920" w:rsidP="005365CB">
      <w:pPr>
        <w:pStyle w:val="ListParagraph"/>
        <w:numPr>
          <w:ilvl w:val="0"/>
          <w:numId w:val="15"/>
        </w:numPr>
      </w:pPr>
      <w:r>
        <w:t>Intergenerational equity concerns</w:t>
      </w:r>
    </w:p>
    <w:p w14:paraId="390DCB3A" w14:textId="77777777" w:rsidR="00B35920" w:rsidRDefault="00B35920" w:rsidP="005365CB">
      <w:pPr>
        <w:pStyle w:val="ListParagraph"/>
        <w:numPr>
          <w:ilvl w:val="1"/>
          <w:numId w:val="14"/>
        </w:numPr>
      </w:pPr>
      <w:r>
        <w:t>Cost benefit analysis and discounting the future</w:t>
      </w:r>
    </w:p>
    <w:p w14:paraId="613A3FCB" w14:textId="77777777" w:rsidR="00B35920" w:rsidRPr="000050A8" w:rsidRDefault="00B35920" w:rsidP="005365CB">
      <w:pPr>
        <w:pStyle w:val="ListParagraph"/>
        <w:numPr>
          <w:ilvl w:val="1"/>
          <w:numId w:val="14"/>
        </w:numPr>
      </w:pPr>
      <w:r>
        <w:t>Sustainability and sustainable future</w:t>
      </w:r>
    </w:p>
    <w:p w14:paraId="12AE32C7" w14:textId="77777777" w:rsidR="00B35920" w:rsidRPr="000050A8" w:rsidRDefault="00B35920" w:rsidP="00B35920">
      <w:pPr>
        <w:pStyle w:val="NormalWeb"/>
        <w:shd w:val="clear" w:color="auto" w:fill="FFFFFF"/>
        <w:spacing w:before="0" w:beforeAutospacing="0" w:after="0" w:afterAutospacing="0"/>
        <w:rPr>
          <w:rFonts w:ascii="Verdana" w:hAnsi="Verdana"/>
          <w:b/>
          <w:color w:val="353535"/>
          <w:sz w:val="17"/>
          <w:szCs w:val="17"/>
        </w:rPr>
      </w:pPr>
      <w:r w:rsidRPr="000050A8">
        <w:rPr>
          <w:rFonts w:ascii="Verdana" w:hAnsi="Verdana"/>
          <w:b/>
          <w:color w:val="353535"/>
          <w:sz w:val="20"/>
          <w:szCs w:val="20"/>
          <w:bdr w:val="none" w:sz="0" w:space="0" w:color="auto" w:frame="1"/>
        </w:rPr>
        <w:t>Positive vs. normative economics</w:t>
      </w:r>
    </w:p>
    <w:p w14:paraId="3FDEC293" w14:textId="77777777" w:rsidR="00B35920" w:rsidRPr="004D58D3" w:rsidRDefault="00B35920" w:rsidP="00B35920">
      <w:pPr>
        <w:pStyle w:val="NormalWeb"/>
        <w:shd w:val="clear" w:color="auto" w:fill="FFFFFF"/>
        <w:spacing w:before="0"/>
        <w:rPr>
          <w:rFonts w:ascii="Verdana" w:hAnsi="Verdana"/>
          <w:color w:val="353535"/>
          <w:sz w:val="20"/>
          <w:szCs w:val="20"/>
          <w:bdr w:val="none" w:sz="0" w:space="0" w:color="auto" w:frame="1"/>
        </w:rPr>
      </w:pPr>
      <w:r w:rsidRPr="004D58D3">
        <w:rPr>
          <w:rFonts w:ascii="Verdana" w:hAnsi="Verdana"/>
          <w:bCs/>
          <w:color w:val="353535"/>
          <w:sz w:val="20"/>
          <w:szCs w:val="20"/>
          <w:u w:val="single"/>
          <w:bdr w:val="none" w:sz="0" w:space="0" w:color="auto" w:frame="1"/>
        </w:rPr>
        <w:t>Positive Economics</w:t>
      </w:r>
    </w:p>
    <w:p w14:paraId="5FDB69C7" w14:textId="77777777" w:rsidR="00B35920" w:rsidRPr="004D58D3" w:rsidRDefault="00B35920" w:rsidP="005365CB">
      <w:pPr>
        <w:pStyle w:val="NormalWeb"/>
        <w:numPr>
          <w:ilvl w:val="0"/>
          <w:numId w:val="33"/>
        </w:numPr>
        <w:shd w:val="clear" w:color="auto" w:fill="FFFFFF"/>
        <w:spacing w:before="0"/>
        <w:rPr>
          <w:rFonts w:ascii="Verdana" w:hAnsi="Verdana"/>
          <w:color w:val="353535"/>
          <w:sz w:val="20"/>
          <w:szCs w:val="20"/>
          <w:bdr w:val="none" w:sz="0" w:space="0" w:color="auto" w:frame="1"/>
        </w:rPr>
      </w:pPr>
      <w:r w:rsidRPr="004D58D3">
        <w:rPr>
          <w:rFonts w:ascii="Verdana" w:hAnsi="Verdana"/>
          <w:color w:val="353535"/>
          <w:sz w:val="20"/>
          <w:szCs w:val="20"/>
          <w:bdr w:val="none" w:sz="0" w:space="0" w:color="auto" w:frame="1"/>
        </w:rPr>
        <w:t xml:space="preserve"> It seeks to explain behaviour: how do economics actors behave?</w:t>
      </w:r>
    </w:p>
    <w:p w14:paraId="7F75D21A" w14:textId="77777777" w:rsidR="00B35920" w:rsidRPr="004D58D3" w:rsidRDefault="00B35920" w:rsidP="005365CB">
      <w:pPr>
        <w:pStyle w:val="NormalWeb"/>
        <w:numPr>
          <w:ilvl w:val="0"/>
          <w:numId w:val="33"/>
        </w:numPr>
        <w:shd w:val="clear" w:color="auto" w:fill="FFFFFF"/>
        <w:spacing w:before="0"/>
        <w:rPr>
          <w:rFonts w:ascii="Verdana" w:hAnsi="Verdana"/>
          <w:color w:val="353535"/>
          <w:sz w:val="20"/>
          <w:szCs w:val="20"/>
          <w:bdr w:val="none" w:sz="0" w:space="0" w:color="auto" w:frame="1"/>
        </w:rPr>
      </w:pPr>
      <w:r w:rsidRPr="004D58D3">
        <w:rPr>
          <w:rFonts w:ascii="Verdana" w:hAnsi="Verdana"/>
          <w:color w:val="353535"/>
          <w:sz w:val="20"/>
          <w:szCs w:val="20"/>
          <w:bdr w:val="none" w:sz="0" w:space="0" w:color="auto" w:frame="1"/>
        </w:rPr>
        <w:t xml:space="preserve"> As Keynes says, it deals </w:t>
      </w:r>
      <w:proofErr w:type="gramStart"/>
      <w:r w:rsidRPr="004D58D3">
        <w:rPr>
          <w:rFonts w:ascii="Verdana" w:hAnsi="Verdana"/>
          <w:color w:val="353535"/>
          <w:sz w:val="20"/>
          <w:szCs w:val="20"/>
          <w:bdr w:val="none" w:sz="0" w:space="0" w:color="auto" w:frame="1"/>
        </w:rPr>
        <w:t>with“ what</w:t>
      </w:r>
      <w:proofErr w:type="gramEnd"/>
      <w:r w:rsidRPr="004D58D3">
        <w:rPr>
          <w:rFonts w:ascii="Verdana" w:hAnsi="Verdana"/>
          <w:color w:val="353535"/>
          <w:sz w:val="20"/>
          <w:szCs w:val="20"/>
          <w:bdr w:val="none" w:sz="0" w:space="0" w:color="auto" w:frame="1"/>
        </w:rPr>
        <w:t xml:space="preserve"> is", not with "what ought to be".</w:t>
      </w:r>
    </w:p>
    <w:p w14:paraId="660A3557" w14:textId="77777777" w:rsidR="00B35920" w:rsidRPr="004D58D3" w:rsidRDefault="00B35920" w:rsidP="005365CB">
      <w:pPr>
        <w:pStyle w:val="NormalWeb"/>
        <w:numPr>
          <w:ilvl w:val="0"/>
          <w:numId w:val="33"/>
        </w:numPr>
        <w:shd w:val="clear" w:color="auto" w:fill="FFFFFF"/>
        <w:spacing w:before="0"/>
        <w:rPr>
          <w:rFonts w:ascii="Verdana" w:hAnsi="Verdana"/>
          <w:color w:val="353535"/>
          <w:sz w:val="20"/>
          <w:szCs w:val="20"/>
          <w:bdr w:val="none" w:sz="0" w:space="0" w:color="auto" w:frame="1"/>
        </w:rPr>
      </w:pPr>
      <w:r w:rsidRPr="004D58D3">
        <w:rPr>
          <w:rFonts w:ascii="Verdana" w:hAnsi="Verdana"/>
          <w:color w:val="353535"/>
          <w:sz w:val="20"/>
          <w:szCs w:val="20"/>
          <w:bdr w:val="none" w:sz="0" w:space="0" w:color="auto" w:frame="1"/>
        </w:rPr>
        <w:t xml:space="preserve"> Its task is to provide a system of generalizations that can be used to make correct predictions.</w:t>
      </w:r>
    </w:p>
    <w:p w14:paraId="30AD3B39" w14:textId="77777777" w:rsidR="00B35920" w:rsidRPr="004D58D3" w:rsidRDefault="00B35920" w:rsidP="00B35920">
      <w:pPr>
        <w:pStyle w:val="NormalWeb"/>
        <w:shd w:val="clear" w:color="auto" w:fill="FFFFFF"/>
        <w:spacing w:before="0"/>
        <w:rPr>
          <w:rFonts w:ascii="Verdana" w:hAnsi="Verdana"/>
          <w:color w:val="353535"/>
          <w:sz w:val="20"/>
          <w:szCs w:val="20"/>
          <w:bdr w:val="none" w:sz="0" w:space="0" w:color="auto" w:frame="1"/>
        </w:rPr>
      </w:pPr>
      <w:r w:rsidRPr="004D58D3">
        <w:rPr>
          <w:rFonts w:ascii="Verdana" w:hAnsi="Verdana"/>
          <w:color w:val="353535"/>
          <w:sz w:val="20"/>
          <w:szCs w:val="20"/>
          <w:bdr w:val="none" w:sz="0" w:space="0" w:color="auto" w:frame="1"/>
        </w:rPr>
        <w:t xml:space="preserve">  </w:t>
      </w:r>
      <w:r w:rsidRPr="004D58D3">
        <w:rPr>
          <w:rFonts w:ascii="Verdana" w:hAnsi="Verdana"/>
          <w:bCs/>
          <w:color w:val="353535"/>
          <w:sz w:val="20"/>
          <w:szCs w:val="20"/>
          <w:u w:val="single"/>
          <w:bdr w:val="none" w:sz="0" w:space="0" w:color="auto" w:frame="1"/>
        </w:rPr>
        <w:t>Normative Economics</w:t>
      </w:r>
    </w:p>
    <w:p w14:paraId="00C5D3C6" w14:textId="77777777" w:rsidR="00B35920" w:rsidRPr="004D58D3" w:rsidRDefault="00B35920" w:rsidP="005365CB">
      <w:pPr>
        <w:pStyle w:val="NormalWeb"/>
        <w:numPr>
          <w:ilvl w:val="0"/>
          <w:numId w:val="34"/>
        </w:numPr>
        <w:shd w:val="clear" w:color="auto" w:fill="FFFFFF"/>
        <w:spacing w:before="0"/>
        <w:rPr>
          <w:rFonts w:ascii="Verdana" w:hAnsi="Verdana"/>
          <w:color w:val="353535"/>
          <w:sz w:val="20"/>
          <w:szCs w:val="20"/>
          <w:bdr w:val="none" w:sz="0" w:space="0" w:color="auto" w:frame="1"/>
        </w:rPr>
      </w:pPr>
      <w:r w:rsidRPr="004D58D3">
        <w:rPr>
          <w:rFonts w:ascii="Verdana" w:hAnsi="Verdana"/>
          <w:color w:val="353535"/>
          <w:sz w:val="20"/>
          <w:szCs w:val="20"/>
          <w:bdr w:val="none" w:sz="0" w:space="0" w:color="auto" w:frame="1"/>
        </w:rPr>
        <w:t xml:space="preserve"> It seeks to propose policies or prescribe behaviour: how should the economy operate?</w:t>
      </w:r>
    </w:p>
    <w:p w14:paraId="405A1325" w14:textId="77777777" w:rsidR="00B35920" w:rsidRPr="004D58D3" w:rsidRDefault="00B35920" w:rsidP="005365CB">
      <w:pPr>
        <w:pStyle w:val="NormalWeb"/>
        <w:numPr>
          <w:ilvl w:val="0"/>
          <w:numId w:val="34"/>
        </w:numPr>
        <w:shd w:val="clear" w:color="auto" w:fill="FFFFFF"/>
        <w:spacing w:before="0"/>
        <w:rPr>
          <w:rFonts w:ascii="Verdana" w:hAnsi="Verdana"/>
          <w:color w:val="353535"/>
          <w:sz w:val="20"/>
          <w:szCs w:val="20"/>
          <w:bdr w:val="none" w:sz="0" w:space="0" w:color="auto" w:frame="1"/>
        </w:rPr>
      </w:pPr>
      <w:r w:rsidRPr="004D58D3">
        <w:rPr>
          <w:rFonts w:ascii="Verdana" w:hAnsi="Verdana"/>
          <w:color w:val="353535"/>
          <w:sz w:val="20"/>
          <w:szCs w:val="20"/>
          <w:bdr w:val="none" w:sz="0" w:space="0" w:color="auto" w:frame="1"/>
        </w:rPr>
        <w:t xml:space="preserve"> It cannot be independent of positive economics.</w:t>
      </w:r>
    </w:p>
    <w:p w14:paraId="5A9D3F78" w14:textId="77777777" w:rsidR="00B35920" w:rsidRPr="000050A8" w:rsidRDefault="00B35920" w:rsidP="00B35920">
      <w:pPr>
        <w:pStyle w:val="NormalWeb"/>
        <w:shd w:val="clear" w:color="auto" w:fill="FFFFFF"/>
        <w:spacing w:before="0" w:beforeAutospacing="0" w:after="0" w:afterAutospacing="0"/>
        <w:rPr>
          <w:rFonts w:ascii="Verdana" w:hAnsi="Verdana"/>
          <w:b/>
          <w:color w:val="353535"/>
          <w:sz w:val="17"/>
          <w:szCs w:val="17"/>
        </w:rPr>
      </w:pPr>
      <w:r w:rsidRPr="000050A8">
        <w:rPr>
          <w:rFonts w:ascii="Verdana" w:hAnsi="Verdana"/>
          <w:b/>
          <w:color w:val="353535"/>
          <w:sz w:val="20"/>
          <w:szCs w:val="20"/>
          <w:bdr w:val="none" w:sz="0" w:space="0" w:color="auto" w:frame="1"/>
        </w:rPr>
        <w:t>Types of pollutants</w:t>
      </w:r>
    </w:p>
    <w:p w14:paraId="5D98B968" w14:textId="77777777" w:rsidR="00B35920" w:rsidRPr="004D58D3" w:rsidRDefault="00B35920" w:rsidP="005365CB">
      <w:pPr>
        <w:pStyle w:val="NormalWeb"/>
        <w:numPr>
          <w:ilvl w:val="0"/>
          <w:numId w:val="35"/>
        </w:numPr>
        <w:shd w:val="clear" w:color="auto" w:fill="FFFFFF"/>
        <w:spacing w:before="0"/>
        <w:rPr>
          <w:rFonts w:ascii="Verdana" w:hAnsi="Verdana"/>
          <w:color w:val="353535"/>
          <w:sz w:val="20"/>
          <w:szCs w:val="20"/>
          <w:bdr w:val="none" w:sz="0" w:space="0" w:color="auto" w:frame="1"/>
        </w:rPr>
      </w:pPr>
      <w:r w:rsidRPr="004D58D3">
        <w:rPr>
          <w:rFonts w:ascii="Verdana" w:hAnsi="Verdana"/>
          <w:color w:val="353535"/>
          <w:sz w:val="20"/>
          <w:szCs w:val="20"/>
          <w:bdr w:val="none" w:sz="0" w:space="0" w:color="auto" w:frame="1"/>
        </w:rPr>
        <w:t>Accumulative vs. Non-accumulative pollutants</w:t>
      </w:r>
    </w:p>
    <w:p w14:paraId="470DAA51" w14:textId="77777777" w:rsidR="00B35920" w:rsidRPr="004D58D3" w:rsidRDefault="00B35920" w:rsidP="00B35920">
      <w:pPr>
        <w:pStyle w:val="NormalWeb"/>
        <w:shd w:val="clear" w:color="auto" w:fill="FFFFFF"/>
        <w:spacing w:before="0"/>
        <w:rPr>
          <w:rFonts w:ascii="Verdana" w:hAnsi="Verdana"/>
          <w:color w:val="353535"/>
          <w:sz w:val="20"/>
          <w:szCs w:val="20"/>
          <w:bdr w:val="none" w:sz="0" w:space="0" w:color="auto" w:frame="1"/>
        </w:rPr>
      </w:pPr>
      <w:r w:rsidRPr="004D58D3">
        <w:rPr>
          <w:rFonts w:ascii="Verdana" w:hAnsi="Verdana"/>
          <w:color w:val="353535"/>
          <w:sz w:val="20"/>
          <w:szCs w:val="20"/>
          <w:bdr w:val="none" w:sz="0" w:space="0" w:color="auto" w:frame="1"/>
        </w:rPr>
        <w:sym w:font="Symbol" w:char="F0AE"/>
      </w:r>
      <w:r w:rsidRPr="004D58D3">
        <w:rPr>
          <w:rFonts w:ascii="Verdana" w:hAnsi="Verdana"/>
          <w:color w:val="353535"/>
          <w:sz w:val="20"/>
          <w:szCs w:val="20"/>
          <w:bdr w:val="none" w:sz="0" w:space="0" w:color="auto" w:frame="1"/>
        </w:rPr>
        <w:t xml:space="preserve">Accumulative pollutants stay in the environment in the same quantity as they are emitted. </w:t>
      </w:r>
    </w:p>
    <w:p w14:paraId="724BAF9A" w14:textId="77777777" w:rsidR="00B35920" w:rsidRPr="004D58D3" w:rsidRDefault="00B35920" w:rsidP="00B35920">
      <w:pPr>
        <w:pStyle w:val="NormalWeb"/>
        <w:shd w:val="clear" w:color="auto" w:fill="FFFFFF"/>
        <w:spacing w:before="0"/>
        <w:rPr>
          <w:rFonts w:ascii="Verdana" w:hAnsi="Verdana"/>
          <w:color w:val="353535"/>
          <w:sz w:val="20"/>
          <w:szCs w:val="20"/>
          <w:bdr w:val="none" w:sz="0" w:space="0" w:color="auto" w:frame="1"/>
        </w:rPr>
      </w:pPr>
      <w:r w:rsidRPr="004D58D3">
        <w:rPr>
          <w:rFonts w:ascii="Verdana" w:hAnsi="Verdana"/>
          <w:color w:val="353535"/>
          <w:sz w:val="20"/>
          <w:szCs w:val="20"/>
          <w:bdr w:val="none" w:sz="0" w:space="0" w:color="auto" w:frame="1"/>
        </w:rPr>
        <w:sym w:font="Symbol" w:char="F0AE"/>
      </w:r>
      <w:r w:rsidRPr="004D58D3">
        <w:rPr>
          <w:rFonts w:ascii="Verdana" w:hAnsi="Verdana"/>
          <w:color w:val="353535"/>
          <w:sz w:val="20"/>
          <w:szCs w:val="20"/>
          <w:bdr w:val="none" w:sz="0" w:space="0" w:color="auto" w:frame="1"/>
        </w:rPr>
        <w:t>Total stock increases over time.</w:t>
      </w:r>
    </w:p>
    <w:p w14:paraId="5C9CA067" w14:textId="77777777" w:rsidR="00B35920" w:rsidRPr="004D58D3" w:rsidRDefault="00B35920" w:rsidP="005365CB">
      <w:pPr>
        <w:pStyle w:val="NormalWeb"/>
        <w:numPr>
          <w:ilvl w:val="0"/>
          <w:numId w:val="36"/>
        </w:numPr>
        <w:shd w:val="clear" w:color="auto" w:fill="FFFFFF"/>
        <w:spacing w:before="0"/>
        <w:rPr>
          <w:rFonts w:ascii="Verdana" w:hAnsi="Verdana"/>
          <w:color w:val="353535"/>
          <w:sz w:val="20"/>
          <w:szCs w:val="20"/>
          <w:bdr w:val="none" w:sz="0" w:space="0" w:color="auto" w:frame="1"/>
        </w:rPr>
      </w:pPr>
      <w:r w:rsidRPr="004D58D3">
        <w:rPr>
          <w:rFonts w:ascii="Verdana" w:hAnsi="Verdana"/>
          <w:color w:val="353535"/>
          <w:sz w:val="20"/>
          <w:szCs w:val="20"/>
          <w:bdr w:val="none" w:sz="0" w:space="0" w:color="auto" w:frame="1"/>
        </w:rPr>
        <w:t>Example: Radio active waste, plastics</w:t>
      </w:r>
    </w:p>
    <w:p w14:paraId="7FC27A30" w14:textId="77777777" w:rsidR="00B35920" w:rsidRPr="004D58D3" w:rsidRDefault="00B35920" w:rsidP="005365CB">
      <w:pPr>
        <w:pStyle w:val="NormalWeb"/>
        <w:numPr>
          <w:ilvl w:val="0"/>
          <w:numId w:val="36"/>
        </w:numPr>
        <w:shd w:val="clear" w:color="auto" w:fill="FFFFFF"/>
        <w:spacing w:before="0"/>
        <w:rPr>
          <w:rFonts w:ascii="Verdana" w:hAnsi="Verdana"/>
          <w:color w:val="353535"/>
          <w:sz w:val="20"/>
          <w:szCs w:val="20"/>
          <w:bdr w:val="none" w:sz="0" w:space="0" w:color="auto" w:frame="1"/>
        </w:rPr>
      </w:pPr>
      <w:r w:rsidRPr="004D58D3">
        <w:rPr>
          <w:rFonts w:ascii="Verdana" w:hAnsi="Verdana"/>
          <w:color w:val="353535"/>
          <w:sz w:val="20"/>
          <w:szCs w:val="20"/>
          <w:bdr w:val="none" w:sz="0" w:space="0" w:color="auto" w:frame="1"/>
        </w:rPr>
        <w:t>Nature has some assimilative capacity</w:t>
      </w:r>
    </w:p>
    <w:p w14:paraId="62D67D6B" w14:textId="77777777" w:rsidR="00B35920" w:rsidRPr="004D58D3" w:rsidRDefault="00B35920" w:rsidP="005365CB">
      <w:pPr>
        <w:pStyle w:val="NormalWeb"/>
        <w:numPr>
          <w:ilvl w:val="0"/>
          <w:numId w:val="37"/>
        </w:numPr>
        <w:shd w:val="clear" w:color="auto" w:fill="FFFFFF"/>
        <w:spacing w:before="0"/>
        <w:rPr>
          <w:rFonts w:ascii="Verdana" w:hAnsi="Verdana"/>
          <w:color w:val="353535"/>
          <w:sz w:val="20"/>
          <w:szCs w:val="20"/>
          <w:bdr w:val="none" w:sz="0" w:space="0" w:color="auto" w:frame="1"/>
        </w:rPr>
      </w:pPr>
      <w:r w:rsidRPr="004D58D3">
        <w:rPr>
          <w:rFonts w:ascii="Verdana" w:hAnsi="Verdana"/>
          <w:color w:val="353535"/>
          <w:sz w:val="20"/>
          <w:szCs w:val="20"/>
          <w:bdr w:val="none" w:sz="0" w:space="0" w:color="auto" w:frame="1"/>
        </w:rPr>
        <w:t>Local vs. Regional and global pollutants</w:t>
      </w:r>
    </w:p>
    <w:p w14:paraId="599666FC" w14:textId="77777777" w:rsidR="00B35920" w:rsidRPr="004D58D3" w:rsidRDefault="00B35920" w:rsidP="005365CB">
      <w:pPr>
        <w:pStyle w:val="NormalWeb"/>
        <w:numPr>
          <w:ilvl w:val="0"/>
          <w:numId w:val="37"/>
        </w:numPr>
        <w:shd w:val="clear" w:color="auto" w:fill="FFFFFF"/>
        <w:spacing w:before="0"/>
        <w:rPr>
          <w:rFonts w:ascii="Verdana" w:hAnsi="Verdana"/>
          <w:color w:val="353535"/>
          <w:sz w:val="20"/>
          <w:szCs w:val="20"/>
          <w:bdr w:val="none" w:sz="0" w:space="0" w:color="auto" w:frame="1"/>
        </w:rPr>
      </w:pPr>
      <w:r w:rsidRPr="004D58D3">
        <w:rPr>
          <w:rFonts w:ascii="Verdana" w:hAnsi="Verdana"/>
          <w:color w:val="353535"/>
          <w:sz w:val="20"/>
          <w:szCs w:val="20"/>
          <w:bdr w:val="none" w:sz="0" w:space="0" w:color="auto" w:frame="1"/>
        </w:rPr>
        <w:t>Point vs. Non point pollutants</w:t>
      </w:r>
    </w:p>
    <w:p w14:paraId="79F9A7B6" w14:textId="77777777" w:rsidR="00B35920" w:rsidRPr="004D58D3" w:rsidRDefault="00B35920" w:rsidP="005365CB">
      <w:pPr>
        <w:pStyle w:val="NormalWeb"/>
        <w:numPr>
          <w:ilvl w:val="0"/>
          <w:numId w:val="37"/>
        </w:numPr>
        <w:shd w:val="clear" w:color="auto" w:fill="FFFFFF"/>
        <w:spacing w:before="0"/>
        <w:rPr>
          <w:rFonts w:ascii="Verdana" w:hAnsi="Verdana"/>
          <w:color w:val="353535"/>
          <w:sz w:val="20"/>
          <w:szCs w:val="20"/>
          <w:bdr w:val="none" w:sz="0" w:space="0" w:color="auto" w:frame="1"/>
        </w:rPr>
      </w:pPr>
      <w:r w:rsidRPr="004D58D3">
        <w:rPr>
          <w:rFonts w:ascii="Verdana" w:hAnsi="Verdana"/>
          <w:color w:val="353535"/>
          <w:sz w:val="20"/>
          <w:szCs w:val="20"/>
          <w:bdr w:val="none" w:sz="0" w:space="0" w:color="auto" w:frame="1"/>
        </w:rPr>
        <w:t>Continuous vs. Episodic emissions</w:t>
      </w:r>
    </w:p>
    <w:p w14:paraId="79A3ECF8" w14:textId="77777777" w:rsidR="00B35920" w:rsidRDefault="00B35920" w:rsidP="00B35920">
      <w:pPr>
        <w:pStyle w:val="NormalWeb"/>
        <w:shd w:val="clear" w:color="auto" w:fill="FFFFFF"/>
        <w:spacing w:before="0" w:beforeAutospacing="0" w:after="0" w:afterAutospacing="0"/>
        <w:rPr>
          <w:rFonts w:ascii="Verdana" w:hAnsi="Verdana"/>
          <w:b/>
          <w:color w:val="353535"/>
          <w:sz w:val="20"/>
          <w:szCs w:val="20"/>
          <w:bdr w:val="none" w:sz="0" w:space="0" w:color="auto" w:frame="1"/>
        </w:rPr>
      </w:pPr>
      <w:r w:rsidRPr="000050A8">
        <w:rPr>
          <w:rFonts w:ascii="Verdana" w:hAnsi="Verdana"/>
          <w:b/>
          <w:color w:val="353535"/>
          <w:sz w:val="20"/>
          <w:szCs w:val="20"/>
          <w:bdr w:val="none" w:sz="0" w:space="0" w:color="auto" w:frame="1"/>
        </w:rPr>
        <w:lastRenderedPageBreak/>
        <w:t>IPAT equation and environmental Kuznets curve</w:t>
      </w:r>
    </w:p>
    <w:p w14:paraId="20C6F00A" w14:textId="77777777" w:rsidR="00B35920" w:rsidRPr="004D58D3" w:rsidRDefault="00B35920" w:rsidP="005365CB">
      <w:pPr>
        <w:pStyle w:val="NormalWeb"/>
        <w:numPr>
          <w:ilvl w:val="0"/>
          <w:numId w:val="38"/>
        </w:numPr>
        <w:shd w:val="clear" w:color="auto" w:fill="FFFFFF"/>
        <w:spacing w:before="0"/>
        <w:rPr>
          <w:rFonts w:ascii="Verdana" w:hAnsi="Verdana"/>
          <w:color w:val="353535"/>
          <w:sz w:val="17"/>
          <w:szCs w:val="17"/>
        </w:rPr>
      </w:pPr>
      <w:r w:rsidRPr="004D58D3">
        <w:rPr>
          <w:rFonts w:ascii="Verdana" w:hAnsi="Verdana"/>
          <w:color w:val="353535"/>
          <w:sz w:val="17"/>
          <w:szCs w:val="17"/>
        </w:rPr>
        <w:t>Immediate determinants of the economy’s impact of the environment:</w:t>
      </w:r>
    </w:p>
    <w:p w14:paraId="0AF3728C" w14:textId="77777777" w:rsidR="00B35920" w:rsidRPr="004D58D3" w:rsidRDefault="00B35920" w:rsidP="005365CB">
      <w:pPr>
        <w:pStyle w:val="NormalWeb"/>
        <w:numPr>
          <w:ilvl w:val="0"/>
          <w:numId w:val="38"/>
        </w:numPr>
        <w:shd w:val="clear" w:color="auto" w:fill="FFFFFF"/>
        <w:spacing w:before="0"/>
        <w:rPr>
          <w:rFonts w:ascii="Verdana" w:hAnsi="Verdana"/>
          <w:color w:val="353535"/>
          <w:sz w:val="17"/>
          <w:szCs w:val="17"/>
        </w:rPr>
      </w:pPr>
      <w:r w:rsidRPr="004D58D3">
        <w:rPr>
          <w:rFonts w:ascii="Verdana" w:hAnsi="Verdana"/>
          <w:color w:val="353535"/>
          <w:sz w:val="17"/>
          <w:szCs w:val="17"/>
        </w:rPr>
        <w:t xml:space="preserve"> The size of the human population</w:t>
      </w:r>
    </w:p>
    <w:p w14:paraId="387E2034" w14:textId="77777777" w:rsidR="00B35920" w:rsidRPr="004D58D3" w:rsidRDefault="00B35920" w:rsidP="005365CB">
      <w:pPr>
        <w:pStyle w:val="NormalWeb"/>
        <w:numPr>
          <w:ilvl w:val="0"/>
          <w:numId w:val="38"/>
        </w:numPr>
        <w:shd w:val="clear" w:color="auto" w:fill="FFFFFF"/>
        <w:spacing w:before="0"/>
        <w:rPr>
          <w:rFonts w:ascii="Verdana" w:hAnsi="Verdana"/>
          <w:color w:val="353535"/>
          <w:sz w:val="17"/>
          <w:szCs w:val="17"/>
        </w:rPr>
      </w:pPr>
      <w:r w:rsidRPr="004D58D3">
        <w:rPr>
          <w:rFonts w:ascii="Verdana" w:hAnsi="Verdana"/>
          <w:color w:val="353535"/>
          <w:sz w:val="17"/>
          <w:szCs w:val="17"/>
        </w:rPr>
        <w:t xml:space="preserve"> The per capita impact.</w:t>
      </w:r>
    </w:p>
    <w:p w14:paraId="59A63F55" w14:textId="77777777" w:rsidR="00B35920" w:rsidRPr="004D58D3" w:rsidRDefault="00B35920" w:rsidP="00B35920">
      <w:pPr>
        <w:pStyle w:val="NormalWeb"/>
        <w:shd w:val="clear" w:color="auto" w:fill="FFFFFF"/>
        <w:spacing w:before="0"/>
        <w:rPr>
          <w:rFonts w:ascii="Verdana" w:hAnsi="Verdana"/>
          <w:color w:val="353535"/>
          <w:sz w:val="17"/>
          <w:szCs w:val="17"/>
        </w:rPr>
      </w:pPr>
      <w:r w:rsidRPr="004D58D3">
        <w:rPr>
          <w:rFonts w:ascii="Verdana" w:hAnsi="Verdana"/>
          <w:color w:val="353535"/>
          <w:sz w:val="17"/>
          <w:szCs w:val="17"/>
        </w:rPr>
        <w:t>The IPAT identity:</w:t>
      </w:r>
    </w:p>
    <w:p w14:paraId="59D894EA" w14:textId="77777777" w:rsidR="00B35920" w:rsidRPr="004D58D3" w:rsidRDefault="00B35920" w:rsidP="00B35920">
      <w:pPr>
        <w:pStyle w:val="NormalWeb"/>
        <w:shd w:val="clear" w:color="auto" w:fill="FFFFFF"/>
        <w:spacing w:before="0"/>
        <w:rPr>
          <w:rFonts w:ascii="Verdana" w:hAnsi="Verdana"/>
          <w:color w:val="353535"/>
          <w:sz w:val="17"/>
          <w:szCs w:val="17"/>
        </w:rPr>
      </w:pPr>
      <w:r w:rsidRPr="004D58D3">
        <w:rPr>
          <w:rFonts w:ascii="Verdana" w:hAnsi="Verdana"/>
          <w:color w:val="353535"/>
          <w:sz w:val="17"/>
          <w:szCs w:val="17"/>
        </w:rPr>
        <w:t xml:space="preserve">    I </w:t>
      </w:r>
      <w:proofErr w:type="gramStart"/>
      <w:r w:rsidRPr="004D58D3">
        <w:rPr>
          <w:rFonts w:ascii="Verdana" w:hAnsi="Verdana"/>
          <w:color w:val="353535"/>
          <w:sz w:val="17"/>
          <w:szCs w:val="17"/>
        </w:rPr>
        <w:t>=  P</w:t>
      </w:r>
      <w:proofErr w:type="gramEnd"/>
      <w:r w:rsidRPr="004D58D3">
        <w:rPr>
          <w:rFonts w:ascii="Verdana" w:hAnsi="Verdana"/>
          <w:color w:val="353535"/>
          <w:sz w:val="17"/>
          <w:szCs w:val="17"/>
        </w:rPr>
        <w:t xml:space="preserve">  A  T </w:t>
      </w:r>
    </w:p>
    <w:p w14:paraId="64D5CA92" w14:textId="77777777" w:rsidR="00B35920" w:rsidRPr="004D58D3" w:rsidRDefault="00B35920" w:rsidP="005365CB">
      <w:pPr>
        <w:pStyle w:val="NormalWeb"/>
        <w:numPr>
          <w:ilvl w:val="0"/>
          <w:numId w:val="39"/>
        </w:numPr>
        <w:shd w:val="clear" w:color="auto" w:fill="FFFFFF"/>
        <w:spacing w:before="0"/>
        <w:rPr>
          <w:rFonts w:ascii="Verdana" w:hAnsi="Verdana"/>
          <w:color w:val="353535"/>
          <w:sz w:val="17"/>
          <w:szCs w:val="17"/>
        </w:rPr>
      </w:pPr>
      <w:r w:rsidRPr="004D58D3">
        <w:rPr>
          <w:rFonts w:ascii="Verdana" w:hAnsi="Verdana"/>
          <w:color w:val="353535"/>
          <w:sz w:val="17"/>
          <w:szCs w:val="17"/>
        </w:rPr>
        <w:t xml:space="preserve"> I is impact</w:t>
      </w:r>
    </w:p>
    <w:p w14:paraId="78C91CA6" w14:textId="77777777" w:rsidR="00B35920" w:rsidRPr="004D58D3" w:rsidRDefault="00B35920" w:rsidP="005365CB">
      <w:pPr>
        <w:pStyle w:val="NormalWeb"/>
        <w:numPr>
          <w:ilvl w:val="0"/>
          <w:numId w:val="39"/>
        </w:numPr>
        <w:shd w:val="clear" w:color="auto" w:fill="FFFFFF"/>
        <w:spacing w:before="0"/>
        <w:rPr>
          <w:rFonts w:ascii="Verdana" w:hAnsi="Verdana"/>
          <w:color w:val="353535"/>
          <w:sz w:val="17"/>
          <w:szCs w:val="17"/>
        </w:rPr>
      </w:pPr>
      <w:r w:rsidRPr="004D58D3">
        <w:rPr>
          <w:rFonts w:ascii="Verdana" w:hAnsi="Verdana"/>
          <w:color w:val="353535"/>
          <w:sz w:val="17"/>
          <w:szCs w:val="17"/>
        </w:rPr>
        <w:t xml:space="preserve"> P is population size</w:t>
      </w:r>
    </w:p>
    <w:p w14:paraId="565D15CC" w14:textId="77777777" w:rsidR="00B35920" w:rsidRPr="004D58D3" w:rsidRDefault="00B35920" w:rsidP="005365CB">
      <w:pPr>
        <w:pStyle w:val="NormalWeb"/>
        <w:numPr>
          <w:ilvl w:val="0"/>
          <w:numId w:val="39"/>
        </w:numPr>
        <w:shd w:val="clear" w:color="auto" w:fill="FFFFFF"/>
        <w:spacing w:before="0"/>
        <w:rPr>
          <w:rFonts w:ascii="Verdana" w:hAnsi="Verdana"/>
          <w:color w:val="353535"/>
          <w:sz w:val="17"/>
          <w:szCs w:val="17"/>
        </w:rPr>
      </w:pPr>
      <w:r w:rsidRPr="004D58D3">
        <w:rPr>
          <w:rFonts w:ascii="Verdana" w:hAnsi="Verdana"/>
          <w:color w:val="353535"/>
          <w:sz w:val="17"/>
          <w:szCs w:val="17"/>
        </w:rPr>
        <w:t xml:space="preserve"> A is per capita affluence</w:t>
      </w:r>
    </w:p>
    <w:p w14:paraId="4C1A18F0" w14:textId="77777777" w:rsidR="00B35920" w:rsidRDefault="00B35920" w:rsidP="005365CB">
      <w:pPr>
        <w:pStyle w:val="NormalWeb"/>
        <w:numPr>
          <w:ilvl w:val="0"/>
          <w:numId w:val="39"/>
        </w:numPr>
        <w:shd w:val="clear" w:color="auto" w:fill="FFFFFF"/>
        <w:spacing w:before="0"/>
        <w:rPr>
          <w:rFonts w:ascii="Verdana" w:hAnsi="Verdana"/>
          <w:color w:val="353535"/>
          <w:sz w:val="17"/>
          <w:szCs w:val="17"/>
        </w:rPr>
      </w:pPr>
      <w:r w:rsidRPr="004D58D3">
        <w:rPr>
          <w:rFonts w:ascii="Verdana" w:hAnsi="Verdana"/>
          <w:color w:val="353535"/>
          <w:sz w:val="17"/>
          <w:szCs w:val="17"/>
        </w:rPr>
        <w:t xml:space="preserve"> T is technology.</w:t>
      </w:r>
    </w:p>
    <w:p w14:paraId="203B8342" w14:textId="77777777" w:rsidR="00B35920" w:rsidRDefault="00B35920" w:rsidP="00B35920">
      <w:pPr>
        <w:pStyle w:val="NormalWeb"/>
        <w:shd w:val="clear" w:color="auto" w:fill="FFFFFF"/>
        <w:spacing w:before="0"/>
        <w:rPr>
          <w:rFonts w:ascii="Verdana" w:hAnsi="Verdana"/>
          <w:color w:val="353535"/>
          <w:sz w:val="17"/>
          <w:szCs w:val="17"/>
        </w:rPr>
      </w:pPr>
      <w:r>
        <w:rPr>
          <w:rFonts w:ascii="Verdana" w:hAnsi="Verdana"/>
          <w:color w:val="353535"/>
          <w:sz w:val="17"/>
          <w:szCs w:val="17"/>
        </w:rPr>
        <w:t>Environmental Kuznets curve</w:t>
      </w:r>
    </w:p>
    <w:p w14:paraId="26274D2D" w14:textId="77777777" w:rsidR="00B35920" w:rsidRPr="004D58D3" w:rsidRDefault="00B35920" w:rsidP="005365CB">
      <w:pPr>
        <w:pStyle w:val="NormalWeb"/>
        <w:numPr>
          <w:ilvl w:val="0"/>
          <w:numId w:val="40"/>
        </w:numPr>
        <w:shd w:val="clear" w:color="auto" w:fill="FFFFFF"/>
        <w:spacing w:before="0"/>
        <w:rPr>
          <w:rFonts w:ascii="Verdana" w:hAnsi="Verdana"/>
          <w:color w:val="353535"/>
          <w:sz w:val="17"/>
          <w:szCs w:val="17"/>
        </w:rPr>
      </w:pPr>
      <w:r w:rsidRPr="004D58D3">
        <w:rPr>
          <w:rFonts w:ascii="Verdana" w:hAnsi="Verdana"/>
          <w:color w:val="353535"/>
          <w:sz w:val="17"/>
          <w:szCs w:val="17"/>
        </w:rPr>
        <w:t>Economic growth means higher per capita until per capita income reaches the turning point, and there after reduces emissions per capita.</w:t>
      </w:r>
    </w:p>
    <w:p w14:paraId="4CC874CA" w14:textId="77777777" w:rsidR="00B35920" w:rsidRPr="004D58D3" w:rsidRDefault="00B35920" w:rsidP="005365CB">
      <w:pPr>
        <w:pStyle w:val="NormalWeb"/>
        <w:numPr>
          <w:ilvl w:val="0"/>
          <w:numId w:val="40"/>
        </w:numPr>
        <w:shd w:val="clear" w:color="auto" w:fill="FFFFFF"/>
        <w:spacing w:before="0"/>
        <w:rPr>
          <w:rFonts w:ascii="Verdana" w:hAnsi="Verdana"/>
          <w:color w:val="353535"/>
          <w:sz w:val="17"/>
          <w:szCs w:val="17"/>
        </w:rPr>
      </w:pPr>
      <w:r w:rsidRPr="004D58D3">
        <w:rPr>
          <w:rFonts w:ascii="Verdana" w:hAnsi="Verdana"/>
          <w:color w:val="353535"/>
          <w:sz w:val="17"/>
          <w:szCs w:val="17"/>
        </w:rPr>
        <w:t>Environmental Kuznets Curve (EKC): inverted U relationship between inequality in the distribution of income and the level of income.</w:t>
      </w:r>
    </w:p>
    <w:p w14:paraId="41354120" w14:textId="77777777" w:rsidR="00B35920" w:rsidRPr="000050A8" w:rsidRDefault="00B35920" w:rsidP="005365CB">
      <w:pPr>
        <w:pStyle w:val="NormalWeb"/>
        <w:numPr>
          <w:ilvl w:val="0"/>
          <w:numId w:val="13"/>
        </w:numPr>
        <w:shd w:val="clear" w:color="auto" w:fill="FFFFFF"/>
        <w:spacing w:before="0" w:beforeAutospacing="0" w:after="0" w:afterAutospacing="0"/>
        <w:rPr>
          <w:rFonts w:ascii="Verdana" w:hAnsi="Verdana"/>
          <w:b/>
          <w:color w:val="353535"/>
          <w:sz w:val="20"/>
          <w:szCs w:val="20"/>
          <w:u w:val="single"/>
          <w:bdr w:val="none" w:sz="0" w:space="0" w:color="auto" w:frame="1"/>
        </w:rPr>
      </w:pPr>
      <w:r w:rsidRPr="000050A8">
        <w:rPr>
          <w:rFonts w:ascii="Verdana" w:hAnsi="Verdana"/>
          <w:b/>
          <w:color w:val="353535"/>
          <w:sz w:val="20"/>
          <w:szCs w:val="20"/>
          <w:u w:val="single"/>
          <w:bdr w:val="none" w:sz="0" w:space="0" w:color="auto" w:frame="1"/>
        </w:rPr>
        <w:t>The Economic system and the environment:</w:t>
      </w:r>
      <w:r w:rsidRPr="000050A8">
        <w:rPr>
          <w:rStyle w:val="apple-converted-space"/>
          <w:rFonts w:ascii="Verdana" w:hAnsi="Verdana"/>
          <w:b/>
          <w:color w:val="353535"/>
          <w:sz w:val="20"/>
          <w:szCs w:val="20"/>
          <w:u w:val="single"/>
          <w:bdr w:val="none" w:sz="0" w:space="0" w:color="auto" w:frame="1"/>
        </w:rPr>
        <w:t> </w:t>
      </w:r>
      <w:r w:rsidRPr="000050A8">
        <w:rPr>
          <w:rFonts w:ascii="Verdana" w:hAnsi="Verdana"/>
          <w:b/>
          <w:color w:val="353535"/>
          <w:sz w:val="20"/>
          <w:szCs w:val="20"/>
          <w:u w:val="single"/>
          <w:bdr w:val="none" w:sz="0" w:space="0" w:color="auto" w:frame="1"/>
        </w:rPr>
        <w:t>(The human-environment relationship)</w:t>
      </w:r>
    </w:p>
    <w:p w14:paraId="33103700" w14:textId="77777777" w:rsidR="00B35920" w:rsidRPr="000050A8" w:rsidRDefault="00B35920" w:rsidP="00B35920">
      <w:pPr>
        <w:pStyle w:val="NormalWeb"/>
        <w:shd w:val="clear" w:color="auto" w:fill="FFFFFF"/>
        <w:spacing w:before="0" w:beforeAutospacing="0" w:after="0" w:afterAutospacing="0"/>
        <w:ind w:left="720"/>
        <w:rPr>
          <w:rFonts w:ascii="Verdana" w:hAnsi="Verdana"/>
          <w:b/>
          <w:color w:val="353535"/>
          <w:sz w:val="20"/>
          <w:szCs w:val="20"/>
          <w:u w:val="single"/>
          <w:bdr w:val="none" w:sz="0" w:space="0" w:color="auto" w:frame="1"/>
        </w:rPr>
      </w:pPr>
    </w:p>
    <w:p w14:paraId="101AD4B1" w14:textId="77777777" w:rsidR="00B35920" w:rsidRDefault="00B35920" w:rsidP="00B35920">
      <w:pPr>
        <w:pStyle w:val="NormalWeb"/>
        <w:shd w:val="clear" w:color="auto" w:fill="FFFFFF"/>
        <w:spacing w:before="0" w:beforeAutospacing="0" w:after="0" w:afterAutospacing="0"/>
        <w:rPr>
          <w:rFonts w:ascii="Verdana" w:hAnsi="Verdana"/>
          <w:b/>
          <w:color w:val="353535"/>
          <w:sz w:val="20"/>
          <w:szCs w:val="20"/>
          <w:bdr w:val="none" w:sz="0" w:space="0" w:color="auto" w:frame="1"/>
        </w:rPr>
      </w:pPr>
      <w:proofErr w:type="spellStart"/>
      <w:r w:rsidRPr="000050A8">
        <w:rPr>
          <w:rFonts w:ascii="Verdana" w:hAnsi="Verdana"/>
          <w:b/>
          <w:color w:val="353535"/>
          <w:sz w:val="20"/>
          <w:szCs w:val="20"/>
          <w:bdr w:val="none" w:sz="0" w:space="0" w:color="auto" w:frame="1"/>
        </w:rPr>
        <w:t>i</w:t>
      </w:r>
      <w:proofErr w:type="spellEnd"/>
      <w:r w:rsidRPr="000050A8">
        <w:rPr>
          <w:rFonts w:ascii="Verdana" w:hAnsi="Verdana"/>
          <w:b/>
          <w:color w:val="353535"/>
          <w:sz w:val="20"/>
          <w:szCs w:val="20"/>
          <w:bdr w:val="none" w:sz="0" w:space="0" w:color="auto" w:frame="1"/>
        </w:rPr>
        <w:t>.</w:t>
      </w:r>
      <w:r w:rsidRPr="000050A8">
        <w:rPr>
          <w:rStyle w:val="apple-converted-space"/>
          <w:rFonts w:ascii="Verdana" w:hAnsi="Verdana"/>
          <w:b/>
          <w:color w:val="353535"/>
          <w:sz w:val="20"/>
          <w:szCs w:val="20"/>
          <w:bdr w:val="none" w:sz="0" w:space="0" w:color="auto" w:frame="1"/>
        </w:rPr>
        <w:t> </w:t>
      </w:r>
      <w:r w:rsidRPr="000050A8">
        <w:rPr>
          <w:rFonts w:ascii="Verdana" w:hAnsi="Verdana"/>
          <w:b/>
          <w:color w:val="353535"/>
          <w:sz w:val="20"/>
          <w:szCs w:val="20"/>
          <w:bdr w:val="none" w:sz="0" w:space="0" w:color="auto" w:frame="1"/>
        </w:rPr>
        <w:t>Different types of system (closed, open and isolated)</w:t>
      </w:r>
    </w:p>
    <w:p w14:paraId="705E4E09" w14:textId="77777777" w:rsidR="00B35920" w:rsidRDefault="00B35920" w:rsidP="005365CB">
      <w:pPr>
        <w:pStyle w:val="ListParagraph"/>
        <w:numPr>
          <w:ilvl w:val="0"/>
          <w:numId w:val="16"/>
        </w:numPr>
      </w:pPr>
      <w:r>
        <w:rPr>
          <w:i/>
          <w:u w:val="single"/>
        </w:rPr>
        <w:t>Closed System</w:t>
      </w:r>
      <w:r>
        <w:t xml:space="preserve"> – imports and exports energy only; matter circulates within the system</w:t>
      </w:r>
    </w:p>
    <w:p w14:paraId="6CE490E6" w14:textId="77777777" w:rsidR="00B35920" w:rsidRDefault="00B35920" w:rsidP="005365CB">
      <w:pPr>
        <w:pStyle w:val="ListParagraph"/>
        <w:numPr>
          <w:ilvl w:val="0"/>
          <w:numId w:val="16"/>
        </w:numPr>
      </w:pPr>
      <w:r>
        <w:rPr>
          <w:i/>
          <w:u w:val="single"/>
        </w:rPr>
        <w:t>Open System</w:t>
      </w:r>
      <w:r>
        <w:t xml:space="preserve"> – takes in and gives out both energy and matter</w:t>
      </w:r>
    </w:p>
    <w:p w14:paraId="1797BB79" w14:textId="77777777" w:rsidR="00B35920" w:rsidRPr="00590BF1" w:rsidRDefault="00B35920" w:rsidP="005365CB">
      <w:pPr>
        <w:pStyle w:val="ListParagraph"/>
        <w:numPr>
          <w:ilvl w:val="0"/>
          <w:numId w:val="16"/>
        </w:numPr>
      </w:pPr>
      <w:r>
        <w:rPr>
          <w:i/>
          <w:u w:val="single"/>
        </w:rPr>
        <w:t>Isolated System</w:t>
      </w:r>
      <w:r>
        <w:t xml:space="preserve"> – neither energy nor matter enter or exits</w:t>
      </w:r>
    </w:p>
    <w:p w14:paraId="32FFC46F" w14:textId="77777777" w:rsidR="00B35920" w:rsidRPr="000050A8" w:rsidRDefault="00B35920" w:rsidP="00B35920">
      <w:pPr>
        <w:pStyle w:val="NormalWeb"/>
        <w:shd w:val="clear" w:color="auto" w:fill="FFFFFF"/>
        <w:spacing w:before="0" w:beforeAutospacing="0" w:after="0" w:afterAutospacing="0"/>
        <w:rPr>
          <w:rFonts w:ascii="Verdana" w:hAnsi="Verdana"/>
          <w:b/>
          <w:color w:val="353535"/>
          <w:sz w:val="17"/>
          <w:szCs w:val="17"/>
        </w:rPr>
      </w:pPr>
      <w:r w:rsidRPr="000050A8">
        <w:rPr>
          <w:rFonts w:ascii="Verdana" w:hAnsi="Verdana"/>
          <w:b/>
          <w:color w:val="353535"/>
          <w:sz w:val="20"/>
          <w:szCs w:val="20"/>
          <w:bdr w:val="none" w:sz="0" w:space="0" w:color="auto" w:frame="1"/>
        </w:rPr>
        <w:t>ii.</w:t>
      </w:r>
      <w:r w:rsidRPr="000050A8">
        <w:rPr>
          <w:rStyle w:val="apple-converted-space"/>
          <w:rFonts w:ascii="Verdana" w:hAnsi="Verdana"/>
          <w:b/>
          <w:color w:val="353535"/>
          <w:sz w:val="20"/>
          <w:szCs w:val="20"/>
          <w:bdr w:val="none" w:sz="0" w:space="0" w:color="auto" w:frame="1"/>
        </w:rPr>
        <w:t> </w:t>
      </w:r>
      <w:r w:rsidRPr="000050A8">
        <w:rPr>
          <w:rFonts w:ascii="Verdana" w:hAnsi="Verdana"/>
          <w:b/>
          <w:color w:val="353535"/>
          <w:sz w:val="20"/>
          <w:szCs w:val="20"/>
          <w:bdr w:val="none" w:sz="0" w:space="0" w:color="auto" w:frame="1"/>
        </w:rPr>
        <w:t>The two laws of thermodynamics and their implications</w:t>
      </w:r>
    </w:p>
    <w:p w14:paraId="191FA800" w14:textId="77777777" w:rsidR="00B35920" w:rsidRDefault="00B35920" w:rsidP="00B35920">
      <w:pPr>
        <w:pStyle w:val="NormalWeb"/>
        <w:shd w:val="clear" w:color="auto" w:fill="FFFFFF"/>
        <w:spacing w:before="0" w:beforeAutospacing="0" w:after="0" w:afterAutospacing="0"/>
        <w:rPr>
          <w:rFonts w:ascii="Verdana" w:hAnsi="Verdana"/>
          <w:b/>
          <w:color w:val="353535"/>
          <w:sz w:val="20"/>
          <w:szCs w:val="20"/>
          <w:bdr w:val="none" w:sz="0" w:space="0" w:color="auto" w:frame="1"/>
        </w:rPr>
      </w:pPr>
      <w:r w:rsidRPr="000050A8">
        <w:rPr>
          <w:rFonts w:ascii="Verdana" w:hAnsi="Verdana"/>
          <w:b/>
          <w:color w:val="353535"/>
          <w:sz w:val="20"/>
          <w:szCs w:val="20"/>
          <w:bdr w:val="none" w:sz="0" w:space="0" w:color="auto" w:frame="1"/>
        </w:rPr>
        <w:t>- The first and the second law of thermodynamics</w:t>
      </w:r>
    </w:p>
    <w:p w14:paraId="6E7CBB06" w14:textId="77777777" w:rsidR="00B35920" w:rsidRDefault="00B35920" w:rsidP="005365CB">
      <w:pPr>
        <w:pStyle w:val="ListParagraph"/>
        <w:numPr>
          <w:ilvl w:val="0"/>
          <w:numId w:val="41"/>
        </w:numPr>
      </w:pPr>
      <w:r>
        <w:t>Energy or matter cannot be created or destroyed</w:t>
      </w:r>
    </w:p>
    <w:p w14:paraId="421FC9C5" w14:textId="77777777" w:rsidR="00B35920" w:rsidRPr="00590BF1" w:rsidRDefault="00B35920" w:rsidP="005365CB">
      <w:pPr>
        <w:pStyle w:val="ListParagraph"/>
        <w:numPr>
          <w:ilvl w:val="0"/>
          <w:numId w:val="41"/>
        </w:numPr>
      </w:pPr>
      <w:r>
        <w:t xml:space="preserve">Entropy (the amount of energy available for work) always increases. </w:t>
      </w:r>
    </w:p>
    <w:p w14:paraId="588C5651" w14:textId="77777777" w:rsidR="00B35920" w:rsidRDefault="00B35920" w:rsidP="00B35920">
      <w:pPr>
        <w:pStyle w:val="NormalWeb"/>
        <w:shd w:val="clear" w:color="auto" w:fill="FFFFFF"/>
        <w:spacing w:before="0" w:beforeAutospacing="0" w:after="0" w:afterAutospacing="0"/>
        <w:rPr>
          <w:rFonts w:ascii="Verdana" w:hAnsi="Verdana"/>
          <w:b/>
          <w:color w:val="353535"/>
          <w:sz w:val="20"/>
          <w:szCs w:val="20"/>
          <w:bdr w:val="none" w:sz="0" w:space="0" w:color="auto" w:frame="1"/>
        </w:rPr>
      </w:pPr>
      <w:r w:rsidRPr="000050A8">
        <w:rPr>
          <w:rFonts w:ascii="Verdana" w:hAnsi="Verdana"/>
          <w:b/>
          <w:color w:val="353535"/>
          <w:sz w:val="20"/>
          <w:szCs w:val="20"/>
          <w:bdr w:val="none" w:sz="0" w:space="0" w:color="auto" w:frame="1"/>
        </w:rPr>
        <w:t>- Entropy and life</w:t>
      </w:r>
    </w:p>
    <w:p w14:paraId="1AD853C5" w14:textId="77777777" w:rsidR="00B35920" w:rsidRPr="00590BF1" w:rsidRDefault="00B35920" w:rsidP="005365CB">
      <w:pPr>
        <w:pStyle w:val="NormalWeb"/>
        <w:numPr>
          <w:ilvl w:val="0"/>
          <w:numId w:val="42"/>
        </w:numPr>
        <w:shd w:val="clear" w:color="auto" w:fill="FFFFFF"/>
        <w:spacing w:before="0"/>
        <w:rPr>
          <w:rFonts w:ascii="Verdana" w:hAnsi="Verdana"/>
          <w:color w:val="353535"/>
          <w:sz w:val="17"/>
          <w:szCs w:val="17"/>
        </w:rPr>
      </w:pPr>
      <w:r w:rsidRPr="00590BF1">
        <w:rPr>
          <w:rFonts w:ascii="Verdana" w:hAnsi="Verdana"/>
          <w:color w:val="353535"/>
          <w:sz w:val="17"/>
          <w:szCs w:val="17"/>
          <w:lang w:val="en-US"/>
        </w:rPr>
        <w:t>Since energy is necessary for life, life ceases when energy ceases.</w:t>
      </w:r>
    </w:p>
    <w:p w14:paraId="78126715" w14:textId="77777777" w:rsidR="00B35920" w:rsidRPr="00590BF1" w:rsidRDefault="00B35920" w:rsidP="005365CB">
      <w:pPr>
        <w:pStyle w:val="NormalWeb"/>
        <w:numPr>
          <w:ilvl w:val="0"/>
          <w:numId w:val="42"/>
        </w:numPr>
        <w:shd w:val="clear" w:color="auto" w:fill="FFFFFF"/>
        <w:spacing w:before="0"/>
        <w:rPr>
          <w:rFonts w:ascii="Verdana" w:hAnsi="Verdana"/>
          <w:color w:val="353535"/>
          <w:sz w:val="17"/>
          <w:szCs w:val="17"/>
        </w:rPr>
      </w:pPr>
      <w:r w:rsidRPr="00590BF1">
        <w:rPr>
          <w:rFonts w:ascii="Verdana" w:hAnsi="Verdana"/>
          <w:color w:val="353535"/>
          <w:sz w:val="17"/>
          <w:szCs w:val="17"/>
          <w:lang w:val="en-US"/>
        </w:rPr>
        <w:t>Once the stocks of stored energy (fossil fuel and nuclear energy) are gone, we have to rely completely on the solar flow and the amount that can be stored.</w:t>
      </w:r>
    </w:p>
    <w:p w14:paraId="75098B82" w14:textId="77777777" w:rsidR="00B35920" w:rsidRPr="00590BF1" w:rsidRDefault="00B35920" w:rsidP="005365CB">
      <w:pPr>
        <w:pStyle w:val="NormalWeb"/>
        <w:numPr>
          <w:ilvl w:val="0"/>
          <w:numId w:val="42"/>
        </w:numPr>
        <w:shd w:val="clear" w:color="auto" w:fill="FFFFFF"/>
        <w:spacing w:before="0"/>
        <w:rPr>
          <w:rFonts w:ascii="Verdana" w:hAnsi="Verdana"/>
          <w:color w:val="353535"/>
          <w:sz w:val="17"/>
          <w:szCs w:val="17"/>
        </w:rPr>
      </w:pPr>
      <w:r w:rsidRPr="00590BF1">
        <w:rPr>
          <w:rFonts w:ascii="Verdana" w:hAnsi="Verdana"/>
          <w:color w:val="353535"/>
          <w:sz w:val="17"/>
          <w:szCs w:val="17"/>
          <w:lang w:val="en-US"/>
        </w:rPr>
        <w:t>Matter and energy are constant in quantity, but they change in quality.</w:t>
      </w:r>
    </w:p>
    <w:p w14:paraId="0A39F63D" w14:textId="77777777" w:rsidR="00B35920" w:rsidRPr="00590BF1" w:rsidRDefault="00B35920" w:rsidP="005365CB">
      <w:pPr>
        <w:pStyle w:val="NormalWeb"/>
        <w:numPr>
          <w:ilvl w:val="0"/>
          <w:numId w:val="42"/>
        </w:numPr>
        <w:shd w:val="clear" w:color="auto" w:fill="FFFFFF"/>
        <w:spacing w:before="0"/>
        <w:rPr>
          <w:rFonts w:ascii="Verdana" w:hAnsi="Verdana"/>
          <w:color w:val="353535"/>
          <w:sz w:val="17"/>
          <w:szCs w:val="17"/>
        </w:rPr>
      </w:pPr>
      <w:r w:rsidRPr="00590BF1">
        <w:rPr>
          <w:rFonts w:ascii="Verdana" w:hAnsi="Verdana"/>
          <w:color w:val="353535"/>
          <w:sz w:val="17"/>
          <w:szCs w:val="17"/>
          <w:lang w:val="en-US"/>
        </w:rPr>
        <w:t>The measure of quality is entropy.</w:t>
      </w:r>
    </w:p>
    <w:p w14:paraId="6CA826F3" w14:textId="77777777" w:rsidR="00B35920" w:rsidRDefault="00B35920" w:rsidP="00B35920">
      <w:pPr>
        <w:pStyle w:val="NormalWeb"/>
        <w:shd w:val="clear" w:color="auto" w:fill="FFFFFF"/>
        <w:spacing w:before="0" w:beforeAutospacing="0" w:after="0" w:afterAutospacing="0"/>
        <w:rPr>
          <w:rFonts w:ascii="Verdana" w:hAnsi="Verdana"/>
          <w:b/>
          <w:color w:val="353535"/>
          <w:sz w:val="20"/>
          <w:szCs w:val="20"/>
          <w:bdr w:val="none" w:sz="0" w:space="0" w:color="auto" w:frame="1"/>
        </w:rPr>
      </w:pPr>
      <w:r w:rsidRPr="000050A8">
        <w:rPr>
          <w:rFonts w:ascii="Verdana" w:hAnsi="Verdana"/>
          <w:b/>
          <w:color w:val="353535"/>
          <w:sz w:val="20"/>
          <w:szCs w:val="20"/>
          <w:bdr w:val="none" w:sz="0" w:space="0" w:color="auto" w:frame="1"/>
        </w:rPr>
        <w:t>- Entropy and economics</w:t>
      </w:r>
    </w:p>
    <w:p w14:paraId="09EB193D" w14:textId="77777777" w:rsidR="00B35920" w:rsidRPr="00590BF1" w:rsidRDefault="00B35920" w:rsidP="005365CB">
      <w:pPr>
        <w:pStyle w:val="NormalWeb"/>
        <w:numPr>
          <w:ilvl w:val="0"/>
          <w:numId w:val="43"/>
        </w:numPr>
        <w:shd w:val="clear" w:color="auto" w:fill="FFFFFF"/>
        <w:spacing w:before="0"/>
        <w:rPr>
          <w:rFonts w:ascii="Verdana" w:hAnsi="Verdana"/>
          <w:color w:val="353535"/>
          <w:sz w:val="17"/>
          <w:szCs w:val="17"/>
        </w:rPr>
      </w:pPr>
      <w:r w:rsidRPr="00590BF1">
        <w:rPr>
          <w:rFonts w:ascii="Verdana" w:hAnsi="Verdana"/>
          <w:color w:val="353535"/>
          <w:sz w:val="17"/>
          <w:szCs w:val="17"/>
          <w:lang w:val="en-US"/>
        </w:rPr>
        <w:t>Energy changes form, degrading into components that have different characteristics from the original matter. For example, as we burn gasoline, the petroleum is used up.</w:t>
      </w:r>
    </w:p>
    <w:p w14:paraId="1B33EE70" w14:textId="77777777" w:rsidR="00B35920" w:rsidRPr="00590BF1" w:rsidRDefault="00B35920" w:rsidP="005365CB">
      <w:pPr>
        <w:pStyle w:val="NormalWeb"/>
        <w:numPr>
          <w:ilvl w:val="0"/>
          <w:numId w:val="43"/>
        </w:numPr>
        <w:shd w:val="clear" w:color="auto" w:fill="FFFFFF"/>
        <w:spacing w:before="0"/>
        <w:rPr>
          <w:rFonts w:ascii="Verdana" w:hAnsi="Verdana"/>
          <w:color w:val="353535"/>
          <w:sz w:val="17"/>
          <w:szCs w:val="17"/>
        </w:rPr>
      </w:pPr>
      <w:r w:rsidRPr="00590BF1">
        <w:rPr>
          <w:rFonts w:ascii="Verdana" w:hAnsi="Verdana"/>
          <w:color w:val="353535"/>
          <w:sz w:val="17"/>
          <w:szCs w:val="17"/>
          <w:lang w:val="en-US"/>
        </w:rPr>
        <w:t>Our economic system depends on the availability of low-entropy resources</w:t>
      </w:r>
    </w:p>
    <w:p w14:paraId="324EF7C9" w14:textId="77777777" w:rsidR="00B35920" w:rsidRPr="00590BF1" w:rsidRDefault="00B35920" w:rsidP="005365CB">
      <w:pPr>
        <w:pStyle w:val="NormalWeb"/>
        <w:numPr>
          <w:ilvl w:val="0"/>
          <w:numId w:val="43"/>
        </w:numPr>
        <w:shd w:val="clear" w:color="auto" w:fill="FFFFFF"/>
        <w:spacing w:before="0"/>
        <w:rPr>
          <w:rFonts w:ascii="Verdana" w:hAnsi="Verdana"/>
          <w:color w:val="353535"/>
          <w:sz w:val="17"/>
          <w:szCs w:val="17"/>
        </w:rPr>
      </w:pPr>
      <w:r w:rsidRPr="00590BF1">
        <w:rPr>
          <w:rFonts w:ascii="Verdana" w:hAnsi="Verdana"/>
          <w:color w:val="353535"/>
          <w:sz w:val="17"/>
          <w:szCs w:val="17"/>
          <w:lang w:val="en-US"/>
        </w:rPr>
        <w:t>Eventually low-entropy resources will be used up and we will be left with renewable sources – solar and wind.</w:t>
      </w:r>
    </w:p>
    <w:p w14:paraId="1A849D3C" w14:textId="77777777" w:rsidR="00B35920" w:rsidRPr="000050A8" w:rsidRDefault="00B35920" w:rsidP="00B35920">
      <w:pPr>
        <w:pStyle w:val="NormalWeb"/>
        <w:shd w:val="clear" w:color="auto" w:fill="FFFFFF"/>
        <w:spacing w:before="0" w:beforeAutospacing="0" w:after="0" w:afterAutospacing="0"/>
        <w:rPr>
          <w:rFonts w:ascii="Verdana" w:hAnsi="Verdana"/>
          <w:b/>
          <w:color w:val="353535"/>
          <w:sz w:val="17"/>
          <w:szCs w:val="17"/>
        </w:rPr>
      </w:pPr>
      <w:r w:rsidRPr="000050A8">
        <w:rPr>
          <w:rFonts w:ascii="Verdana" w:hAnsi="Verdana"/>
          <w:b/>
          <w:color w:val="353535"/>
          <w:sz w:val="20"/>
          <w:szCs w:val="20"/>
          <w:bdr w:val="none" w:sz="0" w:space="0" w:color="auto" w:frame="1"/>
        </w:rPr>
        <w:t>iii.</w:t>
      </w:r>
      <w:r w:rsidRPr="000050A8">
        <w:rPr>
          <w:rStyle w:val="apple-converted-space"/>
          <w:rFonts w:ascii="Verdana" w:hAnsi="Verdana"/>
          <w:b/>
          <w:color w:val="353535"/>
          <w:sz w:val="20"/>
          <w:szCs w:val="20"/>
          <w:bdr w:val="none" w:sz="0" w:space="0" w:color="auto" w:frame="1"/>
        </w:rPr>
        <w:t> </w:t>
      </w:r>
      <w:r w:rsidRPr="000050A8">
        <w:rPr>
          <w:rFonts w:ascii="Verdana" w:hAnsi="Verdana"/>
          <w:b/>
          <w:color w:val="353535"/>
          <w:sz w:val="20"/>
          <w:szCs w:val="20"/>
          <w:bdr w:val="none" w:sz="0" w:space="0" w:color="auto" w:frame="1"/>
        </w:rPr>
        <w:t>Empty world and full world view</w:t>
      </w:r>
    </w:p>
    <w:p w14:paraId="6C90B7A6" w14:textId="77777777" w:rsidR="00B35920" w:rsidRPr="00590BF1" w:rsidRDefault="00B35920" w:rsidP="005365CB">
      <w:pPr>
        <w:pStyle w:val="ListParagraph"/>
        <w:numPr>
          <w:ilvl w:val="0"/>
          <w:numId w:val="16"/>
        </w:numPr>
      </w:pPr>
      <w:r w:rsidRPr="00590BF1">
        <w:t xml:space="preserve">Empty worldview </w:t>
      </w:r>
      <w:r w:rsidRPr="00590BF1">
        <w:sym w:font="Wingdings" w:char="F0E0"/>
      </w:r>
      <w:r w:rsidRPr="00590BF1">
        <w:t xml:space="preserve"> neoclassical</w:t>
      </w:r>
    </w:p>
    <w:p w14:paraId="06E245A2" w14:textId="77777777" w:rsidR="00B35920" w:rsidRPr="00590BF1" w:rsidRDefault="00B35920" w:rsidP="005365CB">
      <w:pPr>
        <w:pStyle w:val="ListParagraph"/>
        <w:numPr>
          <w:ilvl w:val="0"/>
          <w:numId w:val="16"/>
        </w:numPr>
      </w:pPr>
      <w:r w:rsidRPr="00590BF1">
        <w:t xml:space="preserve">Full worldview </w:t>
      </w:r>
      <w:r w:rsidRPr="00590BF1">
        <w:sym w:font="Wingdings" w:char="F0E0"/>
      </w:r>
      <w:r w:rsidRPr="00590BF1">
        <w:t xml:space="preserve"> Ecological economics</w:t>
      </w:r>
    </w:p>
    <w:p w14:paraId="319601BD" w14:textId="77777777" w:rsidR="00B35920" w:rsidRPr="000050A8" w:rsidRDefault="00B35920" w:rsidP="00B35920">
      <w:pPr>
        <w:pStyle w:val="NormalWeb"/>
        <w:shd w:val="clear" w:color="auto" w:fill="FFFFFF"/>
        <w:spacing w:before="0" w:beforeAutospacing="0" w:after="0" w:afterAutospacing="0"/>
        <w:rPr>
          <w:rFonts w:ascii="Verdana" w:hAnsi="Verdana"/>
          <w:b/>
          <w:color w:val="353535"/>
          <w:sz w:val="17"/>
          <w:szCs w:val="17"/>
          <w:u w:val="single"/>
        </w:rPr>
      </w:pPr>
      <w:r w:rsidRPr="000050A8">
        <w:rPr>
          <w:rFonts w:ascii="Verdana" w:hAnsi="Verdana"/>
          <w:b/>
          <w:color w:val="353535"/>
          <w:sz w:val="20"/>
          <w:szCs w:val="20"/>
          <w:u w:val="single"/>
          <w:bdr w:val="none" w:sz="0" w:space="0" w:color="auto" w:frame="1"/>
        </w:rPr>
        <w:lastRenderedPageBreak/>
        <w:t>3. Market failures:</w:t>
      </w:r>
    </w:p>
    <w:p w14:paraId="62CD77BD" w14:textId="77777777" w:rsidR="00B35920" w:rsidRPr="000050A8" w:rsidRDefault="00B35920" w:rsidP="00B35920">
      <w:pPr>
        <w:pStyle w:val="NormalWeb"/>
        <w:shd w:val="clear" w:color="auto" w:fill="FFFFFF"/>
        <w:spacing w:before="0" w:beforeAutospacing="0" w:after="0" w:afterAutospacing="0"/>
        <w:rPr>
          <w:rFonts w:ascii="Verdana" w:hAnsi="Verdana"/>
          <w:b/>
          <w:color w:val="353535"/>
          <w:sz w:val="20"/>
          <w:szCs w:val="20"/>
          <w:u w:val="single"/>
          <w:bdr w:val="none" w:sz="0" w:space="0" w:color="auto" w:frame="1"/>
        </w:rPr>
      </w:pPr>
      <w:proofErr w:type="spellStart"/>
      <w:r w:rsidRPr="000050A8">
        <w:rPr>
          <w:rFonts w:ascii="Verdana" w:hAnsi="Verdana"/>
          <w:b/>
          <w:color w:val="353535"/>
          <w:sz w:val="20"/>
          <w:szCs w:val="20"/>
          <w:u w:val="single"/>
          <w:bdr w:val="none" w:sz="0" w:space="0" w:color="auto" w:frame="1"/>
        </w:rPr>
        <w:t>i</w:t>
      </w:r>
      <w:proofErr w:type="spellEnd"/>
      <w:r w:rsidRPr="000050A8">
        <w:rPr>
          <w:rFonts w:ascii="Verdana" w:hAnsi="Verdana"/>
          <w:b/>
          <w:color w:val="353535"/>
          <w:sz w:val="20"/>
          <w:szCs w:val="20"/>
          <w:u w:val="single"/>
          <w:bdr w:val="none" w:sz="0" w:space="0" w:color="auto" w:frame="1"/>
        </w:rPr>
        <w:t>.</w:t>
      </w:r>
      <w:r w:rsidRPr="000050A8">
        <w:rPr>
          <w:rStyle w:val="apple-converted-space"/>
          <w:rFonts w:ascii="Verdana" w:hAnsi="Verdana"/>
          <w:b/>
          <w:color w:val="353535"/>
          <w:sz w:val="20"/>
          <w:szCs w:val="20"/>
          <w:u w:val="single"/>
          <w:bdr w:val="none" w:sz="0" w:space="0" w:color="auto" w:frame="1"/>
        </w:rPr>
        <w:t> </w:t>
      </w:r>
      <w:r w:rsidRPr="000050A8">
        <w:rPr>
          <w:rFonts w:ascii="Verdana" w:hAnsi="Verdana"/>
          <w:b/>
          <w:color w:val="353535"/>
          <w:sz w:val="20"/>
          <w:szCs w:val="20"/>
          <w:u w:val="single"/>
          <w:bdr w:val="none" w:sz="0" w:space="0" w:color="auto" w:frame="1"/>
        </w:rPr>
        <w:t>Competitive</w:t>
      </w:r>
      <w:r w:rsidRPr="000050A8">
        <w:rPr>
          <w:rStyle w:val="apple-converted-space"/>
          <w:rFonts w:ascii="Verdana" w:hAnsi="Verdana"/>
          <w:b/>
          <w:color w:val="353535"/>
          <w:sz w:val="20"/>
          <w:szCs w:val="20"/>
          <w:u w:val="single"/>
          <w:bdr w:val="none" w:sz="0" w:space="0" w:color="auto" w:frame="1"/>
        </w:rPr>
        <w:t> </w:t>
      </w:r>
      <w:r w:rsidRPr="000050A8">
        <w:rPr>
          <w:rFonts w:ascii="Verdana" w:hAnsi="Verdana"/>
          <w:b/>
          <w:color w:val="353535"/>
          <w:sz w:val="20"/>
          <w:szCs w:val="20"/>
          <w:u w:val="single"/>
          <w:bdr w:val="none" w:sz="0" w:space="0" w:color="auto" w:frame="1"/>
        </w:rPr>
        <w:t>market</w:t>
      </w:r>
    </w:p>
    <w:p w14:paraId="7F7783D2" w14:textId="77777777" w:rsidR="00B35920" w:rsidRPr="000050A8" w:rsidRDefault="00B35920" w:rsidP="00B35920">
      <w:pPr>
        <w:pStyle w:val="NormalWeb"/>
        <w:shd w:val="clear" w:color="auto" w:fill="FFFFFF"/>
        <w:spacing w:before="0" w:beforeAutospacing="0" w:after="0" w:afterAutospacing="0"/>
        <w:rPr>
          <w:rFonts w:ascii="Verdana" w:hAnsi="Verdana"/>
          <w:b/>
          <w:color w:val="353535"/>
          <w:sz w:val="17"/>
          <w:szCs w:val="17"/>
          <w:u w:val="single"/>
        </w:rPr>
      </w:pPr>
    </w:p>
    <w:p w14:paraId="2708FA4A" w14:textId="77777777" w:rsidR="00B35920" w:rsidRPr="000050A8" w:rsidRDefault="00B35920" w:rsidP="00B35920">
      <w:pPr>
        <w:pStyle w:val="NormalWeb"/>
        <w:shd w:val="clear" w:color="auto" w:fill="FFFFFF"/>
        <w:spacing w:before="0" w:beforeAutospacing="0" w:after="0" w:afterAutospacing="0"/>
        <w:rPr>
          <w:rFonts w:ascii="Verdana" w:hAnsi="Verdana"/>
          <w:b/>
          <w:color w:val="353535"/>
          <w:sz w:val="17"/>
          <w:szCs w:val="17"/>
        </w:rPr>
      </w:pPr>
      <w:r w:rsidRPr="000050A8">
        <w:rPr>
          <w:rFonts w:ascii="Verdana" w:hAnsi="Verdana"/>
          <w:b/>
          <w:color w:val="353535"/>
          <w:sz w:val="20"/>
          <w:szCs w:val="20"/>
          <w:bdr w:val="none" w:sz="0" w:space="0" w:color="auto" w:frame="1"/>
        </w:rPr>
        <w:t>- individual demand and market demand</w:t>
      </w:r>
    </w:p>
    <w:p w14:paraId="1E76AB0C" w14:textId="77777777" w:rsidR="00B35920" w:rsidRPr="000050A8" w:rsidRDefault="00B35920" w:rsidP="00B35920">
      <w:pPr>
        <w:pStyle w:val="NormalWeb"/>
        <w:shd w:val="clear" w:color="auto" w:fill="FFFFFF"/>
        <w:spacing w:before="0" w:beforeAutospacing="0" w:after="0" w:afterAutospacing="0"/>
        <w:rPr>
          <w:rFonts w:ascii="Verdana" w:hAnsi="Verdana"/>
          <w:b/>
          <w:color w:val="353535"/>
          <w:sz w:val="17"/>
          <w:szCs w:val="17"/>
        </w:rPr>
      </w:pPr>
      <w:r w:rsidRPr="000050A8">
        <w:rPr>
          <w:rFonts w:ascii="Verdana" w:hAnsi="Verdana"/>
          <w:b/>
          <w:color w:val="353535"/>
          <w:sz w:val="20"/>
          <w:szCs w:val="20"/>
          <w:bdr w:val="none" w:sz="0" w:space="0" w:color="auto" w:frame="1"/>
        </w:rPr>
        <w:t>- individual supply and market supply</w:t>
      </w:r>
    </w:p>
    <w:p w14:paraId="498CADBF" w14:textId="77777777" w:rsidR="00B35920" w:rsidRPr="000050A8" w:rsidRDefault="00B35920" w:rsidP="00B35920">
      <w:pPr>
        <w:pStyle w:val="NormalWeb"/>
        <w:shd w:val="clear" w:color="auto" w:fill="FFFFFF"/>
        <w:spacing w:before="0" w:beforeAutospacing="0" w:after="0" w:afterAutospacing="0"/>
        <w:rPr>
          <w:rFonts w:ascii="Verdana" w:hAnsi="Verdana"/>
          <w:b/>
          <w:color w:val="353535"/>
          <w:sz w:val="17"/>
          <w:szCs w:val="17"/>
        </w:rPr>
      </w:pPr>
      <w:r w:rsidRPr="000050A8">
        <w:rPr>
          <w:rFonts w:ascii="Verdana" w:hAnsi="Verdana"/>
          <w:b/>
          <w:color w:val="353535"/>
          <w:sz w:val="20"/>
          <w:szCs w:val="20"/>
          <w:bdr w:val="none" w:sz="0" w:space="0" w:color="auto" w:frame="1"/>
        </w:rPr>
        <w:t>- competitive equilibrium</w:t>
      </w:r>
    </w:p>
    <w:p w14:paraId="34F24FAE" w14:textId="77777777" w:rsidR="00B35920" w:rsidRPr="000050A8" w:rsidRDefault="00B35920" w:rsidP="00B35920">
      <w:pPr>
        <w:pStyle w:val="NormalWeb"/>
        <w:shd w:val="clear" w:color="auto" w:fill="FFFFFF"/>
        <w:spacing w:before="0" w:beforeAutospacing="0" w:after="0" w:afterAutospacing="0"/>
        <w:rPr>
          <w:rFonts w:ascii="Verdana" w:hAnsi="Verdana"/>
          <w:b/>
          <w:color w:val="353535"/>
          <w:sz w:val="17"/>
          <w:szCs w:val="17"/>
        </w:rPr>
      </w:pPr>
      <w:r w:rsidRPr="000050A8">
        <w:rPr>
          <w:rFonts w:ascii="Verdana" w:hAnsi="Verdana"/>
          <w:b/>
          <w:color w:val="353535"/>
          <w:sz w:val="20"/>
          <w:szCs w:val="20"/>
          <w:bdr w:val="none" w:sz="0" w:space="0" w:color="auto" w:frame="1"/>
        </w:rPr>
        <w:t>- CS, PS and TS</w:t>
      </w:r>
    </w:p>
    <w:p w14:paraId="4EE79123" w14:textId="77777777" w:rsidR="00B35920" w:rsidRPr="000050A8" w:rsidRDefault="00B35920" w:rsidP="00B35920">
      <w:pPr>
        <w:pStyle w:val="NormalWeb"/>
        <w:shd w:val="clear" w:color="auto" w:fill="FFFFFF"/>
        <w:spacing w:before="0" w:beforeAutospacing="0" w:after="0" w:afterAutospacing="0"/>
        <w:rPr>
          <w:rFonts w:ascii="Verdana" w:hAnsi="Verdana"/>
          <w:b/>
          <w:color w:val="353535"/>
          <w:sz w:val="17"/>
          <w:szCs w:val="17"/>
        </w:rPr>
      </w:pPr>
      <w:r w:rsidRPr="000050A8">
        <w:rPr>
          <w:rFonts w:ascii="Verdana" w:hAnsi="Verdana"/>
          <w:b/>
          <w:color w:val="353535"/>
          <w:sz w:val="20"/>
          <w:szCs w:val="20"/>
          <w:bdr w:val="none" w:sz="0" w:space="0" w:color="auto" w:frame="1"/>
        </w:rPr>
        <w:t>Natural capital inputs</w:t>
      </w:r>
    </w:p>
    <w:p w14:paraId="24B7DE22" w14:textId="77777777" w:rsidR="00B35920" w:rsidRDefault="00B35920" w:rsidP="00B35920">
      <w:pPr>
        <w:pStyle w:val="NormalWeb"/>
        <w:shd w:val="clear" w:color="auto" w:fill="FFFFFF"/>
        <w:spacing w:before="0" w:beforeAutospacing="0" w:after="0" w:afterAutospacing="0"/>
        <w:rPr>
          <w:rFonts w:ascii="Verdana" w:hAnsi="Verdana"/>
          <w:b/>
          <w:color w:val="353535"/>
          <w:sz w:val="20"/>
          <w:szCs w:val="20"/>
          <w:bdr w:val="none" w:sz="0" w:space="0" w:color="auto" w:frame="1"/>
        </w:rPr>
      </w:pPr>
      <w:r w:rsidRPr="000050A8">
        <w:rPr>
          <w:rFonts w:ascii="Verdana" w:hAnsi="Verdana"/>
          <w:b/>
          <w:color w:val="353535"/>
          <w:sz w:val="20"/>
          <w:szCs w:val="20"/>
          <w:bdr w:val="none" w:sz="0" w:space="0" w:color="auto" w:frame="1"/>
        </w:rPr>
        <w:t>Classification of goods and resources (ecological perspective)</w:t>
      </w:r>
      <w:r w:rsidRPr="000050A8">
        <w:rPr>
          <w:rStyle w:val="apple-converted-space"/>
          <w:rFonts w:ascii="Verdana" w:hAnsi="Verdana"/>
          <w:b/>
          <w:color w:val="353535"/>
          <w:sz w:val="20"/>
          <w:szCs w:val="20"/>
          <w:bdr w:val="none" w:sz="0" w:space="0" w:color="auto" w:frame="1"/>
        </w:rPr>
        <w:t> </w:t>
      </w:r>
      <w:r w:rsidRPr="000050A8">
        <w:rPr>
          <w:rFonts w:ascii="Verdana" w:hAnsi="Verdana"/>
          <w:b/>
          <w:color w:val="353535"/>
          <w:sz w:val="20"/>
          <w:szCs w:val="20"/>
          <w:bdr w:val="none" w:sz="0" w:space="0" w:color="auto" w:frame="1"/>
        </w:rPr>
        <w:t>–</w:t>
      </w:r>
      <w:r w:rsidRPr="000050A8">
        <w:rPr>
          <w:rStyle w:val="apple-converted-space"/>
          <w:rFonts w:ascii="Verdana" w:hAnsi="Verdana"/>
          <w:b/>
          <w:color w:val="353535"/>
          <w:sz w:val="20"/>
          <w:szCs w:val="20"/>
          <w:bdr w:val="none" w:sz="0" w:space="0" w:color="auto" w:frame="1"/>
        </w:rPr>
        <w:t> </w:t>
      </w:r>
      <w:r w:rsidRPr="000050A8">
        <w:rPr>
          <w:rFonts w:ascii="Verdana" w:hAnsi="Verdana"/>
          <w:b/>
          <w:color w:val="353535"/>
          <w:sz w:val="20"/>
          <w:szCs w:val="20"/>
          <w:bdr w:val="none" w:sz="0" w:space="0" w:color="auto" w:frame="1"/>
        </w:rPr>
        <w:t>abiotic and biotic resources</w:t>
      </w:r>
    </w:p>
    <w:p w14:paraId="3CD17FD7" w14:textId="77777777" w:rsidR="00B35920" w:rsidRDefault="00B35920" w:rsidP="00B35920">
      <w:r w:rsidRPr="005C149E">
        <w:rPr>
          <w:u w:val="single"/>
        </w:rPr>
        <w:t>Abiotic Resource</w:t>
      </w:r>
      <w:r>
        <w:t xml:space="preserve"> – Non-living natural resource</w:t>
      </w:r>
    </w:p>
    <w:p w14:paraId="4C222B81" w14:textId="77777777" w:rsidR="00B35920" w:rsidRDefault="00B35920" w:rsidP="005365CB">
      <w:pPr>
        <w:pStyle w:val="ListParagraph"/>
        <w:numPr>
          <w:ilvl w:val="0"/>
          <w:numId w:val="16"/>
        </w:numPr>
      </w:pPr>
      <w:r>
        <w:t xml:space="preserve">Fossil fuels </w:t>
      </w:r>
    </w:p>
    <w:p w14:paraId="55EBC9E1" w14:textId="77777777" w:rsidR="00B35920" w:rsidRDefault="00B35920" w:rsidP="005365CB">
      <w:pPr>
        <w:pStyle w:val="ListParagraph"/>
        <w:numPr>
          <w:ilvl w:val="0"/>
          <w:numId w:val="16"/>
        </w:numPr>
      </w:pPr>
      <w:r>
        <w:t>Minerals</w:t>
      </w:r>
    </w:p>
    <w:p w14:paraId="51ACAAA8" w14:textId="77777777" w:rsidR="00B35920" w:rsidRDefault="00B35920" w:rsidP="005365CB">
      <w:pPr>
        <w:pStyle w:val="ListParagraph"/>
        <w:numPr>
          <w:ilvl w:val="0"/>
          <w:numId w:val="16"/>
        </w:numPr>
      </w:pPr>
      <w:r>
        <w:t>Water</w:t>
      </w:r>
    </w:p>
    <w:p w14:paraId="681BDAC7" w14:textId="77777777" w:rsidR="00B35920" w:rsidRDefault="00B35920" w:rsidP="005365CB">
      <w:pPr>
        <w:pStyle w:val="ListParagraph"/>
        <w:numPr>
          <w:ilvl w:val="0"/>
          <w:numId w:val="16"/>
        </w:numPr>
      </w:pPr>
      <w:r>
        <w:t>Land</w:t>
      </w:r>
    </w:p>
    <w:p w14:paraId="0FA4E5C7" w14:textId="77777777" w:rsidR="00B35920" w:rsidRDefault="00B35920" w:rsidP="005365CB">
      <w:pPr>
        <w:pStyle w:val="ListParagraph"/>
        <w:numPr>
          <w:ilvl w:val="0"/>
          <w:numId w:val="16"/>
        </w:numPr>
      </w:pPr>
      <w:r>
        <w:t>Solar energy</w:t>
      </w:r>
    </w:p>
    <w:p w14:paraId="440FC2D5" w14:textId="77777777" w:rsidR="00B35920" w:rsidRDefault="00B35920" w:rsidP="00B35920">
      <w:r w:rsidRPr="005C149E">
        <w:rPr>
          <w:u w:val="single"/>
        </w:rPr>
        <w:t>Biotic Resource</w:t>
      </w:r>
      <w:r>
        <w:t xml:space="preserve"> – Living natural resource</w:t>
      </w:r>
    </w:p>
    <w:p w14:paraId="2BB2406B" w14:textId="77777777" w:rsidR="00B35920" w:rsidRDefault="00B35920" w:rsidP="005365CB">
      <w:pPr>
        <w:pStyle w:val="ListParagraph"/>
        <w:numPr>
          <w:ilvl w:val="0"/>
          <w:numId w:val="16"/>
        </w:numPr>
      </w:pPr>
      <w:r>
        <w:t>Ecosystem goods</w:t>
      </w:r>
    </w:p>
    <w:p w14:paraId="705E16F2" w14:textId="77777777" w:rsidR="00B35920" w:rsidRDefault="00B35920" w:rsidP="005365CB">
      <w:pPr>
        <w:pStyle w:val="ListParagraph"/>
        <w:numPr>
          <w:ilvl w:val="0"/>
          <w:numId w:val="16"/>
        </w:numPr>
      </w:pPr>
      <w:r>
        <w:t>Renewable resources</w:t>
      </w:r>
    </w:p>
    <w:p w14:paraId="64A32617" w14:textId="77777777" w:rsidR="00B35920" w:rsidRPr="00555EF3" w:rsidRDefault="00B35920" w:rsidP="005365CB">
      <w:pPr>
        <w:pStyle w:val="ListParagraph"/>
        <w:numPr>
          <w:ilvl w:val="0"/>
          <w:numId w:val="16"/>
        </w:numPr>
      </w:pPr>
      <w:r>
        <w:t>Waste absorption capacity</w:t>
      </w:r>
    </w:p>
    <w:p w14:paraId="61F93B03" w14:textId="77777777" w:rsidR="00B35920" w:rsidRDefault="00B35920" w:rsidP="00B35920">
      <w:pPr>
        <w:pStyle w:val="NormalWeb"/>
        <w:shd w:val="clear" w:color="auto" w:fill="FFFFFF"/>
        <w:spacing w:before="0" w:beforeAutospacing="0" w:after="0" w:afterAutospacing="0"/>
        <w:rPr>
          <w:rFonts w:ascii="Verdana" w:hAnsi="Verdana"/>
          <w:b/>
          <w:color w:val="353535"/>
          <w:sz w:val="20"/>
          <w:szCs w:val="20"/>
          <w:u w:val="single"/>
          <w:bdr w:val="none" w:sz="0" w:space="0" w:color="auto" w:frame="1"/>
        </w:rPr>
      </w:pPr>
      <w:r w:rsidRPr="000050A8">
        <w:rPr>
          <w:rFonts w:ascii="Verdana" w:hAnsi="Verdana"/>
          <w:b/>
          <w:color w:val="353535"/>
          <w:sz w:val="20"/>
          <w:szCs w:val="20"/>
          <w:u w:val="single"/>
          <w:bdr w:val="none" w:sz="0" w:space="0" w:color="auto" w:frame="1"/>
        </w:rPr>
        <w:t>ii.</w:t>
      </w:r>
      <w:r w:rsidRPr="000050A8">
        <w:rPr>
          <w:rStyle w:val="apple-converted-space"/>
          <w:rFonts w:ascii="Verdana" w:hAnsi="Verdana"/>
          <w:b/>
          <w:color w:val="353535"/>
          <w:sz w:val="20"/>
          <w:szCs w:val="20"/>
          <w:u w:val="single"/>
          <w:bdr w:val="none" w:sz="0" w:space="0" w:color="auto" w:frame="1"/>
        </w:rPr>
        <w:t> </w:t>
      </w:r>
      <w:r w:rsidRPr="000050A8">
        <w:rPr>
          <w:rFonts w:ascii="Verdana" w:hAnsi="Verdana"/>
          <w:b/>
          <w:color w:val="353535"/>
          <w:sz w:val="20"/>
          <w:szCs w:val="20"/>
          <w:u w:val="single"/>
          <w:bdr w:val="none" w:sz="0" w:space="0" w:color="auto" w:frame="1"/>
        </w:rPr>
        <w:t>Classification of goods based on rivalry and excludability (private goods, public goods, monopoly goods and common property resources)</w:t>
      </w:r>
    </w:p>
    <w:p w14:paraId="3159C931" w14:textId="77777777" w:rsidR="00B35920" w:rsidRDefault="00B35920" w:rsidP="00B35920">
      <w:pPr>
        <w:rPr>
          <w:u w:val="single"/>
        </w:rPr>
      </w:pPr>
      <w:r>
        <w:rPr>
          <w:u w:val="single"/>
        </w:rPr>
        <w:t>Excludability (exclusivity)</w:t>
      </w:r>
    </w:p>
    <w:p w14:paraId="5C88343E" w14:textId="77777777" w:rsidR="00B35920" w:rsidRDefault="00B35920" w:rsidP="00B35920">
      <w:r>
        <w:t>Excludable goods (or resources) – a good is excludable if it is possible to prevent someone from enjoying its benefits</w:t>
      </w:r>
    </w:p>
    <w:p w14:paraId="70490763" w14:textId="77777777" w:rsidR="00B35920" w:rsidRPr="00A21756" w:rsidRDefault="00B35920" w:rsidP="00B35920">
      <w:r>
        <w:t>Non-excludable goods – a good is non-excludable if it is not possible to prevent someone from using it</w:t>
      </w:r>
    </w:p>
    <w:p w14:paraId="3CAD4B24" w14:textId="77777777" w:rsidR="00B35920" w:rsidRDefault="00B35920" w:rsidP="00B35920">
      <w:pPr>
        <w:rPr>
          <w:u w:val="single"/>
        </w:rPr>
      </w:pPr>
      <w:proofErr w:type="spellStart"/>
      <w:r>
        <w:rPr>
          <w:u w:val="single"/>
        </w:rPr>
        <w:t>Rivalness</w:t>
      </w:r>
      <w:proofErr w:type="spellEnd"/>
      <w:r>
        <w:rPr>
          <w:u w:val="single"/>
        </w:rPr>
        <w:t xml:space="preserve"> (Indivisibility)</w:t>
      </w:r>
    </w:p>
    <w:p w14:paraId="5F286663" w14:textId="77777777" w:rsidR="00B35920" w:rsidRDefault="00B35920" w:rsidP="00B35920">
      <w:r>
        <w:t>Rival goods – a good is rival if one person’s use of it decreases the quantity available for someone else</w:t>
      </w:r>
    </w:p>
    <w:p w14:paraId="2BECDAA7" w14:textId="77777777" w:rsidR="00B35920" w:rsidRPr="00555EF3" w:rsidRDefault="00B35920" w:rsidP="00B35920">
      <w:r>
        <w:t>Non-rival goods – a good is non-rival if one person’s use of it does not decrease the quantity available for someone else</w:t>
      </w:r>
    </w:p>
    <w:p w14:paraId="388D07B8" w14:textId="77777777" w:rsidR="00B35920" w:rsidRPr="000050A8" w:rsidRDefault="00B35920" w:rsidP="00B35920">
      <w:pPr>
        <w:pStyle w:val="NormalWeb"/>
        <w:shd w:val="clear" w:color="auto" w:fill="FFFFFF"/>
        <w:spacing w:before="0" w:beforeAutospacing="0" w:after="0" w:afterAutospacing="0"/>
        <w:rPr>
          <w:rFonts w:ascii="Verdana" w:hAnsi="Verdana"/>
          <w:b/>
          <w:color w:val="353535"/>
          <w:sz w:val="17"/>
          <w:szCs w:val="17"/>
        </w:rPr>
      </w:pPr>
      <w:r w:rsidRPr="000050A8">
        <w:rPr>
          <w:rFonts w:ascii="Verdana" w:hAnsi="Verdana"/>
          <w:b/>
          <w:color w:val="353535"/>
          <w:sz w:val="20"/>
          <w:szCs w:val="20"/>
          <w:bdr w:val="none" w:sz="0" w:space="0" w:color="auto" w:frame="1"/>
        </w:rPr>
        <w:t>a.</w:t>
      </w:r>
      <w:r w:rsidRPr="000050A8">
        <w:rPr>
          <w:rStyle w:val="apple-converted-space"/>
          <w:rFonts w:ascii="Verdana" w:hAnsi="Verdana"/>
          <w:b/>
          <w:color w:val="353535"/>
          <w:sz w:val="20"/>
          <w:szCs w:val="20"/>
          <w:bdr w:val="none" w:sz="0" w:space="0" w:color="auto" w:frame="1"/>
        </w:rPr>
        <w:t> </w:t>
      </w:r>
      <w:r w:rsidRPr="000050A8">
        <w:rPr>
          <w:rFonts w:ascii="Verdana" w:hAnsi="Verdana"/>
          <w:b/>
          <w:color w:val="353535"/>
          <w:sz w:val="20"/>
          <w:szCs w:val="20"/>
          <w:bdr w:val="none" w:sz="0" w:space="0" w:color="auto" w:frame="1"/>
        </w:rPr>
        <w:t>Externality (by-product of production or consumption not reflected in the market price)</w:t>
      </w:r>
    </w:p>
    <w:p w14:paraId="156DE986" w14:textId="77777777" w:rsidR="00B35920" w:rsidRPr="000050A8" w:rsidRDefault="00B35920" w:rsidP="00B35920">
      <w:pPr>
        <w:pStyle w:val="NormalWeb"/>
        <w:shd w:val="clear" w:color="auto" w:fill="FFFFFF"/>
        <w:spacing w:before="0" w:beforeAutospacing="0" w:after="0" w:afterAutospacing="0"/>
        <w:rPr>
          <w:rFonts w:ascii="Verdana" w:hAnsi="Verdana"/>
          <w:b/>
          <w:color w:val="353535"/>
          <w:sz w:val="17"/>
          <w:szCs w:val="17"/>
        </w:rPr>
      </w:pPr>
      <w:r w:rsidRPr="000050A8">
        <w:rPr>
          <w:rFonts w:ascii="Verdana" w:hAnsi="Verdana"/>
          <w:b/>
          <w:color w:val="353535"/>
          <w:sz w:val="20"/>
          <w:szCs w:val="20"/>
          <w:bdr w:val="none" w:sz="0" w:space="0" w:color="auto" w:frame="1"/>
        </w:rPr>
        <w:t>-definitions</w:t>
      </w:r>
    </w:p>
    <w:p w14:paraId="34A47EB1" w14:textId="77777777" w:rsidR="00B35920" w:rsidRPr="000050A8" w:rsidRDefault="00B35920" w:rsidP="00B35920">
      <w:pPr>
        <w:pStyle w:val="NormalWeb"/>
        <w:shd w:val="clear" w:color="auto" w:fill="FFFFFF"/>
        <w:spacing w:before="0" w:beforeAutospacing="0" w:after="0" w:afterAutospacing="0"/>
        <w:rPr>
          <w:rFonts w:ascii="Verdana" w:hAnsi="Verdana"/>
          <w:b/>
          <w:color w:val="353535"/>
          <w:sz w:val="17"/>
          <w:szCs w:val="17"/>
        </w:rPr>
      </w:pPr>
      <w:r w:rsidRPr="000050A8">
        <w:rPr>
          <w:rFonts w:ascii="Verdana" w:hAnsi="Verdana"/>
          <w:b/>
          <w:color w:val="353535"/>
          <w:sz w:val="20"/>
          <w:szCs w:val="20"/>
          <w:bdr w:val="none" w:sz="0" w:space="0" w:color="auto" w:frame="1"/>
        </w:rPr>
        <w:t>-four types of externality (positive consumption and negative consumption externality, positive</w:t>
      </w:r>
      <w:r>
        <w:rPr>
          <w:rFonts w:ascii="Verdana" w:hAnsi="Verdana"/>
          <w:b/>
          <w:color w:val="353535"/>
          <w:sz w:val="17"/>
          <w:szCs w:val="17"/>
        </w:rPr>
        <w:t xml:space="preserve"> </w:t>
      </w:r>
      <w:r w:rsidRPr="000050A8">
        <w:rPr>
          <w:rFonts w:ascii="Verdana" w:hAnsi="Verdana"/>
          <w:b/>
          <w:color w:val="353535"/>
          <w:sz w:val="20"/>
          <w:szCs w:val="20"/>
          <w:bdr w:val="none" w:sz="0" w:space="0" w:color="auto" w:frame="1"/>
        </w:rPr>
        <w:t>production and negative production externality)</w:t>
      </w:r>
    </w:p>
    <w:p w14:paraId="259D0AF1" w14:textId="77777777" w:rsidR="00B35920" w:rsidRPr="000050A8" w:rsidRDefault="00B35920" w:rsidP="00B35920">
      <w:pPr>
        <w:pStyle w:val="NormalWeb"/>
        <w:shd w:val="clear" w:color="auto" w:fill="FFFFFF"/>
        <w:spacing w:before="0" w:beforeAutospacing="0" w:after="0" w:afterAutospacing="0"/>
        <w:rPr>
          <w:rFonts w:ascii="Verdana" w:hAnsi="Verdana"/>
          <w:b/>
          <w:color w:val="353535"/>
          <w:sz w:val="17"/>
          <w:szCs w:val="17"/>
        </w:rPr>
      </w:pPr>
      <w:r w:rsidRPr="000050A8">
        <w:rPr>
          <w:rFonts w:ascii="Verdana" w:hAnsi="Verdana"/>
          <w:b/>
          <w:color w:val="353535"/>
          <w:sz w:val="20"/>
          <w:szCs w:val="20"/>
          <w:bdr w:val="none" w:sz="0" w:space="0" w:color="auto" w:frame="1"/>
        </w:rPr>
        <w:t>-examples of four types of externality</w:t>
      </w:r>
    </w:p>
    <w:p w14:paraId="14B993B3" w14:textId="77777777" w:rsidR="00B35920" w:rsidRPr="000050A8" w:rsidRDefault="00B35920" w:rsidP="00B35920">
      <w:pPr>
        <w:pStyle w:val="NormalWeb"/>
        <w:shd w:val="clear" w:color="auto" w:fill="FFFFFF"/>
        <w:spacing w:before="0" w:beforeAutospacing="0" w:after="0" w:afterAutospacing="0"/>
        <w:rPr>
          <w:rFonts w:ascii="Verdana" w:hAnsi="Verdana"/>
          <w:b/>
          <w:color w:val="353535"/>
          <w:sz w:val="17"/>
          <w:szCs w:val="17"/>
        </w:rPr>
      </w:pPr>
      <w:r w:rsidRPr="000050A8">
        <w:rPr>
          <w:rFonts w:ascii="Verdana" w:hAnsi="Verdana"/>
          <w:b/>
          <w:color w:val="353535"/>
          <w:sz w:val="20"/>
          <w:szCs w:val="20"/>
          <w:bdr w:val="none" w:sz="0" w:space="0" w:color="auto" w:frame="1"/>
        </w:rPr>
        <w:t>Pollution (negative production externality)</w:t>
      </w:r>
      <w:r w:rsidRPr="000050A8">
        <w:rPr>
          <w:rStyle w:val="apple-converted-space"/>
          <w:rFonts w:ascii="Verdana" w:hAnsi="Verdana"/>
          <w:b/>
          <w:color w:val="353535"/>
          <w:sz w:val="20"/>
          <w:szCs w:val="20"/>
          <w:bdr w:val="none" w:sz="0" w:space="0" w:color="auto" w:frame="1"/>
        </w:rPr>
        <w:t> </w:t>
      </w:r>
      <w:r w:rsidRPr="000050A8">
        <w:rPr>
          <w:rFonts w:ascii="Verdana" w:hAnsi="Verdana"/>
          <w:b/>
          <w:color w:val="353535"/>
          <w:sz w:val="20"/>
          <w:szCs w:val="20"/>
          <w:bdr w:val="none" w:sz="0" w:space="0" w:color="auto" w:frame="1"/>
        </w:rPr>
        <w:sym w:font="Symbol" w:char="F0AE"/>
      </w:r>
      <w:r w:rsidRPr="000050A8">
        <w:rPr>
          <w:rFonts w:ascii="Verdana" w:hAnsi="Verdana"/>
          <w:b/>
          <w:color w:val="353535"/>
          <w:sz w:val="20"/>
          <w:szCs w:val="20"/>
          <w:bdr w:val="none" w:sz="0" w:space="0" w:color="auto" w:frame="1"/>
        </w:rPr>
        <w:t>chemical firm producing and polluting</w:t>
      </w:r>
      <w:r w:rsidRPr="000050A8">
        <w:rPr>
          <w:rStyle w:val="apple-converted-space"/>
          <w:rFonts w:ascii="Verdana" w:hAnsi="Verdana"/>
          <w:b/>
          <w:color w:val="353535"/>
          <w:sz w:val="20"/>
          <w:szCs w:val="20"/>
          <w:bdr w:val="none" w:sz="0" w:space="0" w:color="auto" w:frame="1"/>
        </w:rPr>
        <w:t> </w:t>
      </w:r>
      <w:r w:rsidRPr="000050A8">
        <w:rPr>
          <w:rFonts w:ascii="Verdana" w:hAnsi="Verdana"/>
          <w:b/>
          <w:color w:val="353535"/>
          <w:sz w:val="20"/>
          <w:szCs w:val="20"/>
          <w:bdr w:val="none" w:sz="0" w:space="0" w:color="auto" w:frame="1"/>
        </w:rPr>
        <w:t>simultaneously!</w:t>
      </w:r>
    </w:p>
    <w:p w14:paraId="2E63ECD5" w14:textId="77777777" w:rsidR="00B35920" w:rsidRPr="000050A8" w:rsidRDefault="00B35920" w:rsidP="00B35920">
      <w:pPr>
        <w:pStyle w:val="NormalWeb"/>
        <w:shd w:val="clear" w:color="auto" w:fill="FFFFFF"/>
        <w:spacing w:before="0" w:beforeAutospacing="0" w:after="0" w:afterAutospacing="0"/>
        <w:rPr>
          <w:rFonts w:ascii="Verdana" w:hAnsi="Verdana"/>
          <w:b/>
          <w:color w:val="353535"/>
          <w:sz w:val="17"/>
          <w:szCs w:val="17"/>
        </w:rPr>
      </w:pPr>
      <w:r w:rsidRPr="000050A8">
        <w:rPr>
          <w:rFonts w:ascii="Verdana" w:hAnsi="Verdana"/>
          <w:b/>
          <w:color w:val="353535"/>
          <w:sz w:val="20"/>
          <w:szCs w:val="20"/>
          <w:bdr w:val="none" w:sz="0" w:space="0" w:color="auto" w:frame="1"/>
        </w:rPr>
        <w:t>- MSC=MEC+MC</w:t>
      </w:r>
    </w:p>
    <w:p w14:paraId="4A8160B3" w14:textId="77777777" w:rsidR="00B35920" w:rsidRPr="000050A8" w:rsidRDefault="00B35920" w:rsidP="00B35920">
      <w:pPr>
        <w:pStyle w:val="NormalWeb"/>
        <w:shd w:val="clear" w:color="auto" w:fill="FFFFFF"/>
        <w:spacing w:before="0" w:beforeAutospacing="0" w:after="0" w:afterAutospacing="0"/>
        <w:rPr>
          <w:rFonts w:ascii="Verdana" w:hAnsi="Verdana"/>
          <w:b/>
          <w:color w:val="353535"/>
          <w:sz w:val="17"/>
          <w:szCs w:val="17"/>
        </w:rPr>
      </w:pPr>
      <w:r w:rsidRPr="000050A8">
        <w:rPr>
          <w:rFonts w:ascii="Verdana" w:hAnsi="Verdana"/>
          <w:b/>
          <w:color w:val="353535"/>
          <w:sz w:val="20"/>
          <w:szCs w:val="20"/>
          <w:bdr w:val="none" w:sz="0" w:space="0" w:color="auto" w:frame="1"/>
        </w:rPr>
        <w:t>- inefficient over production by private firms (MSC&gt;MSB)</w:t>
      </w:r>
    </w:p>
    <w:p w14:paraId="60678B24" w14:textId="77777777" w:rsidR="00B35920" w:rsidRPr="000050A8" w:rsidRDefault="00B35920" w:rsidP="00B35920">
      <w:pPr>
        <w:pStyle w:val="NormalWeb"/>
        <w:shd w:val="clear" w:color="auto" w:fill="FFFFFF"/>
        <w:spacing w:before="0" w:beforeAutospacing="0" w:after="0" w:afterAutospacing="0"/>
        <w:rPr>
          <w:rFonts w:ascii="Verdana" w:hAnsi="Verdana"/>
          <w:b/>
          <w:color w:val="353535"/>
          <w:sz w:val="17"/>
          <w:szCs w:val="17"/>
        </w:rPr>
      </w:pPr>
      <w:r w:rsidRPr="000050A8">
        <w:rPr>
          <w:rFonts w:ascii="Verdana" w:hAnsi="Verdana"/>
          <w:b/>
          <w:color w:val="353535"/>
          <w:sz w:val="20"/>
          <w:szCs w:val="20"/>
          <w:bdr w:val="none" w:sz="0" w:space="0" w:color="auto" w:frame="1"/>
        </w:rPr>
        <w:t>-property rights and the Coase theorem (given the number of parties are small and transaction costs are</w:t>
      </w:r>
      <w:r>
        <w:rPr>
          <w:rFonts w:ascii="Verdana" w:hAnsi="Verdana"/>
          <w:b/>
          <w:color w:val="353535"/>
          <w:sz w:val="17"/>
          <w:szCs w:val="17"/>
        </w:rPr>
        <w:t xml:space="preserve"> </w:t>
      </w:r>
      <w:r w:rsidRPr="000050A8">
        <w:rPr>
          <w:rFonts w:ascii="Verdana" w:hAnsi="Verdana"/>
          <w:b/>
          <w:color w:val="353535"/>
          <w:sz w:val="20"/>
          <w:szCs w:val="20"/>
          <w:bdr w:val="none" w:sz="0" w:space="0" w:color="auto" w:frame="1"/>
        </w:rPr>
        <w:t>low, market outcome is efficient if property rights are assigned accurately)</w:t>
      </w:r>
    </w:p>
    <w:p w14:paraId="7F51D54B" w14:textId="77777777" w:rsidR="00B35920" w:rsidRPr="000050A8" w:rsidRDefault="00B35920" w:rsidP="00B35920">
      <w:pPr>
        <w:pStyle w:val="NormalWeb"/>
        <w:shd w:val="clear" w:color="auto" w:fill="FFFFFF"/>
        <w:spacing w:before="0" w:beforeAutospacing="0" w:after="0" w:afterAutospacing="0"/>
        <w:rPr>
          <w:rFonts w:ascii="Verdana" w:hAnsi="Verdana"/>
          <w:b/>
          <w:color w:val="353535"/>
          <w:sz w:val="17"/>
          <w:szCs w:val="17"/>
        </w:rPr>
      </w:pPr>
      <w:r w:rsidRPr="000050A8">
        <w:rPr>
          <w:rFonts w:ascii="Verdana" w:hAnsi="Verdana"/>
          <w:b/>
          <w:color w:val="353535"/>
          <w:sz w:val="20"/>
          <w:szCs w:val="20"/>
          <w:bdr w:val="none" w:sz="0" w:space="0" w:color="auto" w:frame="1"/>
        </w:rPr>
        <w:lastRenderedPageBreak/>
        <w:t>b.</w:t>
      </w:r>
      <w:r w:rsidRPr="000050A8">
        <w:rPr>
          <w:rStyle w:val="apple-converted-space"/>
          <w:rFonts w:ascii="Verdana" w:hAnsi="Verdana"/>
          <w:b/>
          <w:color w:val="353535"/>
          <w:sz w:val="20"/>
          <w:szCs w:val="20"/>
          <w:bdr w:val="none" w:sz="0" w:space="0" w:color="auto" w:frame="1"/>
        </w:rPr>
        <w:t> </w:t>
      </w:r>
      <w:r w:rsidRPr="000050A8">
        <w:rPr>
          <w:rFonts w:ascii="Verdana" w:hAnsi="Verdana"/>
          <w:b/>
          <w:color w:val="353535"/>
          <w:sz w:val="20"/>
          <w:szCs w:val="20"/>
          <w:bdr w:val="none" w:sz="0" w:space="0" w:color="auto" w:frame="1"/>
        </w:rPr>
        <w:t>Public goods (non rival and non excludable)</w:t>
      </w:r>
    </w:p>
    <w:p w14:paraId="017089B3" w14:textId="77777777" w:rsidR="00B35920" w:rsidRDefault="00B35920" w:rsidP="00B35920">
      <w:pPr>
        <w:pStyle w:val="NormalWeb"/>
        <w:shd w:val="clear" w:color="auto" w:fill="FFFFFF"/>
        <w:spacing w:before="0" w:beforeAutospacing="0" w:after="0" w:afterAutospacing="0"/>
        <w:rPr>
          <w:rFonts w:ascii="Verdana" w:hAnsi="Verdana"/>
          <w:b/>
          <w:color w:val="353535"/>
          <w:sz w:val="20"/>
          <w:szCs w:val="20"/>
          <w:bdr w:val="none" w:sz="0" w:space="0" w:color="auto" w:frame="1"/>
        </w:rPr>
      </w:pPr>
      <w:r w:rsidRPr="000050A8">
        <w:rPr>
          <w:rFonts w:ascii="Verdana" w:hAnsi="Verdana"/>
          <w:b/>
          <w:color w:val="353535"/>
          <w:sz w:val="20"/>
          <w:szCs w:val="20"/>
          <w:bdr w:val="none" w:sz="0" w:space="0" w:color="auto" w:frame="1"/>
        </w:rPr>
        <w:t>-Free riding problem</w:t>
      </w:r>
    </w:p>
    <w:p w14:paraId="555F376C" w14:textId="77777777" w:rsidR="00B35920" w:rsidRPr="00FD3AB7" w:rsidRDefault="00B35920" w:rsidP="00B35920">
      <w:pPr>
        <w:spacing w:after="0" w:line="405" w:lineRule="atLeast"/>
        <w:outlineLvl w:val="1"/>
        <w:rPr>
          <w:rFonts w:ascii="Verdana" w:eastAsia="Times New Roman" w:hAnsi="Verdana" w:cs="Times New Roman"/>
          <w:b/>
          <w:bCs/>
          <w:color w:val="353535"/>
          <w:sz w:val="18"/>
          <w:szCs w:val="18"/>
          <w:lang w:eastAsia="en-CA"/>
        </w:rPr>
      </w:pPr>
      <w:r w:rsidRPr="00FD3AB7">
        <w:rPr>
          <w:rFonts w:ascii="Verdana" w:eastAsia="Times New Roman" w:hAnsi="Verdana" w:cs="Times New Roman"/>
          <w:color w:val="353535"/>
          <w:sz w:val="18"/>
          <w:szCs w:val="18"/>
          <w:bdr w:val="none" w:sz="0" w:space="0" w:color="auto" w:frame="1"/>
          <w:lang w:eastAsia="en-CA"/>
        </w:rPr>
        <w:t>A free rider is someone who derives benefits from a commodity without contributing to its supply</w:t>
      </w:r>
    </w:p>
    <w:p w14:paraId="40DE0832" w14:textId="77777777" w:rsidR="00B35920" w:rsidRDefault="00B35920" w:rsidP="00B35920">
      <w:pPr>
        <w:pStyle w:val="NormalWeb"/>
        <w:shd w:val="clear" w:color="auto" w:fill="FFFFFF"/>
        <w:spacing w:before="0" w:beforeAutospacing="0" w:after="0" w:afterAutospacing="0"/>
        <w:rPr>
          <w:rFonts w:ascii="Verdana" w:hAnsi="Verdana"/>
          <w:b/>
          <w:color w:val="353535"/>
          <w:sz w:val="20"/>
          <w:szCs w:val="20"/>
          <w:bdr w:val="none" w:sz="0" w:space="0" w:color="auto" w:frame="1"/>
        </w:rPr>
      </w:pPr>
      <w:r w:rsidRPr="000050A8">
        <w:rPr>
          <w:rFonts w:ascii="Verdana" w:hAnsi="Verdana"/>
          <w:b/>
          <w:color w:val="353535"/>
          <w:sz w:val="20"/>
          <w:szCs w:val="20"/>
          <w:bdr w:val="none" w:sz="0" w:space="0" w:color="auto" w:frame="1"/>
        </w:rPr>
        <w:t>-MSB of public good (vertical summation of the MB curves for each individual at each quantity)</w:t>
      </w:r>
    </w:p>
    <w:p w14:paraId="20ED42ED" w14:textId="26EA84AC" w:rsidR="00B35920" w:rsidRPr="00FD3AB7" w:rsidRDefault="00B35920" w:rsidP="00B35920">
      <w:pPr>
        <w:pStyle w:val="NormalWeb"/>
        <w:shd w:val="clear" w:color="auto" w:fill="FFFFFF"/>
        <w:spacing w:before="0" w:beforeAutospacing="0" w:after="0" w:afterAutospacing="0"/>
        <w:rPr>
          <w:rFonts w:ascii="Verdana" w:hAnsi="Verdana"/>
          <w:color w:val="353535"/>
          <w:sz w:val="17"/>
          <w:szCs w:val="17"/>
        </w:rPr>
      </w:pPr>
    </w:p>
    <w:p w14:paraId="492D52FE" w14:textId="77777777" w:rsidR="00B35920" w:rsidRPr="000050A8" w:rsidRDefault="00B35920" w:rsidP="00B35920">
      <w:pPr>
        <w:pStyle w:val="NormalWeb"/>
        <w:shd w:val="clear" w:color="auto" w:fill="FFFFFF"/>
        <w:spacing w:before="0" w:beforeAutospacing="0" w:after="0" w:afterAutospacing="0"/>
        <w:rPr>
          <w:rFonts w:ascii="Verdana" w:hAnsi="Verdana"/>
          <w:b/>
          <w:color w:val="353535"/>
          <w:sz w:val="17"/>
          <w:szCs w:val="17"/>
        </w:rPr>
      </w:pPr>
      <w:r w:rsidRPr="000050A8">
        <w:rPr>
          <w:rFonts w:ascii="Verdana" w:hAnsi="Verdana"/>
          <w:b/>
          <w:color w:val="353535"/>
          <w:sz w:val="20"/>
          <w:szCs w:val="20"/>
          <w:bdr w:val="none" w:sz="0" w:space="0" w:color="auto" w:frame="1"/>
        </w:rPr>
        <w:t>-Private under production [MB =MC, where, MC = MSC]</w:t>
      </w:r>
    </w:p>
    <w:p w14:paraId="6AD5AC64" w14:textId="77777777" w:rsidR="00B35920" w:rsidRPr="000050A8" w:rsidRDefault="00B35920" w:rsidP="00B35920">
      <w:pPr>
        <w:pStyle w:val="NormalWeb"/>
        <w:shd w:val="clear" w:color="auto" w:fill="FFFFFF"/>
        <w:spacing w:before="0" w:beforeAutospacing="0" w:after="0" w:afterAutospacing="0"/>
        <w:rPr>
          <w:rFonts w:ascii="Verdana" w:hAnsi="Verdana"/>
          <w:b/>
          <w:color w:val="353535"/>
          <w:sz w:val="17"/>
          <w:szCs w:val="17"/>
        </w:rPr>
      </w:pPr>
      <w:r w:rsidRPr="000050A8">
        <w:rPr>
          <w:rFonts w:ascii="Verdana" w:hAnsi="Verdana"/>
          <w:b/>
          <w:color w:val="353535"/>
          <w:sz w:val="20"/>
          <w:szCs w:val="20"/>
          <w:bdr w:val="none" w:sz="0" w:space="0" w:color="auto" w:frame="1"/>
        </w:rPr>
        <w:t>-Efficient public production (MSB =MSC)</w:t>
      </w:r>
    </w:p>
    <w:p w14:paraId="22437B88" w14:textId="77777777" w:rsidR="00B35920" w:rsidRPr="000050A8" w:rsidRDefault="00B35920" w:rsidP="00B35920">
      <w:pPr>
        <w:pStyle w:val="NormalWeb"/>
        <w:shd w:val="clear" w:color="auto" w:fill="FFFFFF"/>
        <w:spacing w:before="0" w:beforeAutospacing="0" w:after="0" w:afterAutospacing="0"/>
        <w:rPr>
          <w:rFonts w:ascii="Verdana" w:hAnsi="Verdana"/>
          <w:b/>
          <w:color w:val="353535"/>
          <w:sz w:val="17"/>
          <w:szCs w:val="17"/>
        </w:rPr>
      </w:pPr>
      <w:r w:rsidRPr="000050A8">
        <w:rPr>
          <w:rFonts w:ascii="Verdana" w:hAnsi="Verdana"/>
          <w:b/>
          <w:color w:val="353535"/>
          <w:sz w:val="20"/>
          <w:szCs w:val="20"/>
          <w:bdr w:val="none" w:sz="0" w:space="0" w:color="auto" w:frame="1"/>
        </w:rPr>
        <w:t>c.</w:t>
      </w:r>
      <w:r w:rsidRPr="000050A8">
        <w:rPr>
          <w:rStyle w:val="apple-converted-space"/>
          <w:rFonts w:ascii="Verdana" w:hAnsi="Verdana"/>
          <w:b/>
          <w:color w:val="353535"/>
          <w:sz w:val="20"/>
          <w:szCs w:val="20"/>
          <w:bdr w:val="none" w:sz="0" w:space="0" w:color="auto" w:frame="1"/>
        </w:rPr>
        <w:t> </w:t>
      </w:r>
      <w:r w:rsidRPr="000050A8">
        <w:rPr>
          <w:rFonts w:ascii="Verdana" w:hAnsi="Verdana"/>
          <w:b/>
          <w:color w:val="353535"/>
          <w:sz w:val="20"/>
          <w:szCs w:val="20"/>
          <w:bdr w:val="none" w:sz="0" w:space="0" w:color="auto" w:frame="1"/>
        </w:rPr>
        <w:t>Common property resources (example: fish in the ocean)</w:t>
      </w:r>
    </w:p>
    <w:p w14:paraId="11E6C5FC" w14:textId="77777777" w:rsidR="00B35920" w:rsidRDefault="00B35920" w:rsidP="00B35920">
      <w:pPr>
        <w:pStyle w:val="NormalWeb"/>
        <w:shd w:val="clear" w:color="auto" w:fill="FFFFFF"/>
        <w:spacing w:before="0" w:beforeAutospacing="0" w:after="0" w:afterAutospacing="0"/>
        <w:rPr>
          <w:rFonts w:ascii="Verdana" w:hAnsi="Verdana"/>
          <w:b/>
          <w:color w:val="353535"/>
          <w:sz w:val="20"/>
          <w:szCs w:val="20"/>
          <w:bdr w:val="none" w:sz="0" w:space="0" w:color="auto" w:frame="1"/>
        </w:rPr>
      </w:pPr>
      <w:r w:rsidRPr="000050A8">
        <w:rPr>
          <w:rFonts w:ascii="Verdana" w:hAnsi="Verdana"/>
          <w:b/>
          <w:color w:val="353535"/>
          <w:sz w:val="20"/>
          <w:szCs w:val="20"/>
          <w:bdr w:val="none" w:sz="0" w:space="0" w:color="auto" w:frame="1"/>
        </w:rPr>
        <w:t>-bison harvesting</w:t>
      </w:r>
    </w:p>
    <w:p w14:paraId="5D460327" w14:textId="2864324D" w:rsidR="00B35920" w:rsidRPr="000050A8" w:rsidRDefault="00B35920" w:rsidP="00B35920">
      <w:pPr>
        <w:pStyle w:val="NormalWeb"/>
        <w:shd w:val="clear" w:color="auto" w:fill="FFFFFF"/>
        <w:spacing w:before="0" w:beforeAutospacing="0" w:after="0" w:afterAutospacing="0"/>
        <w:rPr>
          <w:rFonts w:ascii="Verdana" w:hAnsi="Verdana"/>
          <w:b/>
          <w:color w:val="353535"/>
          <w:sz w:val="17"/>
          <w:szCs w:val="17"/>
        </w:rPr>
      </w:pPr>
    </w:p>
    <w:p w14:paraId="61F3C842" w14:textId="77777777" w:rsidR="00B35920" w:rsidRDefault="00B35920" w:rsidP="00B35920">
      <w:pPr>
        <w:pStyle w:val="NormalWeb"/>
        <w:shd w:val="clear" w:color="auto" w:fill="FFFFFF"/>
        <w:spacing w:before="0" w:beforeAutospacing="0" w:after="0" w:afterAutospacing="0"/>
        <w:rPr>
          <w:rFonts w:ascii="Verdana" w:hAnsi="Verdana"/>
          <w:b/>
          <w:color w:val="353535"/>
          <w:sz w:val="20"/>
          <w:szCs w:val="20"/>
          <w:bdr w:val="none" w:sz="0" w:space="0" w:color="auto" w:frame="1"/>
        </w:rPr>
      </w:pPr>
      <w:r w:rsidRPr="000050A8">
        <w:rPr>
          <w:rFonts w:ascii="Verdana" w:hAnsi="Verdana"/>
          <w:b/>
          <w:color w:val="353535"/>
          <w:sz w:val="20"/>
          <w:szCs w:val="20"/>
          <w:bdr w:val="none" w:sz="0" w:space="0" w:color="auto" w:frame="1"/>
        </w:rPr>
        <w:t>-the tragedy of the commons</w:t>
      </w:r>
    </w:p>
    <w:p w14:paraId="605664B1" w14:textId="77777777" w:rsidR="00B35920" w:rsidRPr="00FD3AB7" w:rsidRDefault="00B35920" w:rsidP="005365CB">
      <w:pPr>
        <w:pStyle w:val="NormalWeb"/>
        <w:numPr>
          <w:ilvl w:val="0"/>
          <w:numId w:val="46"/>
        </w:numPr>
        <w:shd w:val="clear" w:color="auto" w:fill="FFFFFF"/>
        <w:spacing w:before="0"/>
        <w:rPr>
          <w:rFonts w:ascii="Verdana" w:hAnsi="Verdana"/>
          <w:color w:val="353535"/>
          <w:sz w:val="17"/>
          <w:szCs w:val="17"/>
        </w:rPr>
      </w:pPr>
      <w:r w:rsidRPr="00FD3AB7">
        <w:rPr>
          <w:rFonts w:ascii="Verdana" w:hAnsi="Verdana"/>
          <w:color w:val="353535"/>
          <w:sz w:val="17"/>
          <w:szCs w:val="17"/>
          <w:lang w:val="en-US"/>
        </w:rPr>
        <w:t xml:space="preserve">Open-access resources and “tragedy of the commons” </w:t>
      </w:r>
    </w:p>
    <w:p w14:paraId="6D61B689" w14:textId="77777777" w:rsidR="00B35920" w:rsidRPr="00FD3AB7" w:rsidRDefault="00B35920" w:rsidP="005365CB">
      <w:pPr>
        <w:pStyle w:val="NormalWeb"/>
        <w:numPr>
          <w:ilvl w:val="0"/>
          <w:numId w:val="46"/>
        </w:numPr>
        <w:shd w:val="clear" w:color="auto" w:fill="FFFFFF"/>
        <w:spacing w:before="0"/>
        <w:rPr>
          <w:rFonts w:ascii="Verdana" w:hAnsi="Verdana"/>
          <w:color w:val="353535"/>
          <w:sz w:val="17"/>
          <w:szCs w:val="17"/>
        </w:rPr>
      </w:pPr>
      <w:r w:rsidRPr="00FD3AB7">
        <w:rPr>
          <w:rFonts w:ascii="Verdana" w:hAnsi="Verdana"/>
          <w:color w:val="353535"/>
          <w:sz w:val="17"/>
          <w:szCs w:val="17"/>
          <w:lang w:val="en-US"/>
        </w:rPr>
        <w:t xml:space="preserve">“Common-pool” resources </w:t>
      </w:r>
      <w:r w:rsidRPr="00FD3AB7">
        <w:rPr>
          <w:rFonts w:ascii="Verdana" w:hAnsi="Verdana"/>
          <w:color w:val="353535"/>
          <w:sz w:val="17"/>
          <w:szCs w:val="17"/>
          <w:lang w:val="en-GB"/>
        </w:rPr>
        <w:t xml:space="preserve">are shared resources characterized by nonexclusively and divisibility. </w:t>
      </w:r>
    </w:p>
    <w:p w14:paraId="58A4969C" w14:textId="77777777" w:rsidR="00B35920" w:rsidRPr="00FD3AB7" w:rsidRDefault="00B35920" w:rsidP="005365CB">
      <w:pPr>
        <w:pStyle w:val="NormalWeb"/>
        <w:numPr>
          <w:ilvl w:val="1"/>
          <w:numId w:val="46"/>
        </w:numPr>
        <w:shd w:val="clear" w:color="auto" w:fill="FFFFFF"/>
        <w:spacing w:before="0"/>
        <w:rPr>
          <w:rFonts w:ascii="Verdana" w:hAnsi="Verdana"/>
          <w:color w:val="353535"/>
          <w:sz w:val="17"/>
          <w:szCs w:val="17"/>
        </w:rPr>
      </w:pPr>
      <w:r w:rsidRPr="00FD3AB7">
        <w:rPr>
          <w:rFonts w:ascii="Verdana" w:hAnsi="Verdana"/>
          <w:color w:val="353535"/>
          <w:sz w:val="17"/>
          <w:szCs w:val="17"/>
          <w:lang w:val="en-GB"/>
        </w:rPr>
        <w:t>Nonexclusively implies that resources can be exploited by anyone.</w:t>
      </w:r>
    </w:p>
    <w:p w14:paraId="3D32CDCB" w14:textId="77777777" w:rsidR="00B35920" w:rsidRPr="00FD3AB7" w:rsidRDefault="00B35920" w:rsidP="005365CB">
      <w:pPr>
        <w:pStyle w:val="NormalWeb"/>
        <w:numPr>
          <w:ilvl w:val="1"/>
          <w:numId w:val="46"/>
        </w:numPr>
        <w:shd w:val="clear" w:color="auto" w:fill="FFFFFF"/>
        <w:spacing w:before="0"/>
        <w:rPr>
          <w:rFonts w:ascii="Verdana" w:hAnsi="Verdana"/>
          <w:color w:val="353535"/>
          <w:sz w:val="17"/>
          <w:szCs w:val="17"/>
        </w:rPr>
      </w:pPr>
      <w:r w:rsidRPr="00FD3AB7">
        <w:rPr>
          <w:rFonts w:ascii="Verdana" w:hAnsi="Verdana"/>
          <w:color w:val="353535"/>
          <w:sz w:val="17"/>
          <w:szCs w:val="17"/>
          <w:lang w:val="en-GB"/>
        </w:rPr>
        <w:t>Divisibility means that the capture of part of the resource by one group subtracts it from the amount available to the other groups.</w:t>
      </w:r>
    </w:p>
    <w:p w14:paraId="610DA688" w14:textId="77777777" w:rsidR="00B35920" w:rsidRPr="000050A8" w:rsidRDefault="00B35920" w:rsidP="00B35920">
      <w:pPr>
        <w:pStyle w:val="NormalWeb"/>
        <w:shd w:val="clear" w:color="auto" w:fill="FFFFFF"/>
        <w:spacing w:before="0" w:beforeAutospacing="0" w:after="0" w:afterAutospacing="0"/>
        <w:rPr>
          <w:rFonts w:ascii="Verdana" w:hAnsi="Verdana"/>
          <w:b/>
          <w:color w:val="353535"/>
          <w:sz w:val="17"/>
          <w:szCs w:val="17"/>
        </w:rPr>
      </w:pPr>
      <w:r w:rsidRPr="000050A8">
        <w:rPr>
          <w:rFonts w:ascii="Verdana" w:hAnsi="Verdana"/>
          <w:b/>
          <w:color w:val="353535"/>
          <w:sz w:val="20"/>
          <w:szCs w:val="20"/>
          <w:bdr w:val="none" w:sz="0" w:space="0" w:color="auto" w:frame="1"/>
        </w:rPr>
        <w:t>-inefficient private over production (MSC&gt;MSB)</w:t>
      </w:r>
    </w:p>
    <w:p w14:paraId="63BA9BAD" w14:textId="77777777" w:rsidR="00B35920" w:rsidRDefault="00B35920" w:rsidP="00B35920">
      <w:pPr>
        <w:pStyle w:val="NormalWeb"/>
        <w:shd w:val="clear" w:color="auto" w:fill="FFFFFF"/>
        <w:spacing w:before="0" w:beforeAutospacing="0" w:after="0" w:afterAutospacing="0"/>
        <w:rPr>
          <w:rFonts w:ascii="Verdana" w:hAnsi="Verdana"/>
          <w:b/>
          <w:color w:val="353535"/>
          <w:sz w:val="20"/>
          <w:szCs w:val="20"/>
          <w:bdr w:val="none" w:sz="0" w:space="0" w:color="auto" w:frame="1"/>
        </w:rPr>
      </w:pPr>
      <w:r w:rsidRPr="000050A8">
        <w:rPr>
          <w:rFonts w:ascii="Verdana" w:hAnsi="Verdana"/>
          <w:b/>
          <w:color w:val="353535"/>
          <w:sz w:val="20"/>
          <w:szCs w:val="20"/>
          <w:bdr w:val="none" w:sz="0" w:space="0" w:color="auto" w:frame="1"/>
        </w:rPr>
        <w:t>d. Natural Monopoly goods</w:t>
      </w:r>
    </w:p>
    <w:p w14:paraId="08F327C0" w14:textId="77777777" w:rsidR="00B35920" w:rsidRPr="00FD3AB7" w:rsidRDefault="00B35920" w:rsidP="005365CB">
      <w:pPr>
        <w:pStyle w:val="NormalWeb"/>
        <w:numPr>
          <w:ilvl w:val="0"/>
          <w:numId w:val="45"/>
        </w:numPr>
        <w:shd w:val="clear" w:color="auto" w:fill="FFFFFF"/>
        <w:spacing w:before="0"/>
        <w:rPr>
          <w:rFonts w:ascii="Verdana" w:hAnsi="Verdana"/>
          <w:color w:val="353535"/>
          <w:sz w:val="17"/>
          <w:szCs w:val="17"/>
        </w:rPr>
      </w:pPr>
      <w:r w:rsidRPr="00FD3AB7">
        <w:rPr>
          <w:rFonts w:ascii="Verdana" w:hAnsi="Verdana"/>
          <w:color w:val="353535"/>
          <w:sz w:val="17"/>
          <w:szCs w:val="17"/>
          <w:lang w:val="en-US"/>
        </w:rPr>
        <w:t>Monopoly: when product is sold by a single seller</w:t>
      </w:r>
    </w:p>
    <w:p w14:paraId="73489370" w14:textId="77777777" w:rsidR="00B35920" w:rsidRPr="00FD3AB7" w:rsidRDefault="00B35920" w:rsidP="005365CB">
      <w:pPr>
        <w:pStyle w:val="NormalWeb"/>
        <w:numPr>
          <w:ilvl w:val="2"/>
          <w:numId w:val="44"/>
        </w:numPr>
        <w:shd w:val="clear" w:color="auto" w:fill="FFFFFF"/>
        <w:spacing w:before="0"/>
        <w:rPr>
          <w:rFonts w:ascii="Verdana" w:hAnsi="Verdana"/>
          <w:color w:val="353535"/>
          <w:sz w:val="17"/>
          <w:szCs w:val="17"/>
        </w:rPr>
      </w:pPr>
      <w:r w:rsidRPr="00FD3AB7">
        <w:rPr>
          <w:rFonts w:ascii="Verdana" w:hAnsi="Verdana"/>
          <w:color w:val="353535"/>
          <w:sz w:val="17"/>
          <w:szCs w:val="17"/>
          <w:lang w:val="en-US"/>
        </w:rPr>
        <w:t xml:space="preserve">Monopolies will supply too little of a good at too high a price. </w:t>
      </w:r>
    </w:p>
    <w:p w14:paraId="424D33B6" w14:textId="77777777" w:rsidR="00B35920" w:rsidRPr="00FD3AB7" w:rsidRDefault="00B35920" w:rsidP="005365CB">
      <w:pPr>
        <w:pStyle w:val="NormalWeb"/>
        <w:numPr>
          <w:ilvl w:val="2"/>
          <w:numId w:val="44"/>
        </w:numPr>
        <w:shd w:val="clear" w:color="auto" w:fill="FFFFFF"/>
        <w:spacing w:before="0"/>
        <w:rPr>
          <w:rFonts w:ascii="Verdana" w:hAnsi="Verdana"/>
          <w:color w:val="353535"/>
          <w:sz w:val="17"/>
          <w:szCs w:val="17"/>
        </w:rPr>
      </w:pPr>
      <w:r w:rsidRPr="00FD3AB7">
        <w:rPr>
          <w:rFonts w:ascii="Verdana" w:hAnsi="Verdana"/>
          <w:color w:val="353535"/>
          <w:sz w:val="17"/>
          <w:szCs w:val="17"/>
          <w:lang w:val="en-US"/>
        </w:rPr>
        <w:t>At the monopoly output, marginal benefits are greater than marginal costs. Net benefits are not maximized and there is a deadweight loss.</w:t>
      </w:r>
    </w:p>
    <w:p w14:paraId="26C5A90E" w14:textId="77777777" w:rsidR="00B35920" w:rsidRPr="000050A8" w:rsidRDefault="00B35920" w:rsidP="00B35920">
      <w:pPr>
        <w:pStyle w:val="NormalWeb"/>
        <w:shd w:val="clear" w:color="auto" w:fill="FFFFFF"/>
        <w:spacing w:before="0" w:beforeAutospacing="0" w:after="0" w:afterAutospacing="0"/>
        <w:rPr>
          <w:rFonts w:ascii="Verdana" w:hAnsi="Verdana"/>
          <w:b/>
          <w:color w:val="353535"/>
          <w:sz w:val="20"/>
          <w:szCs w:val="20"/>
          <w:u w:val="single"/>
          <w:bdr w:val="none" w:sz="0" w:space="0" w:color="auto" w:frame="1"/>
        </w:rPr>
      </w:pPr>
      <w:r w:rsidRPr="000050A8">
        <w:rPr>
          <w:rFonts w:ascii="Verdana" w:hAnsi="Verdana"/>
          <w:b/>
          <w:color w:val="353535"/>
          <w:sz w:val="20"/>
          <w:szCs w:val="20"/>
          <w:u w:val="single"/>
          <w:bdr w:val="none" w:sz="0" w:space="0" w:color="auto" w:frame="1"/>
        </w:rPr>
        <w:t>4. Property rights:</w:t>
      </w:r>
    </w:p>
    <w:p w14:paraId="07F3530F" w14:textId="77777777" w:rsidR="00B35920" w:rsidRPr="000050A8" w:rsidRDefault="00B35920" w:rsidP="00B35920">
      <w:pPr>
        <w:pStyle w:val="NormalWeb"/>
        <w:shd w:val="clear" w:color="auto" w:fill="FFFFFF"/>
        <w:spacing w:before="0" w:beforeAutospacing="0" w:after="0" w:afterAutospacing="0"/>
        <w:rPr>
          <w:rFonts w:ascii="Verdana" w:hAnsi="Verdana"/>
          <w:b/>
          <w:color w:val="353535"/>
          <w:sz w:val="17"/>
          <w:szCs w:val="17"/>
          <w:u w:val="single"/>
        </w:rPr>
      </w:pPr>
    </w:p>
    <w:p w14:paraId="1CC6192E" w14:textId="77777777" w:rsidR="00B35920" w:rsidRDefault="00B35920" w:rsidP="00B35920">
      <w:pPr>
        <w:pStyle w:val="NormalWeb"/>
        <w:shd w:val="clear" w:color="auto" w:fill="FFFFFF"/>
        <w:spacing w:before="0" w:beforeAutospacing="0" w:after="0" w:afterAutospacing="0"/>
        <w:rPr>
          <w:rFonts w:ascii="Verdana" w:hAnsi="Verdana"/>
          <w:b/>
          <w:color w:val="353535"/>
          <w:sz w:val="20"/>
          <w:szCs w:val="20"/>
          <w:bdr w:val="none" w:sz="0" w:space="0" w:color="auto" w:frame="1"/>
        </w:rPr>
      </w:pPr>
      <w:r w:rsidRPr="000050A8">
        <w:rPr>
          <w:rFonts w:ascii="Verdana" w:hAnsi="Verdana"/>
          <w:b/>
          <w:color w:val="353535"/>
          <w:sz w:val="20"/>
          <w:szCs w:val="20"/>
          <w:bdr w:val="none" w:sz="0" w:space="0" w:color="auto" w:frame="1"/>
        </w:rPr>
        <w:t>-main characteristics (exclusivity, transferability and enforceability)</w:t>
      </w:r>
    </w:p>
    <w:p w14:paraId="76C0AC0F" w14:textId="77777777" w:rsidR="00B35920" w:rsidRPr="00534CBA" w:rsidRDefault="00B35920" w:rsidP="005365CB">
      <w:pPr>
        <w:pStyle w:val="NormalWeb"/>
        <w:numPr>
          <w:ilvl w:val="0"/>
          <w:numId w:val="27"/>
        </w:numPr>
        <w:shd w:val="clear" w:color="auto" w:fill="FFFFFF"/>
        <w:spacing w:before="0"/>
        <w:rPr>
          <w:rFonts w:ascii="Verdana" w:hAnsi="Verdana"/>
          <w:color w:val="353535"/>
          <w:sz w:val="17"/>
          <w:szCs w:val="17"/>
        </w:rPr>
      </w:pPr>
      <w:r w:rsidRPr="00534CBA">
        <w:rPr>
          <w:rFonts w:ascii="Verdana" w:hAnsi="Verdana"/>
          <w:color w:val="353535"/>
          <w:sz w:val="17"/>
          <w:szCs w:val="17"/>
          <w:lang w:val="en-US"/>
        </w:rPr>
        <w:t>Efficient Property Right Structures (property rights that could produce efficient allocations in a well-functioning market economy)</w:t>
      </w:r>
    </w:p>
    <w:p w14:paraId="5895BE0C" w14:textId="77777777" w:rsidR="00B35920" w:rsidRPr="00534CBA" w:rsidRDefault="00B35920" w:rsidP="005365CB">
      <w:pPr>
        <w:pStyle w:val="NormalWeb"/>
        <w:numPr>
          <w:ilvl w:val="1"/>
          <w:numId w:val="27"/>
        </w:numPr>
        <w:shd w:val="clear" w:color="auto" w:fill="FFFFFF"/>
        <w:spacing w:before="0"/>
        <w:rPr>
          <w:rFonts w:ascii="Verdana" w:hAnsi="Verdana"/>
          <w:color w:val="353535"/>
          <w:sz w:val="17"/>
          <w:szCs w:val="17"/>
        </w:rPr>
      </w:pPr>
      <w:r w:rsidRPr="00534CBA">
        <w:rPr>
          <w:rFonts w:ascii="Verdana" w:hAnsi="Verdana"/>
          <w:color w:val="353535"/>
          <w:sz w:val="17"/>
          <w:szCs w:val="17"/>
          <w:lang w:val="en-US"/>
        </w:rPr>
        <w:t>Exclusivity—All the benefits and costs should only accrue to the owner.</w:t>
      </w:r>
    </w:p>
    <w:p w14:paraId="03A8C348" w14:textId="77777777" w:rsidR="00B35920" w:rsidRPr="00534CBA" w:rsidRDefault="00B35920" w:rsidP="005365CB">
      <w:pPr>
        <w:pStyle w:val="NormalWeb"/>
        <w:numPr>
          <w:ilvl w:val="1"/>
          <w:numId w:val="27"/>
        </w:numPr>
        <w:shd w:val="clear" w:color="auto" w:fill="FFFFFF"/>
        <w:spacing w:before="0"/>
        <w:rPr>
          <w:rFonts w:ascii="Verdana" w:hAnsi="Verdana"/>
          <w:color w:val="353535"/>
          <w:sz w:val="17"/>
          <w:szCs w:val="17"/>
        </w:rPr>
      </w:pPr>
      <w:r w:rsidRPr="00534CBA">
        <w:rPr>
          <w:rFonts w:ascii="Verdana" w:hAnsi="Verdana"/>
          <w:color w:val="353535"/>
          <w:sz w:val="17"/>
          <w:szCs w:val="17"/>
          <w:lang w:val="en-US"/>
        </w:rPr>
        <w:t>Transferability—Property rights should be transferred to others.</w:t>
      </w:r>
    </w:p>
    <w:p w14:paraId="7C584A5D" w14:textId="77777777" w:rsidR="00B35920" w:rsidRPr="00534CBA" w:rsidRDefault="00B35920" w:rsidP="005365CB">
      <w:pPr>
        <w:pStyle w:val="NormalWeb"/>
        <w:numPr>
          <w:ilvl w:val="1"/>
          <w:numId w:val="27"/>
        </w:numPr>
        <w:shd w:val="clear" w:color="auto" w:fill="FFFFFF"/>
        <w:spacing w:before="0"/>
        <w:rPr>
          <w:rFonts w:ascii="Verdana" w:hAnsi="Verdana"/>
          <w:color w:val="353535"/>
          <w:sz w:val="17"/>
          <w:szCs w:val="17"/>
        </w:rPr>
      </w:pPr>
      <w:r w:rsidRPr="00534CBA">
        <w:rPr>
          <w:rFonts w:ascii="Verdana" w:hAnsi="Verdana"/>
          <w:color w:val="353535"/>
          <w:sz w:val="17"/>
          <w:szCs w:val="17"/>
          <w:lang w:val="en-US"/>
        </w:rPr>
        <w:t>Enforceability—Property rights should be secure from seizure or encroachment.</w:t>
      </w:r>
    </w:p>
    <w:p w14:paraId="6229CE3D" w14:textId="77777777" w:rsidR="00B35920" w:rsidRDefault="00B35920" w:rsidP="00B35920">
      <w:pPr>
        <w:pStyle w:val="NormalWeb"/>
        <w:shd w:val="clear" w:color="auto" w:fill="FFFFFF"/>
        <w:spacing w:before="0" w:beforeAutospacing="0" w:after="0" w:afterAutospacing="0"/>
        <w:rPr>
          <w:rFonts w:ascii="Verdana" w:hAnsi="Verdana"/>
          <w:b/>
          <w:color w:val="353535"/>
          <w:sz w:val="20"/>
          <w:szCs w:val="20"/>
          <w:bdr w:val="none" w:sz="0" w:space="0" w:color="auto" w:frame="1"/>
        </w:rPr>
      </w:pPr>
      <w:r w:rsidRPr="000050A8">
        <w:rPr>
          <w:rFonts w:ascii="Verdana" w:hAnsi="Verdana"/>
          <w:b/>
          <w:color w:val="353535"/>
          <w:sz w:val="20"/>
          <w:szCs w:val="20"/>
          <w:bdr w:val="none" w:sz="0" w:space="0" w:color="auto" w:frame="1"/>
        </w:rPr>
        <w:t>-property right structures</w:t>
      </w:r>
      <w:r w:rsidRPr="000050A8">
        <w:rPr>
          <w:rStyle w:val="apple-converted-space"/>
          <w:rFonts w:ascii="Verdana" w:hAnsi="Verdana"/>
          <w:b/>
          <w:color w:val="353535"/>
          <w:sz w:val="20"/>
          <w:szCs w:val="20"/>
          <w:bdr w:val="none" w:sz="0" w:space="0" w:color="auto" w:frame="1"/>
        </w:rPr>
        <w:t> </w:t>
      </w:r>
      <w:r w:rsidRPr="000050A8">
        <w:rPr>
          <w:rFonts w:ascii="Verdana" w:hAnsi="Verdana"/>
          <w:b/>
          <w:color w:val="353535"/>
          <w:sz w:val="20"/>
          <w:szCs w:val="20"/>
          <w:bdr w:val="none" w:sz="0" w:space="0" w:color="auto" w:frame="1"/>
        </w:rPr>
        <w:t>(state-property</w:t>
      </w:r>
      <w:r w:rsidRPr="000050A8">
        <w:rPr>
          <w:rStyle w:val="apple-converted-space"/>
          <w:rFonts w:ascii="Verdana" w:hAnsi="Verdana"/>
          <w:b/>
          <w:color w:val="353535"/>
          <w:sz w:val="20"/>
          <w:szCs w:val="20"/>
          <w:bdr w:val="none" w:sz="0" w:space="0" w:color="auto" w:frame="1"/>
        </w:rPr>
        <w:t> </w:t>
      </w:r>
      <w:r w:rsidRPr="000050A8">
        <w:rPr>
          <w:rFonts w:ascii="Verdana" w:hAnsi="Verdana"/>
          <w:b/>
          <w:color w:val="353535"/>
          <w:sz w:val="20"/>
          <w:szCs w:val="20"/>
          <w:bdr w:val="none" w:sz="0" w:space="0" w:color="auto" w:frame="1"/>
        </w:rPr>
        <w:t>regimes, common property regimes and open-access regimes)</w:t>
      </w:r>
    </w:p>
    <w:p w14:paraId="78D9EF1F" w14:textId="77777777" w:rsidR="00B35920" w:rsidRPr="00534CBA" w:rsidRDefault="00B35920" w:rsidP="005365CB">
      <w:pPr>
        <w:pStyle w:val="NormalWeb"/>
        <w:numPr>
          <w:ilvl w:val="0"/>
          <w:numId w:val="28"/>
        </w:numPr>
        <w:shd w:val="clear" w:color="auto" w:fill="FFFFFF"/>
        <w:spacing w:before="0"/>
        <w:rPr>
          <w:rFonts w:ascii="Verdana" w:hAnsi="Verdana"/>
          <w:color w:val="353535"/>
          <w:sz w:val="20"/>
          <w:szCs w:val="20"/>
          <w:bdr w:val="none" w:sz="0" w:space="0" w:color="auto" w:frame="1"/>
        </w:rPr>
      </w:pPr>
      <w:r w:rsidRPr="00534CBA">
        <w:rPr>
          <w:rFonts w:ascii="Verdana" w:hAnsi="Verdana"/>
          <w:color w:val="353535"/>
          <w:sz w:val="20"/>
          <w:szCs w:val="20"/>
          <w:bdr w:val="none" w:sz="0" w:space="0" w:color="auto" w:frame="1"/>
          <w:lang w:val="en-GB"/>
        </w:rPr>
        <w:t>Property right is not the only possible way of defining entitlements to resource use. Other possibilities include :</w:t>
      </w:r>
    </w:p>
    <w:p w14:paraId="5BB766DB" w14:textId="77777777" w:rsidR="00B35920" w:rsidRPr="00534CBA" w:rsidRDefault="00B35920" w:rsidP="005365CB">
      <w:pPr>
        <w:pStyle w:val="NormalWeb"/>
        <w:numPr>
          <w:ilvl w:val="1"/>
          <w:numId w:val="28"/>
        </w:numPr>
        <w:shd w:val="clear" w:color="auto" w:fill="FFFFFF"/>
        <w:spacing w:before="0"/>
        <w:rPr>
          <w:rFonts w:ascii="Verdana" w:hAnsi="Verdana"/>
          <w:color w:val="353535"/>
          <w:sz w:val="20"/>
          <w:szCs w:val="20"/>
          <w:bdr w:val="none" w:sz="0" w:space="0" w:color="auto" w:frame="1"/>
        </w:rPr>
      </w:pPr>
      <w:r w:rsidRPr="00534CBA">
        <w:rPr>
          <w:rFonts w:ascii="Verdana" w:hAnsi="Verdana"/>
          <w:color w:val="353535"/>
          <w:sz w:val="20"/>
          <w:szCs w:val="20"/>
          <w:bdr w:val="none" w:sz="0" w:space="0" w:color="auto" w:frame="1"/>
          <w:lang w:val="en-US"/>
        </w:rPr>
        <w:t>State-property regimes</w:t>
      </w:r>
    </w:p>
    <w:p w14:paraId="25F1BD4C" w14:textId="77777777" w:rsidR="00B35920" w:rsidRPr="00534CBA" w:rsidRDefault="00B35920" w:rsidP="005365CB">
      <w:pPr>
        <w:pStyle w:val="NormalWeb"/>
        <w:numPr>
          <w:ilvl w:val="2"/>
          <w:numId w:val="28"/>
        </w:numPr>
        <w:shd w:val="clear" w:color="auto" w:fill="FFFFFF"/>
        <w:spacing w:before="0"/>
        <w:rPr>
          <w:rFonts w:ascii="Verdana" w:hAnsi="Verdana"/>
          <w:color w:val="353535"/>
          <w:sz w:val="20"/>
          <w:szCs w:val="20"/>
          <w:bdr w:val="none" w:sz="0" w:space="0" w:color="auto" w:frame="1"/>
        </w:rPr>
      </w:pPr>
      <w:r w:rsidRPr="00534CBA">
        <w:rPr>
          <w:rFonts w:ascii="Verdana" w:hAnsi="Verdana"/>
          <w:color w:val="353535"/>
          <w:sz w:val="20"/>
          <w:szCs w:val="20"/>
          <w:bdr w:val="none" w:sz="0" w:space="0" w:color="auto" w:frame="1"/>
          <w:lang w:val="en-US"/>
        </w:rPr>
        <w:t>Governments own and control property. Example: parks and forest.</w:t>
      </w:r>
    </w:p>
    <w:p w14:paraId="45F7C900" w14:textId="77777777" w:rsidR="00B35920" w:rsidRPr="00534CBA" w:rsidRDefault="00B35920" w:rsidP="005365CB">
      <w:pPr>
        <w:pStyle w:val="NormalWeb"/>
        <w:numPr>
          <w:ilvl w:val="1"/>
          <w:numId w:val="28"/>
        </w:numPr>
        <w:shd w:val="clear" w:color="auto" w:fill="FFFFFF"/>
        <w:spacing w:before="0"/>
        <w:rPr>
          <w:rFonts w:ascii="Verdana" w:hAnsi="Verdana"/>
          <w:color w:val="353535"/>
          <w:sz w:val="20"/>
          <w:szCs w:val="20"/>
          <w:bdr w:val="none" w:sz="0" w:space="0" w:color="auto" w:frame="1"/>
        </w:rPr>
      </w:pPr>
      <w:r w:rsidRPr="00534CBA">
        <w:rPr>
          <w:rFonts w:ascii="Verdana" w:hAnsi="Verdana"/>
          <w:color w:val="353535"/>
          <w:sz w:val="20"/>
          <w:szCs w:val="20"/>
          <w:bdr w:val="none" w:sz="0" w:space="0" w:color="auto" w:frame="1"/>
          <w:lang w:val="en-US"/>
        </w:rPr>
        <w:t>Common-property regimes</w:t>
      </w:r>
    </w:p>
    <w:p w14:paraId="4DE6EE46" w14:textId="77777777" w:rsidR="00B35920" w:rsidRPr="00534CBA" w:rsidRDefault="00B35920" w:rsidP="005365CB">
      <w:pPr>
        <w:pStyle w:val="NormalWeb"/>
        <w:numPr>
          <w:ilvl w:val="2"/>
          <w:numId w:val="28"/>
        </w:numPr>
        <w:shd w:val="clear" w:color="auto" w:fill="FFFFFF"/>
        <w:spacing w:before="0"/>
        <w:rPr>
          <w:rFonts w:ascii="Verdana" w:hAnsi="Verdana"/>
          <w:color w:val="353535"/>
          <w:sz w:val="20"/>
          <w:szCs w:val="20"/>
          <w:bdr w:val="none" w:sz="0" w:space="0" w:color="auto" w:frame="1"/>
        </w:rPr>
      </w:pPr>
      <w:r w:rsidRPr="00534CBA">
        <w:rPr>
          <w:rFonts w:ascii="Verdana" w:hAnsi="Verdana"/>
          <w:color w:val="353535"/>
          <w:sz w:val="20"/>
          <w:szCs w:val="20"/>
          <w:bdr w:val="none" w:sz="0" w:space="0" w:color="auto" w:frame="1"/>
          <w:lang w:val="en-US"/>
        </w:rPr>
        <w:t xml:space="preserve">Property is jointly owned and managed by a specific group. </w:t>
      </w:r>
    </w:p>
    <w:p w14:paraId="2F4FD523" w14:textId="77777777" w:rsidR="00B35920" w:rsidRPr="00534CBA" w:rsidRDefault="00B35920" w:rsidP="005365CB">
      <w:pPr>
        <w:pStyle w:val="NormalWeb"/>
        <w:numPr>
          <w:ilvl w:val="1"/>
          <w:numId w:val="28"/>
        </w:numPr>
        <w:shd w:val="clear" w:color="auto" w:fill="FFFFFF"/>
        <w:spacing w:before="0"/>
        <w:rPr>
          <w:rFonts w:ascii="Verdana" w:hAnsi="Verdana"/>
          <w:color w:val="353535"/>
          <w:sz w:val="20"/>
          <w:szCs w:val="20"/>
          <w:bdr w:val="none" w:sz="0" w:space="0" w:color="auto" w:frame="1"/>
        </w:rPr>
      </w:pPr>
      <w:r w:rsidRPr="00534CBA">
        <w:rPr>
          <w:rFonts w:ascii="Verdana" w:hAnsi="Verdana"/>
          <w:color w:val="353535"/>
          <w:sz w:val="20"/>
          <w:szCs w:val="20"/>
          <w:bdr w:val="none" w:sz="0" w:space="0" w:color="auto" w:frame="1"/>
          <w:lang w:val="en-US"/>
        </w:rPr>
        <w:t>Res nullius or open access regimes</w:t>
      </w:r>
    </w:p>
    <w:p w14:paraId="24B07429" w14:textId="77777777" w:rsidR="00B35920" w:rsidRPr="00534CBA" w:rsidRDefault="00B35920" w:rsidP="005365CB">
      <w:pPr>
        <w:pStyle w:val="NormalWeb"/>
        <w:numPr>
          <w:ilvl w:val="2"/>
          <w:numId w:val="28"/>
        </w:numPr>
        <w:shd w:val="clear" w:color="auto" w:fill="FFFFFF"/>
        <w:spacing w:before="0"/>
        <w:rPr>
          <w:rFonts w:ascii="Verdana" w:hAnsi="Verdana"/>
          <w:color w:val="353535"/>
          <w:sz w:val="20"/>
          <w:szCs w:val="20"/>
          <w:bdr w:val="none" w:sz="0" w:space="0" w:color="auto" w:frame="1"/>
        </w:rPr>
      </w:pPr>
      <w:r w:rsidRPr="00534CBA">
        <w:rPr>
          <w:rFonts w:ascii="Verdana" w:hAnsi="Verdana"/>
          <w:color w:val="353535"/>
          <w:sz w:val="20"/>
          <w:szCs w:val="20"/>
          <w:bdr w:val="none" w:sz="0" w:space="0" w:color="auto" w:frame="1"/>
          <w:lang w:val="en-US"/>
        </w:rPr>
        <w:t>No one owns or exercises control over the resources.</w:t>
      </w:r>
    </w:p>
    <w:p w14:paraId="20651792" w14:textId="77777777" w:rsidR="00B35920" w:rsidRDefault="00B35920" w:rsidP="00B35920">
      <w:pPr>
        <w:pStyle w:val="NormalWeb"/>
        <w:shd w:val="clear" w:color="auto" w:fill="FFFFFF"/>
        <w:spacing w:before="0" w:beforeAutospacing="0" w:after="0" w:afterAutospacing="0"/>
        <w:rPr>
          <w:rFonts w:ascii="Verdana" w:hAnsi="Verdana"/>
          <w:b/>
          <w:color w:val="353535"/>
          <w:sz w:val="20"/>
          <w:szCs w:val="20"/>
          <w:u w:val="single"/>
          <w:bdr w:val="none" w:sz="0" w:space="0" w:color="auto" w:frame="1"/>
        </w:rPr>
      </w:pPr>
      <w:r w:rsidRPr="000050A8">
        <w:rPr>
          <w:rFonts w:ascii="Verdana" w:hAnsi="Verdana"/>
          <w:b/>
          <w:color w:val="353535"/>
          <w:sz w:val="20"/>
          <w:szCs w:val="20"/>
          <w:u w:val="single"/>
          <w:bdr w:val="none" w:sz="0" w:space="0" w:color="auto" w:frame="1"/>
        </w:rPr>
        <w:t>5. Asymmetric information and government failure</w:t>
      </w:r>
    </w:p>
    <w:p w14:paraId="61460B3D" w14:textId="77777777" w:rsidR="00B35920" w:rsidRPr="00534CBA" w:rsidRDefault="00B35920" w:rsidP="005365CB">
      <w:pPr>
        <w:pStyle w:val="NormalWeb"/>
        <w:numPr>
          <w:ilvl w:val="0"/>
          <w:numId w:val="26"/>
        </w:numPr>
        <w:shd w:val="clear" w:color="auto" w:fill="FFFFFF"/>
        <w:spacing w:before="0"/>
        <w:rPr>
          <w:rFonts w:ascii="Verdana" w:hAnsi="Verdana"/>
          <w:color w:val="353535"/>
          <w:sz w:val="20"/>
          <w:szCs w:val="20"/>
          <w:bdr w:val="none" w:sz="0" w:space="0" w:color="auto" w:frame="1"/>
        </w:rPr>
      </w:pPr>
      <w:r w:rsidRPr="00534CBA">
        <w:rPr>
          <w:rFonts w:ascii="Verdana" w:hAnsi="Verdana"/>
          <w:color w:val="353535"/>
          <w:sz w:val="20"/>
          <w:szCs w:val="20"/>
          <w:bdr w:val="none" w:sz="0" w:space="0" w:color="auto" w:frame="1"/>
          <w:lang w:val="en-US"/>
        </w:rPr>
        <w:t>Asymmetric Information</w:t>
      </w:r>
    </w:p>
    <w:p w14:paraId="5729FCC6" w14:textId="77777777" w:rsidR="00B35920" w:rsidRPr="00534CBA" w:rsidRDefault="00B35920" w:rsidP="005365CB">
      <w:pPr>
        <w:pStyle w:val="NormalWeb"/>
        <w:numPr>
          <w:ilvl w:val="1"/>
          <w:numId w:val="26"/>
        </w:numPr>
        <w:shd w:val="clear" w:color="auto" w:fill="FFFFFF"/>
        <w:spacing w:before="0"/>
        <w:rPr>
          <w:rFonts w:ascii="Verdana" w:hAnsi="Verdana"/>
          <w:color w:val="353535"/>
          <w:sz w:val="20"/>
          <w:szCs w:val="20"/>
          <w:bdr w:val="none" w:sz="0" w:space="0" w:color="auto" w:frame="1"/>
        </w:rPr>
      </w:pPr>
      <w:r w:rsidRPr="00534CBA">
        <w:rPr>
          <w:rFonts w:ascii="Verdana" w:hAnsi="Verdana"/>
          <w:color w:val="353535"/>
          <w:sz w:val="20"/>
          <w:szCs w:val="20"/>
          <w:bdr w:val="none" w:sz="0" w:space="0" w:color="auto" w:frame="1"/>
          <w:lang w:val="en-US"/>
        </w:rPr>
        <w:lastRenderedPageBreak/>
        <w:t xml:space="preserve">It refers to the situation that </w:t>
      </w:r>
      <w:r w:rsidRPr="00534CBA">
        <w:rPr>
          <w:rFonts w:ascii="Verdana" w:hAnsi="Verdana"/>
          <w:color w:val="353535"/>
          <w:sz w:val="20"/>
          <w:szCs w:val="20"/>
          <w:bdr w:val="none" w:sz="0" w:space="0" w:color="auto" w:frame="1"/>
          <w:lang w:val="en-GB"/>
        </w:rPr>
        <w:t>one or more parties have much more information than the others</w:t>
      </w:r>
      <w:r w:rsidRPr="00534CBA">
        <w:rPr>
          <w:rFonts w:ascii="Verdana" w:hAnsi="Verdana"/>
          <w:color w:val="353535"/>
          <w:sz w:val="20"/>
          <w:szCs w:val="20"/>
          <w:bdr w:val="none" w:sz="0" w:space="0" w:color="auto" w:frame="1"/>
          <w:lang w:val="en-US"/>
        </w:rPr>
        <w:t>.</w:t>
      </w:r>
    </w:p>
    <w:p w14:paraId="00D31B10" w14:textId="77777777" w:rsidR="00B35920" w:rsidRDefault="00B35920" w:rsidP="005365CB">
      <w:pPr>
        <w:pStyle w:val="NormalWeb"/>
        <w:numPr>
          <w:ilvl w:val="1"/>
          <w:numId w:val="26"/>
        </w:numPr>
        <w:shd w:val="clear" w:color="auto" w:fill="FFFFFF"/>
        <w:spacing w:before="0"/>
        <w:rPr>
          <w:rFonts w:ascii="Verdana" w:hAnsi="Verdana"/>
          <w:color w:val="353535"/>
          <w:sz w:val="20"/>
          <w:szCs w:val="20"/>
          <w:bdr w:val="none" w:sz="0" w:space="0" w:color="auto" w:frame="1"/>
        </w:rPr>
      </w:pPr>
      <w:proofErr w:type="spellStart"/>
      <w:r w:rsidRPr="00534CBA">
        <w:rPr>
          <w:rFonts w:ascii="Verdana" w:hAnsi="Verdana"/>
          <w:color w:val="353535"/>
          <w:sz w:val="20"/>
          <w:szCs w:val="20"/>
          <w:bdr w:val="none" w:sz="0" w:space="0" w:color="auto" w:frame="1"/>
          <w:lang w:val="en-GB"/>
        </w:rPr>
        <w:t>Asymmetic</w:t>
      </w:r>
      <w:proofErr w:type="spellEnd"/>
      <w:r w:rsidRPr="00534CBA">
        <w:rPr>
          <w:rFonts w:ascii="Verdana" w:hAnsi="Verdana"/>
          <w:color w:val="353535"/>
          <w:sz w:val="20"/>
          <w:szCs w:val="20"/>
          <w:bdr w:val="none" w:sz="0" w:space="0" w:color="auto" w:frame="1"/>
          <w:lang w:val="en-GB"/>
        </w:rPr>
        <w:t xml:space="preserve"> information creates problems for the market when it results in a decision-maker knowing too little to make an efficient choice.</w:t>
      </w:r>
    </w:p>
    <w:p w14:paraId="3DC1F434" w14:textId="77777777" w:rsidR="00B35920" w:rsidRPr="00534CBA" w:rsidRDefault="00B35920" w:rsidP="005365CB">
      <w:pPr>
        <w:pStyle w:val="NormalWeb"/>
        <w:numPr>
          <w:ilvl w:val="0"/>
          <w:numId w:val="26"/>
        </w:numPr>
        <w:shd w:val="clear" w:color="auto" w:fill="FFFFFF"/>
        <w:spacing w:before="0"/>
        <w:rPr>
          <w:rFonts w:ascii="Verdana" w:hAnsi="Verdana"/>
          <w:color w:val="353535"/>
          <w:sz w:val="20"/>
          <w:szCs w:val="20"/>
          <w:bdr w:val="none" w:sz="0" w:space="0" w:color="auto" w:frame="1"/>
        </w:rPr>
      </w:pPr>
      <w:r w:rsidRPr="00534CBA">
        <w:rPr>
          <w:rFonts w:ascii="Verdana" w:hAnsi="Verdana"/>
          <w:color w:val="353535"/>
          <w:sz w:val="20"/>
          <w:szCs w:val="20"/>
          <w:bdr w:val="none" w:sz="0" w:space="0" w:color="auto" w:frame="1"/>
          <w:lang w:val="en-US"/>
        </w:rPr>
        <w:t>Government Failure</w:t>
      </w:r>
    </w:p>
    <w:p w14:paraId="54C23BFE" w14:textId="77777777" w:rsidR="00B35920" w:rsidRPr="00534CBA" w:rsidRDefault="00B35920" w:rsidP="005365CB">
      <w:pPr>
        <w:pStyle w:val="NormalWeb"/>
        <w:numPr>
          <w:ilvl w:val="1"/>
          <w:numId w:val="26"/>
        </w:numPr>
        <w:shd w:val="clear" w:color="auto" w:fill="FFFFFF"/>
        <w:spacing w:before="0"/>
        <w:rPr>
          <w:rFonts w:ascii="Verdana" w:hAnsi="Verdana"/>
          <w:color w:val="353535"/>
          <w:sz w:val="20"/>
          <w:szCs w:val="20"/>
          <w:bdr w:val="none" w:sz="0" w:space="0" w:color="auto" w:frame="1"/>
        </w:rPr>
      </w:pPr>
      <w:r w:rsidRPr="00534CBA">
        <w:rPr>
          <w:rFonts w:ascii="Verdana" w:hAnsi="Verdana"/>
          <w:color w:val="353535"/>
          <w:sz w:val="20"/>
          <w:szCs w:val="20"/>
          <w:bdr w:val="none" w:sz="0" w:space="0" w:color="auto" w:frame="1"/>
          <w:lang w:val="en-US"/>
        </w:rPr>
        <w:t>Rent seeking: the use of resources in lobbying and other activities directed at securing protective legislation.</w:t>
      </w:r>
    </w:p>
    <w:p w14:paraId="3A84610E" w14:textId="77777777" w:rsidR="00B35920" w:rsidRPr="00534CBA" w:rsidRDefault="00B35920" w:rsidP="005365CB">
      <w:pPr>
        <w:pStyle w:val="NormalWeb"/>
        <w:numPr>
          <w:ilvl w:val="2"/>
          <w:numId w:val="26"/>
        </w:numPr>
        <w:shd w:val="clear" w:color="auto" w:fill="FFFFFF"/>
        <w:spacing w:before="0"/>
        <w:rPr>
          <w:rFonts w:ascii="Verdana" w:hAnsi="Verdana"/>
          <w:color w:val="353535"/>
          <w:sz w:val="20"/>
          <w:szCs w:val="20"/>
          <w:bdr w:val="none" w:sz="0" w:space="0" w:color="auto" w:frame="1"/>
        </w:rPr>
      </w:pPr>
      <w:r w:rsidRPr="00534CBA">
        <w:rPr>
          <w:rFonts w:ascii="Verdana" w:hAnsi="Verdana"/>
          <w:color w:val="353535"/>
          <w:sz w:val="20"/>
          <w:szCs w:val="20"/>
          <w:bdr w:val="none" w:sz="0" w:space="0" w:color="auto" w:frame="1"/>
          <w:lang w:val="en-US"/>
        </w:rPr>
        <w:t>Examples include agricultural producers seeking price supports and consumer groups seeking subsidies.</w:t>
      </w:r>
    </w:p>
    <w:p w14:paraId="038C3181" w14:textId="77777777" w:rsidR="00B35920" w:rsidRDefault="00B35920" w:rsidP="00B35920">
      <w:pPr>
        <w:pStyle w:val="NormalWeb"/>
        <w:shd w:val="clear" w:color="auto" w:fill="FFFFFF"/>
        <w:spacing w:before="0" w:beforeAutospacing="0" w:after="0" w:afterAutospacing="0"/>
        <w:jc w:val="center"/>
        <w:rPr>
          <w:rFonts w:ascii="Verdana" w:hAnsi="Verdana"/>
          <w:b/>
          <w:color w:val="353535"/>
          <w:sz w:val="20"/>
          <w:szCs w:val="20"/>
          <w:u w:val="single"/>
          <w:bdr w:val="none" w:sz="0" w:space="0" w:color="auto" w:frame="1"/>
        </w:rPr>
      </w:pPr>
      <w:r w:rsidRPr="000050A8">
        <w:rPr>
          <w:rFonts w:ascii="Verdana" w:hAnsi="Verdana"/>
          <w:b/>
          <w:color w:val="353535"/>
          <w:sz w:val="20"/>
          <w:szCs w:val="20"/>
          <w:u w:val="single"/>
          <w:bdr w:val="none" w:sz="0" w:space="0" w:color="auto" w:frame="1"/>
        </w:rPr>
        <w:t>Chapter 3:</w:t>
      </w:r>
    </w:p>
    <w:p w14:paraId="3453C60E" w14:textId="77777777" w:rsidR="00B35920" w:rsidRPr="000050A8" w:rsidRDefault="00B35920" w:rsidP="00B35920">
      <w:pPr>
        <w:pStyle w:val="NormalWeb"/>
        <w:shd w:val="clear" w:color="auto" w:fill="FFFFFF"/>
        <w:spacing w:before="0" w:beforeAutospacing="0" w:after="0" w:afterAutospacing="0"/>
        <w:jc w:val="center"/>
        <w:rPr>
          <w:rFonts w:ascii="Verdana" w:hAnsi="Verdana"/>
          <w:b/>
          <w:color w:val="353535"/>
          <w:sz w:val="17"/>
          <w:szCs w:val="17"/>
          <w:u w:val="single"/>
        </w:rPr>
      </w:pPr>
    </w:p>
    <w:p w14:paraId="0CE1D6AA" w14:textId="77777777" w:rsidR="00B35920" w:rsidRDefault="00B35920" w:rsidP="00B35920">
      <w:pPr>
        <w:pStyle w:val="NormalWeb"/>
        <w:shd w:val="clear" w:color="auto" w:fill="FFFFFF"/>
        <w:spacing w:before="0" w:beforeAutospacing="0" w:after="0" w:afterAutospacing="0"/>
        <w:rPr>
          <w:rFonts w:ascii="Verdana" w:hAnsi="Verdana"/>
          <w:b/>
          <w:color w:val="353535"/>
          <w:sz w:val="20"/>
          <w:szCs w:val="20"/>
          <w:bdr w:val="none" w:sz="0" w:space="0" w:color="auto" w:frame="1"/>
        </w:rPr>
      </w:pPr>
      <w:r w:rsidRPr="000050A8">
        <w:rPr>
          <w:rFonts w:ascii="Verdana" w:hAnsi="Verdana"/>
          <w:b/>
          <w:color w:val="353535"/>
          <w:sz w:val="20"/>
          <w:szCs w:val="20"/>
          <w:bdr w:val="none" w:sz="0" w:space="0" w:color="auto" w:frame="1"/>
        </w:rPr>
        <w:t>Normative criteria for decision making for market goods</w:t>
      </w:r>
    </w:p>
    <w:p w14:paraId="4EF4E77D" w14:textId="77777777" w:rsidR="00B35920" w:rsidRPr="00260E33" w:rsidRDefault="00B35920" w:rsidP="00B35920">
      <w:pPr>
        <w:rPr>
          <w:highlight w:val="yellow"/>
        </w:rPr>
      </w:pPr>
      <w:r w:rsidRPr="00260E33">
        <w:rPr>
          <w:highlight w:val="yellow"/>
        </w:rPr>
        <w:t>Decision making from neoclassical perspective</w:t>
      </w:r>
    </w:p>
    <w:p w14:paraId="246174F0" w14:textId="77777777" w:rsidR="00B35920" w:rsidRDefault="00B35920" w:rsidP="005365CB">
      <w:pPr>
        <w:pStyle w:val="ListParagraph"/>
        <w:numPr>
          <w:ilvl w:val="0"/>
          <w:numId w:val="21"/>
        </w:numPr>
      </w:pPr>
      <w:r>
        <w:t>Two different types of economic analysis can be applied to understand the relationship between the human economic system and the environment</w:t>
      </w:r>
    </w:p>
    <w:p w14:paraId="49CFDC73" w14:textId="77777777" w:rsidR="00B35920" w:rsidRDefault="00B35920" w:rsidP="005365CB">
      <w:pPr>
        <w:pStyle w:val="ListParagraph"/>
        <w:numPr>
          <w:ilvl w:val="1"/>
          <w:numId w:val="21"/>
        </w:numPr>
      </w:pPr>
      <w:r>
        <w:t>Positive analysis – can be validated… attempts to describe what is, what was, or what will be</w:t>
      </w:r>
    </w:p>
    <w:p w14:paraId="464909A2" w14:textId="77777777" w:rsidR="00B35920" w:rsidRDefault="00B35920" w:rsidP="005365CB">
      <w:pPr>
        <w:pStyle w:val="ListParagraph"/>
        <w:numPr>
          <w:ilvl w:val="2"/>
          <w:numId w:val="21"/>
        </w:numPr>
      </w:pPr>
      <w:r>
        <w:t>Disagreements in positive analysis can be resolved by looking at the facts</w:t>
      </w:r>
    </w:p>
    <w:p w14:paraId="7B036E3B" w14:textId="77777777" w:rsidR="00B35920" w:rsidRDefault="00B35920" w:rsidP="005365CB">
      <w:pPr>
        <w:pStyle w:val="ListParagraph"/>
        <w:numPr>
          <w:ilvl w:val="1"/>
          <w:numId w:val="21"/>
        </w:numPr>
      </w:pPr>
      <w:r>
        <w:t>Normative analysis – statement of opinion or something you want to happen… deals with what ought to be, or what should be</w:t>
      </w:r>
    </w:p>
    <w:p w14:paraId="4DA8BA3B" w14:textId="77777777" w:rsidR="00B35920" w:rsidRDefault="00B35920" w:rsidP="005365CB">
      <w:pPr>
        <w:pStyle w:val="ListParagraph"/>
        <w:numPr>
          <w:ilvl w:val="2"/>
          <w:numId w:val="21"/>
        </w:numPr>
      </w:pPr>
      <w:r>
        <w:t>Normative analysis involves value judgements</w:t>
      </w:r>
    </w:p>
    <w:p w14:paraId="5CFD3961" w14:textId="77777777" w:rsidR="00B35920" w:rsidRDefault="00B35920" w:rsidP="005365CB">
      <w:pPr>
        <w:pStyle w:val="ListParagraph"/>
        <w:numPr>
          <w:ilvl w:val="2"/>
          <w:numId w:val="21"/>
        </w:numPr>
      </w:pPr>
      <w:r>
        <w:t>Can arise in several different contexts</w:t>
      </w:r>
    </w:p>
    <w:p w14:paraId="798F372B" w14:textId="77777777" w:rsidR="00B35920" w:rsidRDefault="00B35920" w:rsidP="005365CB">
      <w:pPr>
        <w:pStyle w:val="ListParagraph"/>
        <w:numPr>
          <w:ilvl w:val="0"/>
          <w:numId w:val="22"/>
        </w:numPr>
      </w:pPr>
      <w:r>
        <w:t>Desirability of some proposals</w:t>
      </w:r>
    </w:p>
    <w:p w14:paraId="06447345" w14:textId="77777777" w:rsidR="00B35920" w:rsidRPr="001253D3" w:rsidRDefault="00B35920" w:rsidP="005365CB">
      <w:pPr>
        <w:pStyle w:val="ListParagraph"/>
        <w:numPr>
          <w:ilvl w:val="0"/>
          <w:numId w:val="22"/>
        </w:numPr>
      </w:pPr>
      <w:r>
        <w:t>How already implemented plans have worked out</w:t>
      </w:r>
    </w:p>
    <w:p w14:paraId="0B06E148" w14:textId="77777777" w:rsidR="00B35920" w:rsidRPr="000050A8" w:rsidRDefault="00B35920" w:rsidP="00B35920">
      <w:pPr>
        <w:pStyle w:val="NormalWeb"/>
        <w:shd w:val="clear" w:color="auto" w:fill="FFFFFF"/>
        <w:spacing w:before="0" w:beforeAutospacing="0" w:after="0" w:afterAutospacing="0"/>
        <w:rPr>
          <w:rFonts w:ascii="Verdana" w:hAnsi="Verdana"/>
          <w:b/>
          <w:color w:val="353535"/>
          <w:sz w:val="17"/>
          <w:szCs w:val="17"/>
        </w:rPr>
      </w:pPr>
      <w:r w:rsidRPr="000050A8">
        <w:rPr>
          <w:rFonts w:ascii="Verdana" w:hAnsi="Verdana"/>
          <w:b/>
          <w:color w:val="353535"/>
          <w:sz w:val="20"/>
          <w:szCs w:val="20"/>
          <w:bdr w:val="none" w:sz="0" w:space="0" w:color="auto" w:frame="1"/>
        </w:rPr>
        <w:t>Cost-benefit analysis (all costs are opportunity costs and D</w:t>
      </w:r>
      <w:r w:rsidRPr="000050A8">
        <w:rPr>
          <w:rStyle w:val="apple-converted-space"/>
          <w:rFonts w:ascii="Verdana" w:hAnsi="Verdana"/>
          <w:b/>
          <w:color w:val="353535"/>
          <w:sz w:val="20"/>
          <w:szCs w:val="20"/>
          <w:bdr w:val="none" w:sz="0" w:space="0" w:color="auto" w:frame="1"/>
        </w:rPr>
        <w:t> </w:t>
      </w:r>
      <w:r w:rsidRPr="000050A8">
        <w:rPr>
          <w:rFonts w:ascii="Verdana" w:hAnsi="Verdana"/>
          <w:b/>
          <w:color w:val="353535"/>
          <w:sz w:val="20"/>
          <w:szCs w:val="20"/>
          <w:bdr w:val="none" w:sz="0" w:space="0" w:color="auto" w:frame="1"/>
        </w:rPr>
        <w:t>&amp; S analysis)</w:t>
      </w:r>
    </w:p>
    <w:p w14:paraId="21FD3803" w14:textId="77777777" w:rsidR="00B35920" w:rsidRDefault="00B35920" w:rsidP="00B35920">
      <w:pPr>
        <w:pStyle w:val="NormalWeb"/>
        <w:shd w:val="clear" w:color="auto" w:fill="FFFFFF"/>
        <w:tabs>
          <w:tab w:val="left" w:pos="3987"/>
        </w:tabs>
        <w:spacing w:before="0" w:beforeAutospacing="0" w:after="0" w:afterAutospacing="0"/>
        <w:rPr>
          <w:rFonts w:ascii="Verdana" w:hAnsi="Verdana"/>
          <w:b/>
          <w:color w:val="353535"/>
          <w:sz w:val="20"/>
          <w:szCs w:val="20"/>
          <w:bdr w:val="none" w:sz="0" w:space="0" w:color="auto" w:frame="1"/>
        </w:rPr>
      </w:pPr>
      <w:r w:rsidRPr="000050A8">
        <w:rPr>
          <w:rFonts w:ascii="Verdana" w:hAnsi="Verdana"/>
          <w:b/>
          <w:color w:val="353535"/>
          <w:sz w:val="20"/>
          <w:szCs w:val="20"/>
          <w:bdr w:val="none" w:sz="0" w:space="0" w:color="auto" w:frame="1"/>
        </w:rPr>
        <w:t>Present value and discount rate</w:t>
      </w:r>
      <w:r>
        <w:rPr>
          <w:rFonts w:ascii="Verdana" w:hAnsi="Verdana"/>
          <w:b/>
          <w:color w:val="353535"/>
          <w:sz w:val="20"/>
          <w:szCs w:val="20"/>
          <w:bdr w:val="none" w:sz="0" w:space="0" w:color="auto" w:frame="1"/>
        </w:rPr>
        <w:tab/>
      </w:r>
    </w:p>
    <w:p w14:paraId="0A5A8F0E" w14:textId="77777777" w:rsidR="00B35920" w:rsidRPr="001253D3" w:rsidRDefault="00B35920" w:rsidP="005365CB">
      <w:pPr>
        <w:pStyle w:val="NormalWeb"/>
        <w:numPr>
          <w:ilvl w:val="0"/>
          <w:numId w:val="21"/>
        </w:numPr>
        <w:shd w:val="clear" w:color="auto" w:fill="FFFFFF"/>
        <w:tabs>
          <w:tab w:val="left" w:pos="3987"/>
        </w:tabs>
        <w:spacing w:before="0"/>
        <w:rPr>
          <w:rFonts w:ascii="Verdana" w:hAnsi="Verdana"/>
          <w:color w:val="353535"/>
          <w:sz w:val="17"/>
          <w:szCs w:val="17"/>
        </w:rPr>
      </w:pPr>
      <w:r w:rsidRPr="001253D3">
        <w:rPr>
          <w:rFonts w:ascii="Verdana" w:hAnsi="Verdana"/>
          <w:color w:val="353535"/>
          <w:sz w:val="17"/>
          <w:szCs w:val="17"/>
          <w:lang w:val="en-US"/>
        </w:rPr>
        <w:t xml:space="preserve">Present Value of a </w:t>
      </w:r>
      <w:r w:rsidRPr="001253D3">
        <w:rPr>
          <w:rFonts w:ascii="Verdana" w:hAnsi="Verdana"/>
          <w:i/>
          <w:iCs/>
          <w:color w:val="353535"/>
          <w:sz w:val="17"/>
          <w:szCs w:val="17"/>
          <w:lang w:val="en-US"/>
        </w:rPr>
        <w:t>one-time</w:t>
      </w:r>
      <w:r w:rsidRPr="001253D3">
        <w:rPr>
          <w:rFonts w:ascii="Verdana" w:hAnsi="Verdana"/>
          <w:color w:val="353535"/>
          <w:sz w:val="17"/>
          <w:szCs w:val="17"/>
          <w:lang w:val="en-US"/>
        </w:rPr>
        <w:t xml:space="preserve"> net benefit (</w:t>
      </w:r>
      <w:r w:rsidRPr="001253D3">
        <w:rPr>
          <w:rFonts w:ascii="Verdana" w:hAnsi="Verdana"/>
          <w:i/>
          <w:iCs/>
          <w:color w:val="353535"/>
          <w:sz w:val="17"/>
          <w:szCs w:val="17"/>
          <w:lang w:val="en-US"/>
        </w:rPr>
        <w:t>B</w:t>
      </w:r>
      <w:r w:rsidRPr="001253D3">
        <w:rPr>
          <w:rFonts w:ascii="Verdana" w:hAnsi="Verdana"/>
          <w:i/>
          <w:iCs/>
          <w:color w:val="353535"/>
          <w:sz w:val="17"/>
          <w:szCs w:val="17"/>
          <w:vertAlign w:val="subscript"/>
          <w:lang w:val="en-US"/>
        </w:rPr>
        <w:t>n</w:t>
      </w:r>
      <w:r w:rsidRPr="001253D3">
        <w:rPr>
          <w:rFonts w:ascii="Verdana" w:hAnsi="Verdana"/>
          <w:color w:val="353535"/>
          <w:sz w:val="17"/>
          <w:szCs w:val="17"/>
          <w:lang w:val="en-US"/>
        </w:rPr>
        <w:t xml:space="preserve">) received </w:t>
      </w:r>
      <w:r w:rsidRPr="001253D3">
        <w:rPr>
          <w:rFonts w:ascii="Verdana" w:hAnsi="Verdana"/>
          <w:i/>
          <w:iCs/>
          <w:color w:val="353535"/>
          <w:sz w:val="17"/>
          <w:szCs w:val="17"/>
          <w:lang w:val="en-US"/>
        </w:rPr>
        <w:t>n</w:t>
      </w:r>
      <w:r w:rsidRPr="001253D3">
        <w:rPr>
          <w:rFonts w:ascii="Verdana" w:hAnsi="Verdana"/>
          <w:color w:val="353535"/>
          <w:sz w:val="17"/>
          <w:szCs w:val="17"/>
          <w:lang w:val="en-US"/>
        </w:rPr>
        <w:t xml:space="preserve"> years from now is</w:t>
      </w:r>
    </w:p>
    <w:p w14:paraId="4F2EB5E5" w14:textId="77777777" w:rsidR="00B35920" w:rsidRDefault="00B35920" w:rsidP="00B35920">
      <w:pPr>
        <w:pStyle w:val="NormalWeb"/>
        <w:shd w:val="clear" w:color="auto" w:fill="FFFFFF"/>
        <w:tabs>
          <w:tab w:val="left" w:pos="3987"/>
        </w:tabs>
        <w:spacing w:before="0"/>
        <w:ind w:left="720"/>
        <w:rPr>
          <w:rFonts w:ascii="Verdana" w:hAnsi="Verdana"/>
          <w:color w:val="353535"/>
          <w:sz w:val="17"/>
          <w:szCs w:val="17"/>
        </w:rPr>
      </w:pPr>
      <w:r w:rsidRPr="001253D3">
        <w:rPr>
          <w:rFonts w:ascii="Verdana" w:hAnsi="Verdana"/>
          <w:color w:val="353535"/>
          <w:sz w:val="17"/>
          <w:szCs w:val="17"/>
        </w:rPr>
        <w:object w:dxaOrig="1760" w:dyaOrig="660" w14:anchorId="74AFD2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8.3pt;height:33.2pt" o:ole="">
            <v:imagedata r:id="rId5" o:title=""/>
          </v:shape>
          <o:OLEObject Type="Embed" ProgID="Equation.3" ShapeID="_x0000_i1025" DrawAspect="Content" ObjectID="_1637311184" r:id="rId6"/>
        </w:object>
      </w:r>
    </w:p>
    <w:p w14:paraId="4E04F9AB" w14:textId="77777777" w:rsidR="00B35920" w:rsidRDefault="00B35920" w:rsidP="005365CB">
      <w:pPr>
        <w:pStyle w:val="NormalWeb"/>
        <w:numPr>
          <w:ilvl w:val="0"/>
          <w:numId w:val="21"/>
        </w:numPr>
        <w:shd w:val="clear" w:color="auto" w:fill="FFFFFF"/>
        <w:tabs>
          <w:tab w:val="left" w:pos="3987"/>
        </w:tabs>
        <w:spacing w:before="0"/>
        <w:rPr>
          <w:rFonts w:ascii="Verdana" w:hAnsi="Verdana"/>
          <w:color w:val="353535"/>
          <w:sz w:val="17"/>
          <w:szCs w:val="17"/>
        </w:rPr>
      </w:pPr>
      <w:r w:rsidRPr="001253D3">
        <w:rPr>
          <w:rFonts w:ascii="Verdana" w:hAnsi="Verdana"/>
          <w:color w:val="353535"/>
          <w:sz w:val="17"/>
          <w:szCs w:val="17"/>
          <w:lang w:val="en-US"/>
        </w:rPr>
        <w:t>The present value of a stream of net benefit {</w:t>
      </w:r>
      <w:r w:rsidRPr="001253D3">
        <w:rPr>
          <w:rFonts w:ascii="Verdana" w:hAnsi="Verdana"/>
          <w:i/>
          <w:iCs/>
          <w:color w:val="353535"/>
          <w:sz w:val="17"/>
          <w:szCs w:val="17"/>
          <w:lang w:val="en-US"/>
        </w:rPr>
        <w:t>B</w:t>
      </w:r>
      <w:r w:rsidRPr="001253D3">
        <w:rPr>
          <w:rFonts w:ascii="Verdana" w:hAnsi="Verdana"/>
          <w:i/>
          <w:iCs/>
          <w:color w:val="353535"/>
          <w:sz w:val="17"/>
          <w:szCs w:val="17"/>
          <w:vertAlign w:val="subscript"/>
          <w:lang w:val="en-US"/>
        </w:rPr>
        <w:t>0</w:t>
      </w:r>
      <w:r w:rsidRPr="001253D3">
        <w:rPr>
          <w:rFonts w:ascii="Verdana" w:hAnsi="Verdana"/>
          <w:i/>
          <w:iCs/>
          <w:color w:val="353535"/>
          <w:sz w:val="17"/>
          <w:szCs w:val="17"/>
          <w:lang w:val="en-US"/>
        </w:rPr>
        <w:t>,…, B</w:t>
      </w:r>
      <w:r w:rsidRPr="001253D3">
        <w:rPr>
          <w:rFonts w:ascii="Verdana" w:hAnsi="Verdana"/>
          <w:i/>
          <w:iCs/>
          <w:color w:val="353535"/>
          <w:sz w:val="17"/>
          <w:szCs w:val="17"/>
          <w:vertAlign w:val="subscript"/>
          <w:lang w:val="en-US"/>
        </w:rPr>
        <w:t>n</w:t>
      </w:r>
      <w:r w:rsidRPr="001253D3">
        <w:rPr>
          <w:rFonts w:ascii="Verdana" w:hAnsi="Verdana"/>
          <w:color w:val="353535"/>
          <w:sz w:val="17"/>
          <w:szCs w:val="17"/>
          <w:lang w:val="en-US"/>
        </w:rPr>
        <w:t xml:space="preserve">) received over a period of </w:t>
      </w:r>
      <w:r w:rsidRPr="001253D3">
        <w:rPr>
          <w:rFonts w:ascii="Verdana" w:hAnsi="Verdana"/>
          <w:i/>
          <w:iCs/>
          <w:color w:val="353535"/>
          <w:sz w:val="17"/>
          <w:szCs w:val="17"/>
          <w:lang w:val="en-US"/>
        </w:rPr>
        <w:t>n</w:t>
      </w:r>
      <w:r w:rsidRPr="001253D3">
        <w:rPr>
          <w:rFonts w:ascii="Verdana" w:hAnsi="Verdana"/>
          <w:color w:val="353535"/>
          <w:sz w:val="17"/>
          <w:szCs w:val="17"/>
          <w:lang w:val="en-US"/>
        </w:rPr>
        <w:t xml:space="preserve"> years is</w:t>
      </w:r>
    </w:p>
    <w:p w14:paraId="2FEAE90B" w14:textId="77777777" w:rsidR="00B35920" w:rsidRPr="001253D3" w:rsidRDefault="00B35920" w:rsidP="00B35920">
      <w:pPr>
        <w:pStyle w:val="NormalWeb"/>
        <w:shd w:val="clear" w:color="auto" w:fill="FFFFFF"/>
        <w:tabs>
          <w:tab w:val="left" w:pos="3987"/>
        </w:tabs>
        <w:spacing w:before="0"/>
        <w:ind w:left="720"/>
        <w:rPr>
          <w:rFonts w:ascii="Verdana" w:hAnsi="Verdana"/>
          <w:color w:val="353535"/>
          <w:sz w:val="17"/>
          <w:szCs w:val="17"/>
        </w:rPr>
      </w:pPr>
      <w:r w:rsidRPr="001253D3">
        <w:rPr>
          <w:rFonts w:ascii="Verdana" w:hAnsi="Verdana"/>
          <w:color w:val="353535"/>
          <w:sz w:val="17"/>
          <w:szCs w:val="17"/>
        </w:rPr>
        <w:object w:dxaOrig="5990" w:dyaOrig="1529" w14:anchorId="18200643">
          <v:shape id="_x0000_i1026" type="#_x0000_t75" style="width:136.5pt;height:35.05pt" o:ole="">
            <v:imagedata r:id="rId7" o:title=""/>
          </v:shape>
          <o:OLEObject Type="Embed" ProgID="Unknown" ShapeID="_x0000_i1026" DrawAspect="Content" ObjectID="_1637311185" r:id="rId8"/>
        </w:object>
      </w:r>
    </w:p>
    <w:p w14:paraId="61FB0F41" w14:textId="77777777" w:rsidR="00B35920" w:rsidRDefault="00B35920" w:rsidP="00B35920">
      <w:pPr>
        <w:pStyle w:val="NormalWeb"/>
        <w:shd w:val="clear" w:color="auto" w:fill="FFFFFF"/>
        <w:spacing w:before="0" w:beforeAutospacing="0" w:after="0" w:afterAutospacing="0"/>
        <w:rPr>
          <w:rFonts w:ascii="Verdana" w:hAnsi="Verdana"/>
          <w:b/>
          <w:color w:val="353535"/>
          <w:sz w:val="20"/>
          <w:szCs w:val="20"/>
          <w:bdr w:val="none" w:sz="0" w:space="0" w:color="auto" w:frame="1"/>
        </w:rPr>
      </w:pPr>
      <w:r w:rsidRPr="000050A8">
        <w:rPr>
          <w:rFonts w:ascii="Verdana" w:hAnsi="Verdana"/>
          <w:b/>
          <w:color w:val="353535"/>
          <w:sz w:val="20"/>
          <w:szCs w:val="20"/>
          <w:bdr w:val="none" w:sz="0" w:space="0" w:color="auto" w:frame="1"/>
        </w:rPr>
        <w:t>Static and dynamic efficiency</w:t>
      </w:r>
      <w:r w:rsidRPr="000050A8">
        <w:rPr>
          <w:rStyle w:val="apple-converted-space"/>
          <w:rFonts w:ascii="Verdana" w:hAnsi="Verdana"/>
          <w:b/>
          <w:color w:val="353535"/>
          <w:sz w:val="20"/>
          <w:szCs w:val="20"/>
          <w:bdr w:val="none" w:sz="0" w:space="0" w:color="auto" w:frame="1"/>
        </w:rPr>
        <w:t> </w:t>
      </w:r>
      <w:r w:rsidRPr="000050A8">
        <w:rPr>
          <w:rFonts w:ascii="Verdana" w:hAnsi="Verdana"/>
          <w:b/>
          <w:color w:val="353535"/>
          <w:sz w:val="20"/>
          <w:szCs w:val="20"/>
          <w:bdr w:val="none" w:sz="0" w:space="0" w:color="auto" w:frame="1"/>
        </w:rPr>
        <w:t xml:space="preserve">(first </w:t>
      </w:r>
      <w:proofErr w:type="spellStart"/>
      <w:r w:rsidRPr="000050A8">
        <w:rPr>
          <w:rFonts w:ascii="Verdana" w:hAnsi="Verdana"/>
          <w:b/>
          <w:color w:val="353535"/>
          <w:sz w:val="20"/>
          <w:szCs w:val="20"/>
          <w:bdr w:val="none" w:sz="0" w:space="0" w:color="auto" w:frame="1"/>
        </w:rPr>
        <w:t>equimarginal</w:t>
      </w:r>
      <w:proofErr w:type="spellEnd"/>
      <w:r w:rsidRPr="000050A8">
        <w:rPr>
          <w:rFonts w:ascii="Verdana" w:hAnsi="Verdana"/>
          <w:b/>
          <w:color w:val="353535"/>
          <w:sz w:val="20"/>
          <w:szCs w:val="20"/>
          <w:bdr w:val="none" w:sz="0" w:space="0" w:color="auto" w:frame="1"/>
        </w:rPr>
        <w:t xml:space="preserve"> principle)</w:t>
      </w:r>
    </w:p>
    <w:p w14:paraId="77851CA8" w14:textId="77777777" w:rsidR="00B35920" w:rsidRPr="00BB3E09" w:rsidRDefault="00B35920" w:rsidP="005365CB">
      <w:pPr>
        <w:pStyle w:val="NormalWeb"/>
        <w:numPr>
          <w:ilvl w:val="0"/>
          <w:numId w:val="21"/>
        </w:numPr>
        <w:shd w:val="clear" w:color="auto" w:fill="FFFFFF"/>
        <w:spacing w:before="0" w:beforeAutospacing="0" w:after="0" w:afterAutospacing="0"/>
        <w:rPr>
          <w:rFonts w:ascii="Verdana" w:hAnsi="Verdana"/>
          <w:color w:val="353535"/>
          <w:sz w:val="17"/>
          <w:szCs w:val="17"/>
        </w:rPr>
      </w:pPr>
      <w:r>
        <w:rPr>
          <w:rFonts w:ascii="Verdana" w:hAnsi="Verdana"/>
          <w:color w:val="353535"/>
          <w:sz w:val="20"/>
          <w:szCs w:val="20"/>
          <w:bdr w:val="none" w:sz="0" w:space="0" w:color="auto" w:frame="1"/>
        </w:rPr>
        <w:t xml:space="preserve">Allocation satisfies static efficiency criterion if economic surplus from the use of those resources is maximized by that allocation </w:t>
      </w:r>
    </w:p>
    <w:p w14:paraId="48A95663" w14:textId="77777777" w:rsidR="00B35920" w:rsidRPr="00BB3E09" w:rsidRDefault="00B35920" w:rsidP="005365CB">
      <w:pPr>
        <w:pStyle w:val="NormalWeb"/>
        <w:numPr>
          <w:ilvl w:val="0"/>
          <w:numId w:val="21"/>
        </w:numPr>
        <w:shd w:val="clear" w:color="auto" w:fill="FFFFFF"/>
        <w:spacing w:before="0" w:beforeAutospacing="0" w:after="0" w:afterAutospacing="0"/>
        <w:rPr>
          <w:rFonts w:ascii="Verdana" w:hAnsi="Verdana"/>
          <w:color w:val="353535"/>
          <w:sz w:val="17"/>
          <w:szCs w:val="17"/>
        </w:rPr>
      </w:pPr>
      <w:r>
        <w:rPr>
          <w:rFonts w:ascii="Verdana" w:hAnsi="Verdana"/>
          <w:color w:val="353535"/>
          <w:sz w:val="20"/>
          <w:szCs w:val="20"/>
          <w:bdr w:val="none" w:sz="0" w:space="0" w:color="auto" w:frame="1"/>
        </w:rPr>
        <w:t xml:space="preserve">First </w:t>
      </w:r>
      <w:proofErr w:type="spellStart"/>
      <w:r>
        <w:rPr>
          <w:rFonts w:ascii="Verdana" w:hAnsi="Verdana"/>
          <w:color w:val="353535"/>
          <w:sz w:val="20"/>
          <w:szCs w:val="20"/>
          <w:bdr w:val="none" w:sz="0" w:space="0" w:color="auto" w:frame="1"/>
        </w:rPr>
        <w:t>equimarginal</w:t>
      </w:r>
      <w:proofErr w:type="spellEnd"/>
      <w:r>
        <w:rPr>
          <w:rFonts w:ascii="Verdana" w:hAnsi="Verdana"/>
          <w:color w:val="353535"/>
          <w:sz w:val="20"/>
          <w:szCs w:val="20"/>
          <w:bdr w:val="none" w:sz="0" w:space="0" w:color="auto" w:frame="1"/>
        </w:rPr>
        <w:t xml:space="preserve"> principle </w:t>
      </w:r>
    </w:p>
    <w:p w14:paraId="2363E976" w14:textId="77777777" w:rsidR="00B35920" w:rsidRPr="00F041B1" w:rsidRDefault="00B35920" w:rsidP="005365CB">
      <w:pPr>
        <w:pStyle w:val="NormalWeb"/>
        <w:numPr>
          <w:ilvl w:val="1"/>
          <w:numId w:val="21"/>
        </w:numPr>
        <w:shd w:val="clear" w:color="auto" w:fill="FFFFFF"/>
        <w:spacing w:before="0" w:beforeAutospacing="0" w:after="0" w:afterAutospacing="0"/>
        <w:rPr>
          <w:rFonts w:ascii="Verdana" w:hAnsi="Verdana"/>
          <w:color w:val="353535"/>
          <w:sz w:val="17"/>
          <w:szCs w:val="17"/>
        </w:rPr>
      </w:pPr>
      <w:r>
        <w:rPr>
          <w:rFonts w:ascii="Verdana" w:hAnsi="Verdana"/>
          <w:color w:val="353535"/>
          <w:sz w:val="20"/>
          <w:szCs w:val="20"/>
          <w:bdr w:val="none" w:sz="0" w:space="0" w:color="auto" w:frame="1"/>
        </w:rPr>
        <w:t>Net benefits are maximized when the marginal benefits from an allocation equal the marginal costs</w:t>
      </w:r>
    </w:p>
    <w:p w14:paraId="4B001102" w14:textId="77777777" w:rsidR="00B35920" w:rsidRPr="00F041B1" w:rsidRDefault="00B35920" w:rsidP="005365CB">
      <w:pPr>
        <w:pStyle w:val="NormalWeb"/>
        <w:numPr>
          <w:ilvl w:val="0"/>
          <w:numId w:val="21"/>
        </w:numPr>
        <w:shd w:val="clear" w:color="auto" w:fill="FFFFFF"/>
        <w:spacing w:before="0" w:beforeAutospacing="0" w:after="0" w:afterAutospacing="0"/>
        <w:rPr>
          <w:rFonts w:ascii="Verdana" w:hAnsi="Verdana"/>
          <w:color w:val="353535"/>
          <w:sz w:val="17"/>
          <w:szCs w:val="17"/>
        </w:rPr>
      </w:pPr>
      <w:r>
        <w:rPr>
          <w:rFonts w:ascii="Verdana" w:hAnsi="Verdana"/>
          <w:color w:val="353535"/>
          <w:sz w:val="20"/>
          <w:szCs w:val="20"/>
          <w:bdr w:val="none" w:sz="0" w:space="0" w:color="auto" w:frame="1"/>
        </w:rPr>
        <w:t>Pareto optimality</w:t>
      </w:r>
    </w:p>
    <w:p w14:paraId="5C995BF5" w14:textId="77777777" w:rsidR="00B35920" w:rsidRPr="00F041B1" w:rsidRDefault="00B35920" w:rsidP="005365CB">
      <w:pPr>
        <w:pStyle w:val="NormalWeb"/>
        <w:numPr>
          <w:ilvl w:val="1"/>
          <w:numId w:val="21"/>
        </w:numPr>
        <w:shd w:val="clear" w:color="auto" w:fill="FFFFFF"/>
        <w:spacing w:before="0" w:beforeAutospacing="0" w:after="0" w:afterAutospacing="0"/>
        <w:rPr>
          <w:rFonts w:ascii="Verdana" w:hAnsi="Verdana"/>
          <w:color w:val="353535"/>
          <w:sz w:val="17"/>
          <w:szCs w:val="17"/>
        </w:rPr>
      </w:pPr>
      <w:r>
        <w:rPr>
          <w:rFonts w:ascii="Verdana" w:hAnsi="Verdana"/>
          <w:color w:val="353535"/>
          <w:sz w:val="20"/>
          <w:szCs w:val="20"/>
          <w:bdr w:val="none" w:sz="0" w:space="0" w:color="auto" w:frame="1"/>
        </w:rPr>
        <w:t>No other allocation would benefit at least one person without negatives on another</w:t>
      </w:r>
    </w:p>
    <w:p w14:paraId="0269A4DE" w14:textId="77777777" w:rsidR="00B35920" w:rsidRPr="00F041B1" w:rsidRDefault="00B35920" w:rsidP="005365CB">
      <w:pPr>
        <w:pStyle w:val="NormalWeb"/>
        <w:numPr>
          <w:ilvl w:val="0"/>
          <w:numId w:val="21"/>
        </w:numPr>
        <w:shd w:val="clear" w:color="auto" w:fill="FFFFFF"/>
        <w:spacing w:before="0" w:beforeAutospacing="0" w:after="0" w:afterAutospacing="0"/>
        <w:rPr>
          <w:rFonts w:ascii="Verdana" w:hAnsi="Verdana"/>
          <w:color w:val="353535"/>
          <w:sz w:val="17"/>
          <w:szCs w:val="17"/>
        </w:rPr>
      </w:pPr>
      <w:r>
        <w:rPr>
          <w:rFonts w:ascii="Verdana" w:hAnsi="Verdana"/>
          <w:color w:val="353535"/>
          <w:sz w:val="20"/>
          <w:szCs w:val="20"/>
          <w:bdr w:val="none" w:sz="0" w:space="0" w:color="auto" w:frame="1"/>
        </w:rPr>
        <w:lastRenderedPageBreak/>
        <w:t>Static efficiency when net benefits to society as a whole are maximized</w:t>
      </w:r>
    </w:p>
    <w:p w14:paraId="29E68A7A" w14:textId="77777777" w:rsidR="00B35920" w:rsidRPr="00F041B1" w:rsidRDefault="00B35920" w:rsidP="005365CB">
      <w:pPr>
        <w:pStyle w:val="NormalWeb"/>
        <w:numPr>
          <w:ilvl w:val="1"/>
          <w:numId w:val="21"/>
        </w:numPr>
        <w:shd w:val="clear" w:color="auto" w:fill="FFFFFF"/>
        <w:spacing w:before="0" w:beforeAutospacing="0" w:after="0" w:afterAutospacing="0"/>
        <w:rPr>
          <w:rFonts w:ascii="Verdana" w:hAnsi="Verdana"/>
          <w:color w:val="353535"/>
          <w:sz w:val="17"/>
          <w:szCs w:val="17"/>
        </w:rPr>
      </w:pPr>
      <w:r>
        <w:rPr>
          <w:rFonts w:ascii="Verdana" w:hAnsi="Verdana"/>
          <w:color w:val="353535"/>
          <w:sz w:val="20"/>
          <w:szCs w:val="20"/>
          <w:bdr w:val="none" w:sz="0" w:space="0" w:color="auto" w:frame="1"/>
        </w:rPr>
        <w:t>MSB = MSC</w:t>
      </w:r>
    </w:p>
    <w:p w14:paraId="0C5B3C26" w14:textId="77777777" w:rsidR="00B35920" w:rsidRPr="00137F01" w:rsidRDefault="00B35920" w:rsidP="005365CB">
      <w:pPr>
        <w:pStyle w:val="NormalWeb"/>
        <w:numPr>
          <w:ilvl w:val="1"/>
          <w:numId w:val="21"/>
        </w:numPr>
        <w:shd w:val="clear" w:color="auto" w:fill="FFFFFF"/>
        <w:spacing w:before="0" w:beforeAutospacing="0" w:after="0" w:afterAutospacing="0"/>
        <w:rPr>
          <w:rFonts w:ascii="Verdana" w:hAnsi="Verdana"/>
          <w:color w:val="353535"/>
          <w:sz w:val="17"/>
          <w:szCs w:val="17"/>
        </w:rPr>
      </w:pPr>
      <w:r>
        <w:rPr>
          <w:rFonts w:ascii="Verdana" w:hAnsi="Verdana"/>
          <w:color w:val="353535"/>
          <w:sz w:val="20"/>
          <w:szCs w:val="20"/>
          <w:bdr w:val="none" w:sz="0" w:space="0" w:color="auto" w:frame="1"/>
        </w:rPr>
        <w:t xml:space="preserve">MSB measured by WTP by all </w:t>
      </w:r>
      <w:proofErr w:type="spellStart"/>
      <w:r>
        <w:rPr>
          <w:rFonts w:ascii="Verdana" w:hAnsi="Verdana"/>
          <w:color w:val="353535"/>
          <w:sz w:val="20"/>
          <w:szCs w:val="20"/>
          <w:bdr w:val="none" w:sz="0" w:space="0" w:color="auto" w:frame="1"/>
        </w:rPr>
        <w:t>memebers</w:t>
      </w:r>
      <w:proofErr w:type="spellEnd"/>
      <w:r>
        <w:rPr>
          <w:rFonts w:ascii="Verdana" w:hAnsi="Verdana"/>
          <w:color w:val="353535"/>
          <w:sz w:val="20"/>
          <w:szCs w:val="20"/>
          <w:bdr w:val="none" w:sz="0" w:space="0" w:color="auto" w:frame="1"/>
        </w:rPr>
        <w:t xml:space="preserve"> of a society</w:t>
      </w:r>
    </w:p>
    <w:p w14:paraId="231F2F69" w14:textId="77777777" w:rsidR="00B35920" w:rsidRPr="00137F01" w:rsidRDefault="00B35920" w:rsidP="005365CB">
      <w:pPr>
        <w:pStyle w:val="NormalWeb"/>
        <w:numPr>
          <w:ilvl w:val="2"/>
          <w:numId w:val="21"/>
        </w:numPr>
        <w:shd w:val="clear" w:color="auto" w:fill="FFFFFF"/>
        <w:spacing w:before="0" w:beforeAutospacing="0" w:after="0" w:afterAutospacing="0"/>
        <w:rPr>
          <w:rFonts w:ascii="Verdana" w:hAnsi="Verdana"/>
          <w:color w:val="353535"/>
          <w:sz w:val="17"/>
          <w:szCs w:val="17"/>
        </w:rPr>
      </w:pPr>
      <w:r>
        <w:rPr>
          <w:rFonts w:ascii="Verdana" w:hAnsi="Verdana"/>
          <w:color w:val="353535"/>
          <w:sz w:val="20"/>
          <w:szCs w:val="20"/>
          <w:bdr w:val="none" w:sz="0" w:space="0" w:color="auto" w:frame="1"/>
        </w:rPr>
        <w:t>Aggregate demand curve</w:t>
      </w:r>
    </w:p>
    <w:p w14:paraId="7E6A8C0F" w14:textId="77777777" w:rsidR="00B35920" w:rsidRPr="00137F01" w:rsidRDefault="00B35920" w:rsidP="005365CB">
      <w:pPr>
        <w:pStyle w:val="NormalWeb"/>
        <w:numPr>
          <w:ilvl w:val="1"/>
          <w:numId w:val="21"/>
        </w:numPr>
        <w:shd w:val="clear" w:color="auto" w:fill="FFFFFF"/>
        <w:spacing w:before="0" w:beforeAutospacing="0" w:after="0" w:afterAutospacing="0"/>
        <w:rPr>
          <w:rFonts w:ascii="Verdana" w:hAnsi="Verdana"/>
          <w:color w:val="353535"/>
          <w:sz w:val="17"/>
          <w:szCs w:val="17"/>
        </w:rPr>
      </w:pPr>
      <w:r>
        <w:rPr>
          <w:rFonts w:ascii="Verdana" w:hAnsi="Verdana"/>
          <w:color w:val="353535"/>
          <w:sz w:val="20"/>
          <w:szCs w:val="20"/>
          <w:bdr w:val="none" w:sz="0" w:space="0" w:color="auto" w:frame="1"/>
        </w:rPr>
        <w:t>MSC is marginal costs to all society from producing one more unit of good</w:t>
      </w:r>
    </w:p>
    <w:p w14:paraId="588C0F23" w14:textId="77777777" w:rsidR="00B35920" w:rsidRPr="00137F01" w:rsidRDefault="00B35920" w:rsidP="005365CB">
      <w:pPr>
        <w:pStyle w:val="NormalWeb"/>
        <w:numPr>
          <w:ilvl w:val="0"/>
          <w:numId w:val="21"/>
        </w:numPr>
        <w:shd w:val="clear" w:color="auto" w:fill="FFFFFF"/>
        <w:spacing w:before="0"/>
        <w:rPr>
          <w:rFonts w:ascii="Verdana" w:hAnsi="Verdana"/>
          <w:color w:val="353535"/>
          <w:sz w:val="17"/>
          <w:szCs w:val="17"/>
        </w:rPr>
      </w:pPr>
      <w:r w:rsidRPr="00137F01">
        <w:rPr>
          <w:rFonts w:ascii="Verdana" w:hAnsi="Verdana"/>
          <w:color w:val="353535"/>
          <w:sz w:val="17"/>
          <w:szCs w:val="17"/>
          <w:lang w:val="en-US"/>
        </w:rPr>
        <w:t>Dynamic Efficiency</w:t>
      </w:r>
    </w:p>
    <w:p w14:paraId="102D9CF1" w14:textId="77777777" w:rsidR="00B35920" w:rsidRPr="00137F01" w:rsidRDefault="00B35920" w:rsidP="005365CB">
      <w:pPr>
        <w:pStyle w:val="NormalWeb"/>
        <w:numPr>
          <w:ilvl w:val="1"/>
          <w:numId w:val="21"/>
        </w:numPr>
        <w:shd w:val="clear" w:color="auto" w:fill="FFFFFF"/>
        <w:spacing w:before="0"/>
        <w:rPr>
          <w:rFonts w:ascii="Verdana" w:hAnsi="Verdana"/>
          <w:color w:val="353535"/>
          <w:sz w:val="17"/>
          <w:szCs w:val="17"/>
        </w:rPr>
      </w:pPr>
      <w:r w:rsidRPr="00137F01">
        <w:rPr>
          <w:rFonts w:ascii="Verdana" w:hAnsi="Verdana"/>
          <w:color w:val="353535"/>
          <w:sz w:val="17"/>
          <w:szCs w:val="17"/>
          <w:lang w:val="en-US"/>
        </w:rPr>
        <w:t xml:space="preserve">An allocation of resources across </w:t>
      </w:r>
      <w:r w:rsidRPr="00137F01">
        <w:rPr>
          <w:rFonts w:ascii="Verdana" w:hAnsi="Verdana"/>
          <w:i/>
          <w:iCs/>
          <w:color w:val="353535"/>
          <w:sz w:val="17"/>
          <w:szCs w:val="17"/>
          <w:lang w:val="en-US"/>
        </w:rPr>
        <w:t xml:space="preserve">n </w:t>
      </w:r>
      <w:r w:rsidRPr="00137F01">
        <w:rPr>
          <w:rFonts w:ascii="Verdana" w:hAnsi="Verdana"/>
          <w:color w:val="353535"/>
          <w:sz w:val="17"/>
          <w:szCs w:val="17"/>
          <w:lang w:val="en-US"/>
        </w:rPr>
        <w:t xml:space="preserve">time periods satisfies the dynamic efficiency criterion if it maximizes the present value of net benefits that could be received from all the possible ways of allocating those resources over the </w:t>
      </w:r>
      <w:r w:rsidRPr="00137F01">
        <w:rPr>
          <w:rFonts w:ascii="Verdana" w:hAnsi="Verdana"/>
          <w:i/>
          <w:iCs/>
          <w:color w:val="353535"/>
          <w:sz w:val="17"/>
          <w:szCs w:val="17"/>
          <w:lang w:val="en-US"/>
        </w:rPr>
        <w:t xml:space="preserve">n </w:t>
      </w:r>
      <w:r w:rsidRPr="00137F01">
        <w:rPr>
          <w:rFonts w:ascii="Verdana" w:hAnsi="Verdana"/>
          <w:color w:val="353535"/>
          <w:sz w:val="17"/>
          <w:szCs w:val="17"/>
          <w:lang w:val="en-US"/>
        </w:rPr>
        <w:t>periods.</w:t>
      </w:r>
    </w:p>
    <w:p w14:paraId="40EA7A41" w14:textId="77777777" w:rsidR="00B35920" w:rsidRDefault="00B35920" w:rsidP="00B35920">
      <w:pPr>
        <w:pStyle w:val="NormalWeb"/>
        <w:shd w:val="clear" w:color="auto" w:fill="FFFFFF"/>
        <w:spacing w:before="0" w:beforeAutospacing="0" w:after="0" w:afterAutospacing="0"/>
        <w:rPr>
          <w:rFonts w:ascii="Verdana" w:hAnsi="Verdana"/>
          <w:b/>
          <w:color w:val="353535"/>
          <w:sz w:val="20"/>
          <w:szCs w:val="20"/>
          <w:bdr w:val="none" w:sz="0" w:space="0" w:color="auto" w:frame="1"/>
        </w:rPr>
      </w:pPr>
      <w:r w:rsidRPr="000050A8">
        <w:rPr>
          <w:rFonts w:ascii="Verdana" w:hAnsi="Verdana"/>
          <w:b/>
          <w:color w:val="353535"/>
          <w:sz w:val="20"/>
          <w:szCs w:val="20"/>
          <w:bdr w:val="none" w:sz="0" w:space="0" w:color="auto" w:frame="1"/>
        </w:rPr>
        <w:t>Compare between efficiency and optimality</w:t>
      </w:r>
    </w:p>
    <w:p w14:paraId="7E60EBFF" w14:textId="77777777" w:rsidR="00B35920" w:rsidRPr="00137F01" w:rsidRDefault="00B35920" w:rsidP="005365CB">
      <w:pPr>
        <w:pStyle w:val="ListParagraph"/>
        <w:numPr>
          <w:ilvl w:val="0"/>
          <w:numId w:val="21"/>
        </w:numPr>
        <w:spacing w:after="0" w:line="240" w:lineRule="auto"/>
        <w:rPr>
          <w:rFonts w:ascii="Verdana" w:eastAsia="Times New Roman" w:hAnsi="Verdana" w:cs="Times New Roman"/>
          <w:color w:val="353535"/>
          <w:sz w:val="8"/>
          <w:szCs w:val="8"/>
          <w:lang w:eastAsia="en-CA"/>
        </w:rPr>
      </w:pPr>
      <w:r w:rsidRPr="00137F01">
        <w:rPr>
          <w:rFonts w:ascii="Verdana" w:eastAsia="Times New Roman" w:hAnsi="Verdana" w:cs="Times New Roman"/>
          <w:color w:val="353535"/>
          <w:sz w:val="16"/>
          <w:szCs w:val="16"/>
          <w:bdr w:val="none" w:sz="0" w:space="0" w:color="auto" w:frame="1"/>
          <w:lang w:eastAsia="en-CA"/>
        </w:rPr>
        <w:t xml:space="preserve">Net benefits area to be maximized in </w:t>
      </w:r>
      <w:proofErr w:type="spellStart"/>
      <w:r w:rsidRPr="00137F01">
        <w:rPr>
          <w:rFonts w:ascii="Verdana" w:eastAsia="Times New Roman" w:hAnsi="Verdana" w:cs="Times New Roman"/>
          <w:color w:val="353535"/>
          <w:sz w:val="16"/>
          <w:szCs w:val="16"/>
          <w:bdr w:val="none" w:sz="0" w:space="0" w:color="auto" w:frame="1"/>
          <w:lang w:eastAsia="en-CA"/>
        </w:rPr>
        <w:t>an”optimal</w:t>
      </w:r>
      <w:proofErr w:type="spellEnd"/>
      <w:r w:rsidRPr="00137F01">
        <w:rPr>
          <w:rFonts w:ascii="Verdana" w:eastAsia="Times New Roman" w:hAnsi="Verdana" w:cs="Times New Roman"/>
          <w:color w:val="353535"/>
          <w:sz w:val="16"/>
          <w:szCs w:val="16"/>
          <w:bdr w:val="none" w:sz="0" w:space="0" w:color="auto" w:frame="1"/>
          <w:lang w:eastAsia="en-CA"/>
        </w:rPr>
        <w:t xml:space="preserve"> outcome” for public policy is identical to the “economic surplus” that is maximized in an efficient allocation.</w:t>
      </w:r>
    </w:p>
    <w:p w14:paraId="674A946A" w14:textId="77777777" w:rsidR="00B35920" w:rsidRPr="00137F01" w:rsidRDefault="00B35920" w:rsidP="005365CB">
      <w:pPr>
        <w:numPr>
          <w:ilvl w:val="0"/>
          <w:numId w:val="21"/>
        </w:numPr>
        <w:spacing w:after="0" w:line="240" w:lineRule="auto"/>
        <w:rPr>
          <w:rFonts w:ascii="Verdana" w:eastAsia="Times New Roman" w:hAnsi="Verdana" w:cs="Times New Roman"/>
          <w:color w:val="353535"/>
          <w:sz w:val="8"/>
          <w:szCs w:val="8"/>
          <w:lang w:eastAsia="en-CA"/>
        </w:rPr>
      </w:pPr>
      <w:r w:rsidRPr="00137F01">
        <w:rPr>
          <w:rFonts w:ascii="Verdana" w:eastAsia="Times New Roman" w:hAnsi="Verdana" w:cs="Times New Roman"/>
          <w:color w:val="353535"/>
          <w:sz w:val="16"/>
          <w:szCs w:val="16"/>
          <w:bdr w:val="none" w:sz="0" w:space="0" w:color="auto" w:frame="1"/>
          <w:lang w:eastAsia="en-CA"/>
        </w:rPr>
        <w:t>Therefore, efficient outcomes are also optimal outcomes.</w:t>
      </w:r>
    </w:p>
    <w:p w14:paraId="332C8D3C" w14:textId="77777777" w:rsidR="00B35920" w:rsidRDefault="00B35920" w:rsidP="00B35920">
      <w:pPr>
        <w:pStyle w:val="NormalWeb"/>
        <w:shd w:val="clear" w:color="auto" w:fill="FFFFFF"/>
        <w:spacing w:before="0" w:beforeAutospacing="0" w:after="0" w:afterAutospacing="0"/>
        <w:rPr>
          <w:rFonts w:ascii="Verdana" w:hAnsi="Verdana"/>
          <w:b/>
          <w:color w:val="353535"/>
          <w:sz w:val="20"/>
          <w:szCs w:val="20"/>
          <w:bdr w:val="none" w:sz="0" w:space="0" w:color="auto" w:frame="1"/>
        </w:rPr>
      </w:pPr>
      <w:r w:rsidRPr="000050A8">
        <w:rPr>
          <w:rFonts w:ascii="Verdana" w:hAnsi="Verdana"/>
          <w:b/>
          <w:color w:val="353535"/>
          <w:sz w:val="20"/>
          <w:szCs w:val="20"/>
          <w:bdr w:val="none" w:sz="0" w:space="0" w:color="auto" w:frame="1"/>
        </w:rPr>
        <w:t>Private and social discount rate</w:t>
      </w:r>
    </w:p>
    <w:p w14:paraId="4F3311C2" w14:textId="77777777" w:rsidR="00B35920" w:rsidRPr="00137F01" w:rsidRDefault="00B35920" w:rsidP="005365CB">
      <w:pPr>
        <w:pStyle w:val="NormalWeb"/>
        <w:numPr>
          <w:ilvl w:val="0"/>
          <w:numId w:val="23"/>
        </w:numPr>
        <w:shd w:val="clear" w:color="auto" w:fill="FFFFFF"/>
        <w:spacing w:before="0"/>
        <w:rPr>
          <w:rFonts w:ascii="Verdana" w:hAnsi="Verdana"/>
          <w:color w:val="353535"/>
          <w:sz w:val="17"/>
          <w:szCs w:val="17"/>
        </w:rPr>
      </w:pPr>
      <w:r w:rsidRPr="00137F01">
        <w:rPr>
          <w:rFonts w:ascii="Verdana" w:hAnsi="Verdana"/>
          <w:color w:val="353535"/>
          <w:sz w:val="17"/>
          <w:szCs w:val="17"/>
          <w:lang w:val="en-US"/>
        </w:rPr>
        <w:t>Difference between private and social discount rates</w:t>
      </w:r>
    </w:p>
    <w:p w14:paraId="753D2CF2" w14:textId="77777777" w:rsidR="00B35920" w:rsidRPr="00137F01" w:rsidRDefault="00B35920" w:rsidP="005365CB">
      <w:pPr>
        <w:pStyle w:val="NormalWeb"/>
        <w:numPr>
          <w:ilvl w:val="1"/>
          <w:numId w:val="23"/>
        </w:numPr>
        <w:shd w:val="clear" w:color="auto" w:fill="FFFFFF"/>
        <w:spacing w:before="0"/>
        <w:rPr>
          <w:rFonts w:ascii="Verdana" w:hAnsi="Verdana"/>
          <w:color w:val="353535"/>
          <w:sz w:val="17"/>
          <w:szCs w:val="17"/>
        </w:rPr>
      </w:pPr>
      <w:r w:rsidRPr="00137F01">
        <w:rPr>
          <w:rFonts w:ascii="Verdana" w:hAnsi="Verdana"/>
          <w:color w:val="353535"/>
          <w:sz w:val="17"/>
          <w:szCs w:val="17"/>
          <w:lang w:val="en-US"/>
        </w:rPr>
        <w:t>Difference in social and private risk premiums</w:t>
      </w:r>
    </w:p>
    <w:p w14:paraId="46F22837" w14:textId="77777777" w:rsidR="00B35920" w:rsidRPr="00137F01" w:rsidRDefault="00B35920" w:rsidP="005365CB">
      <w:pPr>
        <w:pStyle w:val="NormalWeb"/>
        <w:numPr>
          <w:ilvl w:val="2"/>
          <w:numId w:val="23"/>
        </w:numPr>
        <w:shd w:val="clear" w:color="auto" w:fill="FFFFFF"/>
        <w:spacing w:before="0"/>
        <w:rPr>
          <w:rFonts w:ascii="Verdana" w:hAnsi="Verdana"/>
          <w:color w:val="353535"/>
          <w:sz w:val="17"/>
          <w:szCs w:val="17"/>
        </w:rPr>
      </w:pPr>
      <w:r w:rsidRPr="00137F01">
        <w:rPr>
          <w:rFonts w:ascii="Verdana" w:hAnsi="Verdana"/>
          <w:color w:val="353535"/>
          <w:sz w:val="17"/>
          <w:szCs w:val="17"/>
          <w:lang w:val="en-GB"/>
        </w:rPr>
        <w:t>The risk-free cost of capital is the rate of return earned when there is absolutely no risk of earning more or less than the expected return.</w:t>
      </w:r>
    </w:p>
    <w:p w14:paraId="52FD99D3" w14:textId="77777777" w:rsidR="00B35920" w:rsidRPr="00137F01" w:rsidRDefault="00B35920" w:rsidP="005365CB">
      <w:pPr>
        <w:pStyle w:val="NormalWeb"/>
        <w:numPr>
          <w:ilvl w:val="2"/>
          <w:numId w:val="23"/>
        </w:numPr>
        <w:shd w:val="clear" w:color="auto" w:fill="FFFFFF"/>
        <w:spacing w:before="0"/>
        <w:rPr>
          <w:rFonts w:ascii="Verdana" w:hAnsi="Verdana"/>
          <w:color w:val="353535"/>
          <w:sz w:val="17"/>
          <w:szCs w:val="17"/>
        </w:rPr>
      </w:pPr>
      <w:r w:rsidRPr="00137F01">
        <w:rPr>
          <w:rFonts w:ascii="Verdana" w:hAnsi="Verdana"/>
          <w:color w:val="353535"/>
          <w:sz w:val="17"/>
          <w:szCs w:val="17"/>
          <w:lang w:val="en-GB"/>
        </w:rPr>
        <w:t xml:space="preserve"> The risk premium is an additional cost of capital required to compensate the owners of this capital when the expected and actual returns may differ. </w:t>
      </w:r>
    </w:p>
    <w:p w14:paraId="6603174E" w14:textId="77777777" w:rsidR="00B35920" w:rsidRPr="00137F01" w:rsidRDefault="00B35920" w:rsidP="005365CB">
      <w:pPr>
        <w:pStyle w:val="NormalWeb"/>
        <w:numPr>
          <w:ilvl w:val="1"/>
          <w:numId w:val="23"/>
        </w:numPr>
        <w:shd w:val="clear" w:color="auto" w:fill="FFFFFF"/>
        <w:spacing w:before="0"/>
        <w:rPr>
          <w:rFonts w:ascii="Verdana" w:hAnsi="Verdana"/>
          <w:color w:val="353535"/>
          <w:sz w:val="17"/>
          <w:szCs w:val="17"/>
        </w:rPr>
      </w:pPr>
      <w:r w:rsidRPr="00137F01">
        <w:rPr>
          <w:rFonts w:ascii="Verdana" w:hAnsi="Verdana"/>
          <w:color w:val="353535"/>
          <w:sz w:val="17"/>
          <w:szCs w:val="17"/>
          <w:lang w:val="en-US"/>
        </w:rPr>
        <w:t>Difference in underlying rates of time preference</w:t>
      </w:r>
    </w:p>
    <w:p w14:paraId="1FA1FB82" w14:textId="77777777" w:rsidR="00B35920" w:rsidRDefault="00B35920" w:rsidP="00B35920">
      <w:pPr>
        <w:pStyle w:val="NormalWeb"/>
        <w:shd w:val="clear" w:color="auto" w:fill="FFFFFF"/>
        <w:spacing w:before="0" w:beforeAutospacing="0" w:after="0" w:afterAutospacing="0"/>
        <w:rPr>
          <w:rFonts w:ascii="Verdana" w:hAnsi="Verdana"/>
          <w:b/>
          <w:color w:val="353535"/>
          <w:sz w:val="20"/>
          <w:szCs w:val="20"/>
          <w:bdr w:val="none" w:sz="0" w:space="0" w:color="auto" w:frame="1"/>
        </w:rPr>
      </w:pPr>
      <w:r w:rsidRPr="000050A8">
        <w:rPr>
          <w:rFonts w:ascii="Verdana" w:hAnsi="Verdana"/>
          <w:b/>
          <w:color w:val="353535"/>
          <w:sz w:val="20"/>
          <w:szCs w:val="20"/>
          <w:bdr w:val="none" w:sz="0" w:space="0" w:color="auto" w:frame="1"/>
        </w:rPr>
        <w:t>Different approaches in cost estimation</w:t>
      </w:r>
    </w:p>
    <w:p w14:paraId="243A5A7B" w14:textId="77777777" w:rsidR="00B35920" w:rsidRPr="00137F01" w:rsidRDefault="00B35920" w:rsidP="005365CB">
      <w:pPr>
        <w:pStyle w:val="NormalWeb"/>
        <w:numPr>
          <w:ilvl w:val="0"/>
          <w:numId w:val="24"/>
        </w:numPr>
        <w:shd w:val="clear" w:color="auto" w:fill="FFFFFF"/>
        <w:spacing w:before="0"/>
        <w:rPr>
          <w:rFonts w:ascii="Verdana" w:hAnsi="Verdana"/>
          <w:color w:val="353535"/>
          <w:sz w:val="17"/>
          <w:szCs w:val="17"/>
        </w:rPr>
      </w:pPr>
      <w:r w:rsidRPr="00137F01">
        <w:rPr>
          <w:rFonts w:ascii="Verdana" w:hAnsi="Verdana"/>
          <w:color w:val="353535"/>
          <w:sz w:val="17"/>
          <w:szCs w:val="17"/>
          <w:lang w:val="en-US"/>
        </w:rPr>
        <w:t>Approaches to Cost Estimation</w:t>
      </w:r>
    </w:p>
    <w:p w14:paraId="6DADF99F" w14:textId="77777777" w:rsidR="00B35920" w:rsidRPr="00137F01" w:rsidRDefault="00B35920" w:rsidP="005365CB">
      <w:pPr>
        <w:pStyle w:val="NormalWeb"/>
        <w:numPr>
          <w:ilvl w:val="1"/>
          <w:numId w:val="24"/>
        </w:numPr>
        <w:shd w:val="clear" w:color="auto" w:fill="FFFFFF"/>
        <w:spacing w:before="0"/>
        <w:rPr>
          <w:rFonts w:ascii="Verdana" w:hAnsi="Verdana"/>
          <w:color w:val="353535"/>
          <w:sz w:val="17"/>
          <w:szCs w:val="17"/>
        </w:rPr>
      </w:pPr>
      <w:r w:rsidRPr="00137F01">
        <w:rPr>
          <w:rFonts w:ascii="Verdana" w:hAnsi="Verdana"/>
          <w:color w:val="353535"/>
          <w:sz w:val="17"/>
          <w:szCs w:val="17"/>
          <w:lang w:val="en-US"/>
        </w:rPr>
        <w:t>The Survey Approach</w:t>
      </w:r>
    </w:p>
    <w:p w14:paraId="464E39E7" w14:textId="77777777" w:rsidR="00B35920" w:rsidRPr="00137F01" w:rsidRDefault="00B35920" w:rsidP="005365CB">
      <w:pPr>
        <w:pStyle w:val="NormalWeb"/>
        <w:numPr>
          <w:ilvl w:val="2"/>
          <w:numId w:val="24"/>
        </w:numPr>
        <w:shd w:val="clear" w:color="auto" w:fill="FFFFFF"/>
        <w:spacing w:before="0"/>
        <w:rPr>
          <w:rFonts w:ascii="Verdana" w:hAnsi="Verdana"/>
          <w:color w:val="353535"/>
          <w:sz w:val="17"/>
          <w:szCs w:val="17"/>
        </w:rPr>
      </w:pPr>
      <w:r w:rsidRPr="00137F01">
        <w:rPr>
          <w:rFonts w:ascii="Verdana" w:hAnsi="Verdana"/>
          <w:color w:val="353535"/>
          <w:sz w:val="17"/>
          <w:szCs w:val="17"/>
          <w:lang w:val="en-US"/>
        </w:rPr>
        <w:t xml:space="preserve">Involves asking polluters about their control costs </w:t>
      </w:r>
    </w:p>
    <w:p w14:paraId="4210378C" w14:textId="77777777" w:rsidR="00B35920" w:rsidRPr="00137F01" w:rsidRDefault="00B35920" w:rsidP="005365CB">
      <w:pPr>
        <w:pStyle w:val="NormalWeb"/>
        <w:numPr>
          <w:ilvl w:val="1"/>
          <w:numId w:val="24"/>
        </w:numPr>
        <w:shd w:val="clear" w:color="auto" w:fill="FFFFFF"/>
        <w:spacing w:before="0"/>
        <w:rPr>
          <w:rFonts w:ascii="Verdana" w:hAnsi="Verdana"/>
          <w:color w:val="353535"/>
          <w:sz w:val="17"/>
          <w:szCs w:val="17"/>
        </w:rPr>
      </w:pPr>
      <w:r w:rsidRPr="00137F01">
        <w:rPr>
          <w:rFonts w:ascii="Verdana" w:hAnsi="Verdana"/>
          <w:color w:val="353535"/>
          <w:sz w:val="17"/>
          <w:szCs w:val="17"/>
          <w:lang w:val="en-US"/>
        </w:rPr>
        <w:t>The Engineering Approach</w:t>
      </w:r>
    </w:p>
    <w:p w14:paraId="032FCD88" w14:textId="77777777" w:rsidR="00B35920" w:rsidRPr="00137F01" w:rsidRDefault="00B35920" w:rsidP="005365CB">
      <w:pPr>
        <w:pStyle w:val="NormalWeb"/>
        <w:numPr>
          <w:ilvl w:val="2"/>
          <w:numId w:val="24"/>
        </w:numPr>
        <w:shd w:val="clear" w:color="auto" w:fill="FFFFFF"/>
        <w:spacing w:before="0"/>
        <w:rPr>
          <w:rFonts w:ascii="Verdana" w:hAnsi="Verdana"/>
          <w:color w:val="353535"/>
          <w:sz w:val="17"/>
          <w:szCs w:val="17"/>
        </w:rPr>
      </w:pPr>
      <w:r w:rsidRPr="00137F01">
        <w:rPr>
          <w:rFonts w:ascii="Verdana" w:hAnsi="Verdana"/>
          <w:color w:val="353535"/>
          <w:sz w:val="17"/>
          <w:szCs w:val="17"/>
          <w:lang w:val="en-US"/>
        </w:rPr>
        <w:t>Using engineering information to estimate the technologies available and the costs of purchasing and using those technologies.</w:t>
      </w:r>
    </w:p>
    <w:p w14:paraId="5BEC7B73" w14:textId="77777777" w:rsidR="00B35920" w:rsidRPr="00137F01" w:rsidRDefault="00B35920" w:rsidP="005365CB">
      <w:pPr>
        <w:pStyle w:val="NormalWeb"/>
        <w:numPr>
          <w:ilvl w:val="1"/>
          <w:numId w:val="24"/>
        </w:numPr>
        <w:shd w:val="clear" w:color="auto" w:fill="FFFFFF"/>
        <w:spacing w:before="0"/>
        <w:rPr>
          <w:rFonts w:ascii="Verdana" w:hAnsi="Verdana"/>
          <w:color w:val="353535"/>
          <w:sz w:val="17"/>
          <w:szCs w:val="17"/>
        </w:rPr>
      </w:pPr>
      <w:r w:rsidRPr="00137F01">
        <w:rPr>
          <w:rFonts w:ascii="Verdana" w:hAnsi="Verdana"/>
          <w:color w:val="353535"/>
          <w:sz w:val="17"/>
          <w:szCs w:val="17"/>
          <w:lang w:val="en-US"/>
        </w:rPr>
        <w:t>The Combined Approach</w:t>
      </w:r>
    </w:p>
    <w:p w14:paraId="1A48C898" w14:textId="77777777" w:rsidR="00B35920" w:rsidRPr="00137F01" w:rsidRDefault="00B35920" w:rsidP="005365CB">
      <w:pPr>
        <w:pStyle w:val="NormalWeb"/>
        <w:numPr>
          <w:ilvl w:val="2"/>
          <w:numId w:val="24"/>
        </w:numPr>
        <w:shd w:val="clear" w:color="auto" w:fill="FFFFFF"/>
        <w:spacing w:before="0"/>
        <w:rPr>
          <w:rFonts w:ascii="Verdana" w:hAnsi="Verdana"/>
          <w:color w:val="353535"/>
          <w:sz w:val="17"/>
          <w:szCs w:val="17"/>
        </w:rPr>
      </w:pPr>
      <w:r w:rsidRPr="00137F01">
        <w:rPr>
          <w:rFonts w:ascii="Verdana" w:hAnsi="Verdana"/>
          <w:color w:val="353535"/>
          <w:sz w:val="17"/>
          <w:szCs w:val="17"/>
          <w:lang w:val="en-US"/>
        </w:rPr>
        <w:t>Combining both survey and engineering approaches</w:t>
      </w:r>
    </w:p>
    <w:p w14:paraId="75442337" w14:textId="77777777" w:rsidR="00B35920" w:rsidRDefault="00B35920" w:rsidP="00B35920">
      <w:pPr>
        <w:pStyle w:val="NormalWeb"/>
        <w:shd w:val="clear" w:color="auto" w:fill="FFFFFF"/>
        <w:spacing w:before="0" w:beforeAutospacing="0" w:after="0" w:afterAutospacing="0"/>
        <w:rPr>
          <w:rFonts w:ascii="Verdana" w:hAnsi="Verdana"/>
          <w:b/>
          <w:color w:val="353535"/>
          <w:sz w:val="20"/>
          <w:szCs w:val="20"/>
          <w:bdr w:val="none" w:sz="0" w:space="0" w:color="auto" w:frame="1"/>
        </w:rPr>
      </w:pPr>
      <w:r w:rsidRPr="000050A8">
        <w:rPr>
          <w:rFonts w:ascii="Verdana" w:hAnsi="Verdana"/>
          <w:b/>
          <w:color w:val="353535"/>
          <w:sz w:val="20"/>
          <w:szCs w:val="20"/>
          <w:bdr w:val="none" w:sz="0" w:space="0" w:color="auto" w:frame="1"/>
        </w:rPr>
        <w:t>Quantifying risk</w:t>
      </w:r>
    </w:p>
    <w:p w14:paraId="5207F76E" w14:textId="77777777" w:rsidR="00B35920" w:rsidRPr="00137F01" w:rsidRDefault="00B35920" w:rsidP="005365CB">
      <w:pPr>
        <w:pStyle w:val="NormalWeb"/>
        <w:numPr>
          <w:ilvl w:val="0"/>
          <w:numId w:val="23"/>
        </w:numPr>
        <w:shd w:val="clear" w:color="auto" w:fill="FFFFFF"/>
        <w:spacing w:before="0"/>
        <w:rPr>
          <w:rFonts w:ascii="Verdana" w:hAnsi="Verdana"/>
          <w:color w:val="353535"/>
          <w:sz w:val="17"/>
          <w:szCs w:val="17"/>
        </w:rPr>
      </w:pPr>
      <w:r w:rsidRPr="00137F01">
        <w:rPr>
          <w:rFonts w:ascii="Verdana" w:hAnsi="Verdana"/>
          <w:color w:val="353535"/>
          <w:sz w:val="17"/>
          <w:szCs w:val="17"/>
          <w:lang w:val="en-US"/>
        </w:rPr>
        <w:t>Risk-free cost of capital</w:t>
      </w:r>
    </w:p>
    <w:p w14:paraId="16AC19F2" w14:textId="77777777" w:rsidR="00B35920" w:rsidRPr="00137F01" w:rsidRDefault="00B35920" w:rsidP="005365CB">
      <w:pPr>
        <w:pStyle w:val="NormalWeb"/>
        <w:numPr>
          <w:ilvl w:val="1"/>
          <w:numId w:val="23"/>
        </w:numPr>
        <w:shd w:val="clear" w:color="auto" w:fill="FFFFFF"/>
        <w:spacing w:before="0"/>
        <w:rPr>
          <w:rFonts w:ascii="Verdana" w:hAnsi="Verdana"/>
          <w:color w:val="353535"/>
          <w:sz w:val="17"/>
          <w:szCs w:val="17"/>
        </w:rPr>
      </w:pPr>
      <w:r w:rsidRPr="00137F01">
        <w:rPr>
          <w:rFonts w:ascii="Verdana" w:hAnsi="Verdana"/>
          <w:color w:val="353535"/>
          <w:sz w:val="17"/>
          <w:szCs w:val="17"/>
          <w:lang w:val="en-US"/>
        </w:rPr>
        <w:t>The rate of return is earned when there is absolutely no risk of earning more or less than the expected return.</w:t>
      </w:r>
    </w:p>
    <w:p w14:paraId="636C0A5D" w14:textId="77777777" w:rsidR="00B35920" w:rsidRPr="00137F01" w:rsidRDefault="00B35920" w:rsidP="005365CB">
      <w:pPr>
        <w:pStyle w:val="NormalWeb"/>
        <w:numPr>
          <w:ilvl w:val="0"/>
          <w:numId w:val="23"/>
        </w:numPr>
        <w:shd w:val="clear" w:color="auto" w:fill="FFFFFF"/>
        <w:spacing w:before="0"/>
        <w:rPr>
          <w:rFonts w:ascii="Verdana" w:hAnsi="Verdana"/>
          <w:color w:val="353535"/>
          <w:sz w:val="17"/>
          <w:szCs w:val="17"/>
        </w:rPr>
      </w:pPr>
      <w:r w:rsidRPr="00137F01">
        <w:rPr>
          <w:rFonts w:ascii="Verdana" w:hAnsi="Verdana"/>
          <w:color w:val="353535"/>
          <w:sz w:val="17"/>
          <w:szCs w:val="17"/>
          <w:lang w:val="en-US"/>
        </w:rPr>
        <w:t>Risk premium</w:t>
      </w:r>
    </w:p>
    <w:p w14:paraId="42D68D7E" w14:textId="77777777" w:rsidR="00B35920" w:rsidRPr="00137F01" w:rsidRDefault="00B35920" w:rsidP="005365CB">
      <w:pPr>
        <w:pStyle w:val="NormalWeb"/>
        <w:numPr>
          <w:ilvl w:val="1"/>
          <w:numId w:val="23"/>
        </w:numPr>
        <w:shd w:val="clear" w:color="auto" w:fill="FFFFFF"/>
        <w:spacing w:before="0"/>
        <w:rPr>
          <w:rFonts w:ascii="Verdana" w:hAnsi="Verdana"/>
          <w:color w:val="353535"/>
          <w:sz w:val="17"/>
          <w:szCs w:val="17"/>
        </w:rPr>
      </w:pPr>
      <w:r w:rsidRPr="00137F01">
        <w:rPr>
          <w:rFonts w:ascii="Verdana" w:hAnsi="Verdana"/>
          <w:color w:val="353535"/>
          <w:sz w:val="17"/>
          <w:szCs w:val="17"/>
          <w:lang w:val="en-US"/>
        </w:rPr>
        <w:t xml:space="preserve">It is the amount required to compensate capital owners for potential differences between expected and actual returns. </w:t>
      </w:r>
    </w:p>
    <w:p w14:paraId="3BFEF058" w14:textId="77777777" w:rsidR="00B35920" w:rsidRDefault="00B35920" w:rsidP="005365CB">
      <w:pPr>
        <w:pStyle w:val="NormalWeb"/>
        <w:numPr>
          <w:ilvl w:val="0"/>
          <w:numId w:val="23"/>
        </w:numPr>
        <w:shd w:val="clear" w:color="auto" w:fill="FFFFFF"/>
        <w:spacing w:before="0"/>
        <w:rPr>
          <w:rFonts w:ascii="Verdana" w:hAnsi="Verdana"/>
          <w:color w:val="353535"/>
          <w:sz w:val="17"/>
          <w:szCs w:val="17"/>
        </w:rPr>
      </w:pPr>
      <w:r w:rsidRPr="00137F01">
        <w:rPr>
          <w:rFonts w:ascii="Verdana" w:hAnsi="Verdana"/>
          <w:color w:val="353535"/>
          <w:sz w:val="17"/>
          <w:szCs w:val="17"/>
          <w:lang w:val="en-US"/>
        </w:rPr>
        <w:t>Time preference</w:t>
      </w:r>
    </w:p>
    <w:p w14:paraId="3E572414" w14:textId="77777777" w:rsidR="00B35920" w:rsidRPr="003C19B9" w:rsidRDefault="00B35920" w:rsidP="005365CB">
      <w:pPr>
        <w:pStyle w:val="NormalWeb"/>
        <w:numPr>
          <w:ilvl w:val="1"/>
          <w:numId w:val="23"/>
        </w:numPr>
        <w:shd w:val="clear" w:color="auto" w:fill="FFFFFF"/>
        <w:spacing w:before="0"/>
        <w:rPr>
          <w:rFonts w:ascii="Verdana" w:hAnsi="Verdana"/>
          <w:color w:val="353535"/>
          <w:sz w:val="17"/>
          <w:szCs w:val="17"/>
        </w:rPr>
      </w:pPr>
      <w:r w:rsidRPr="00137F01">
        <w:rPr>
          <w:rFonts w:ascii="Verdana" w:hAnsi="Verdana"/>
          <w:color w:val="353535"/>
          <w:sz w:val="17"/>
          <w:szCs w:val="17"/>
          <w:lang w:val="en-US"/>
        </w:rPr>
        <w:t>It affects both private and social discount rates, as well as across countries.</w:t>
      </w:r>
    </w:p>
    <w:p w14:paraId="300FF160" w14:textId="77777777" w:rsidR="00B35920" w:rsidRPr="000050A8" w:rsidRDefault="00B35920" w:rsidP="00B35920">
      <w:pPr>
        <w:pStyle w:val="NormalWeb"/>
        <w:shd w:val="clear" w:color="auto" w:fill="FFFFFF"/>
        <w:spacing w:before="0" w:beforeAutospacing="0" w:after="0" w:afterAutospacing="0"/>
        <w:rPr>
          <w:rFonts w:ascii="Verdana" w:hAnsi="Verdana"/>
          <w:b/>
          <w:color w:val="353535"/>
          <w:sz w:val="17"/>
          <w:szCs w:val="17"/>
        </w:rPr>
      </w:pPr>
      <w:r w:rsidRPr="000050A8">
        <w:rPr>
          <w:rFonts w:ascii="Verdana" w:hAnsi="Verdana"/>
          <w:b/>
          <w:color w:val="353535"/>
          <w:sz w:val="20"/>
          <w:szCs w:val="20"/>
          <w:bdr w:val="none" w:sz="0" w:space="0" w:color="auto" w:frame="1"/>
        </w:rPr>
        <w:t>Alternative to CBA – cost effective analysis</w:t>
      </w:r>
      <w:r w:rsidRPr="000050A8">
        <w:rPr>
          <w:rStyle w:val="apple-converted-space"/>
          <w:rFonts w:ascii="Verdana" w:hAnsi="Verdana"/>
          <w:b/>
          <w:color w:val="353535"/>
          <w:sz w:val="20"/>
          <w:szCs w:val="20"/>
          <w:bdr w:val="none" w:sz="0" w:space="0" w:color="auto" w:frame="1"/>
        </w:rPr>
        <w:t> </w:t>
      </w:r>
      <w:r w:rsidRPr="000050A8">
        <w:rPr>
          <w:rFonts w:ascii="Verdana" w:hAnsi="Verdana"/>
          <w:b/>
          <w:color w:val="353535"/>
          <w:sz w:val="20"/>
          <w:szCs w:val="20"/>
          <w:bdr w:val="none" w:sz="0" w:space="0" w:color="auto" w:frame="1"/>
        </w:rPr>
        <w:t xml:space="preserve">(second </w:t>
      </w:r>
      <w:proofErr w:type="spellStart"/>
      <w:r w:rsidRPr="000050A8">
        <w:rPr>
          <w:rFonts w:ascii="Verdana" w:hAnsi="Verdana"/>
          <w:b/>
          <w:color w:val="353535"/>
          <w:sz w:val="20"/>
          <w:szCs w:val="20"/>
          <w:bdr w:val="none" w:sz="0" w:space="0" w:color="auto" w:frame="1"/>
        </w:rPr>
        <w:t>equimarginal</w:t>
      </w:r>
      <w:proofErr w:type="spellEnd"/>
      <w:r w:rsidRPr="000050A8">
        <w:rPr>
          <w:rFonts w:ascii="Verdana" w:hAnsi="Verdana"/>
          <w:b/>
          <w:color w:val="353535"/>
          <w:sz w:val="20"/>
          <w:szCs w:val="20"/>
          <w:bdr w:val="none" w:sz="0" w:space="0" w:color="auto" w:frame="1"/>
        </w:rPr>
        <w:t xml:space="preserve"> principle)</w:t>
      </w:r>
      <w:r w:rsidRPr="000050A8">
        <w:rPr>
          <w:rStyle w:val="apple-converted-space"/>
          <w:rFonts w:ascii="Verdana" w:hAnsi="Verdana"/>
          <w:b/>
          <w:color w:val="353535"/>
          <w:sz w:val="20"/>
          <w:szCs w:val="20"/>
          <w:bdr w:val="none" w:sz="0" w:space="0" w:color="auto" w:frame="1"/>
        </w:rPr>
        <w:t> </w:t>
      </w:r>
      <w:r w:rsidRPr="000050A8">
        <w:rPr>
          <w:rFonts w:ascii="Verdana" w:hAnsi="Verdana"/>
          <w:b/>
          <w:color w:val="353535"/>
          <w:sz w:val="20"/>
          <w:szCs w:val="20"/>
          <w:bdr w:val="none" w:sz="0" w:space="0" w:color="auto" w:frame="1"/>
        </w:rPr>
        <w:t>and impact analysis</w:t>
      </w:r>
    </w:p>
    <w:p w14:paraId="6EABCF1B" w14:textId="77777777" w:rsidR="00B35920" w:rsidRPr="00137F01" w:rsidRDefault="00B35920" w:rsidP="005365CB">
      <w:pPr>
        <w:numPr>
          <w:ilvl w:val="0"/>
          <w:numId w:val="25"/>
        </w:numPr>
      </w:pPr>
      <w:r w:rsidRPr="00137F01">
        <w:rPr>
          <w:lang w:val="en-US"/>
        </w:rPr>
        <w:t xml:space="preserve">Second </w:t>
      </w:r>
      <w:proofErr w:type="spellStart"/>
      <w:r w:rsidRPr="00137F01">
        <w:rPr>
          <w:lang w:val="en-US"/>
        </w:rPr>
        <w:t>Equimarginal</w:t>
      </w:r>
      <w:proofErr w:type="spellEnd"/>
      <w:r w:rsidRPr="00137F01">
        <w:rPr>
          <w:lang w:val="en-US"/>
        </w:rPr>
        <w:t xml:space="preserve"> Principle (the Cost-Effectiveness </w:t>
      </w:r>
      <w:proofErr w:type="spellStart"/>
      <w:r w:rsidRPr="00137F01">
        <w:rPr>
          <w:lang w:val="en-US"/>
        </w:rPr>
        <w:t>Equimarginal</w:t>
      </w:r>
      <w:proofErr w:type="spellEnd"/>
      <w:r w:rsidRPr="00137F01">
        <w:rPr>
          <w:lang w:val="en-US"/>
        </w:rPr>
        <w:t xml:space="preserve"> Principle): </w:t>
      </w:r>
    </w:p>
    <w:p w14:paraId="503539D7" w14:textId="77777777" w:rsidR="00B35920" w:rsidRPr="00137F01" w:rsidRDefault="00B35920" w:rsidP="005365CB">
      <w:pPr>
        <w:numPr>
          <w:ilvl w:val="1"/>
          <w:numId w:val="25"/>
        </w:numPr>
      </w:pPr>
      <w:r w:rsidRPr="00137F01">
        <w:rPr>
          <w:lang w:val="en-US"/>
        </w:rPr>
        <w:t>The least-cost means of achieving an environmental target will have been achieved when the marginal costs of all possible means of achievement are equal.</w:t>
      </w:r>
    </w:p>
    <w:p w14:paraId="24F8D0D6" w14:textId="77777777" w:rsidR="00B35920" w:rsidRPr="00137F01" w:rsidRDefault="00B35920" w:rsidP="005365CB">
      <w:pPr>
        <w:numPr>
          <w:ilvl w:val="1"/>
          <w:numId w:val="25"/>
        </w:numPr>
      </w:pPr>
      <w:r w:rsidRPr="00137F01">
        <w:rPr>
          <w:lang w:val="en-US"/>
        </w:rPr>
        <w:t>In the example of pollution control, cost-effectiveness can be used to find the least-cost means of meeting a particular standard and its associated cost.</w:t>
      </w:r>
    </w:p>
    <w:p w14:paraId="78707283" w14:textId="77777777" w:rsidR="00B35920" w:rsidRDefault="00B35920" w:rsidP="00B35920">
      <w:pPr>
        <w:pStyle w:val="NormalWeb"/>
        <w:shd w:val="clear" w:color="auto" w:fill="FFFFFF"/>
        <w:spacing w:before="0" w:beforeAutospacing="0" w:after="0" w:afterAutospacing="0"/>
        <w:jc w:val="center"/>
        <w:rPr>
          <w:rFonts w:ascii="Verdana" w:hAnsi="Verdana"/>
          <w:b/>
          <w:color w:val="353535"/>
          <w:sz w:val="20"/>
          <w:szCs w:val="20"/>
          <w:u w:val="single"/>
          <w:bdr w:val="none" w:sz="0" w:space="0" w:color="auto" w:frame="1"/>
        </w:rPr>
      </w:pPr>
      <w:r w:rsidRPr="000050A8">
        <w:rPr>
          <w:rFonts w:ascii="Verdana" w:hAnsi="Verdana"/>
          <w:b/>
          <w:color w:val="353535"/>
          <w:sz w:val="20"/>
          <w:szCs w:val="20"/>
          <w:u w:val="single"/>
          <w:bdr w:val="none" w:sz="0" w:space="0" w:color="auto" w:frame="1"/>
        </w:rPr>
        <w:lastRenderedPageBreak/>
        <w:t>Chapter 4:</w:t>
      </w:r>
    </w:p>
    <w:p w14:paraId="0CE60474" w14:textId="77777777" w:rsidR="00B35920" w:rsidRPr="000050A8" w:rsidRDefault="00B35920" w:rsidP="00B35920">
      <w:pPr>
        <w:pStyle w:val="NormalWeb"/>
        <w:shd w:val="clear" w:color="auto" w:fill="FFFFFF"/>
        <w:spacing w:before="0" w:beforeAutospacing="0" w:after="0" w:afterAutospacing="0"/>
        <w:jc w:val="center"/>
        <w:rPr>
          <w:rFonts w:ascii="Verdana" w:hAnsi="Verdana"/>
          <w:b/>
          <w:color w:val="353535"/>
          <w:sz w:val="17"/>
          <w:szCs w:val="17"/>
          <w:u w:val="single"/>
        </w:rPr>
      </w:pPr>
    </w:p>
    <w:p w14:paraId="6F45892A" w14:textId="77777777" w:rsidR="00B35920" w:rsidRDefault="00B35920" w:rsidP="00B35920">
      <w:pPr>
        <w:pStyle w:val="NormalWeb"/>
        <w:shd w:val="clear" w:color="auto" w:fill="FFFFFF"/>
        <w:spacing w:before="0" w:beforeAutospacing="0" w:after="0" w:afterAutospacing="0"/>
        <w:rPr>
          <w:rFonts w:ascii="Verdana" w:hAnsi="Verdana"/>
          <w:b/>
          <w:color w:val="353535"/>
          <w:sz w:val="20"/>
          <w:szCs w:val="20"/>
          <w:bdr w:val="none" w:sz="0" w:space="0" w:color="auto" w:frame="1"/>
        </w:rPr>
      </w:pPr>
      <w:r w:rsidRPr="000050A8">
        <w:rPr>
          <w:rFonts w:ascii="Verdana" w:hAnsi="Verdana"/>
          <w:b/>
          <w:color w:val="353535"/>
          <w:sz w:val="20"/>
          <w:szCs w:val="20"/>
          <w:bdr w:val="none" w:sz="0" w:space="0" w:color="auto" w:frame="1"/>
        </w:rPr>
        <w:t>Valuation of environment (non market goods)</w:t>
      </w:r>
    </w:p>
    <w:p w14:paraId="59AC04D8" w14:textId="77777777" w:rsidR="00B35920" w:rsidRPr="00356DED" w:rsidRDefault="00B35920" w:rsidP="005365CB">
      <w:pPr>
        <w:pStyle w:val="ListParagraph"/>
        <w:numPr>
          <w:ilvl w:val="0"/>
          <w:numId w:val="16"/>
        </w:numPr>
      </w:pPr>
      <w:r w:rsidRPr="00FD771E">
        <w:rPr>
          <w:highlight w:val="yellow"/>
        </w:rPr>
        <w:t>Measuring total willingness to pay for non-market goods</w:t>
      </w:r>
    </w:p>
    <w:p w14:paraId="3742C496" w14:textId="77777777" w:rsidR="00B35920" w:rsidRDefault="00B35920" w:rsidP="005365CB">
      <w:pPr>
        <w:pStyle w:val="ListParagraph"/>
        <w:numPr>
          <w:ilvl w:val="1"/>
          <w:numId w:val="16"/>
        </w:numPr>
      </w:pPr>
      <w:r w:rsidRPr="00356DED">
        <w:t>Valuation require the estimation of WTP either through examining behaviour, drawing inferences from the demand for related goods or through responses to surveys</w:t>
      </w:r>
    </w:p>
    <w:p w14:paraId="177C7A79" w14:textId="77777777" w:rsidR="00B35920" w:rsidRPr="007E7605" w:rsidRDefault="00B35920" w:rsidP="005365CB">
      <w:pPr>
        <w:pStyle w:val="NormalWeb"/>
        <w:numPr>
          <w:ilvl w:val="1"/>
          <w:numId w:val="16"/>
        </w:numPr>
        <w:shd w:val="clear" w:color="auto" w:fill="FFFFFF"/>
        <w:spacing w:before="0" w:beforeAutospacing="0" w:after="0" w:afterAutospacing="0"/>
        <w:rPr>
          <w:rFonts w:ascii="Verdana" w:hAnsi="Verdana"/>
          <w:b/>
          <w:color w:val="353535"/>
          <w:sz w:val="17"/>
          <w:szCs w:val="17"/>
        </w:rPr>
      </w:pPr>
      <w:r>
        <w:t>Revealed preference method, stated preference method</w:t>
      </w:r>
    </w:p>
    <w:p w14:paraId="1D732E7A" w14:textId="77777777" w:rsidR="00B35920" w:rsidRDefault="00B35920" w:rsidP="00B35920">
      <w:pPr>
        <w:pStyle w:val="NormalWeb"/>
        <w:shd w:val="clear" w:color="auto" w:fill="FFFFFF"/>
        <w:spacing w:before="0" w:beforeAutospacing="0" w:after="0" w:afterAutospacing="0"/>
        <w:rPr>
          <w:rFonts w:ascii="Verdana" w:hAnsi="Verdana"/>
          <w:b/>
          <w:color w:val="353535"/>
          <w:sz w:val="20"/>
          <w:szCs w:val="20"/>
          <w:bdr w:val="none" w:sz="0" w:space="0" w:color="auto" w:frame="1"/>
        </w:rPr>
      </w:pPr>
      <w:r w:rsidRPr="000050A8">
        <w:rPr>
          <w:rFonts w:ascii="Verdana" w:hAnsi="Verdana"/>
          <w:b/>
          <w:color w:val="353535"/>
          <w:sz w:val="20"/>
          <w:szCs w:val="20"/>
          <w:bdr w:val="none" w:sz="0" w:space="0" w:color="auto" w:frame="1"/>
        </w:rPr>
        <w:t>Types of values</w:t>
      </w:r>
      <w:r w:rsidRPr="000050A8">
        <w:rPr>
          <w:rStyle w:val="apple-converted-space"/>
          <w:rFonts w:ascii="Verdana" w:hAnsi="Verdana"/>
          <w:b/>
          <w:color w:val="353535"/>
          <w:sz w:val="20"/>
          <w:szCs w:val="20"/>
          <w:bdr w:val="none" w:sz="0" w:space="0" w:color="auto" w:frame="1"/>
        </w:rPr>
        <w:t> </w:t>
      </w:r>
      <w:r w:rsidRPr="000050A8">
        <w:rPr>
          <w:rFonts w:ascii="Verdana" w:hAnsi="Verdana"/>
          <w:b/>
          <w:color w:val="353535"/>
          <w:sz w:val="20"/>
          <w:szCs w:val="20"/>
          <w:bdr w:val="none" w:sz="0" w:space="0" w:color="auto" w:frame="1"/>
        </w:rPr>
        <w:t>-</w:t>
      </w:r>
      <w:r w:rsidRPr="000050A8">
        <w:rPr>
          <w:rStyle w:val="apple-converted-space"/>
          <w:rFonts w:ascii="Verdana" w:hAnsi="Verdana"/>
          <w:b/>
          <w:color w:val="353535"/>
          <w:sz w:val="20"/>
          <w:szCs w:val="20"/>
          <w:bdr w:val="none" w:sz="0" w:space="0" w:color="auto" w:frame="1"/>
        </w:rPr>
        <w:t> </w:t>
      </w:r>
      <w:r w:rsidRPr="000050A8">
        <w:rPr>
          <w:rFonts w:ascii="Verdana" w:hAnsi="Verdana"/>
          <w:b/>
          <w:color w:val="353535"/>
          <w:sz w:val="20"/>
          <w:szCs w:val="20"/>
          <w:bdr w:val="none" w:sz="0" w:space="0" w:color="auto" w:frame="1"/>
        </w:rPr>
        <w:t xml:space="preserve">use value, </w:t>
      </w:r>
      <w:proofErr w:type="spellStart"/>
      <w:r w:rsidRPr="000050A8">
        <w:rPr>
          <w:rFonts w:ascii="Verdana" w:hAnsi="Verdana"/>
          <w:b/>
          <w:color w:val="353535"/>
          <w:sz w:val="20"/>
          <w:szCs w:val="20"/>
          <w:bdr w:val="none" w:sz="0" w:space="0" w:color="auto" w:frame="1"/>
        </w:rPr>
        <w:t>nonuse</w:t>
      </w:r>
      <w:proofErr w:type="spellEnd"/>
      <w:r w:rsidRPr="000050A8">
        <w:rPr>
          <w:rFonts w:ascii="Verdana" w:hAnsi="Verdana"/>
          <w:b/>
          <w:color w:val="353535"/>
          <w:sz w:val="20"/>
          <w:szCs w:val="20"/>
          <w:bdr w:val="none" w:sz="0" w:space="0" w:color="auto" w:frame="1"/>
        </w:rPr>
        <w:t xml:space="preserve"> value and option value</w:t>
      </w:r>
    </w:p>
    <w:p w14:paraId="66CAD2D6" w14:textId="77777777" w:rsidR="00B35920" w:rsidRPr="00356DED" w:rsidRDefault="00B35920" w:rsidP="005365CB">
      <w:pPr>
        <w:pStyle w:val="ListParagraph"/>
        <w:numPr>
          <w:ilvl w:val="0"/>
          <w:numId w:val="16"/>
        </w:numPr>
      </w:pPr>
      <w:r w:rsidRPr="0005318D">
        <w:rPr>
          <w:highlight w:val="yellow"/>
        </w:rPr>
        <w:t>TWP = use value + option value + non-use value</w:t>
      </w:r>
      <w:r>
        <w:t xml:space="preserve">           ***For Market goods</w:t>
      </w:r>
    </w:p>
    <w:p w14:paraId="0E0757C0" w14:textId="77777777" w:rsidR="00B35920" w:rsidRDefault="00B35920" w:rsidP="005365CB">
      <w:pPr>
        <w:pStyle w:val="ListParagraph"/>
        <w:numPr>
          <w:ilvl w:val="1"/>
          <w:numId w:val="16"/>
        </w:numPr>
      </w:pPr>
      <w:r>
        <w:t>Use value – reflects the direct use of the environmental resource</w:t>
      </w:r>
    </w:p>
    <w:p w14:paraId="4ABE2BD4" w14:textId="77777777" w:rsidR="00B35920" w:rsidRDefault="00B35920" w:rsidP="005365CB">
      <w:pPr>
        <w:pStyle w:val="ListParagraph"/>
        <w:numPr>
          <w:ilvl w:val="2"/>
          <w:numId w:val="16"/>
        </w:numPr>
      </w:pPr>
      <w:r>
        <w:t>Reflects WTP for direct use of environmental resource</w:t>
      </w:r>
    </w:p>
    <w:p w14:paraId="7CA43E00" w14:textId="77777777" w:rsidR="00B35920" w:rsidRDefault="00B35920" w:rsidP="005365CB">
      <w:pPr>
        <w:pStyle w:val="ListParagraph"/>
        <w:numPr>
          <w:ilvl w:val="2"/>
          <w:numId w:val="16"/>
        </w:numPr>
      </w:pPr>
      <w:r>
        <w:t>If you’ve used one of your senses to experience resource, then you’ve used it</w:t>
      </w:r>
    </w:p>
    <w:p w14:paraId="43EB8BF9" w14:textId="77777777" w:rsidR="00B35920" w:rsidRDefault="00B35920" w:rsidP="005365CB">
      <w:pPr>
        <w:pStyle w:val="ListParagraph"/>
        <w:numPr>
          <w:ilvl w:val="2"/>
          <w:numId w:val="16"/>
        </w:numPr>
      </w:pPr>
      <w:r>
        <w:t>Pollution is a loss of value</w:t>
      </w:r>
    </w:p>
    <w:p w14:paraId="3E65A09B" w14:textId="77777777" w:rsidR="00B35920" w:rsidRDefault="00B35920" w:rsidP="005365CB">
      <w:pPr>
        <w:pStyle w:val="ListParagraph"/>
        <w:numPr>
          <w:ilvl w:val="1"/>
          <w:numId w:val="16"/>
        </w:numPr>
      </w:pPr>
      <w:r>
        <w:t>Option value – willingness to pay for the future ability to use the environment</w:t>
      </w:r>
    </w:p>
    <w:p w14:paraId="5BCF2948" w14:textId="77777777" w:rsidR="00B35920" w:rsidRDefault="00B35920" w:rsidP="005365CB">
      <w:pPr>
        <w:pStyle w:val="ListParagraph"/>
        <w:numPr>
          <w:ilvl w:val="2"/>
          <w:numId w:val="16"/>
        </w:numPr>
      </w:pPr>
      <w:r>
        <w:t>Value people place on having the option to use or ensuring something exists for potential future use</w:t>
      </w:r>
    </w:p>
    <w:p w14:paraId="356F9A3B" w14:textId="77777777" w:rsidR="00B35920" w:rsidRDefault="00B35920" w:rsidP="005365CB">
      <w:pPr>
        <w:pStyle w:val="ListParagraph"/>
        <w:numPr>
          <w:ilvl w:val="1"/>
          <w:numId w:val="16"/>
        </w:numPr>
      </w:pPr>
      <w:r>
        <w:t>Non-use value – WTP to preserve a resource that they will never use</w:t>
      </w:r>
    </w:p>
    <w:p w14:paraId="157C9291" w14:textId="77777777" w:rsidR="00B35920" w:rsidRDefault="00B35920" w:rsidP="005365CB">
      <w:pPr>
        <w:pStyle w:val="ListParagraph"/>
        <w:numPr>
          <w:ilvl w:val="2"/>
          <w:numId w:val="16"/>
        </w:numPr>
      </w:pPr>
      <w:r>
        <w:t>Very diff category of value, most problematic as well as controversial with respect to monetization</w:t>
      </w:r>
    </w:p>
    <w:p w14:paraId="670F82F0" w14:textId="77777777" w:rsidR="00B35920" w:rsidRPr="00510721" w:rsidRDefault="00B35920" w:rsidP="00B35920">
      <w:pPr>
        <w:pStyle w:val="NormalWeb"/>
        <w:shd w:val="clear" w:color="auto" w:fill="FFFFFF"/>
        <w:spacing w:before="0" w:beforeAutospacing="0" w:after="0" w:afterAutospacing="0"/>
        <w:rPr>
          <w:rFonts w:ascii="Verdana" w:hAnsi="Verdana"/>
          <w:b/>
          <w:color w:val="353535"/>
          <w:sz w:val="17"/>
          <w:szCs w:val="17"/>
        </w:rPr>
      </w:pPr>
      <w:r w:rsidRPr="000050A8">
        <w:rPr>
          <w:rFonts w:ascii="Verdana" w:hAnsi="Verdana"/>
          <w:b/>
          <w:color w:val="353535"/>
          <w:sz w:val="20"/>
          <w:szCs w:val="20"/>
          <w:bdr w:val="none" w:sz="0" w:space="0" w:color="auto" w:frame="1"/>
        </w:rPr>
        <w:t>Classifying valuation method</w:t>
      </w:r>
      <w:r w:rsidRPr="000050A8">
        <w:rPr>
          <w:rStyle w:val="apple-converted-space"/>
          <w:rFonts w:ascii="Verdana" w:hAnsi="Verdana"/>
          <w:b/>
          <w:color w:val="353535"/>
          <w:sz w:val="20"/>
          <w:szCs w:val="20"/>
          <w:bdr w:val="none" w:sz="0" w:space="0" w:color="auto" w:frame="1"/>
        </w:rPr>
        <w:t> </w:t>
      </w:r>
      <w:r w:rsidRPr="000050A8">
        <w:rPr>
          <w:rFonts w:ascii="Verdana" w:hAnsi="Verdana"/>
          <w:b/>
          <w:color w:val="353535"/>
          <w:sz w:val="20"/>
          <w:szCs w:val="20"/>
          <w:bdr w:val="none" w:sz="0" w:space="0" w:color="auto" w:frame="1"/>
        </w:rPr>
        <w:t xml:space="preserve">(table 4.1, pg.79, </w:t>
      </w:r>
      <w:proofErr w:type="spellStart"/>
      <w:r w:rsidRPr="000050A8">
        <w:rPr>
          <w:rFonts w:ascii="Verdana" w:hAnsi="Verdana"/>
          <w:b/>
          <w:color w:val="353535"/>
          <w:sz w:val="20"/>
          <w:szCs w:val="20"/>
          <w:bdr w:val="none" w:sz="0" w:space="0" w:color="auto" w:frame="1"/>
        </w:rPr>
        <w:t>Tietenberg</w:t>
      </w:r>
      <w:proofErr w:type="spellEnd"/>
      <w:r w:rsidRPr="000050A8">
        <w:rPr>
          <w:rFonts w:ascii="Verdana" w:hAnsi="Verdana"/>
          <w:b/>
          <w:color w:val="353535"/>
          <w:sz w:val="20"/>
          <w:szCs w:val="20"/>
          <w:bdr w:val="none" w:sz="0" w:space="0" w:color="auto" w:frame="1"/>
        </w:rPr>
        <w:t>)</w:t>
      </w:r>
    </w:p>
    <w:p w14:paraId="591F2F37" w14:textId="77777777" w:rsidR="00B35920" w:rsidRPr="00FD771E" w:rsidRDefault="00B35920" w:rsidP="00B35920">
      <w:pPr>
        <w:rPr>
          <w:highlight w:val="yellow"/>
        </w:rPr>
      </w:pPr>
      <w:r w:rsidRPr="00FD771E">
        <w:rPr>
          <w:highlight w:val="yellow"/>
        </w:rPr>
        <w:t xml:space="preserve">Classifying valuation method **         </w:t>
      </w:r>
    </w:p>
    <w:p w14:paraId="1C633EC1" w14:textId="77777777" w:rsidR="00B35920" w:rsidRDefault="00B35920" w:rsidP="005365CB">
      <w:pPr>
        <w:pStyle w:val="ListParagraph"/>
        <w:numPr>
          <w:ilvl w:val="0"/>
          <w:numId w:val="16"/>
        </w:numPr>
        <w:rPr>
          <w:highlight w:val="yellow"/>
        </w:rPr>
      </w:pPr>
      <w:r w:rsidRPr="00530C8F">
        <w:rPr>
          <w:highlight w:val="yellow"/>
        </w:rPr>
        <w:t>Revealed preference method</w:t>
      </w:r>
    </w:p>
    <w:p w14:paraId="266B2990" w14:textId="77777777" w:rsidR="00B35920" w:rsidRPr="00B35581" w:rsidRDefault="00B35920" w:rsidP="005365CB">
      <w:pPr>
        <w:pStyle w:val="ListParagraph"/>
        <w:numPr>
          <w:ilvl w:val="1"/>
          <w:numId w:val="16"/>
        </w:numPr>
      </w:pPr>
      <w:r>
        <w:t>Methods based on observable choices and from which actual response values can be directly inferred</w:t>
      </w:r>
    </w:p>
    <w:p w14:paraId="78263CAC" w14:textId="77777777" w:rsidR="00B35920" w:rsidRDefault="00B35920" w:rsidP="00B35920">
      <w:r>
        <w:t xml:space="preserve">Direct </w:t>
      </w:r>
    </w:p>
    <w:p w14:paraId="6DF277A3" w14:textId="77777777" w:rsidR="00B35920" w:rsidRDefault="00B35920" w:rsidP="005365CB">
      <w:pPr>
        <w:pStyle w:val="ListParagraph"/>
        <w:numPr>
          <w:ilvl w:val="0"/>
          <w:numId w:val="20"/>
        </w:numPr>
      </w:pPr>
      <w:r>
        <w:t>market price</w:t>
      </w:r>
    </w:p>
    <w:p w14:paraId="09E48A73" w14:textId="77777777" w:rsidR="00B35920" w:rsidRDefault="00B35920" w:rsidP="005365CB">
      <w:pPr>
        <w:pStyle w:val="ListParagraph"/>
        <w:numPr>
          <w:ilvl w:val="0"/>
          <w:numId w:val="20"/>
        </w:numPr>
      </w:pPr>
      <w:r>
        <w:t>Market price in related goods</w:t>
      </w:r>
    </w:p>
    <w:p w14:paraId="1FA0165A" w14:textId="77777777" w:rsidR="00B35920" w:rsidRDefault="00B35920" w:rsidP="00B35920">
      <w:r>
        <w:t>Indirect</w:t>
      </w:r>
    </w:p>
    <w:p w14:paraId="5B86337D" w14:textId="77777777" w:rsidR="00B35920" w:rsidRDefault="00B35920" w:rsidP="005365CB">
      <w:pPr>
        <w:pStyle w:val="ListParagraph"/>
        <w:numPr>
          <w:ilvl w:val="0"/>
          <w:numId w:val="20"/>
        </w:numPr>
      </w:pPr>
      <w:r>
        <w:t>Travel cost</w:t>
      </w:r>
    </w:p>
    <w:p w14:paraId="46723679" w14:textId="77777777" w:rsidR="00B35920" w:rsidRDefault="00B35920" w:rsidP="005365CB">
      <w:pPr>
        <w:pStyle w:val="ListParagraph"/>
        <w:numPr>
          <w:ilvl w:val="1"/>
          <w:numId w:val="20"/>
        </w:numPr>
      </w:pPr>
      <w:r>
        <w:t>Used for national parks, beaches, recreational fishing etc.</w:t>
      </w:r>
    </w:p>
    <w:p w14:paraId="26A0A7A9" w14:textId="77777777" w:rsidR="00B35920" w:rsidRDefault="00B35920" w:rsidP="005365CB">
      <w:pPr>
        <w:pStyle w:val="ListParagraph"/>
        <w:numPr>
          <w:ilvl w:val="1"/>
          <w:numId w:val="20"/>
        </w:numPr>
      </w:pPr>
      <w:r>
        <w:t>Infer value of recreational resource by using info for how much visitors spent getting to the site to make demand curve representing WTP</w:t>
      </w:r>
    </w:p>
    <w:p w14:paraId="7C4CC0DA" w14:textId="77777777" w:rsidR="00B35920" w:rsidRDefault="00B35920" w:rsidP="005365CB">
      <w:pPr>
        <w:pStyle w:val="ListParagraph"/>
        <w:numPr>
          <w:ilvl w:val="0"/>
          <w:numId w:val="20"/>
        </w:numPr>
      </w:pPr>
      <w:r>
        <w:t>Hedonic property values</w:t>
      </w:r>
    </w:p>
    <w:p w14:paraId="278F6FD2" w14:textId="77777777" w:rsidR="00B35920" w:rsidRDefault="00B35920" w:rsidP="005365CB">
      <w:pPr>
        <w:pStyle w:val="ListParagraph"/>
        <w:numPr>
          <w:ilvl w:val="1"/>
          <w:numId w:val="20"/>
        </w:numPr>
      </w:pPr>
      <w:r>
        <w:t>Use market data, then break down house sales price into components including</w:t>
      </w:r>
    </w:p>
    <w:p w14:paraId="44C1923F" w14:textId="77777777" w:rsidR="00B35920" w:rsidRDefault="00B35920" w:rsidP="005365CB">
      <w:pPr>
        <w:pStyle w:val="ListParagraph"/>
        <w:numPr>
          <w:ilvl w:val="2"/>
          <w:numId w:val="20"/>
        </w:numPr>
      </w:pPr>
      <w:r>
        <w:t>House characteristics</w:t>
      </w:r>
    </w:p>
    <w:p w14:paraId="51145540" w14:textId="77777777" w:rsidR="00B35920" w:rsidRDefault="00B35920" w:rsidP="005365CB">
      <w:pPr>
        <w:pStyle w:val="ListParagraph"/>
        <w:numPr>
          <w:ilvl w:val="2"/>
          <w:numId w:val="20"/>
        </w:numPr>
      </w:pPr>
      <w:r>
        <w:t>Neighborhood characteristics</w:t>
      </w:r>
    </w:p>
    <w:p w14:paraId="14175457" w14:textId="77777777" w:rsidR="00B35920" w:rsidRDefault="00B35920" w:rsidP="005365CB">
      <w:pPr>
        <w:pStyle w:val="ListParagraph"/>
        <w:numPr>
          <w:ilvl w:val="2"/>
          <w:numId w:val="20"/>
        </w:numPr>
      </w:pPr>
      <w:r>
        <w:t>Environmental characteristics</w:t>
      </w:r>
    </w:p>
    <w:p w14:paraId="5E0B4A25" w14:textId="77777777" w:rsidR="00B35920" w:rsidRDefault="00B35920" w:rsidP="005365CB">
      <w:pPr>
        <w:pStyle w:val="ListParagraph"/>
        <w:numPr>
          <w:ilvl w:val="0"/>
          <w:numId w:val="20"/>
        </w:numPr>
      </w:pPr>
      <w:r>
        <w:t>Hedonic wage values</w:t>
      </w:r>
    </w:p>
    <w:p w14:paraId="722864A6" w14:textId="77777777" w:rsidR="00B35920" w:rsidRDefault="00B35920" w:rsidP="005365CB">
      <w:pPr>
        <w:pStyle w:val="ListParagraph"/>
        <w:numPr>
          <w:ilvl w:val="1"/>
          <w:numId w:val="20"/>
        </w:numPr>
      </w:pPr>
      <w:r>
        <w:lastRenderedPageBreak/>
        <w:t>Attempt to isolate environmental risk components of wages, serves to isolate amount of compensation workers require to work in risky jobs</w:t>
      </w:r>
    </w:p>
    <w:p w14:paraId="12AA3423" w14:textId="77777777" w:rsidR="00B35920" w:rsidRDefault="00B35920" w:rsidP="005365CB">
      <w:pPr>
        <w:pStyle w:val="ListParagraph"/>
        <w:numPr>
          <w:ilvl w:val="0"/>
          <w:numId w:val="20"/>
        </w:numPr>
      </w:pPr>
      <w:r>
        <w:t>Avoidance expenditures</w:t>
      </w:r>
    </w:p>
    <w:p w14:paraId="269ED1B2" w14:textId="77777777" w:rsidR="00B35920" w:rsidRDefault="00B35920" w:rsidP="005365CB">
      <w:pPr>
        <w:pStyle w:val="ListParagraph"/>
        <w:numPr>
          <w:ilvl w:val="1"/>
          <w:numId w:val="20"/>
        </w:numPr>
      </w:pPr>
      <w:r>
        <w:t>Reduce the damage caused by pollution by taking some kind of averting action</w:t>
      </w:r>
    </w:p>
    <w:p w14:paraId="35DF6F3C" w14:textId="77777777" w:rsidR="00B35920" w:rsidRPr="00260E33" w:rsidRDefault="00B35920" w:rsidP="00B35920">
      <w:pPr>
        <w:pStyle w:val="ListParagraph"/>
        <w:ind w:left="1080"/>
        <w:rPr>
          <w:highlight w:val="cyan"/>
        </w:rPr>
      </w:pPr>
    </w:p>
    <w:p w14:paraId="57BB14E8" w14:textId="77777777" w:rsidR="00B35920" w:rsidRDefault="00B35920" w:rsidP="005365CB">
      <w:pPr>
        <w:pStyle w:val="ListParagraph"/>
        <w:numPr>
          <w:ilvl w:val="0"/>
          <w:numId w:val="16"/>
        </w:numPr>
        <w:rPr>
          <w:highlight w:val="yellow"/>
        </w:rPr>
      </w:pPr>
      <w:r w:rsidRPr="00530C8F">
        <w:rPr>
          <w:highlight w:val="yellow"/>
        </w:rPr>
        <w:t>Stated preference method</w:t>
      </w:r>
    </w:p>
    <w:p w14:paraId="3F1DE664" w14:textId="77777777" w:rsidR="00B35920" w:rsidRPr="00D64041" w:rsidRDefault="00B35920" w:rsidP="005365CB">
      <w:pPr>
        <w:pStyle w:val="ListParagraph"/>
        <w:numPr>
          <w:ilvl w:val="1"/>
          <w:numId w:val="16"/>
        </w:numPr>
      </w:pPr>
      <w:r w:rsidRPr="00D64041">
        <w:t>Methods to elicit respondents willingness to pay when the value is not directly observable</w:t>
      </w:r>
    </w:p>
    <w:p w14:paraId="791C698F" w14:textId="77777777" w:rsidR="00B35920" w:rsidRDefault="00B35920" w:rsidP="00B35920">
      <w:r>
        <w:t xml:space="preserve">Direct </w:t>
      </w:r>
    </w:p>
    <w:p w14:paraId="520A8DFB" w14:textId="77777777" w:rsidR="00B35920" w:rsidRDefault="00B35920" w:rsidP="005365CB">
      <w:pPr>
        <w:pStyle w:val="ListParagraph"/>
        <w:numPr>
          <w:ilvl w:val="0"/>
          <w:numId w:val="20"/>
        </w:numPr>
      </w:pPr>
      <w:r>
        <w:t>Contingent valuation</w:t>
      </w:r>
    </w:p>
    <w:p w14:paraId="79F5B9E9" w14:textId="77777777" w:rsidR="00B35920" w:rsidRDefault="00B35920" w:rsidP="005365CB">
      <w:pPr>
        <w:pStyle w:val="ListParagraph"/>
        <w:numPr>
          <w:ilvl w:val="1"/>
          <w:numId w:val="20"/>
        </w:numPr>
      </w:pPr>
      <w:r>
        <w:t>Asks WTP question on hypothetical market contingent on the market being real</w:t>
      </w:r>
    </w:p>
    <w:p w14:paraId="62EA16C7" w14:textId="77777777" w:rsidR="00B35920" w:rsidRDefault="00B35920" w:rsidP="00B35920">
      <w:r>
        <w:t>Indirect</w:t>
      </w:r>
    </w:p>
    <w:p w14:paraId="4978C94D" w14:textId="77777777" w:rsidR="00B35920" w:rsidRDefault="00B35920" w:rsidP="005365CB">
      <w:pPr>
        <w:pStyle w:val="ListParagraph"/>
        <w:numPr>
          <w:ilvl w:val="0"/>
          <w:numId w:val="20"/>
        </w:numPr>
      </w:pPr>
      <w:r>
        <w:t>Attribute based methods</w:t>
      </w:r>
    </w:p>
    <w:p w14:paraId="39CF7639" w14:textId="77777777" w:rsidR="00B35920" w:rsidRDefault="00B35920" w:rsidP="005365CB">
      <w:pPr>
        <w:pStyle w:val="ListParagraph"/>
        <w:numPr>
          <w:ilvl w:val="1"/>
          <w:numId w:val="20"/>
        </w:numPr>
      </w:pPr>
      <w:r>
        <w:t>Survey but respondent asked to choose between bundles of attributes</w:t>
      </w:r>
    </w:p>
    <w:p w14:paraId="66F74E15" w14:textId="77777777" w:rsidR="00B35920" w:rsidRDefault="00B35920" w:rsidP="005365CB">
      <w:pPr>
        <w:pStyle w:val="ListParagraph"/>
        <w:numPr>
          <w:ilvl w:val="0"/>
          <w:numId w:val="20"/>
        </w:numPr>
      </w:pPr>
      <w:r>
        <w:t>Contingent ranking</w:t>
      </w:r>
    </w:p>
    <w:p w14:paraId="387B729E" w14:textId="77777777" w:rsidR="00B35920" w:rsidRDefault="00B35920" w:rsidP="005365CB">
      <w:pPr>
        <w:pStyle w:val="ListParagraph"/>
        <w:numPr>
          <w:ilvl w:val="1"/>
          <w:numId w:val="20"/>
        </w:numPr>
      </w:pPr>
      <w:r>
        <w:t>Given set of hypothetical situations differing in terms of environmental amenity available ( instead of bundle), asked to rank them</w:t>
      </w:r>
    </w:p>
    <w:p w14:paraId="72E8DBF4" w14:textId="77777777" w:rsidR="00B35920" w:rsidRDefault="00B35920" w:rsidP="005365CB">
      <w:pPr>
        <w:pStyle w:val="ListParagraph"/>
        <w:numPr>
          <w:ilvl w:val="0"/>
          <w:numId w:val="20"/>
        </w:numPr>
      </w:pPr>
      <w:r>
        <w:t>Choice experiments</w:t>
      </w:r>
    </w:p>
    <w:p w14:paraId="6A4B278F" w14:textId="77777777" w:rsidR="00B35920" w:rsidRDefault="00B35920" w:rsidP="005365CB">
      <w:pPr>
        <w:pStyle w:val="ListParagraph"/>
        <w:numPr>
          <w:ilvl w:val="1"/>
          <w:numId w:val="20"/>
        </w:numPr>
      </w:pPr>
      <w:r>
        <w:t>Attribute based</w:t>
      </w:r>
    </w:p>
    <w:p w14:paraId="603985F8" w14:textId="77777777" w:rsidR="00B35920" w:rsidRDefault="00B35920" w:rsidP="005365CB">
      <w:pPr>
        <w:pStyle w:val="ListParagraph"/>
        <w:numPr>
          <w:ilvl w:val="0"/>
          <w:numId w:val="20"/>
        </w:numPr>
      </w:pPr>
      <w:r>
        <w:t>Conjoint analysis</w:t>
      </w:r>
    </w:p>
    <w:p w14:paraId="19D55FF3" w14:textId="77777777" w:rsidR="00B35920" w:rsidRDefault="00B35920" w:rsidP="005365CB">
      <w:pPr>
        <w:pStyle w:val="ListParagraph"/>
        <w:numPr>
          <w:ilvl w:val="1"/>
          <w:numId w:val="20"/>
        </w:numPr>
      </w:pPr>
      <w:r>
        <w:t>Attribute based</w:t>
      </w:r>
    </w:p>
    <w:p w14:paraId="29CEB37D" w14:textId="77777777" w:rsidR="00B35920" w:rsidRDefault="00B35920" w:rsidP="00B35920">
      <w:r>
        <w:t>Hedonic property values</w:t>
      </w:r>
    </w:p>
    <w:p w14:paraId="79C87D73" w14:textId="77777777" w:rsidR="00B35920" w:rsidRDefault="00B35920" w:rsidP="00B35920">
      <w:r>
        <w:t>Hedonic wage values</w:t>
      </w:r>
    </w:p>
    <w:p w14:paraId="1B81AA14" w14:textId="77777777" w:rsidR="00B35920" w:rsidRPr="00260E33" w:rsidRDefault="00B35920" w:rsidP="00B35920">
      <w:pPr>
        <w:pStyle w:val="ListParagraph"/>
        <w:ind w:left="1080"/>
        <w:rPr>
          <w:highlight w:val="cyan"/>
        </w:rPr>
      </w:pPr>
    </w:p>
    <w:p w14:paraId="58667A23" w14:textId="77777777" w:rsidR="00B35920" w:rsidRPr="00530C8F" w:rsidRDefault="00B35920" w:rsidP="005365CB">
      <w:pPr>
        <w:pStyle w:val="ListParagraph"/>
        <w:numPr>
          <w:ilvl w:val="0"/>
          <w:numId w:val="16"/>
        </w:numPr>
        <w:rPr>
          <w:highlight w:val="yellow"/>
        </w:rPr>
      </w:pPr>
      <w:r w:rsidRPr="00530C8F">
        <w:rPr>
          <w:highlight w:val="yellow"/>
        </w:rPr>
        <w:t>Both have direct and indirect</w:t>
      </w:r>
    </w:p>
    <w:p w14:paraId="6E686562" w14:textId="77777777" w:rsidR="00B35920" w:rsidRPr="00D64041" w:rsidRDefault="00B35920" w:rsidP="005365CB">
      <w:pPr>
        <w:pStyle w:val="ListParagraph"/>
        <w:numPr>
          <w:ilvl w:val="0"/>
          <w:numId w:val="16"/>
        </w:numPr>
        <w:rPr>
          <w:highlight w:val="yellow"/>
        </w:rPr>
      </w:pPr>
      <w:r w:rsidRPr="00D64041">
        <w:rPr>
          <w:highlight w:val="yellow"/>
        </w:rPr>
        <w:t>Understand the difference between the 2 method, how are direct and indirect different</w:t>
      </w:r>
    </w:p>
    <w:p w14:paraId="3606442F" w14:textId="77777777" w:rsidR="00B35920" w:rsidRPr="00D64041" w:rsidRDefault="00B35920" w:rsidP="005365CB">
      <w:pPr>
        <w:pStyle w:val="ListParagraph"/>
        <w:numPr>
          <w:ilvl w:val="0"/>
          <w:numId w:val="16"/>
        </w:numPr>
        <w:rPr>
          <w:highlight w:val="yellow"/>
        </w:rPr>
      </w:pPr>
      <w:r w:rsidRPr="00D64041">
        <w:rPr>
          <w:highlight w:val="yellow"/>
        </w:rPr>
        <w:t xml:space="preserve">Travel cost, contingent valuation, hedonic prices/hedonic wages ** </w:t>
      </w:r>
      <w:r w:rsidRPr="00D64041">
        <w:rPr>
          <w:b/>
          <w:highlight w:val="yellow"/>
        </w:rPr>
        <w:t>GET DEFINITIONS</w:t>
      </w:r>
    </w:p>
    <w:p w14:paraId="297281FD" w14:textId="77777777" w:rsidR="00B35920" w:rsidRDefault="00B35920" w:rsidP="005365CB">
      <w:pPr>
        <w:pStyle w:val="ListParagraph"/>
        <w:numPr>
          <w:ilvl w:val="0"/>
          <w:numId w:val="16"/>
        </w:numPr>
        <w:rPr>
          <w:highlight w:val="cyan"/>
        </w:rPr>
      </w:pPr>
      <w:r w:rsidRPr="00D64041">
        <w:rPr>
          <w:highlight w:val="yellow"/>
        </w:rPr>
        <w:t>Know table 4.1 really well**</w:t>
      </w:r>
    </w:p>
    <w:p w14:paraId="28F18241" w14:textId="648A4ACB" w:rsidR="00B35920" w:rsidRPr="0005318D" w:rsidRDefault="00B35920" w:rsidP="00B35920">
      <w:pPr>
        <w:pStyle w:val="ListParagraph"/>
        <w:ind w:left="1080"/>
        <w:rPr>
          <w:highlight w:val="cyan"/>
        </w:rPr>
      </w:pPr>
    </w:p>
    <w:p w14:paraId="541ECC0E" w14:textId="77777777" w:rsidR="00B35920" w:rsidRPr="000050A8" w:rsidRDefault="00B35920" w:rsidP="00B35920">
      <w:pPr>
        <w:pStyle w:val="NormalWeb"/>
        <w:shd w:val="clear" w:color="auto" w:fill="FFFFFF"/>
        <w:spacing w:before="0" w:beforeAutospacing="0" w:after="0" w:afterAutospacing="0"/>
        <w:rPr>
          <w:rFonts w:ascii="Verdana" w:hAnsi="Verdana"/>
          <w:b/>
          <w:color w:val="353535"/>
          <w:sz w:val="17"/>
          <w:szCs w:val="17"/>
        </w:rPr>
      </w:pPr>
    </w:p>
    <w:p w14:paraId="3C872A20" w14:textId="77777777" w:rsidR="00B35920" w:rsidRDefault="00B35920" w:rsidP="00B35920">
      <w:pPr>
        <w:pStyle w:val="NormalWeb"/>
        <w:shd w:val="clear" w:color="auto" w:fill="FFFFFF"/>
        <w:spacing w:before="0" w:beforeAutospacing="0" w:after="0" w:afterAutospacing="0"/>
        <w:jc w:val="center"/>
        <w:rPr>
          <w:rFonts w:ascii="Verdana" w:hAnsi="Verdana"/>
          <w:b/>
          <w:color w:val="353535"/>
          <w:sz w:val="20"/>
          <w:szCs w:val="20"/>
          <w:u w:val="single"/>
          <w:bdr w:val="none" w:sz="0" w:space="0" w:color="auto" w:frame="1"/>
        </w:rPr>
      </w:pPr>
      <w:r w:rsidRPr="000050A8">
        <w:rPr>
          <w:rFonts w:ascii="Verdana" w:hAnsi="Verdana"/>
          <w:b/>
          <w:color w:val="353535"/>
          <w:sz w:val="20"/>
          <w:szCs w:val="20"/>
          <w:u w:val="single"/>
          <w:bdr w:val="none" w:sz="0" w:space="0" w:color="auto" w:frame="1"/>
        </w:rPr>
        <w:t>Chapter 5:</w:t>
      </w:r>
    </w:p>
    <w:p w14:paraId="2867DCD3" w14:textId="77777777" w:rsidR="00B35920" w:rsidRPr="000050A8" w:rsidRDefault="00B35920" w:rsidP="00B35920">
      <w:pPr>
        <w:pStyle w:val="NormalWeb"/>
        <w:shd w:val="clear" w:color="auto" w:fill="FFFFFF"/>
        <w:spacing w:before="0" w:beforeAutospacing="0" w:after="0" w:afterAutospacing="0"/>
        <w:jc w:val="center"/>
        <w:rPr>
          <w:rFonts w:ascii="Verdana" w:hAnsi="Verdana"/>
          <w:b/>
          <w:color w:val="353535"/>
          <w:sz w:val="17"/>
          <w:szCs w:val="17"/>
          <w:u w:val="single"/>
        </w:rPr>
      </w:pPr>
    </w:p>
    <w:p w14:paraId="338F6445" w14:textId="77777777" w:rsidR="00B35920" w:rsidRDefault="00B35920" w:rsidP="00B35920">
      <w:pPr>
        <w:pStyle w:val="NormalWeb"/>
        <w:shd w:val="clear" w:color="auto" w:fill="FFFFFF"/>
        <w:spacing w:before="0" w:beforeAutospacing="0" w:after="0" w:afterAutospacing="0"/>
        <w:rPr>
          <w:rFonts w:ascii="Verdana" w:hAnsi="Verdana"/>
          <w:b/>
          <w:color w:val="353535"/>
          <w:sz w:val="20"/>
          <w:szCs w:val="20"/>
          <w:bdr w:val="none" w:sz="0" w:space="0" w:color="auto" w:frame="1"/>
        </w:rPr>
      </w:pPr>
      <w:r w:rsidRPr="000050A8">
        <w:rPr>
          <w:rFonts w:ascii="Verdana" w:hAnsi="Verdana"/>
          <w:b/>
          <w:color w:val="353535"/>
          <w:sz w:val="20"/>
          <w:szCs w:val="20"/>
          <w:bdr w:val="none" w:sz="0" w:space="0" w:color="auto" w:frame="1"/>
        </w:rPr>
        <w:t>Dynamic efficiency &amp;</w:t>
      </w:r>
      <w:r w:rsidRPr="000050A8">
        <w:rPr>
          <w:rStyle w:val="apple-converted-space"/>
          <w:rFonts w:ascii="Verdana" w:hAnsi="Verdana"/>
          <w:b/>
          <w:color w:val="353535"/>
          <w:sz w:val="20"/>
          <w:szCs w:val="20"/>
          <w:bdr w:val="none" w:sz="0" w:space="0" w:color="auto" w:frame="1"/>
        </w:rPr>
        <w:t> </w:t>
      </w:r>
      <w:r w:rsidRPr="000050A8">
        <w:rPr>
          <w:rFonts w:ascii="Verdana" w:hAnsi="Verdana"/>
          <w:b/>
          <w:color w:val="353535"/>
          <w:sz w:val="20"/>
          <w:szCs w:val="20"/>
          <w:bdr w:val="none" w:sz="0" w:space="0" w:color="auto" w:frame="1"/>
        </w:rPr>
        <w:t>sustainable development</w:t>
      </w:r>
    </w:p>
    <w:p w14:paraId="1F0667D6" w14:textId="77777777" w:rsidR="00B35920" w:rsidRPr="00D64041" w:rsidRDefault="00B35920" w:rsidP="00B35920">
      <w:pPr>
        <w:rPr>
          <w:highlight w:val="yellow"/>
        </w:rPr>
      </w:pPr>
      <w:r w:rsidRPr="00D64041">
        <w:rPr>
          <w:highlight w:val="yellow"/>
        </w:rPr>
        <w:t>Efficiency criteria</w:t>
      </w:r>
    </w:p>
    <w:p w14:paraId="53CA3C21" w14:textId="77777777" w:rsidR="00B35920" w:rsidRPr="00D64041" w:rsidRDefault="00B35920" w:rsidP="005365CB">
      <w:pPr>
        <w:pStyle w:val="ListParagraph"/>
        <w:numPr>
          <w:ilvl w:val="0"/>
          <w:numId w:val="16"/>
        </w:numPr>
        <w:rPr>
          <w:highlight w:val="yellow"/>
        </w:rPr>
      </w:pPr>
      <w:r w:rsidRPr="00D64041">
        <w:rPr>
          <w:highlight w:val="yellow"/>
        </w:rPr>
        <w:t xml:space="preserve">Static </w:t>
      </w:r>
    </w:p>
    <w:p w14:paraId="1071B175" w14:textId="77777777" w:rsidR="00B35920" w:rsidRPr="00D64041" w:rsidRDefault="00B35920" w:rsidP="005365CB">
      <w:pPr>
        <w:pStyle w:val="ListParagraph"/>
        <w:numPr>
          <w:ilvl w:val="1"/>
          <w:numId w:val="16"/>
        </w:numPr>
      </w:pPr>
      <w:r>
        <w:t xml:space="preserve">If supply is sufficient to meet demand, </w:t>
      </w:r>
      <w:r>
        <w:rPr>
          <w:u w:val="single"/>
        </w:rPr>
        <w:t>Static efficient</w:t>
      </w:r>
      <w:r>
        <w:t xml:space="preserve"> solution will provide optimal allocations over time, regardless of discount rate</w:t>
      </w:r>
    </w:p>
    <w:p w14:paraId="74B18575" w14:textId="77777777" w:rsidR="00B35920" w:rsidRPr="00D474D8" w:rsidRDefault="00B35920" w:rsidP="005365CB">
      <w:pPr>
        <w:pStyle w:val="ListParagraph"/>
        <w:numPr>
          <w:ilvl w:val="0"/>
          <w:numId w:val="16"/>
        </w:numPr>
        <w:rPr>
          <w:highlight w:val="yellow"/>
        </w:rPr>
      </w:pPr>
      <w:r w:rsidRPr="00D474D8">
        <w:rPr>
          <w:highlight w:val="yellow"/>
        </w:rPr>
        <w:t>Dynamic</w:t>
      </w:r>
    </w:p>
    <w:p w14:paraId="5959BCEF" w14:textId="77777777" w:rsidR="00B35920" w:rsidRPr="00D64041" w:rsidRDefault="00B35920" w:rsidP="005365CB">
      <w:pPr>
        <w:pStyle w:val="ListParagraph"/>
        <w:numPr>
          <w:ilvl w:val="1"/>
          <w:numId w:val="16"/>
        </w:numPr>
      </w:pPr>
      <w:r w:rsidRPr="00D64041">
        <w:t>Used when supply is not sufficient</w:t>
      </w:r>
    </w:p>
    <w:p w14:paraId="62B1F829" w14:textId="77777777" w:rsidR="00B35920" w:rsidRDefault="00B35920" w:rsidP="005365CB">
      <w:pPr>
        <w:pStyle w:val="ListParagraph"/>
        <w:numPr>
          <w:ilvl w:val="1"/>
          <w:numId w:val="16"/>
        </w:numPr>
      </w:pPr>
      <w:r w:rsidRPr="00D64041">
        <w:t>Determine optimal allocation: maximize present value of net benefits</w:t>
      </w:r>
    </w:p>
    <w:p w14:paraId="608A26D7" w14:textId="77777777" w:rsidR="00B35920" w:rsidRPr="003F49C2" w:rsidRDefault="00B35920" w:rsidP="005365CB">
      <w:pPr>
        <w:pStyle w:val="ListParagraph"/>
        <w:numPr>
          <w:ilvl w:val="1"/>
          <w:numId w:val="16"/>
        </w:numPr>
      </w:pPr>
      <w:r>
        <w:lastRenderedPageBreak/>
        <w:t>Dynamic efficient allocation won’t automatically satisfy sustainability criterion, but can be consistent with sustainability</w:t>
      </w:r>
    </w:p>
    <w:p w14:paraId="2F01002A" w14:textId="77777777" w:rsidR="00B35920" w:rsidRDefault="00B35920" w:rsidP="00B35920">
      <w:pPr>
        <w:pStyle w:val="NormalWeb"/>
        <w:shd w:val="clear" w:color="auto" w:fill="FFFFFF"/>
        <w:spacing w:before="0" w:beforeAutospacing="0" w:after="0" w:afterAutospacing="0"/>
        <w:rPr>
          <w:rFonts w:ascii="Verdana" w:hAnsi="Verdana"/>
          <w:b/>
          <w:color w:val="353535"/>
          <w:sz w:val="20"/>
          <w:szCs w:val="20"/>
          <w:bdr w:val="none" w:sz="0" w:space="0" w:color="auto" w:frame="1"/>
        </w:rPr>
      </w:pPr>
      <w:r w:rsidRPr="000050A8">
        <w:rPr>
          <w:rFonts w:ascii="Verdana" w:hAnsi="Verdana"/>
          <w:b/>
          <w:color w:val="353535"/>
          <w:sz w:val="20"/>
          <w:szCs w:val="20"/>
          <w:bdr w:val="none" w:sz="0" w:space="0" w:color="auto" w:frame="1"/>
        </w:rPr>
        <w:t>Two period dynamic model: equalization of PVMNB across two periods</w:t>
      </w:r>
    </w:p>
    <w:p w14:paraId="547020FA" w14:textId="77777777" w:rsidR="00B35920" w:rsidRPr="00DE40CB" w:rsidRDefault="00B35920" w:rsidP="00B35920">
      <w:pPr>
        <w:rPr>
          <w:highlight w:val="yellow"/>
        </w:rPr>
      </w:pPr>
      <w:r w:rsidRPr="00DE40CB">
        <w:rPr>
          <w:highlight w:val="yellow"/>
        </w:rPr>
        <w:t>2 period model of depletable resource</w:t>
      </w:r>
    </w:p>
    <w:p w14:paraId="6CADE8DD" w14:textId="77777777" w:rsidR="00B35920" w:rsidRDefault="00B35920" w:rsidP="005365CB">
      <w:pPr>
        <w:pStyle w:val="ListParagraph"/>
        <w:numPr>
          <w:ilvl w:val="0"/>
          <w:numId w:val="16"/>
        </w:numPr>
      </w:pPr>
      <w:r>
        <w:t xml:space="preserve">If supply is sufficient to meet demand, </w:t>
      </w:r>
      <w:r>
        <w:rPr>
          <w:u w:val="single"/>
        </w:rPr>
        <w:t>Static efficient</w:t>
      </w:r>
      <w:r>
        <w:t xml:space="preserve"> solution will provide optimal allocations over time, regardless of discount rate</w:t>
      </w:r>
    </w:p>
    <w:p w14:paraId="66CB6284" w14:textId="1F4CE8C3" w:rsidR="00B35920" w:rsidRDefault="00B35920" w:rsidP="00B35920">
      <w:pPr>
        <w:ind w:left="720"/>
      </w:pPr>
    </w:p>
    <w:p w14:paraId="238F4217" w14:textId="59BC13B5" w:rsidR="00B35920" w:rsidRDefault="00B35920" w:rsidP="00B35920">
      <w:pPr>
        <w:ind w:left="720"/>
      </w:pPr>
    </w:p>
    <w:p w14:paraId="49E7218E" w14:textId="77777777" w:rsidR="00B35920" w:rsidRDefault="00B35920" w:rsidP="005365CB">
      <w:pPr>
        <w:pStyle w:val="ListParagraph"/>
        <w:numPr>
          <w:ilvl w:val="0"/>
          <w:numId w:val="16"/>
        </w:numPr>
      </w:pPr>
      <w:r>
        <w:t xml:space="preserve">If supply not </w:t>
      </w:r>
      <w:proofErr w:type="gramStart"/>
      <w:r>
        <w:t>sufficient</w:t>
      </w:r>
      <w:proofErr w:type="gramEnd"/>
      <w:r>
        <w:t xml:space="preserve">, must determine optimal allocation using </w:t>
      </w:r>
      <w:r w:rsidRPr="00D33DC7">
        <w:rPr>
          <w:u w:val="single"/>
        </w:rPr>
        <w:t>dynamic efficiency</w:t>
      </w:r>
      <w:r>
        <w:t xml:space="preserve"> criterion: maximize present value of net benefits</w:t>
      </w:r>
    </w:p>
    <w:p w14:paraId="42FF1D14" w14:textId="77777777" w:rsidR="00B35920" w:rsidRDefault="00B35920" w:rsidP="005365CB">
      <w:pPr>
        <w:pStyle w:val="ListParagraph"/>
        <w:numPr>
          <w:ilvl w:val="0"/>
          <w:numId w:val="16"/>
        </w:numPr>
      </w:pPr>
      <w:r>
        <w:t>PV for two period model is the sum of the present values in each of the two years</w:t>
      </w:r>
    </w:p>
    <w:p w14:paraId="500B4F99" w14:textId="77777777" w:rsidR="00B35920" w:rsidRDefault="00B35920" w:rsidP="005365CB">
      <w:pPr>
        <w:pStyle w:val="ListParagraph"/>
        <w:numPr>
          <w:ilvl w:val="0"/>
          <w:numId w:val="16"/>
        </w:numPr>
      </w:pPr>
      <w:r>
        <w:t>PV in each period is the portion of the area under demand curve and above supply curve or area under marginal benefit curve (demand curve - the marginal cost). Vertical intercept is marginal net benefit at zero divided by (1+r) (r is discount rate)</w:t>
      </w:r>
    </w:p>
    <w:p w14:paraId="5CF9776C" w14:textId="0A7C32F8" w:rsidR="00B35920" w:rsidRDefault="00B35920" w:rsidP="005365CB">
      <w:pPr>
        <w:pStyle w:val="ListParagraph"/>
        <w:numPr>
          <w:ilvl w:val="0"/>
          <w:numId w:val="16"/>
        </w:numPr>
      </w:pPr>
      <w:r>
        <w:t>Dynamically efficient allocation satisfies condition that present value of marginal benefit from last unit in period 1 = PV of the marginal net benefit in period 2</w:t>
      </w:r>
    </w:p>
    <w:p w14:paraId="69675814" w14:textId="77777777" w:rsidR="00B35920" w:rsidRDefault="00B35920" w:rsidP="00B35920"/>
    <w:p w14:paraId="3CAADC0B" w14:textId="77777777" w:rsidR="00B35920" w:rsidRDefault="00B35920" w:rsidP="00B35920"/>
    <w:p w14:paraId="01C8779A" w14:textId="77777777" w:rsidR="00B35920" w:rsidRDefault="00B35920" w:rsidP="00B35920"/>
    <w:p w14:paraId="02A10E1D" w14:textId="77777777" w:rsidR="00B35920" w:rsidRDefault="00B35920" w:rsidP="00B35920"/>
    <w:p w14:paraId="77A726BB" w14:textId="77777777" w:rsidR="00B35920" w:rsidRDefault="00B35920" w:rsidP="00B35920"/>
    <w:p w14:paraId="6285CD9C" w14:textId="77777777" w:rsidR="00B35920" w:rsidRDefault="00B35920" w:rsidP="00B35920"/>
    <w:p w14:paraId="422DD1C8" w14:textId="77777777" w:rsidR="00B35920" w:rsidRDefault="00B35920" w:rsidP="00B35920"/>
    <w:p w14:paraId="72D5C603" w14:textId="77777777" w:rsidR="00B35920" w:rsidRDefault="00B35920" w:rsidP="00B35920"/>
    <w:p w14:paraId="0E1A5190" w14:textId="77777777" w:rsidR="00B35920" w:rsidRDefault="00B35920" w:rsidP="00B35920"/>
    <w:p w14:paraId="22B7A727" w14:textId="77777777" w:rsidR="00B35920" w:rsidRPr="003D12BD" w:rsidRDefault="00B35920" w:rsidP="00B35920"/>
    <w:p w14:paraId="7A945297" w14:textId="77777777" w:rsidR="00B35920" w:rsidRDefault="00B35920" w:rsidP="00B35920">
      <w:r w:rsidRPr="00DE40CB">
        <w:rPr>
          <w:highlight w:val="yellow"/>
        </w:rPr>
        <w:t>Equalization of PVMNB (present value of marginal net benefit)</w:t>
      </w:r>
    </w:p>
    <w:p w14:paraId="27315960" w14:textId="77777777" w:rsidR="00B35920" w:rsidRDefault="00B35920" w:rsidP="00B35920">
      <w:pPr>
        <w:rPr>
          <w:rFonts w:ascii="Verdana" w:hAnsi="Verdana"/>
          <w:b/>
          <w:color w:val="353535"/>
          <w:sz w:val="20"/>
          <w:szCs w:val="20"/>
          <w:bdr w:val="none" w:sz="0" w:space="0" w:color="auto" w:frame="1"/>
        </w:rPr>
      </w:pPr>
      <w:r w:rsidRPr="000050A8">
        <w:rPr>
          <w:rFonts w:ascii="Verdana" w:hAnsi="Verdana"/>
          <w:b/>
          <w:color w:val="353535"/>
          <w:sz w:val="20"/>
          <w:szCs w:val="20"/>
          <w:bdr w:val="none" w:sz="0" w:space="0" w:color="auto" w:frame="1"/>
        </w:rPr>
        <w:t>Marginal user cost</w:t>
      </w:r>
    </w:p>
    <w:p w14:paraId="2B3E8EB8" w14:textId="77777777" w:rsidR="00B35920" w:rsidRDefault="00B35920" w:rsidP="005365CB">
      <w:pPr>
        <w:pStyle w:val="ListParagraph"/>
        <w:numPr>
          <w:ilvl w:val="0"/>
          <w:numId w:val="16"/>
        </w:numPr>
      </w:pPr>
      <w:r>
        <w:t>Opportunity cost caused by intertemporal scarcity is called MUC</w:t>
      </w:r>
    </w:p>
    <w:p w14:paraId="19F5F054" w14:textId="77777777" w:rsidR="00B35920" w:rsidRDefault="00B35920" w:rsidP="005365CB">
      <w:pPr>
        <w:pStyle w:val="ListParagraph"/>
        <w:numPr>
          <w:ilvl w:val="0"/>
          <w:numId w:val="16"/>
        </w:numPr>
      </w:pPr>
      <w:r>
        <w:t>PVMNB in each of the periods is equal</w:t>
      </w:r>
    </w:p>
    <w:p w14:paraId="0B1184EF" w14:textId="77777777" w:rsidR="00B35920" w:rsidRDefault="00B35920" w:rsidP="005365CB">
      <w:pPr>
        <w:pStyle w:val="ListParagraph"/>
        <w:numPr>
          <w:ilvl w:val="0"/>
          <w:numId w:val="16"/>
        </w:numPr>
      </w:pPr>
      <w:r>
        <w:t>MUC for each period in efficient market is the difference between the price and the marginal extraction cost</w:t>
      </w:r>
    </w:p>
    <w:p w14:paraId="3A258410" w14:textId="77777777" w:rsidR="00B35920" w:rsidRDefault="00B35920" w:rsidP="005365CB">
      <w:pPr>
        <w:pStyle w:val="ListParagraph"/>
        <w:numPr>
          <w:ilvl w:val="0"/>
          <w:numId w:val="16"/>
        </w:numPr>
      </w:pPr>
      <w:r>
        <w:t>MUC rises over time at the rate of discount causing efficient prices to rise over time and thus reflecting scarcity</w:t>
      </w:r>
    </w:p>
    <w:p w14:paraId="4C483F57" w14:textId="77777777" w:rsidR="00B35920" w:rsidRPr="00636A55" w:rsidRDefault="00B35920" w:rsidP="005365CB">
      <w:pPr>
        <w:pStyle w:val="ListParagraph"/>
        <w:numPr>
          <w:ilvl w:val="0"/>
          <w:numId w:val="16"/>
        </w:numPr>
      </w:pPr>
      <w:r>
        <w:t>Higher discount rate favor present, amount allocated to 2</w:t>
      </w:r>
      <w:r w:rsidRPr="0014323D">
        <w:rPr>
          <w:vertAlign w:val="superscript"/>
        </w:rPr>
        <w:t>nd</w:t>
      </w:r>
      <w:r>
        <w:t xml:space="preserve"> period falls as discount rate </w:t>
      </w:r>
      <w:proofErr w:type="spellStart"/>
      <w:r>
        <w:t>inc</w:t>
      </w:r>
      <w:proofErr w:type="spellEnd"/>
    </w:p>
    <w:p w14:paraId="0AB2CB2B" w14:textId="77777777" w:rsidR="00B35920" w:rsidRDefault="00B35920" w:rsidP="00B35920">
      <w:pPr>
        <w:pStyle w:val="NormalWeb"/>
        <w:shd w:val="clear" w:color="auto" w:fill="FFFFFF"/>
        <w:spacing w:before="0" w:beforeAutospacing="0" w:after="0" w:afterAutospacing="0"/>
        <w:rPr>
          <w:rFonts w:ascii="Verdana" w:hAnsi="Verdana"/>
          <w:b/>
          <w:color w:val="353535"/>
          <w:sz w:val="20"/>
          <w:szCs w:val="20"/>
          <w:bdr w:val="none" w:sz="0" w:space="0" w:color="auto" w:frame="1"/>
        </w:rPr>
      </w:pPr>
      <w:r w:rsidRPr="000050A8">
        <w:rPr>
          <w:rFonts w:ascii="Verdana" w:hAnsi="Verdana"/>
          <w:b/>
          <w:color w:val="353535"/>
          <w:sz w:val="20"/>
          <w:szCs w:val="20"/>
          <w:bdr w:val="none" w:sz="0" w:space="0" w:color="auto" w:frame="1"/>
        </w:rPr>
        <w:lastRenderedPageBreak/>
        <w:t>Inter-temporal fairness and sustainability criteria</w:t>
      </w:r>
    </w:p>
    <w:p w14:paraId="0828ECF1" w14:textId="77777777" w:rsidR="00B35920" w:rsidRPr="004405E4" w:rsidRDefault="00B35920" w:rsidP="005365CB">
      <w:pPr>
        <w:pStyle w:val="NormalWeb"/>
        <w:numPr>
          <w:ilvl w:val="0"/>
          <w:numId w:val="16"/>
        </w:numPr>
        <w:shd w:val="clear" w:color="auto" w:fill="FFFFFF"/>
        <w:spacing w:before="0" w:beforeAutospacing="0" w:after="0" w:afterAutospacing="0"/>
        <w:rPr>
          <w:rFonts w:ascii="Verdana" w:hAnsi="Verdana"/>
          <w:color w:val="353535"/>
          <w:sz w:val="17"/>
          <w:szCs w:val="17"/>
        </w:rPr>
      </w:pPr>
      <w:r>
        <w:rPr>
          <w:rFonts w:ascii="Verdana" w:hAnsi="Verdana"/>
          <w:color w:val="353535"/>
          <w:sz w:val="20"/>
          <w:szCs w:val="20"/>
          <w:bdr w:val="none" w:sz="0" w:space="0" w:color="auto" w:frame="1"/>
        </w:rPr>
        <w:t xml:space="preserve">How much should we leave for our future generations? </w:t>
      </w:r>
      <w:proofErr w:type="spellStart"/>
      <w:r>
        <w:rPr>
          <w:rFonts w:ascii="Verdana" w:hAnsi="Verdana"/>
          <w:color w:val="353535"/>
          <w:sz w:val="20"/>
          <w:szCs w:val="20"/>
          <w:bdr w:val="none" w:sz="0" w:space="0" w:color="auto" w:frame="1"/>
        </w:rPr>
        <w:t>Whats</w:t>
      </w:r>
      <w:proofErr w:type="spellEnd"/>
      <w:r>
        <w:rPr>
          <w:rFonts w:ascii="Verdana" w:hAnsi="Verdana"/>
          <w:color w:val="353535"/>
          <w:sz w:val="20"/>
          <w:szCs w:val="20"/>
          <w:bdr w:val="none" w:sz="0" w:space="0" w:color="auto" w:frame="1"/>
        </w:rPr>
        <w:t xml:space="preserve"> the appropriate discount?</w:t>
      </w:r>
    </w:p>
    <w:p w14:paraId="2516957F" w14:textId="77777777" w:rsidR="00B35920" w:rsidRPr="004405E4" w:rsidRDefault="00B35920" w:rsidP="005365CB">
      <w:pPr>
        <w:pStyle w:val="NormalWeb"/>
        <w:numPr>
          <w:ilvl w:val="0"/>
          <w:numId w:val="16"/>
        </w:numPr>
        <w:shd w:val="clear" w:color="auto" w:fill="FFFFFF"/>
        <w:spacing w:before="0" w:beforeAutospacing="0" w:after="0" w:afterAutospacing="0"/>
        <w:rPr>
          <w:rFonts w:ascii="Verdana" w:hAnsi="Verdana"/>
          <w:color w:val="353535"/>
          <w:sz w:val="17"/>
          <w:szCs w:val="17"/>
        </w:rPr>
      </w:pPr>
      <w:r>
        <w:rPr>
          <w:rFonts w:ascii="Verdana" w:hAnsi="Verdana"/>
          <w:color w:val="353535"/>
          <w:sz w:val="17"/>
          <w:szCs w:val="17"/>
        </w:rPr>
        <w:t>Future generations should be left no worse off than current generation and should perhaps be better off</w:t>
      </w:r>
    </w:p>
    <w:p w14:paraId="6E71E899" w14:textId="77777777" w:rsidR="00B35920" w:rsidRDefault="00B35920" w:rsidP="00B35920">
      <w:pPr>
        <w:pStyle w:val="NormalWeb"/>
        <w:shd w:val="clear" w:color="auto" w:fill="FFFFFF"/>
        <w:spacing w:before="0" w:beforeAutospacing="0" w:after="0" w:afterAutospacing="0"/>
        <w:rPr>
          <w:rFonts w:ascii="Verdana" w:hAnsi="Verdana"/>
          <w:b/>
          <w:color w:val="353535"/>
          <w:sz w:val="20"/>
          <w:szCs w:val="20"/>
          <w:bdr w:val="none" w:sz="0" w:space="0" w:color="auto" w:frame="1"/>
        </w:rPr>
      </w:pPr>
      <w:r w:rsidRPr="000050A8">
        <w:rPr>
          <w:rFonts w:ascii="Verdana" w:hAnsi="Verdana"/>
          <w:b/>
          <w:color w:val="353535"/>
          <w:sz w:val="20"/>
          <w:szCs w:val="20"/>
          <w:bdr w:val="none" w:sz="0" w:space="0" w:color="auto" w:frame="1"/>
        </w:rPr>
        <w:t>Relationship between dynamic efficiency and sustainability</w:t>
      </w:r>
    </w:p>
    <w:p w14:paraId="22F53004" w14:textId="77777777" w:rsidR="00B35920" w:rsidRPr="004405E4" w:rsidRDefault="00B35920" w:rsidP="005365CB">
      <w:pPr>
        <w:pStyle w:val="NormalWeb"/>
        <w:numPr>
          <w:ilvl w:val="0"/>
          <w:numId w:val="16"/>
        </w:numPr>
        <w:shd w:val="clear" w:color="auto" w:fill="FFFFFF"/>
        <w:spacing w:before="0" w:beforeAutospacing="0" w:after="0" w:afterAutospacing="0"/>
        <w:rPr>
          <w:rFonts w:ascii="Verdana" w:hAnsi="Verdana"/>
          <w:color w:val="353535"/>
          <w:sz w:val="17"/>
          <w:szCs w:val="17"/>
        </w:rPr>
      </w:pPr>
      <w:r>
        <w:rPr>
          <w:rFonts w:ascii="Verdana" w:hAnsi="Verdana"/>
          <w:color w:val="353535"/>
          <w:sz w:val="20"/>
          <w:szCs w:val="20"/>
          <w:bdr w:val="none" w:sz="0" w:space="0" w:color="auto" w:frame="1"/>
        </w:rPr>
        <w:t xml:space="preserve">Dynamic efficient allocation will not automatically satisfy sustainability </w:t>
      </w:r>
      <w:proofErr w:type="spellStart"/>
      <w:r>
        <w:rPr>
          <w:rFonts w:ascii="Verdana" w:hAnsi="Verdana"/>
          <w:color w:val="353535"/>
          <w:sz w:val="20"/>
          <w:szCs w:val="20"/>
          <w:bdr w:val="none" w:sz="0" w:space="0" w:color="auto" w:frame="1"/>
        </w:rPr>
        <w:t>criterian</w:t>
      </w:r>
      <w:proofErr w:type="spellEnd"/>
      <w:r>
        <w:rPr>
          <w:rFonts w:ascii="Verdana" w:hAnsi="Verdana"/>
          <w:color w:val="353535"/>
          <w:sz w:val="20"/>
          <w:szCs w:val="20"/>
          <w:bdr w:val="none" w:sz="0" w:space="0" w:color="auto" w:frame="1"/>
        </w:rPr>
        <w:t>, but can be consistent with sustainability</w:t>
      </w:r>
    </w:p>
    <w:p w14:paraId="333FDBCD" w14:textId="77777777" w:rsidR="00B35920" w:rsidRDefault="00B35920" w:rsidP="00B35920">
      <w:pPr>
        <w:pStyle w:val="NormalWeb"/>
        <w:shd w:val="clear" w:color="auto" w:fill="FFFFFF"/>
        <w:spacing w:before="0" w:beforeAutospacing="0" w:after="0" w:afterAutospacing="0"/>
        <w:rPr>
          <w:rFonts w:ascii="Verdana" w:hAnsi="Verdana"/>
          <w:b/>
          <w:color w:val="353535"/>
          <w:sz w:val="20"/>
          <w:szCs w:val="20"/>
          <w:bdr w:val="none" w:sz="0" w:space="0" w:color="auto" w:frame="1"/>
        </w:rPr>
      </w:pPr>
      <w:proofErr w:type="spellStart"/>
      <w:r w:rsidRPr="000050A8">
        <w:rPr>
          <w:rFonts w:ascii="Verdana" w:hAnsi="Verdana"/>
          <w:b/>
          <w:color w:val="353535"/>
          <w:sz w:val="20"/>
          <w:szCs w:val="20"/>
          <w:bdr w:val="none" w:sz="0" w:space="0" w:color="auto" w:frame="1"/>
        </w:rPr>
        <w:t>Harwick</w:t>
      </w:r>
      <w:proofErr w:type="spellEnd"/>
      <w:r w:rsidRPr="000050A8">
        <w:rPr>
          <w:rFonts w:ascii="Verdana" w:hAnsi="Verdana"/>
          <w:b/>
          <w:color w:val="353535"/>
          <w:sz w:val="20"/>
          <w:szCs w:val="20"/>
          <w:bdr w:val="none" w:sz="0" w:space="0" w:color="auto" w:frame="1"/>
        </w:rPr>
        <w:t xml:space="preserve"> rule</w:t>
      </w:r>
    </w:p>
    <w:p w14:paraId="33E012DA" w14:textId="77777777" w:rsidR="00B35920" w:rsidRPr="004405E4" w:rsidRDefault="00B35920" w:rsidP="005365CB">
      <w:pPr>
        <w:pStyle w:val="NormalWeb"/>
        <w:numPr>
          <w:ilvl w:val="0"/>
          <w:numId w:val="16"/>
        </w:numPr>
        <w:shd w:val="clear" w:color="auto" w:fill="FFFFFF"/>
        <w:spacing w:before="0" w:beforeAutospacing="0" w:after="0" w:afterAutospacing="0"/>
        <w:rPr>
          <w:rFonts w:ascii="Verdana" w:hAnsi="Verdana"/>
          <w:color w:val="353535"/>
          <w:sz w:val="17"/>
          <w:szCs w:val="17"/>
        </w:rPr>
      </w:pPr>
      <w:r>
        <w:rPr>
          <w:rFonts w:ascii="Arial" w:hAnsi="Arial" w:cs="Arial"/>
          <w:color w:val="545454"/>
          <w:shd w:val="clear" w:color="auto" w:fill="FFFFFF"/>
        </w:rPr>
        <w:t>defines the amount of investment in produced capital (buildings, roads, knowledge stocks, etc.) that is needed to exactly offset declining stocks of non-renewable resources.</w:t>
      </w:r>
    </w:p>
    <w:p w14:paraId="364004B2" w14:textId="77777777" w:rsidR="00B35920" w:rsidRPr="000050A8" w:rsidRDefault="00B35920" w:rsidP="00B35920">
      <w:pPr>
        <w:pStyle w:val="NormalWeb"/>
        <w:shd w:val="clear" w:color="auto" w:fill="FFFFFF"/>
        <w:spacing w:before="0" w:beforeAutospacing="0" w:after="0" w:afterAutospacing="0"/>
        <w:rPr>
          <w:rFonts w:ascii="Verdana" w:hAnsi="Verdana"/>
          <w:b/>
          <w:color w:val="353535"/>
          <w:sz w:val="17"/>
          <w:szCs w:val="17"/>
        </w:rPr>
      </w:pPr>
      <w:r w:rsidRPr="000050A8">
        <w:rPr>
          <w:rFonts w:ascii="Verdana" w:hAnsi="Verdana"/>
          <w:b/>
          <w:color w:val="353535"/>
          <w:sz w:val="20"/>
          <w:szCs w:val="20"/>
          <w:bdr w:val="none" w:sz="0" w:space="0" w:color="auto" w:frame="1"/>
        </w:rPr>
        <w:t>Alternative definitions of Sustainability</w:t>
      </w:r>
    </w:p>
    <w:p w14:paraId="5100EFCA" w14:textId="77777777" w:rsidR="00B35920" w:rsidRPr="00260E33" w:rsidRDefault="00B35920" w:rsidP="005365CB">
      <w:pPr>
        <w:pStyle w:val="ListParagraph"/>
        <w:numPr>
          <w:ilvl w:val="0"/>
          <w:numId w:val="16"/>
        </w:numPr>
        <w:rPr>
          <w:highlight w:val="cyan"/>
        </w:rPr>
      </w:pPr>
      <w:r w:rsidRPr="003D12BD">
        <w:rPr>
          <w:highlight w:val="yellow"/>
        </w:rPr>
        <w:t>Weak sustainability</w:t>
      </w:r>
      <w:r w:rsidRPr="003D12BD">
        <w:t xml:space="preserve"> </w:t>
      </w:r>
      <w:r>
        <w:t>– the maintenance of total capital</w:t>
      </w:r>
    </w:p>
    <w:p w14:paraId="2BFBEB08" w14:textId="77777777" w:rsidR="00B35920" w:rsidRPr="003D12BD" w:rsidRDefault="00B35920" w:rsidP="005365CB">
      <w:pPr>
        <w:pStyle w:val="ListParagraph"/>
        <w:numPr>
          <w:ilvl w:val="0"/>
          <w:numId w:val="16"/>
        </w:numPr>
      </w:pPr>
      <w:r w:rsidRPr="003D12BD">
        <w:rPr>
          <w:highlight w:val="yellow"/>
        </w:rPr>
        <w:t xml:space="preserve">Strong sustainability </w:t>
      </w:r>
      <w:r w:rsidRPr="003D12BD">
        <w:t>– the maintenance of the value of the stock of natural capital</w:t>
      </w:r>
    </w:p>
    <w:p w14:paraId="7A7452CA" w14:textId="77777777" w:rsidR="00B35920" w:rsidRDefault="00B35920" w:rsidP="005365CB">
      <w:pPr>
        <w:pStyle w:val="ListParagraph"/>
        <w:numPr>
          <w:ilvl w:val="0"/>
          <w:numId w:val="16"/>
        </w:numPr>
      </w:pPr>
      <w:r w:rsidRPr="003D12BD">
        <w:rPr>
          <w:highlight w:val="yellow"/>
        </w:rPr>
        <w:t>Environmental sustainability</w:t>
      </w:r>
      <w:r w:rsidRPr="003D12BD">
        <w:t xml:space="preserve"> – to maintain certain physical flows of certain individual resources</w:t>
      </w:r>
    </w:p>
    <w:p w14:paraId="5B991B1F" w14:textId="77777777" w:rsidR="00B35920" w:rsidRPr="00260E33" w:rsidRDefault="00B35920" w:rsidP="00B35920">
      <w:pPr>
        <w:rPr>
          <w:highlight w:val="cyan"/>
        </w:rPr>
      </w:pPr>
      <w:r w:rsidRPr="003D12BD">
        <w:rPr>
          <w:highlight w:val="yellow"/>
        </w:rPr>
        <w:t>Sustainable development</w:t>
      </w:r>
    </w:p>
    <w:p w14:paraId="1BB26B53" w14:textId="77777777" w:rsidR="00B35920" w:rsidRPr="00530C8F" w:rsidRDefault="00B35920" w:rsidP="005365CB">
      <w:pPr>
        <w:pStyle w:val="ListParagraph"/>
        <w:numPr>
          <w:ilvl w:val="0"/>
          <w:numId w:val="16"/>
        </w:numPr>
        <w:rPr>
          <w:highlight w:val="yellow"/>
        </w:rPr>
      </w:pPr>
      <w:r w:rsidRPr="00530C8F">
        <w:rPr>
          <w:highlight w:val="yellow"/>
        </w:rPr>
        <w:t>Limits to growth theories (</w:t>
      </w:r>
      <w:proofErr w:type="spellStart"/>
      <w:r w:rsidRPr="00530C8F">
        <w:rPr>
          <w:highlight w:val="yellow"/>
        </w:rPr>
        <w:t>Chpt</w:t>
      </w:r>
      <w:proofErr w:type="spellEnd"/>
      <w:r w:rsidRPr="00530C8F">
        <w:rPr>
          <w:highlight w:val="yellow"/>
        </w:rPr>
        <w:t xml:space="preserve"> 2) 3 of them *just know very brief idea</w:t>
      </w:r>
    </w:p>
    <w:p w14:paraId="26CC1AAF" w14:textId="77777777" w:rsidR="00B35920" w:rsidRDefault="00B35920" w:rsidP="005365CB">
      <w:pPr>
        <w:pStyle w:val="ListParagraph"/>
        <w:numPr>
          <w:ilvl w:val="0"/>
          <w:numId w:val="19"/>
        </w:numPr>
      </w:pPr>
      <w:r>
        <w:t>The Malthusian poverty trap (1798)</w:t>
      </w:r>
    </w:p>
    <w:p w14:paraId="7F2862A5" w14:textId="77777777" w:rsidR="00B35920" w:rsidRDefault="00B35920" w:rsidP="005365CB">
      <w:pPr>
        <w:pStyle w:val="ListParagraph"/>
        <w:numPr>
          <w:ilvl w:val="1"/>
          <w:numId w:val="18"/>
        </w:numPr>
      </w:pPr>
      <w:r>
        <w:t>Food production grows at an arithmetic rate</w:t>
      </w:r>
    </w:p>
    <w:p w14:paraId="4B5D4130" w14:textId="77777777" w:rsidR="00B35920" w:rsidRDefault="00B35920" w:rsidP="005365CB">
      <w:pPr>
        <w:pStyle w:val="ListParagraph"/>
        <w:numPr>
          <w:ilvl w:val="1"/>
          <w:numId w:val="18"/>
        </w:numPr>
      </w:pPr>
      <w:r>
        <w:t xml:space="preserve">Population growth is exponential </w:t>
      </w:r>
    </w:p>
    <w:p w14:paraId="539AA1FB" w14:textId="77777777" w:rsidR="00B35920" w:rsidRDefault="00B35920" w:rsidP="005365CB">
      <w:pPr>
        <w:pStyle w:val="ListParagraph"/>
        <w:numPr>
          <w:ilvl w:val="1"/>
          <w:numId w:val="18"/>
        </w:numPr>
      </w:pPr>
      <w:r>
        <w:t>Because of diminishing returns, food production is not enough to sustain high population growth</w:t>
      </w:r>
    </w:p>
    <w:p w14:paraId="6E450853" w14:textId="77777777" w:rsidR="00B35920" w:rsidRDefault="00B35920" w:rsidP="005365CB">
      <w:pPr>
        <w:pStyle w:val="ListParagraph"/>
        <w:numPr>
          <w:ilvl w:val="1"/>
          <w:numId w:val="18"/>
        </w:numPr>
      </w:pPr>
      <w:r>
        <w:t>Economy remains in subsistence level in the long-run</w:t>
      </w:r>
    </w:p>
    <w:p w14:paraId="695D58CD" w14:textId="77777777" w:rsidR="00B35920" w:rsidRDefault="00B35920" w:rsidP="005365CB">
      <w:pPr>
        <w:pStyle w:val="ListParagraph"/>
        <w:numPr>
          <w:ilvl w:val="0"/>
          <w:numId w:val="19"/>
        </w:numPr>
      </w:pPr>
      <w:r>
        <w:t xml:space="preserve">Paul </w:t>
      </w:r>
      <w:proofErr w:type="spellStart"/>
      <w:r>
        <w:t>Ehlrich</w:t>
      </w:r>
      <w:proofErr w:type="spellEnd"/>
      <w:r>
        <w:t xml:space="preserve"> and the population bomb</w:t>
      </w:r>
    </w:p>
    <w:p w14:paraId="3D24AC08" w14:textId="77777777" w:rsidR="00B35920" w:rsidRDefault="00B35920" w:rsidP="005365CB">
      <w:pPr>
        <w:pStyle w:val="ListParagraph"/>
        <w:numPr>
          <w:ilvl w:val="1"/>
          <w:numId w:val="18"/>
        </w:numPr>
      </w:pPr>
      <w:r>
        <w:t>Looks at the interactions between high population growth and resource</w:t>
      </w:r>
    </w:p>
    <w:p w14:paraId="42E8768A" w14:textId="77777777" w:rsidR="00B35920" w:rsidRDefault="00B35920" w:rsidP="005365CB">
      <w:pPr>
        <w:pStyle w:val="ListParagraph"/>
        <w:numPr>
          <w:ilvl w:val="1"/>
          <w:numId w:val="18"/>
        </w:numPr>
      </w:pPr>
      <w:r>
        <w:t xml:space="preserve">The famous Simon – </w:t>
      </w:r>
      <w:proofErr w:type="spellStart"/>
      <w:r>
        <w:t>Ehlrich</w:t>
      </w:r>
      <w:proofErr w:type="spellEnd"/>
      <w:r>
        <w:t xml:space="preserve"> bet natural resource scarcity and prices</w:t>
      </w:r>
    </w:p>
    <w:p w14:paraId="6B18587C" w14:textId="77777777" w:rsidR="00B35920" w:rsidRDefault="00B35920" w:rsidP="005365CB">
      <w:pPr>
        <w:pStyle w:val="ListParagraph"/>
        <w:numPr>
          <w:ilvl w:val="0"/>
          <w:numId w:val="19"/>
        </w:numPr>
      </w:pPr>
      <w:r>
        <w:t>The Club of Rome Report (1970)</w:t>
      </w:r>
    </w:p>
    <w:p w14:paraId="20076A69" w14:textId="77777777" w:rsidR="00B35920" w:rsidRDefault="00B35920" w:rsidP="005365CB">
      <w:pPr>
        <w:pStyle w:val="ListParagraph"/>
        <w:numPr>
          <w:ilvl w:val="1"/>
          <w:numId w:val="18"/>
        </w:numPr>
      </w:pPr>
      <w:r>
        <w:t>Predictions of ecological limits</w:t>
      </w:r>
    </w:p>
    <w:p w14:paraId="5789FE35" w14:textId="77777777" w:rsidR="00B35920" w:rsidRDefault="00B35920" w:rsidP="005365CB">
      <w:pPr>
        <w:pStyle w:val="ListParagraph"/>
        <w:numPr>
          <w:ilvl w:val="1"/>
          <w:numId w:val="18"/>
        </w:numPr>
      </w:pPr>
      <w:r>
        <w:t>5 important variables are considered with their predicted values and feedback loops</w:t>
      </w:r>
    </w:p>
    <w:p w14:paraId="63EA1CB4" w14:textId="77777777" w:rsidR="00B35920" w:rsidRDefault="00B35920" w:rsidP="005365CB">
      <w:pPr>
        <w:pStyle w:val="ListParagraph"/>
        <w:numPr>
          <w:ilvl w:val="1"/>
          <w:numId w:val="18"/>
        </w:numPr>
      </w:pPr>
      <w:r>
        <w:t>Three scenarios are predicted</w:t>
      </w:r>
    </w:p>
    <w:p w14:paraId="275C2359" w14:textId="77777777" w:rsidR="00B35920" w:rsidRPr="004405E4" w:rsidRDefault="00B35920" w:rsidP="00B35920"/>
    <w:p w14:paraId="14C4CDC6" w14:textId="77777777" w:rsidR="00B35920" w:rsidRDefault="00B35920" w:rsidP="00F46ED3"/>
    <w:p w14:paraId="5D16E07F" w14:textId="77777777" w:rsidR="00F46ED3" w:rsidRDefault="00F46ED3" w:rsidP="00F46ED3">
      <w:r>
        <w:t xml:space="preserve">Chapter 14 </w:t>
      </w:r>
    </w:p>
    <w:p w14:paraId="51AF517C" w14:textId="77777777" w:rsidR="00F46ED3" w:rsidRPr="00D1102B" w:rsidRDefault="00F46ED3" w:rsidP="00F46ED3">
      <w:pPr>
        <w:rPr>
          <w:b/>
          <w:u w:val="single"/>
        </w:rPr>
      </w:pPr>
      <w:r w:rsidRPr="00D1102B">
        <w:rPr>
          <w:b/>
          <w:u w:val="single"/>
        </w:rPr>
        <w:t>1*Pollution taxonomy</w:t>
      </w:r>
    </w:p>
    <w:p w14:paraId="4DD5EAB9" w14:textId="77777777" w:rsidR="00F46ED3" w:rsidRDefault="00F46ED3" w:rsidP="00F46ED3">
      <w:pPr>
        <w:pStyle w:val="ListParagraph"/>
        <w:numPr>
          <w:ilvl w:val="0"/>
          <w:numId w:val="1"/>
        </w:numPr>
      </w:pPr>
      <w:r>
        <w:t>Define pollutants into different categories</w:t>
      </w:r>
    </w:p>
    <w:p w14:paraId="229A8B88" w14:textId="77777777" w:rsidR="00F46ED3" w:rsidRDefault="00F46ED3" w:rsidP="00F46ED3">
      <w:pPr>
        <w:pStyle w:val="ListParagraph"/>
        <w:numPr>
          <w:ilvl w:val="0"/>
          <w:numId w:val="2"/>
        </w:numPr>
      </w:pPr>
      <w:r>
        <w:t>Accumulative vs non-accumulative pollutants (stock vs fund pollutants)</w:t>
      </w:r>
    </w:p>
    <w:p w14:paraId="1DE7AF75" w14:textId="77777777" w:rsidR="00F46ED3" w:rsidRDefault="00F46ED3" w:rsidP="00F46ED3">
      <w:pPr>
        <w:pStyle w:val="ListParagraph"/>
        <w:numPr>
          <w:ilvl w:val="1"/>
          <w:numId w:val="1"/>
        </w:numPr>
      </w:pPr>
      <w:r>
        <w:t>Stock – environment has little or no absorptive capacity for these pollutants</w:t>
      </w:r>
    </w:p>
    <w:p w14:paraId="5C42E72E" w14:textId="77777777" w:rsidR="00F46ED3" w:rsidRDefault="00F46ED3" w:rsidP="00F46ED3">
      <w:pPr>
        <w:pStyle w:val="ListParagraph"/>
        <w:numPr>
          <w:ilvl w:val="1"/>
          <w:numId w:val="1"/>
        </w:numPr>
      </w:pPr>
      <w:r>
        <w:t>Fund – environment has some absorptive capacity for these pollutants</w:t>
      </w:r>
    </w:p>
    <w:p w14:paraId="0DABBB16" w14:textId="77777777" w:rsidR="00F46ED3" w:rsidRDefault="00F46ED3" w:rsidP="00F46ED3">
      <w:pPr>
        <w:pStyle w:val="ListParagraph"/>
        <w:numPr>
          <w:ilvl w:val="0"/>
          <w:numId w:val="2"/>
        </w:numPr>
      </w:pPr>
      <w:r>
        <w:t>Point vs non-point source</w:t>
      </w:r>
    </w:p>
    <w:p w14:paraId="1034F9A3" w14:textId="77777777" w:rsidR="00F46ED3" w:rsidRDefault="00F46ED3" w:rsidP="00F46ED3">
      <w:pPr>
        <w:pStyle w:val="ListParagraph"/>
        <w:numPr>
          <w:ilvl w:val="1"/>
          <w:numId w:val="2"/>
        </w:numPr>
      </w:pPr>
      <w:r>
        <w:t xml:space="preserve">Stationary source air pollution </w:t>
      </w:r>
    </w:p>
    <w:p w14:paraId="5B598FFF" w14:textId="77777777" w:rsidR="00F46ED3" w:rsidRDefault="00F46ED3" w:rsidP="00F46ED3">
      <w:pPr>
        <w:pStyle w:val="ListParagraph"/>
        <w:numPr>
          <w:ilvl w:val="1"/>
          <w:numId w:val="2"/>
        </w:numPr>
      </w:pPr>
      <w:r>
        <w:lastRenderedPageBreak/>
        <w:t>Mobile source air pollution</w:t>
      </w:r>
    </w:p>
    <w:p w14:paraId="15F602CE" w14:textId="77777777" w:rsidR="00F46ED3" w:rsidRDefault="00F46ED3" w:rsidP="00F46ED3">
      <w:pPr>
        <w:pStyle w:val="ListParagraph"/>
        <w:numPr>
          <w:ilvl w:val="0"/>
          <w:numId w:val="2"/>
        </w:numPr>
      </w:pPr>
      <w:r>
        <w:t xml:space="preserve">Continuous vs episodic emissions </w:t>
      </w:r>
    </w:p>
    <w:p w14:paraId="19D65229" w14:textId="77777777" w:rsidR="00F46ED3" w:rsidRDefault="00F46ED3" w:rsidP="00F46ED3">
      <w:pPr>
        <w:pStyle w:val="ListParagraph"/>
        <w:numPr>
          <w:ilvl w:val="0"/>
          <w:numId w:val="2"/>
        </w:numPr>
      </w:pPr>
      <w:r>
        <w:t>Local and regional vs global pollution (zone of influence, vertical and horizontal)</w:t>
      </w:r>
    </w:p>
    <w:p w14:paraId="4E1AA0A5" w14:textId="77777777" w:rsidR="00F46ED3" w:rsidRDefault="00F46ED3" w:rsidP="00F46ED3">
      <w:pPr>
        <w:pStyle w:val="ListParagraph"/>
        <w:numPr>
          <w:ilvl w:val="1"/>
          <w:numId w:val="1"/>
        </w:numPr>
      </w:pPr>
      <w:r>
        <w:t>Horizontal zone of influence</w:t>
      </w:r>
    </w:p>
    <w:p w14:paraId="6E91CB28" w14:textId="77777777" w:rsidR="00F46ED3" w:rsidRDefault="00F46ED3" w:rsidP="00F46ED3">
      <w:pPr>
        <w:pStyle w:val="ListParagraph"/>
        <w:numPr>
          <w:ilvl w:val="2"/>
          <w:numId w:val="1"/>
        </w:numPr>
      </w:pPr>
      <w:r>
        <w:t>Special domain over which damage from pollutant is experienced</w:t>
      </w:r>
    </w:p>
    <w:p w14:paraId="6A2BA8FA" w14:textId="77777777" w:rsidR="00F46ED3" w:rsidRDefault="00F46ED3" w:rsidP="00F46ED3">
      <w:pPr>
        <w:pStyle w:val="ListParagraph"/>
        <w:numPr>
          <w:ilvl w:val="2"/>
          <w:numId w:val="1"/>
        </w:numPr>
      </w:pPr>
      <w:r>
        <w:t>Local is near source, regional is greater, global effects entire planet</w:t>
      </w:r>
    </w:p>
    <w:p w14:paraId="27FE6AF2" w14:textId="77777777" w:rsidR="00F46ED3" w:rsidRDefault="00F46ED3" w:rsidP="00F46ED3">
      <w:pPr>
        <w:pStyle w:val="ListParagraph"/>
        <w:numPr>
          <w:ilvl w:val="3"/>
          <w:numId w:val="1"/>
        </w:numPr>
      </w:pPr>
      <w:r>
        <w:t>Can be in more than one category… ex sulfur oxides local and regional</w:t>
      </w:r>
    </w:p>
    <w:p w14:paraId="66597D82" w14:textId="77777777" w:rsidR="00F46ED3" w:rsidRDefault="00F46ED3" w:rsidP="00F46ED3">
      <w:pPr>
        <w:pStyle w:val="ListParagraph"/>
        <w:numPr>
          <w:ilvl w:val="1"/>
          <w:numId w:val="1"/>
        </w:numPr>
      </w:pPr>
      <w:r>
        <w:t>Vertical zone of influence</w:t>
      </w:r>
    </w:p>
    <w:p w14:paraId="1230DBE4" w14:textId="77777777" w:rsidR="00F46ED3" w:rsidRDefault="00F46ED3" w:rsidP="00F46ED3">
      <w:pPr>
        <w:pStyle w:val="ListParagraph"/>
        <w:numPr>
          <w:ilvl w:val="2"/>
          <w:numId w:val="1"/>
        </w:numPr>
      </w:pPr>
      <w:r>
        <w:t>Describes whether damage is caused mainly by ground-level concentrations or by concentrations in upper atmosphere</w:t>
      </w:r>
    </w:p>
    <w:p w14:paraId="7770705F" w14:textId="77777777" w:rsidR="00F46ED3" w:rsidRDefault="00F46ED3" w:rsidP="00F46ED3">
      <w:pPr>
        <w:pStyle w:val="ListParagraph"/>
        <w:numPr>
          <w:ilvl w:val="3"/>
          <w:numId w:val="1"/>
        </w:numPr>
      </w:pPr>
      <w:r>
        <w:t xml:space="preserve">Ex lead or particulates would be ground, ozone depleting or GHG would be upper atmosphere </w:t>
      </w:r>
    </w:p>
    <w:p w14:paraId="2F93F5B5" w14:textId="77777777" w:rsidR="00F46ED3" w:rsidRPr="00D1102B" w:rsidRDefault="00F46ED3" w:rsidP="00F46ED3">
      <w:pPr>
        <w:tabs>
          <w:tab w:val="left" w:pos="4845"/>
        </w:tabs>
        <w:rPr>
          <w:b/>
          <w:u w:val="single"/>
        </w:rPr>
      </w:pPr>
      <w:r w:rsidRPr="00D1102B">
        <w:rPr>
          <w:b/>
          <w:u w:val="single"/>
        </w:rPr>
        <w:t>2*Efficient allocation of stock and fund pollutants</w:t>
      </w:r>
      <w:r w:rsidRPr="00D1102B">
        <w:rPr>
          <w:b/>
          <w:u w:val="single"/>
        </w:rPr>
        <w:tab/>
      </w:r>
    </w:p>
    <w:p w14:paraId="5A45EAB5" w14:textId="77777777" w:rsidR="00F46ED3" w:rsidRDefault="00F46ED3" w:rsidP="00F46ED3">
      <w:pPr>
        <w:pStyle w:val="ListParagraph"/>
        <w:numPr>
          <w:ilvl w:val="0"/>
          <w:numId w:val="1"/>
        </w:numPr>
      </w:pPr>
      <w:r>
        <w:t>Pollutants are residuals of production and consumption</w:t>
      </w:r>
    </w:p>
    <w:p w14:paraId="474A064F" w14:textId="77777777" w:rsidR="00F46ED3" w:rsidRDefault="00F46ED3" w:rsidP="00F46ED3">
      <w:pPr>
        <w:pStyle w:val="ListParagraph"/>
        <w:numPr>
          <w:ilvl w:val="0"/>
          <w:numId w:val="1"/>
        </w:numPr>
      </w:pPr>
      <w:r>
        <w:t>Stock pollutants ( dynamic problem, maximize the PV of MNB)</w:t>
      </w:r>
    </w:p>
    <w:p w14:paraId="7DE0D565" w14:textId="77777777" w:rsidR="00F46ED3" w:rsidRDefault="00F46ED3" w:rsidP="00F46ED3">
      <w:pPr>
        <w:pStyle w:val="ListParagraph"/>
        <w:numPr>
          <w:ilvl w:val="1"/>
          <w:numId w:val="1"/>
        </w:numPr>
      </w:pPr>
      <w:r>
        <w:t>Take into account that its accumulative</w:t>
      </w:r>
    </w:p>
    <w:p w14:paraId="35677595" w14:textId="77777777" w:rsidR="00F46ED3" w:rsidRDefault="00F46ED3" w:rsidP="00F46ED3">
      <w:pPr>
        <w:pStyle w:val="ListParagraph"/>
        <w:numPr>
          <w:ilvl w:val="2"/>
          <w:numId w:val="1"/>
        </w:numPr>
      </w:pPr>
      <w:r>
        <w:t>Interdependency between the present and the future</w:t>
      </w:r>
    </w:p>
    <w:p w14:paraId="5D16B290" w14:textId="77777777" w:rsidR="00F46ED3" w:rsidRDefault="00F46ED3" w:rsidP="00F46ED3">
      <w:pPr>
        <w:pStyle w:val="ListParagraph"/>
        <w:numPr>
          <w:ilvl w:val="1"/>
          <w:numId w:val="1"/>
        </w:numPr>
      </w:pPr>
      <w:r>
        <w:rPr>
          <w:b/>
        </w:rPr>
        <w:t>Dynamic efficient allocation</w:t>
      </w:r>
      <w:r>
        <w:t xml:space="preserve"> – maximizes the present value of net benefit</w:t>
      </w:r>
    </w:p>
    <w:p w14:paraId="4ACD2B8F" w14:textId="77777777" w:rsidR="00F46ED3" w:rsidRDefault="00F46ED3" w:rsidP="00F46ED3">
      <w:pPr>
        <w:pStyle w:val="ListParagraph"/>
        <w:numPr>
          <w:ilvl w:val="2"/>
          <w:numId w:val="1"/>
        </w:numPr>
      </w:pPr>
      <w:r>
        <w:t>Net benefit = benefit received from consuming X - cost of damage caused by presence of stock pollutant in the environment</w:t>
      </w:r>
    </w:p>
    <w:p w14:paraId="3C0CE058" w14:textId="77777777" w:rsidR="00F46ED3" w:rsidRDefault="00F46ED3" w:rsidP="00F46ED3">
      <w:pPr>
        <w:pStyle w:val="ListParagraph"/>
        <w:numPr>
          <w:ilvl w:val="2"/>
          <w:numId w:val="1"/>
        </w:numPr>
      </w:pPr>
      <w:r>
        <w:t>Efficient quantity of X declines over time with the rising marginal cost of damage</w:t>
      </w:r>
    </w:p>
    <w:p w14:paraId="5507702D" w14:textId="77777777" w:rsidR="00F46ED3" w:rsidRDefault="00F46ED3" w:rsidP="00F46ED3">
      <w:pPr>
        <w:pStyle w:val="ListParagraph"/>
        <w:numPr>
          <w:ilvl w:val="1"/>
          <w:numId w:val="1"/>
        </w:numPr>
      </w:pPr>
      <w:r>
        <w:t>Damage increases with increase of amount put into environment</w:t>
      </w:r>
    </w:p>
    <w:p w14:paraId="196750E2" w14:textId="77777777" w:rsidR="00F46ED3" w:rsidRDefault="00F46ED3" w:rsidP="00F46ED3">
      <w:pPr>
        <w:pStyle w:val="ListParagraph"/>
        <w:numPr>
          <w:ilvl w:val="1"/>
          <w:numId w:val="1"/>
        </w:numPr>
      </w:pPr>
      <w:r>
        <w:t>Equilibrium is where the additional pollutants are counteracted by the controlling of the pollutant (maybe recycling)</w:t>
      </w:r>
    </w:p>
    <w:p w14:paraId="2B969C1C" w14:textId="77777777" w:rsidR="00F46ED3" w:rsidRDefault="00F46ED3" w:rsidP="00F46ED3">
      <w:pPr>
        <w:pStyle w:val="ListParagraph"/>
        <w:numPr>
          <w:ilvl w:val="1"/>
          <w:numId w:val="1"/>
        </w:numPr>
      </w:pPr>
      <w:r>
        <w:t>Technological progress could reduce amount of pollution per unit of X</w:t>
      </w:r>
    </w:p>
    <w:p w14:paraId="4BEFA5E1" w14:textId="77777777" w:rsidR="00F46ED3" w:rsidRDefault="00F46ED3" w:rsidP="00F46ED3">
      <w:pPr>
        <w:pStyle w:val="ListParagraph"/>
        <w:numPr>
          <w:ilvl w:val="2"/>
          <w:numId w:val="1"/>
        </w:numPr>
      </w:pPr>
      <w:r>
        <w:t>Recycle pollutant or render it less harmful</w:t>
      </w:r>
    </w:p>
    <w:p w14:paraId="43BB7C0F" w14:textId="77777777" w:rsidR="00F46ED3" w:rsidRDefault="00F46ED3" w:rsidP="00F46ED3">
      <w:pPr>
        <w:pStyle w:val="ListParagraph"/>
        <w:numPr>
          <w:ilvl w:val="2"/>
          <w:numId w:val="1"/>
        </w:numPr>
      </w:pPr>
      <w:r>
        <w:t>Would lower marginal cost of damage and therefore increase production of X</w:t>
      </w:r>
    </w:p>
    <w:p w14:paraId="0A9324B1" w14:textId="77777777" w:rsidR="00F46ED3" w:rsidRDefault="00F46ED3" w:rsidP="00F46ED3">
      <w:pPr>
        <w:pStyle w:val="ListParagraph"/>
        <w:numPr>
          <w:ilvl w:val="1"/>
          <w:numId w:val="1"/>
        </w:numPr>
      </w:pPr>
      <w:r>
        <w:t xml:space="preserve">Like depletable resources in sense that it burdens future generations </w:t>
      </w:r>
    </w:p>
    <w:p w14:paraId="49F35A97" w14:textId="77777777" w:rsidR="00F46ED3" w:rsidRDefault="00F46ED3" w:rsidP="00F46ED3">
      <w:pPr>
        <w:pStyle w:val="ListParagraph"/>
        <w:numPr>
          <w:ilvl w:val="0"/>
          <w:numId w:val="1"/>
        </w:numPr>
      </w:pPr>
      <w:r>
        <w:t xml:space="preserve">Fund Pollutants (treated as static problem if emission does not exceed assimilative capacity of the environment </w:t>
      </w:r>
      <w:r>
        <w:sym w:font="Wingdings" w:char="F0E0"/>
      </w:r>
      <w:r>
        <w:t xml:space="preserve"> consider damage costs and pollution control costs)</w:t>
      </w:r>
    </w:p>
    <w:p w14:paraId="17E726DA" w14:textId="77777777" w:rsidR="00F46ED3" w:rsidRDefault="00F46ED3" w:rsidP="00F46ED3">
      <w:pPr>
        <w:pStyle w:val="ListParagraph"/>
        <w:numPr>
          <w:ilvl w:val="1"/>
          <w:numId w:val="1"/>
        </w:numPr>
      </w:pPr>
      <w:r>
        <w:t xml:space="preserve">If emission exceeds environment </w:t>
      </w:r>
      <w:proofErr w:type="spellStart"/>
      <w:r>
        <w:t>absorbsion</w:t>
      </w:r>
      <w:proofErr w:type="spellEnd"/>
      <w:r>
        <w:t xml:space="preserve"> capacity… shares some characteristics of stock pollutants</w:t>
      </w:r>
    </w:p>
    <w:p w14:paraId="19CA446D" w14:textId="77777777" w:rsidR="00F46ED3" w:rsidRDefault="00F46ED3" w:rsidP="00F46ED3">
      <w:pPr>
        <w:pStyle w:val="ListParagraph"/>
        <w:numPr>
          <w:ilvl w:val="2"/>
          <w:numId w:val="1"/>
        </w:numPr>
      </w:pPr>
      <w:r>
        <w:t>If not current emissions cause current damage, future emission cause future damage, but future damage independent of current emissions</w:t>
      </w:r>
    </w:p>
    <w:p w14:paraId="7FAFCB28" w14:textId="77777777" w:rsidR="00F46ED3" w:rsidRDefault="00F46ED3" w:rsidP="00F46ED3">
      <w:pPr>
        <w:pStyle w:val="ListParagraph"/>
        <w:numPr>
          <w:ilvl w:val="1"/>
          <w:numId w:val="1"/>
        </w:numPr>
      </w:pPr>
      <w:r>
        <w:t>Use static concept if below threshold</w:t>
      </w:r>
    </w:p>
    <w:p w14:paraId="1611BB44" w14:textId="77777777" w:rsidR="00F46ED3" w:rsidRDefault="00F46ED3" w:rsidP="00F46ED3">
      <w:pPr>
        <w:pStyle w:val="ListParagraph"/>
        <w:numPr>
          <w:ilvl w:val="1"/>
          <w:numId w:val="1"/>
        </w:numPr>
      </w:pPr>
      <w:r>
        <w:t xml:space="preserve">Marginal damage caused by a unit of pollution increases with amount emitted </w:t>
      </w:r>
    </w:p>
    <w:p w14:paraId="4149CB63" w14:textId="77777777" w:rsidR="00F46ED3" w:rsidRDefault="00F46ED3" w:rsidP="00F46ED3">
      <w:pPr>
        <w:pStyle w:val="ListParagraph"/>
        <w:numPr>
          <w:ilvl w:val="2"/>
          <w:numId w:val="1"/>
        </w:numPr>
      </w:pPr>
      <w:r>
        <w:t>Small amounts emitted, incremental damage is small</w:t>
      </w:r>
    </w:p>
    <w:p w14:paraId="470C6AD5" w14:textId="77777777" w:rsidR="00F46ED3" w:rsidRDefault="00F46ED3" w:rsidP="00F46ED3">
      <w:pPr>
        <w:pStyle w:val="ListParagraph"/>
        <w:numPr>
          <w:ilvl w:val="2"/>
          <w:numId w:val="1"/>
        </w:numPr>
      </w:pPr>
      <w:r>
        <w:t>Large amounts emitted, marginal unit causes significantly more damage</w:t>
      </w:r>
    </w:p>
    <w:p w14:paraId="426B4D5D" w14:textId="77777777" w:rsidR="00F46ED3" w:rsidRDefault="00F46ED3" w:rsidP="00F46ED3">
      <w:pPr>
        <w:pStyle w:val="ListParagraph"/>
        <w:numPr>
          <w:ilvl w:val="2"/>
          <w:numId w:val="1"/>
        </w:numPr>
      </w:pPr>
      <w:r>
        <w:t>This is because of dilution</w:t>
      </w:r>
    </w:p>
    <w:p w14:paraId="2983B66A" w14:textId="77777777" w:rsidR="00F46ED3" w:rsidRDefault="00F46ED3" w:rsidP="00F46ED3">
      <w:pPr>
        <w:pStyle w:val="ListParagraph"/>
        <w:numPr>
          <w:ilvl w:val="3"/>
          <w:numId w:val="1"/>
        </w:numPr>
      </w:pPr>
      <w:r>
        <w:t>Small amounts can be diluted easily</w:t>
      </w:r>
    </w:p>
    <w:p w14:paraId="3CF9BAE1" w14:textId="77777777" w:rsidR="00F46ED3" w:rsidRDefault="00F46ED3" w:rsidP="00F46ED3">
      <w:pPr>
        <w:pStyle w:val="ListParagraph"/>
        <w:numPr>
          <w:ilvl w:val="3"/>
          <w:numId w:val="1"/>
        </w:numPr>
      </w:pPr>
      <w:r>
        <w:t xml:space="preserve">As amount increases dilution is less effective </w:t>
      </w:r>
    </w:p>
    <w:p w14:paraId="53831052" w14:textId="77777777" w:rsidR="00F46ED3" w:rsidRDefault="00F46ED3" w:rsidP="00F46ED3">
      <w:pPr>
        <w:pStyle w:val="ListParagraph"/>
        <w:numPr>
          <w:ilvl w:val="1"/>
          <w:numId w:val="1"/>
        </w:numPr>
      </w:pPr>
      <w:r>
        <w:t xml:space="preserve">Marginal control costs increase with the amount controlled </w:t>
      </w:r>
    </w:p>
    <w:p w14:paraId="6615F7AC" w14:textId="77777777" w:rsidR="00F46ED3" w:rsidRDefault="00F46ED3" w:rsidP="00F46ED3">
      <w:pPr>
        <w:pStyle w:val="ListParagraph"/>
        <w:numPr>
          <w:ilvl w:val="2"/>
          <w:numId w:val="1"/>
        </w:numPr>
      </w:pPr>
      <w:r>
        <w:t>Ex. add particulate catcher to smoke stack – catches 80%</w:t>
      </w:r>
    </w:p>
    <w:p w14:paraId="73CB722C" w14:textId="77777777" w:rsidR="00F46ED3" w:rsidRDefault="00F46ED3" w:rsidP="00F46ED3">
      <w:pPr>
        <w:pStyle w:val="ListParagraph"/>
        <w:numPr>
          <w:ilvl w:val="3"/>
          <w:numId w:val="1"/>
        </w:numPr>
      </w:pPr>
      <w:r>
        <w:lastRenderedPageBreak/>
        <w:t>Add another on top, catches 80% of remaining 20%</w:t>
      </w:r>
    </w:p>
    <w:p w14:paraId="5EE80961" w14:textId="77777777" w:rsidR="00F46ED3" w:rsidRDefault="00F46ED3" w:rsidP="00F46ED3">
      <w:pPr>
        <w:pStyle w:val="ListParagraph"/>
        <w:numPr>
          <w:ilvl w:val="2"/>
          <w:numId w:val="1"/>
        </w:numPr>
      </w:pPr>
      <w:r>
        <w:t>Each unit of emissions reduction costs more for the second precipitator than for the first</w:t>
      </w:r>
    </w:p>
    <w:p w14:paraId="06BCB0C6" w14:textId="3406F89B" w:rsidR="00F46ED3" w:rsidRDefault="00F46ED3" w:rsidP="00F46ED3"/>
    <w:p w14:paraId="0FD649F0" w14:textId="77777777" w:rsidR="00F46ED3" w:rsidRDefault="00F46ED3" w:rsidP="00F46ED3"/>
    <w:p w14:paraId="2ADF43E5" w14:textId="77777777" w:rsidR="00F46ED3" w:rsidRDefault="00F46ED3" w:rsidP="00F46ED3"/>
    <w:p w14:paraId="523C7B83" w14:textId="77777777" w:rsidR="00F46ED3" w:rsidRDefault="00F46ED3" w:rsidP="00F46ED3"/>
    <w:p w14:paraId="755B29D4" w14:textId="77777777" w:rsidR="00F46ED3" w:rsidRDefault="00F46ED3" w:rsidP="00F46ED3"/>
    <w:p w14:paraId="456090AB" w14:textId="77777777" w:rsidR="00F46ED3" w:rsidRDefault="00F46ED3" w:rsidP="00F46ED3"/>
    <w:p w14:paraId="249AC444" w14:textId="77777777" w:rsidR="00F46ED3" w:rsidRDefault="00F46ED3" w:rsidP="00F46ED3"/>
    <w:p w14:paraId="60683DDE" w14:textId="77777777" w:rsidR="00F46ED3" w:rsidRDefault="00F46ED3" w:rsidP="00F46ED3"/>
    <w:p w14:paraId="1A1A4D56" w14:textId="77777777" w:rsidR="00F46ED3" w:rsidRDefault="00F46ED3" w:rsidP="00F46ED3">
      <w:pPr>
        <w:pStyle w:val="ListParagraph"/>
        <w:numPr>
          <w:ilvl w:val="1"/>
          <w:numId w:val="1"/>
        </w:numPr>
      </w:pPr>
      <w:r>
        <w:t>Q* is efficient output</w:t>
      </w:r>
    </w:p>
    <w:p w14:paraId="7E158DFE" w14:textId="77777777" w:rsidR="00F46ED3" w:rsidRDefault="00F46ED3" w:rsidP="00F46ED3">
      <w:pPr>
        <w:pStyle w:val="ListParagraph"/>
        <w:numPr>
          <w:ilvl w:val="2"/>
          <w:numId w:val="1"/>
        </w:numPr>
      </w:pPr>
      <w:r>
        <w:t>Greater degree of control (left of Q) are inefficient cause increase in avoidance costs exceeds reduction of damages</w:t>
      </w:r>
    </w:p>
    <w:p w14:paraId="1BF53A7E" w14:textId="77777777" w:rsidR="00F46ED3" w:rsidRDefault="00F46ED3" w:rsidP="00F46ED3">
      <w:pPr>
        <w:pStyle w:val="ListParagraph"/>
        <w:numPr>
          <w:ilvl w:val="1"/>
          <w:numId w:val="1"/>
        </w:numPr>
      </w:pPr>
      <w:r>
        <w:t>If close to populated area</w:t>
      </w:r>
    </w:p>
    <w:p w14:paraId="29D1B8EF" w14:textId="77777777" w:rsidR="00F46ED3" w:rsidRDefault="00F46ED3" w:rsidP="00F46ED3">
      <w:pPr>
        <w:pStyle w:val="ListParagraph"/>
        <w:numPr>
          <w:ilvl w:val="2"/>
          <w:numId w:val="1"/>
        </w:numPr>
      </w:pPr>
      <w:r>
        <w:t>MDC would shift left</w:t>
      </w:r>
    </w:p>
    <w:p w14:paraId="6DB07566" w14:textId="77777777" w:rsidR="00F46ED3" w:rsidRDefault="00F46ED3" w:rsidP="00F46ED3">
      <w:pPr>
        <w:pStyle w:val="ListParagraph"/>
        <w:numPr>
          <w:ilvl w:val="3"/>
          <w:numId w:val="1"/>
        </w:numPr>
      </w:pPr>
      <w:r>
        <w:t>Implies lower levels of pollution</w:t>
      </w:r>
    </w:p>
    <w:p w14:paraId="2594BC53" w14:textId="77777777" w:rsidR="00F46ED3" w:rsidRDefault="00F46ED3" w:rsidP="00F46ED3">
      <w:pPr>
        <w:pStyle w:val="ListParagraph"/>
        <w:numPr>
          <w:ilvl w:val="1"/>
          <w:numId w:val="1"/>
        </w:numPr>
      </w:pPr>
      <w:r>
        <w:t>If zero pollution tolerated</w:t>
      </w:r>
    </w:p>
    <w:p w14:paraId="56096FC7" w14:textId="77777777" w:rsidR="00F46ED3" w:rsidRDefault="00F46ED3" w:rsidP="00F46ED3">
      <w:pPr>
        <w:pStyle w:val="ListParagraph"/>
        <w:numPr>
          <w:ilvl w:val="2"/>
          <w:numId w:val="1"/>
        </w:numPr>
      </w:pPr>
      <w:r>
        <w:t>MDC would shift left so the MDC y-axis intersections would be above the MCC intersection</w:t>
      </w:r>
    </w:p>
    <w:p w14:paraId="431204E7" w14:textId="77777777" w:rsidR="00F46ED3" w:rsidRDefault="00F46ED3" w:rsidP="00F46ED3">
      <w:pPr>
        <w:rPr>
          <w:b/>
          <w:u w:val="single"/>
        </w:rPr>
      </w:pPr>
      <w:r w:rsidRPr="000B6E4F">
        <w:rPr>
          <w:b/>
          <w:u w:val="single"/>
        </w:rPr>
        <w:t>3*Market allocation of pollution (air and water is treated as common pool resources and market misallocation of these resources)</w:t>
      </w:r>
    </w:p>
    <w:p w14:paraId="2552E311" w14:textId="77777777" w:rsidR="00F46ED3" w:rsidRDefault="00F46ED3" w:rsidP="00F46ED3">
      <w:pPr>
        <w:pStyle w:val="ListParagraph"/>
        <w:numPr>
          <w:ilvl w:val="0"/>
          <w:numId w:val="1"/>
        </w:numPr>
      </w:pPr>
      <w:r>
        <w:t>Air and water are treated as common pool resources in our legal system</w:t>
      </w:r>
    </w:p>
    <w:p w14:paraId="77DDD226" w14:textId="77777777" w:rsidR="00F46ED3" w:rsidRDefault="00F46ED3" w:rsidP="00F46ED3">
      <w:pPr>
        <w:pStyle w:val="ListParagraph"/>
        <w:numPr>
          <w:ilvl w:val="0"/>
          <w:numId w:val="1"/>
        </w:numPr>
      </w:pPr>
      <w:r>
        <w:t xml:space="preserve">Market misallocates them because they are overexploited as waste repositories </w:t>
      </w:r>
    </w:p>
    <w:p w14:paraId="13D3E6E1" w14:textId="77777777" w:rsidR="00F46ED3" w:rsidRDefault="00F46ED3" w:rsidP="00F46ED3">
      <w:pPr>
        <w:pStyle w:val="ListParagraph"/>
        <w:numPr>
          <w:ilvl w:val="0"/>
          <w:numId w:val="1"/>
        </w:numPr>
      </w:pPr>
      <w:r>
        <w:t xml:space="preserve">When firms make products they rarely use 100% of raw materials mass </w:t>
      </w:r>
    </w:p>
    <w:p w14:paraId="434D0EF1" w14:textId="77777777" w:rsidR="00F46ED3" w:rsidRDefault="00F46ED3" w:rsidP="00F46ED3">
      <w:pPr>
        <w:pStyle w:val="ListParagraph"/>
        <w:numPr>
          <w:ilvl w:val="1"/>
          <w:numId w:val="1"/>
        </w:numPr>
      </w:pPr>
      <w:r>
        <w:t>Creates residuals</w:t>
      </w:r>
    </w:p>
    <w:p w14:paraId="7E431F25" w14:textId="77777777" w:rsidR="00F46ED3" w:rsidRDefault="00F46ED3" w:rsidP="00F46ED3">
      <w:pPr>
        <w:pStyle w:val="ListParagraph"/>
        <w:numPr>
          <w:ilvl w:val="1"/>
          <w:numId w:val="1"/>
        </w:numPr>
      </w:pPr>
      <w:r>
        <w:t>Has incentive to deal with residuals in cheapest possible manner (if not valuable and reusable)</w:t>
      </w:r>
    </w:p>
    <w:p w14:paraId="700EC859" w14:textId="77777777" w:rsidR="00F46ED3" w:rsidRDefault="00F46ED3" w:rsidP="00F46ED3">
      <w:pPr>
        <w:pStyle w:val="ListParagraph"/>
        <w:numPr>
          <w:ilvl w:val="0"/>
          <w:numId w:val="1"/>
        </w:numPr>
      </w:pPr>
      <w:r>
        <w:t>Pollutant damages common externalities</w:t>
      </w:r>
    </w:p>
    <w:p w14:paraId="0228EC8E" w14:textId="77777777" w:rsidR="00F46ED3" w:rsidRDefault="00F46ED3" w:rsidP="00F46ED3">
      <w:pPr>
        <w:pStyle w:val="ListParagraph"/>
        <w:numPr>
          <w:ilvl w:val="1"/>
          <w:numId w:val="1"/>
        </w:numPr>
      </w:pPr>
      <w:r>
        <w:t>Costs borne by emitting source, but by society as a whole</w:t>
      </w:r>
    </w:p>
    <w:p w14:paraId="7707BE8D" w14:textId="77777777" w:rsidR="00F46ED3" w:rsidRDefault="00F46ED3" w:rsidP="00F46ED3">
      <w:pPr>
        <w:pStyle w:val="ListParagraph"/>
        <w:numPr>
          <w:ilvl w:val="1"/>
          <w:numId w:val="1"/>
        </w:numPr>
      </w:pPr>
      <w:r>
        <w:t>Cheapest for firms, not cheapest for society</w:t>
      </w:r>
    </w:p>
    <w:p w14:paraId="7F26258D" w14:textId="77777777" w:rsidR="00F46ED3" w:rsidRDefault="00F46ED3" w:rsidP="00F46ED3">
      <w:pPr>
        <w:pStyle w:val="ListParagraph"/>
        <w:numPr>
          <w:ilvl w:val="0"/>
          <w:numId w:val="1"/>
        </w:numPr>
      </w:pPr>
      <w:r>
        <w:t xml:space="preserve">Firms that try to control pollution put as disadvantage as the production costs are higher than those who don’t </w:t>
      </w:r>
    </w:p>
    <w:p w14:paraId="757B8C94" w14:textId="77777777" w:rsidR="00F46ED3" w:rsidRPr="00E31118" w:rsidRDefault="00F46ED3" w:rsidP="00F46ED3">
      <w:pPr>
        <w:rPr>
          <w:b/>
          <w:u w:val="single"/>
        </w:rPr>
      </w:pPr>
      <w:r w:rsidRPr="00E31118">
        <w:rPr>
          <w:b/>
          <w:u w:val="single"/>
        </w:rPr>
        <w:t>4*Efficiency policy responses:</w:t>
      </w:r>
    </w:p>
    <w:p w14:paraId="1FCCFB6F" w14:textId="77777777" w:rsidR="00F46ED3" w:rsidRPr="00E31118" w:rsidRDefault="00F46ED3" w:rsidP="00F46ED3">
      <w:pPr>
        <w:rPr>
          <w:b/>
          <w:u w:val="single"/>
        </w:rPr>
      </w:pPr>
      <w:r w:rsidRPr="00E31118">
        <w:rPr>
          <w:b/>
          <w:u w:val="single"/>
        </w:rPr>
        <w:t>Efficient outcome: Figure 14.2 Marginal Damage cost = Marginal control cost</w:t>
      </w:r>
    </w:p>
    <w:p w14:paraId="15D699EF" w14:textId="77777777" w:rsidR="00F46ED3" w:rsidRDefault="00F46ED3" w:rsidP="00F46ED3">
      <w:pPr>
        <w:rPr>
          <w:b/>
          <w:u w:val="single"/>
        </w:rPr>
      </w:pPr>
      <w:r w:rsidRPr="00E31118">
        <w:rPr>
          <w:b/>
          <w:u w:val="single"/>
        </w:rPr>
        <w:t>To achieve this outcome – impose legal limit to pollution, tax or charge on each unit of emission</w:t>
      </w:r>
    </w:p>
    <w:p w14:paraId="64DC19AC" w14:textId="77777777" w:rsidR="00F46ED3" w:rsidRDefault="00F46ED3" w:rsidP="00F46ED3">
      <w:pPr>
        <w:pStyle w:val="ListParagraph"/>
        <w:numPr>
          <w:ilvl w:val="0"/>
          <w:numId w:val="1"/>
        </w:numPr>
      </w:pPr>
      <w:r>
        <w:lastRenderedPageBreak/>
        <w:t>To achieve Equilibrium Q* of MCC and MDC:</w:t>
      </w:r>
    </w:p>
    <w:p w14:paraId="6AD1CFFF" w14:textId="77777777" w:rsidR="00F46ED3" w:rsidRDefault="00F46ED3" w:rsidP="00F46ED3">
      <w:pPr>
        <w:pStyle w:val="ListParagraph"/>
        <w:numPr>
          <w:ilvl w:val="1"/>
          <w:numId w:val="1"/>
        </w:numPr>
      </w:pPr>
      <w:r>
        <w:t>Impose a legal limit on amount of pollution allowed by each emitter at the level that would allow MCC = MDC</w:t>
      </w:r>
    </w:p>
    <w:p w14:paraId="0E2554CA" w14:textId="77777777" w:rsidR="00F46ED3" w:rsidRDefault="00F46ED3" w:rsidP="00F46ED3">
      <w:pPr>
        <w:pStyle w:val="ListParagraph"/>
        <w:numPr>
          <w:ilvl w:val="1"/>
          <w:numId w:val="1"/>
        </w:numPr>
      </w:pPr>
      <w:r>
        <w:t>Implement a tax or charge on each unit of emission</w:t>
      </w:r>
    </w:p>
    <w:p w14:paraId="49327344" w14:textId="77777777" w:rsidR="00F46ED3" w:rsidRDefault="00F46ED3" w:rsidP="00F46ED3">
      <w:pPr>
        <w:pStyle w:val="ListParagraph"/>
        <w:numPr>
          <w:ilvl w:val="2"/>
          <w:numId w:val="1"/>
        </w:numPr>
      </w:pPr>
      <w:r>
        <w:t>Could increase with level of pollution or tax could be constant as long as the rate were = to marginal social damage</w:t>
      </w:r>
    </w:p>
    <w:p w14:paraId="2F7CE626" w14:textId="77777777" w:rsidR="00F46ED3" w:rsidRDefault="00F46ED3" w:rsidP="00F46ED3">
      <w:pPr>
        <w:pStyle w:val="ListParagraph"/>
        <w:numPr>
          <w:ilvl w:val="2"/>
          <w:numId w:val="1"/>
        </w:numPr>
      </w:pPr>
      <w:r>
        <w:t>Emitter is paying marginal social damage when confronted by fees, efficient choice would be the cost-minimizing choice for emitter</w:t>
      </w:r>
    </w:p>
    <w:p w14:paraId="65960F9A" w14:textId="77777777" w:rsidR="00F46ED3" w:rsidRDefault="00F46ED3" w:rsidP="00F46ED3">
      <w:pPr>
        <w:pStyle w:val="ListParagraph"/>
        <w:numPr>
          <w:ilvl w:val="1"/>
          <w:numId w:val="1"/>
        </w:numPr>
      </w:pPr>
      <w:r>
        <w:t>These are very difficult to implement in practice</w:t>
      </w:r>
    </w:p>
    <w:p w14:paraId="48E171F1" w14:textId="77777777" w:rsidR="00F46ED3" w:rsidRDefault="00F46ED3" w:rsidP="00F46ED3">
      <w:pPr>
        <w:pStyle w:val="ListParagraph"/>
        <w:numPr>
          <w:ilvl w:val="2"/>
          <w:numId w:val="1"/>
        </w:numPr>
      </w:pPr>
      <w:r>
        <w:t>Must know Q* for every emitter</w:t>
      </w:r>
    </w:p>
    <w:p w14:paraId="0BDD1314" w14:textId="77777777" w:rsidR="00F46ED3" w:rsidRDefault="00F46ED3" w:rsidP="00F46ED3">
      <w:pPr>
        <w:pStyle w:val="ListParagraph"/>
        <w:numPr>
          <w:ilvl w:val="2"/>
          <w:numId w:val="1"/>
        </w:numPr>
      </w:pPr>
      <w:r>
        <w:t>Control authorities have very poor information on control costs and marginal damage functions</w:t>
      </w:r>
    </w:p>
    <w:p w14:paraId="3B31A8A7" w14:textId="77777777" w:rsidR="00F46ED3" w:rsidRDefault="00F46ED3" w:rsidP="00F46ED3">
      <w:pPr>
        <w:pStyle w:val="ListParagraph"/>
        <w:numPr>
          <w:ilvl w:val="1"/>
          <w:numId w:val="1"/>
        </w:numPr>
      </w:pPr>
      <w:r>
        <w:t>Solution used is to select specific legal levels of pollution based on things such as safety for humans or ecological health</w:t>
      </w:r>
      <w:r>
        <w:tab/>
      </w:r>
    </w:p>
    <w:p w14:paraId="7B1FE5F5" w14:textId="77777777" w:rsidR="00F46ED3" w:rsidRDefault="00F46ED3" w:rsidP="00F46ED3">
      <w:pPr>
        <w:pStyle w:val="ListParagraph"/>
        <w:numPr>
          <w:ilvl w:val="2"/>
          <w:numId w:val="1"/>
        </w:numPr>
      </w:pPr>
      <w:r>
        <w:t>Then decide how to allocate pollution between all emitters</w:t>
      </w:r>
    </w:p>
    <w:p w14:paraId="11C5D94C" w14:textId="77777777" w:rsidR="00F46ED3" w:rsidRPr="00E31118" w:rsidRDefault="00F46ED3" w:rsidP="00F46ED3"/>
    <w:p w14:paraId="6E2E04A9" w14:textId="77777777" w:rsidR="00F46ED3" w:rsidRPr="005056D7" w:rsidRDefault="00F46ED3" w:rsidP="00F46ED3">
      <w:pPr>
        <w:rPr>
          <w:b/>
          <w:u w:val="single"/>
        </w:rPr>
      </w:pPr>
      <w:r w:rsidRPr="005056D7">
        <w:rPr>
          <w:b/>
          <w:u w:val="single"/>
        </w:rPr>
        <w:t>5*Cost effective policies for uniformly mixed fund pollutants (meeting the predetermined legal level of pollution at minimum cost)</w:t>
      </w:r>
    </w:p>
    <w:p w14:paraId="7675AF3E" w14:textId="77777777" w:rsidR="00F46ED3" w:rsidRDefault="00F46ED3" w:rsidP="00F46ED3">
      <w:pPr>
        <w:pStyle w:val="ListParagraph"/>
        <w:numPr>
          <w:ilvl w:val="0"/>
          <w:numId w:val="1"/>
        </w:numPr>
        <w:rPr>
          <w:b/>
          <w:u w:val="single"/>
        </w:rPr>
      </w:pPr>
      <w:r w:rsidRPr="005056D7">
        <w:rPr>
          <w:b/>
          <w:u w:val="single"/>
        </w:rPr>
        <w:t xml:space="preserve">Uniformly mixed fund pollutant </w:t>
      </w:r>
      <w:r w:rsidRPr="005056D7">
        <w:rPr>
          <w:b/>
          <w:u w:val="single"/>
        </w:rPr>
        <w:sym w:font="Wingdings" w:char="F0E0"/>
      </w:r>
      <w:r w:rsidRPr="005056D7">
        <w:rPr>
          <w:b/>
          <w:u w:val="single"/>
        </w:rPr>
        <w:t xml:space="preserve"> the damage done by these pollutants depend on the amount entering into the atmosphere; intensive to where the emissions are injected into the atmosphere</w:t>
      </w:r>
    </w:p>
    <w:p w14:paraId="1BD0D470" w14:textId="77777777" w:rsidR="00F46ED3" w:rsidRDefault="00F46ED3" w:rsidP="00F46ED3">
      <w:pPr>
        <w:pStyle w:val="ListParagraph"/>
        <w:numPr>
          <w:ilvl w:val="0"/>
          <w:numId w:val="1"/>
        </w:numPr>
      </w:pPr>
      <w:r>
        <w:t>Depends on the amount entering the atmosphere</w:t>
      </w:r>
    </w:p>
    <w:p w14:paraId="35728A5B" w14:textId="77777777" w:rsidR="00F46ED3" w:rsidRDefault="00F46ED3" w:rsidP="00F46ED3">
      <w:pPr>
        <w:pStyle w:val="ListParagraph"/>
        <w:numPr>
          <w:ilvl w:val="1"/>
          <w:numId w:val="1"/>
        </w:numPr>
      </w:pPr>
      <w:r>
        <w:t>Policy can focus just on the total amount of emissions in manner that minimizes the cost of control</w:t>
      </w:r>
    </w:p>
    <w:p w14:paraId="06328B58" w14:textId="77777777" w:rsidR="00F46ED3" w:rsidRDefault="00F46ED3" w:rsidP="00F46ED3">
      <w:pPr>
        <w:pStyle w:val="ListParagraph"/>
        <w:numPr>
          <w:ilvl w:val="0"/>
          <w:numId w:val="1"/>
        </w:numPr>
      </w:pPr>
      <w:r>
        <w:t>Example: two emission sources are emitting 30 units total (15 each)</w:t>
      </w:r>
    </w:p>
    <w:p w14:paraId="5C1870FB" w14:textId="77777777" w:rsidR="00F46ED3" w:rsidRDefault="00F46ED3" w:rsidP="00F46ED3">
      <w:pPr>
        <w:pStyle w:val="ListParagraph"/>
        <w:numPr>
          <w:ilvl w:val="1"/>
          <w:numId w:val="1"/>
        </w:numPr>
      </w:pPr>
      <w:r>
        <w:t>Control authority decides environment can handle 15 total</w:t>
      </w:r>
    </w:p>
    <w:p w14:paraId="30B327FF" w14:textId="77777777" w:rsidR="00F46ED3" w:rsidRDefault="00F46ED3" w:rsidP="00F46ED3">
      <w:pPr>
        <w:pStyle w:val="ListParagraph"/>
        <w:numPr>
          <w:ilvl w:val="1"/>
          <w:numId w:val="1"/>
        </w:numPr>
      </w:pPr>
      <w:r>
        <w:t>How should this reduction be allocated between the 2 sources?</w:t>
      </w:r>
    </w:p>
    <w:p w14:paraId="6412412B" w14:textId="77777777" w:rsidR="00F46ED3" w:rsidRDefault="00F46ED3" w:rsidP="00F46ED3">
      <w:r>
        <w:t xml:space="preserve">(Draw figure 14.3, </w:t>
      </w:r>
      <w:proofErr w:type="spellStart"/>
      <w:r>
        <w:t>pg</w:t>
      </w:r>
      <w:proofErr w:type="spellEnd"/>
      <w:r>
        <w:t xml:space="preserve"> 352) </w:t>
      </w:r>
    </w:p>
    <w:p w14:paraId="2B5AFF2A" w14:textId="77777777" w:rsidR="00F46ED3" w:rsidRDefault="00F46ED3" w:rsidP="00F46ED3"/>
    <w:p w14:paraId="5CFBC15A" w14:textId="77777777" w:rsidR="00F46ED3" w:rsidRDefault="00F46ED3" w:rsidP="00F46ED3"/>
    <w:p w14:paraId="41358465" w14:textId="77777777" w:rsidR="00F46ED3" w:rsidRPr="005056D7" w:rsidRDefault="00F46ED3" w:rsidP="00F46ED3"/>
    <w:p w14:paraId="3D24E358" w14:textId="77777777" w:rsidR="00F46ED3" w:rsidRPr="00D82402" w:rsidRDefault="00F46ED3" w:rsidP="00F46ED3">
      <w:pPr>
        <w:rPr>
          <w:b/>
          <w:u w:val="single"/>
        </w:rPr>
      </w:pPr>
      <w:r w:rsidRPr="00D82402">
        <w:rPr>
          <w:b/>
          <w:u w:val="single"/>
        </w:rPr>
        <w:t>6*Cost effective allocation for uniformly mixed fund pollutants:</w:t>
      </w:r>
    </w:p>
    <w:p w14:paraId="4B3279D7" w14:textId="77777777" w:rsidR="00F46ED3" w:rsidRDefault="00F46ED3" w:rsidP="00F46ED3">
      <w:pPr>
        <w:pStyle w:val="ListParagraph"/>
        <w:numPr>
          <w:ilvl w:val="0"/>
          <w:numId w:val="1"/>
        </w:numPr>
      </w:pPr>
      <w:r>
        <w:t>Only care about volume (how much is being emitted)</w:t>
      </w:r>
    </w:p>
    <w:p w14:paraId="6A7902E5" w14:textId="77777777" w:rsidR="00F46ED3" w:rsidRDefault="00F46ED3" w:rsidP="00F46ED3">
      <w:pPr>
        <w:pStyle w:val="ListParagraph"/>
        <w:numPr>
          <w:ilvl w:val="0"/>
          <w:numId w:val="1"/>
        </w:numPr>
      </w:pPr>
      <w:r>
        <w:t>Defining a cost effective allocation (the cost of achieving a given reduction in emissions will be minimized if and only if the marginal cost of controls are equalized for all emitters)</w:t>
      </w:r>
    </w:p>
    <w:p w14:paraId="3F710A92" w14:textId="77777777" w:rsidR="00F46ED3" w:rsidRDefault="00F46ED3" w:rsidP="00F46ED3">
      <w:pPr>
        <w:pStyle w:val="ListParagraph"/>
        <w:numPr>
          <w:ilvl w:val="0"/>
          <w:numId w:val="1"/>
        </w:numPr>
      </w:pPr>
      <w:r>
        <w:t>People with the information of control costs (plant managers) have a strong incentive to overstate costs</w:t>
      </w:r>
    </w:p>
    <w:p w14:paraId="6EAF54C9" w14:textId="77777777" w:rsidR="00F46ED3" w:rsidRDefault="00F46ED3" w:rsidP="00F46ED3">
      <w:pPr>
        <w:pStyle w:val="ListParagraph"/>
        <w:numPr>
          <w:ilvl w:val="0"/>
          <w:numId w:val="1"/>
        </w:numPr>
      </w:pPr>
      <w:r>
        <w:t>3 methods for finding cost-effective allocation</w:t>
      </w:r>
    </w:p>
    <w:p w14:paraId="57548360" w14:textId="77777777" w:rsidR="00F46ED3" w:rsidRDefault="00F46ED3" w:rsidP="00F46ED3">
      <w:pPr>
        <w:pStyle w:val="ListParagraph"/>
      </w:pPr>
    </w:p>
    <w:p w14:paraId="6040EA7E" w14:textId="77777777" w:rsidR="00F46ED3" w:rsidRDefault="00F46ED3" w:rsidP="005365CB">
      <w:pPr>
        <w:pStyle w:val="ListParagraph"/>
        <w:numPr>
          <w:ilvl w:val="0"/>
          <w:numId w:val="3"/>
        </w:numPr>
      </w:pPr>
      <w:r>
        <w:lastRenderedPageBreak/>
        <w:t>CAC(command and control), emission standards (legal limit on the amount of the pollutant an individual source is allowed to emit)</w:t>
      </w:r>
    </w:p>
    <w:p w14:paraId="3570BDD7" w14:textId="77777777" w:rsidR="00F46ED3" w:rsidRDefault="00F46ED3" w:rsidP="00F46ED3">
      <w:pPr>
        <w:pStyle w:val="ListParagraph"/>
        <w:numPr>
          <w:ilvl w:val="4"/>
          <w:numId w:val="1"/>
        </w:numPr>
      </w:pPr>
      <w:r>
        <w:t>Not cost effective</w:t>
      </w:r>
    </w:p>
    <w:p w14:paraId="412FA152" w14:textId="77777777" w:rsidR="00F46ED3" w:rsidRDefault="00F46ED3" w:rsidP="00F46ED3">
      <w:pPr>
        <w:pStyle w:val="ListParagraph"/>
        <w:numPr>
          <w:ilvl w:val="4"/>
          <w:numId w:val="1"/>
        </w:numPr>
      </w:pPr>
      <w:r>
        <w:t>Allocate each source equal reduction</w:t>
      </w:r>
    </w:p>
    <w:p w14:paraId="5B4C93D0" w14:textId="77777777" w:rsidR="00F46ED3" w:rsidRDefault="00F46ED3" w:rsidP="005365CB">
      <w:pPr>
        <w:pStyle w:val="ListParagraph"/>
        <w:numPr>
          <w:ilvl w:val="0"/>
          <w:numId w:val="3"/>
        </w:numPr>
      </w:pPr>
      <w:r>
        <w:t>Emission charges (a fee collected by the government, levied on each unit of pollutant emitted into the air or water, figure 14.4)</w:t>
      </w:r>
    </w:p>
    <w:p w14:paraId="23CF8847" w14:textId="77777777" w:rsidR="00F46ED3" w:rsidRDefault="00F46ED3" w:rsidP="00F46ED3">
      <w:pPr>
        <w:pStyle w:val="ListParagraph"/>
        <w:numPr>
          <w:ilvl w:val="4"/>
          <w:numId w:val="1"/>
        </w:numPr>
      </w:pPr>
      <w:r>
        <w:t>Total payment = fee times amount of pollution emitted</w:t>
      </w:r>
    </w:p>
    <w:p w14:paraId="6BABCCFA" w14:textId="77777777" w:rsidR="00F46ED3" w:rsidRDefault="00F46ED3" w:rsidP="00F46ED3">
      <w:pPr>
        <w:pStyle w:val="ListParagraph"/>
        <w:numPr>
          <w:ilvl w:val="4"/>
          <w:numId w:val="1"/>
        </w:numPr>
      </w:pPr>
      <w:r>
        <w:t>Can work even if the control authority does not have sufficient knowledge of control costs</w:t>
      </w:r>
    </w:p>
    <w:p w14:paraId="38E39413" w14:textId="77777777" w:rsidR="00F46ED3" w:rsidRDefault="00F46ED3" w:rsidP="00F46ED3">
      <w:pPr>
        <w:pStyle w:val="ListParagraph"/>
        <w:numPr>
          <w:ilvl w:val="4"/>
          <w:numId w:val="1"/>
        </w:numPr>
      </w:pPr>
      <w:r>
        <w:t>Appropriate level of emissions charges are determined by iterative, trial and error process</w:t>
      </w:r>
    </w:p>
    <w:p w14:paraId="0DB45D1F" w14:textId="77777777" w:rsidR="00F46ED3" w:rsidRDefault="00F46ED3" w:rsidP="00F46ED3">
      <w:pPr>
        <w:pStyle w:val="ListParagraph"/>
        <w:numPr>
          <w:ilvl w:val="5"/>
          <w:numId w:val="1"/>
        </w:numPr>
      </w:pPr>
      <w:r>
        <w:t>If reduction is greater than desired, charge is lowered</w:t>
      </w:r>
    </w:p>
    <w:p w14:paraId="5B6514EC" w14:textId="77777777" w:rsidR="00F46ED3" w:rsidRDefault="00F46ED3" w:rsidP="00F46ED3">
      <w:pPr>
        <w:pStyle w:val="ListParagraph"/>
        <w:numPr>
          <w:ilvl w:val="5"/>
          <w:numId w:val="1"/>
        </w:numPr>
      </w:pPr>
      <w:r>
        <w:t>If lower than desired, charge is raised</w:t>
      </w:r>
    </w:p>
    <w:p w14:paraId="4FE09772" w14:textId="77777777" w:rsidR="00F46ED3" w:rsidRDefault="00F46ED3" w:rsidP="00F46ED3">
      <w:pPr>
        <w:pStyle w:val="ListParagraph"/>
        <w:numPr>
          <w:ilvl w:val="4"/>
          <w:numId w:val="1"/>
        </w:numPr>
      </w:pPr>
      <w:r>
        <w:t>Firms have an incentive to hide technological progress from the control authority (figure 14.5)</w:t>
      </w:r>
    </w:p>
    <w:p w14:paraId="761ED7F6" w14:textId="77777777" w:rsidR="00F46ED3" w:rsidRDefault="00F46ED3" w:rsidP="00F46ED3">
      <w:pPr>
        <w:pStyle w:val="ListParagraph"/>
        <w:numPr>
          <w:ilvl w:val="5"/>
          <w:numId w:val="1"/>
        </w:numPr>
      </w:pPr>
      <w:r>
        <w:t>Because control authority base emissions standards on specific technologies</w:t>
      </w:r>
    </w:p>
    <w:p w14:paraId="184FF99F" w14:textId="77777777" w:rsidR="00F46ED3" w:rsidRDefault="00F46ED3" w:rsidP="00F46ED3">
      <w:pPr>
        <w:pStyle w:val="ListParagraph"/>
        <w:numPr>
          <w:ilvl w:val="5"/>
          <w:numId w:val="1"/>
        </w:numPr>
      </w:pPr>
      <w:r>
        <w:t>As technology is discovered they tighten the standards</w:t>
      </w:r>
    </w:p>
    <w:p w14:paraId="4F2808FA" w14:textId="77777777" w:rsidR="00F46ED3" w:rsidRDefault="00F46ED3" w:rsidP="00F46ED3">
      <w:pPr>
        <w:pStyle w:val="ListParagraph"/>
        <w:numPr>
          <w:ilvl w:val="4"/>
          <w:numId w:val="1"/>
        </w:numPr>
      </w:pPr>
      <w:r>
        <w:t>Firm will adopt new technology if it can reduce pollution at marginal cost lower than T</w:t>
      </w:r>
    </w:p>
    <w:p w14:paraId="4DED2BD9" w14:textId="77777777" w:rsidR="00F46ED3" w:rsidRDefault="00F46ED3" w:rsidP="00F46ED3">
      <w:pPr>
        <w:pStyle w:val="ListParagraph"/>
        <w:numPr>
          <w:ilvl w:val="4"/>
          <w:numId w:val="1"/>
        </w:numPr>
      </w:pPr>
      <w:r>
        <w:t>Problems are with the adjustment process of charges which makes for volatile emissions charge</w:t>
      </w:r>
    </w:p>
    <w:p w14:paraId="1EB7F32F" w14:textId="77777777" w:rsidR="00F46ED3" w:rsidRDefault="00F46ED3" w:rsidP="00F46ED3">
      <w:pPr>
        <w:pStyle w:val="ListParagraph"/>
        <w:numPr>
          <w:ilvl w:val="5"/>
          <w:numId w:val="1"/>
        </w:numPr>
      </w:pPr>
      <w:r>
        <w:t>Investments may be thrown off during process</w:t>
      </w:r>
    </w:p>
    <w:p w14:paraId="11F91344" w14:textId="77777777" w:rsidR="00F46ED3" w:rsidRDefault="00F46ED3" w:rsidP="005365CB">
      <w:pPr>
        <w:pStyle w:val="ListParagraph"/>
        <w:numPr>
          <w:ilvl w:val="0"/>
          <w:numId w:val="3"/>
        </w:numPr>
      </w:pPr>
      <w:r>
        <w:t>Cap-and-Trade/ emission trading: all sources face a limit on their emission they are allocated (or sold) allowances to emit</w:t>
      </w:r>
    </w:p>
    <w:p w14:paraId="1B64CC3B" w14:textId="77777777" w:rsidR="00F46ED3" w:rsidRDefault="00F46ED3" w:rsidP="00F46ED3">
      <w:pPr>
        <w:pStyle w:val="ListParagraph"/>
        <w:numPr>
          <w:ilvl w:val="4"/>
          <w:numId w:val="1"/>
        </w:numPr>
      </w:pPr>
      <w:r>
        <w:t>Auctioning or gifting, once acquired these allowances are tradable (figure 14.6)</w:t>
      </w:r>
    </w:p>
    <w:p w14:paraId="04FBB393" w14:textId="77777777" w:rsidR="00F46ED3" w:rsidRDefault="00F46ED3" w:rsidP="00F46ED3">
      <w:pPr>
        <w:pStyle w:val="ListParagraph"/>
        <w:numPr>
          <w:ilvl w:val="4"/>
          <w:numId w:val="1"/>
        </w:numPr>
      </w:pPr>
      <w:r>
        <w:t>Market equilibrium for an emission-allowance system is cost effective allocation</w:t>
      </w:r>
    </w:p>
    <w:p w14:paraId="4724D476" w14:textId="77777777" w:rsidR="00F46ED3" w:rsidRDefault="00F46ED3" w:rsidP="00F46ED3">
      <w:pPr>
        <w:pStyle w:val="ListParagraph"/>
        <w:numPr>
          <w:ilvl w:val="4"/>
          <w:numId w:val="1"/>
        </w:numPr>
      </w:pPr>
      <w:r>
        <w:t>Avoids the trial-and-error process</w:t>
      </w:r>
    </w:p>
    <w:p w14:paraId="6AF78656" w14:textId="77777777" w:rsidR="00F46ED3" w:rsidRDefault="00F46ED3" w:rsidP="00F46ED3">
      <w:pPr>
        <w:pStyle w:val="ListParagraph"/>
        <w:numPr>
          <w:ilvl w:val="4"/>
          <w:numId w:val="1"/>
        </w:numPr>
      </w:pPr>
      <w:r>
        <w:t>Allowances can be auctioned or gifted to firms</w:t>
      </w:r>
    </w:p>
    <w:p w14:paraId="34E9786B" w14:textId="77777777" w:rsidR="00F46ED3" w:rsidRDefault="00F46ED3" w:rsidP="00F46ED3">
      <w:pPr>
        <w:pStyle w:val="ListParagraph"/>
        <w:numPr>
          <w:ilvl w:val="5"/>
          <w:numId w:val="1"/>
        </w:numPr>
      </w:pPr>
      <w:r>
        <w:t>Lead to same equilibrium outcome</w:t>
      </w:r>
    </w:p>
    <w:p w14:paraId="7BBD7F5A" w14:textId="77777777" w:rsidR="00F46ED3" w:rsidRDefault="00F46ED3" w:rsidP="00F46ED3">
      <w:pPr>
        <w:pStyle w:val="ListParagraph"/>
        <w:numPr>
          <w:ilvl w:val="4"/>
          <w:numId w:val="1"/>
        </w:numPr>
      </w:pPr>
      <w:r>
        <w:t>Emitting more than allowed results in severe monetary sanctions</w:t>
      </w:r>
    </w:p>
    <w:p w14:paraId="2FCBA1C6" w14:textId="77777777" w:rsidR="00F46ED3" w:rsidRDefault="00F46ED3" w:rsidP="00F46ED3"/>
    <w:p w14:paraId="3209E8FF" w14:textId="77777777" w:rsidR="00F46ED3" w:rsidRPr="001F13BA" w:rsidRDefault="00F46ED3" w:rsidP="00F46ED3">
      <w:pPr>
        <w:rPr>
          <w:b/>
        </w:rPr>
      </w:pPr>
      <w:r w:rsidRPr="001F13BA">
        <w:rPr>
          <w:b/>
        </w:rPr>
        <w:t>7*Cost effective policies for non</w:t>
      </w:r>
      <w:r>
        <w:rPr>
          <w:b/>
        </w:rPr>
        <w:t>-</w:t>
      </w:r>
      <w:r w:rsidRPr="001F13BA">
        <w:rPr>
          <w:b/>
        </w:rPr>
        <w:t xml:space="preserve">uniformly mixed surface pollutants: table 14.1 </w:t>
      </w:r>
    </w:p>
    <w:p w14:paraId="413C3DBA" w14:textId="77777777" w:rsidR="00F46ED3" w:rsidRDefault="00F46ED3" w:rsidP="00F46ED3">
      <w:pPr>
        <w:pStyle w:val="ListParagraph"/>
        <w:numPr>
          <w:ilvl w:val="0"/>
          <w:numId w:val="1"/>
        </w:numPr>
      </w:pPr>
      <w:r>
        <w:t>Not only weight entering the atmosphere, but the timing and location of the emissions are also important. Concentration in the air, water, and soil counts.</w:t>
      </w:r>
    </w:p>
    <w:p w14:paraId="3F18E029" w14:textId="77777777" w:rsidR="00F46ED3" w:rsidRDefault="00F46ED3" w:rsidP="00F46ED3">
      <w:pPr>
        <w:pStyle w:val="ListParagraph"/>
      </w:pPr>
      <w:r w:rsidRPr="00CF11BD">
        <w:rPr>
          <w:b/>
        </w:rPr>
        <w:t>The single receptor case</w:t>
      </w:r>
      <w:r>
        <w:rPr>
          <w:b/>
        </w:rPr>
        <w:t xml:space="preserve"> </w:t>
      </w:r>
    </w:p>
    <w:p w14:paraId="385C6BB2" w14:textId="77777777" w:rsidR="00F46ED3" w:rsidRDefault="00F46ED3" w:rsidP="005365CB">
      <w:pPr>
        <w:pStyle w:val="ListParagraph"/>
        <w:numPr>
          <w:ilvl w:val="0"/>
          <w:numId w:val="4"/>
        </w:numPr>
      </w:pPr>
      <w:r>
        <w:t xml:space="preserve">Attainment of ambient standards </w:t>
      </w:r>
      <w:r>
        <w:sym w:font="Wingdings" w:char="F0E0"/>
      </w:r>
      <w:r>
        <w:t xml:space="preserve"> ambient standards are legal ceilings placed on the concentration of specified pollutants in the air water and soil</w:t>
      </w:r>
    </w:p>
    <w:p w14:paraId="4C9C6D98" w14:textId="77777777" w:rsidR="00F46ED3" w:rsidRDefault="00F46ED3" w:rsidP="00F46ED3">
      <w:pPr>
        <w:pStyle w:val="ListParagraph"/>
        <w:ind w:left="1440"/>
      </w:pPr>
      <w:r>
        <w:t>To comply with ambient standards, marginal cost of concentration reduction should be equal for all sources</w:t>
      </w:r>
    </w:p>
    <w:p w14:paraId="28254992" w14:textId="77777777" w:rsidR="00F46ED3" w:rsidRDefault="00F46ED3" w:rsidP="00F46ED3">
      <w:pPr>
        <w:pStyle w:val="ListParagraph"/>
        <w:numPr>
          <w:ilvl w:val="1"/>
          <w:numId w:val="1"/>
        </w:numPr>
      </w:pPr>
      <w:r>
        <w:lastRenderedPageBreak/>
        <w:t>The closer to the receptor the source is, the higher the transfer coefficient is</w:t>
      </w:r>
    </w:p>
    <w:p w14:paraId="3984285A" w14:textId="77777777" w:rsidR="00F46ED3" w:rsidRDefault="00F46ED3" w:rsidP="00F46ED3">
      <w:pPr>
        <w:pStyle w:val="ListParagraph"/>
        <w:numPr>
          <w:ilvl w:val="2"/>
          <w:numId w:val="1"/>
        </w:numPr>
      </w:pPr>
      <w:r>
        <w:t>Farther sources have a higher marginal cost of concentration reduction</w:t>
      </w:r>
    </w:p>
    <w:p w14:paraId="1E0CD505" w14:textId="77777777" w:rsidR="00F46ED3" w:rsidRDefault="00F46ED3" w:rsidP="00F46ED3">
      <w:pPr>
        <w:pStyle w:val="ListParagraph"/>
        <w:ind w:left="1440"/>
      </w:pPr>
      <w:r>
        <w:rPr>
          <w:noProof/>
          <w:lang w:eastAsia="en-CA"/>
        </w:rPr>
        <w:drawing>
          <wp:inline distT="0" distB="0" distL="0" distR="0" wp14:anchorId="6AE21C01" wp14:editId="7F594500">
            <wp:extent cx="1613263" cy="443823"/>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632769" cy="449189"/>
                    </a:xfrm>
                    <a:prstGeom prst="rect">
                      <a:avLst/>
                    </a:prstGeom>
                  </pic:spPr>
                </pic:pic>
              </a:graphicData>
            </a:graphic>
          </wp:inline>
        </w:drawing>
      </w:r>
    </w:p>
    <w:p w14:paraId="6D54EFDD" w14:textId="77777777" w:rsidR="00F46ED3" w:rsidRDefault="00F46ED3" w:rsidP="00F46ED3">
      <w:pPr>
        <w:pStyle w:val="ListParagraph"/>
        <w:ind w:left="1440"/>
      </w:pPr>
      <w:r>
        <w:t>KR = concentration at the receptor</w:t>
      </w:r>
    </w:p>
    <w:p w14:paraId="6E82E353" w14:textId="77777777" w:rsidR="00F46ED3" w:rsidRDefault="00F46ED3" w:rsidP="00F46ED3">
      <w:pPr>
        <w:pStyle w:val="ListParagraph"/>
        <w:ind w:left="1440"/>
      </w:pPr>
      <w:proofErr w:type="spellStart"/>
      <w:r>
        <w:t>Ei</w:t>
      </w:r>
      <w:proofErr w:type="spellEnd"/>
      <w:r>
        <w:t xml:space="preserve"> = emissions level of the </w:t>
      </w:r>
      <w:proofErr w:type="spellStart"/>
      <w:r>
        <w:t>i’th</w:t>
      </w:r>
      <w:proofErr w:type="spellEnd"/>
      <w:r>
        <w:t xml:space="preserve"> source</w:t>
      </w:r>
    </w:p>
    <w:p w14:paraId="2E57D2AD" w14:textId="77777777" w:rsidR="00F46ED3" w:rsidRDefault="00F46ED3" w:rsidP="00F46ED3">
      <w:pPr>
        <w:pStyle w:val="ListParagraph"/>
        <w:ind w:left="1440"/>
      </w:pPr>
      <w:r>
        <w:t>I = total # of sources in the region</w:t>
      </w:r>
    </w:p>
    <w:p w14:paraId="7A3A037F" w14:textId="77777777" w:rsidR="00F46ED3" w:rsidRDefault="00F46ED3" w:rsidP="00F46ED3">
      <w:pPr>
        <w:pStyle w:val="ListParagraph"/>
        <w:ind w:left="1440"/>
      </w:pPr>
      <w:r>
        <w:t>B = background concentration level (resulting from natural sources or sources outside the control region</w:t>
      </w:r>
    </w:p>
    <w:p w14:paraId="1EA51860" w14:textId="77777777" w:rsidR="00F46ED3" w:rsidRDefault="00F46ED3" w:rsidP="005365CB">
      <w:pPr>
        <w:pStyle w:val="ListParagraph"/>
        <w:numPr>
          <w:ilvl w:val="0"/>
          <w:numId w:val="4"/>
        </w:numPr>
      </w:pPr>
      <w:r>
        <w:rPr>
          <w:noProof/>
          <w:lang w:eastAsia="en-CA"/>
        </w:rPr>
        <w:drawing>
          <wp:anchor distT="0" distB="0" distL="114300" distR="114300" simplePos="0" relativeHeight="251660288" behindDoc="0" locked="0" layoutInCell="1" allowOverlap="1" wp14:anchorId="1EB90DE8" wp14:editId="3C574F54">
            <wp:simplePos x="0" y="0"/>
            <wp:positionH relativeFrom="column">
              <wp:posOffset>2109379</wp:posOffset>
            </wp:positionH>
            <wp:positionV relativeFrom="paragraph">
              <wp:posOffset>3628</wp:posOffset>
            </wp:positionV>
            <wp:extent cx="521970" cy="19812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21970" cy="198120"/>
                    </a:xfrm>
                    <a:prstGeom prst="rect">
                      <a:avLst/>
                    </a:prstGeom>
                  </pic:spPr>
                </pic:pic>
              </a:graphicData>
            </a:graphic>
          </wp:anchor>
        </w:drawing>
      </w:r>
      <w:r>
        <w:t xml:space="preserve">For ambient charge, </w:t>
      </w:r>
    </w:p>
    <w:p w14:paraId="3EA4CA74" w14:textId="77777777" w:rsidR="00F46ED3" w:rsidRDefault="00F46ED3" w:rsidP="00F46ED3">
      <w:pPr>
        <w:pStyle w:val="ListParagraph"/>
        <w:numPr>
          <w:ilvl w:val="2"/>
          <w:numId w:val="1"/>
        </w:numPr>
      </w:pPr>
      <w:r>
        <w:t>Charge used to produce a cost-effective allocation of a non-uniformly mixed pollutant</w:t>
      </w:r>
      <w:r>
        <w:tab/>
      </w:r>
    </w:p>
    <w:p w14:paraId="52F7AB17" w14:textId="77777777" w:rsidR="00F46ED3" w:rsidRDefault="00F46ED3" w:rsidP="00F46ED3">
      <w:pPr>
        <w:pStyle w:val="ListParagraph"/>
        <w:ind w:left="2160"/>
      </w:pPr>
      <w:proofErr w:type="spellStart"/>
      <w:r>
        <w:t>ti</w:t>
      </w:r>
      <w:proofErr w:type="spellEnd"/>
      <w:r>
        <w:t xml:space="preserve"> = per unit charge paid by the </w:t>
      </w:r>
      <w:proofErr w:type="spellStart"/>
      <w:r>
        <w:t>i’th</w:t>
      </w:r>
      <w:proofErr w:type="spellEnd"/>
      <w:r>
        <w:t xml:space="preserve"> source on each unit emitted </w:t>
      </w:r>
    </w:p>
    <w:p w14:paraId="026B813A" w14:textId="77777777" w:rsidR="00F46ED3" w:rsidRDefault="00F46ED3" w:rsidP="00F46ED3">
      <w:pPr>
        <w:pStyle w:val="ListParagraph"/>
        <w:ind w:left="2160"/>
      </w:pPr>
      <w:r>
        <w:t xml:space="preserve">ai = </w:t>
      </w:r>
      <w:proofErr w:type="spellStart"/>
      <w:r>
        <w:t>i’th</w:t>
      </w:r>
      <w:proofErr w:type="spellEnd"/>
      <w:r>
        <w:t xml:space="preserve"> source’s transfer coefficient </w:t>
      </w:r>
    </w:p>
    <w:p w14:paraId="714948D0" w14:textId="77777777" w:rsidR="00F46ED3" w:rsidRDefault="00F46ED3" w:rsidP="00F46ED3">
      <w:pPr>
        <w:pStyle w:val="ListParagraph"/>
        <w:ind w:left="2160"/>
      </w:pPr>
      <w:r>
        <w:t>F = marginal cost of a unit of concentration reduction</w:t>
      </w:r>
    </w:p>
    <w:p w14:paraId="237B3CFE" w14:textId="77777777" w:rsidR="00F46ED3" w:rsidRDefault="00F46ED3" w:rsidP="00F46ED3">
      <w:pPr>
        <w:pStyle w:val="ListParagraph"/>
        <w:numPr>
          <w:ilvl w:val="2"/>
          <w:numId w:val="1"/>
        </w:numPr>
      </w:pPr>
      <w:r>
        <w:t>Sources will in general pay different charges due to different transfer coefficients</w:t>
      </w:r>
    </w:p>
    <w:p w14:paraId="49DF9631" w14:textId="77777777" w:rsidR="00F46ED3" w:rsidRDefault="00F46ED3" w:rsidP="00F46ED3">
      <w:pPr>
        <w:pStyle w:val="ListParagraph"/>
        <w:numPr>
          <w:ilvl w:val="2"/>
          <w:numId w:val="1"/>
        </w:numPr>
      </w:pPr>
      <w:r>
        <w:t>Can trade allowances</w:t>
      </w:r>
    </w:p>
    <w:p w14:paraId="2191BF4D" w14:textId="77777777" w:rsidR="00F46ED3" w:rsidRDefault="00F46ED3" w:rsidP="00F46ED3">
      <w:pPr>
        <w:pStyle w:val="ListParagraph"/>
        <w:numPr>
          <w:ilvl w:val="2"/>
          <w:numId w:val="1"/>
        </w:numPr>
      </w:pPr>
      <w:r>
        <w:t>Sources closer to receptor must buy more allowances</w:t>
      </w:r>
    </w:p>
    <w:p w14:paraId="6F64BD38" w14:textId="77777777" w:rsidR="00F46ED3" w:rsidRDefault="00F46ED3" w:rsidP="005365CB">
      <w:pPr>
        <w:pStyle w:val="ListParagraph"/>
        <w:numPr>
          <w:ilvl w:val="0"/>
          <w:numId w:val="4"/>
        </w:numPr>
      </w:pPr>
      <w:r>
        <w:t>Ambient allowance system</w:t>
      </w:r>
    </w:p>
    <w:p w14:paraId="06BBFBCB" w14:textId="77777777" w:rsidR="00F46ED3" w:rsidRDefault="00F46ED3" w:rsidP="00F46ED3">
      <w:pPr>
        <w:pStyle w:val="ListParagraph"/>
        <w:ind w:left="1440"/>
      </w:pPr>
      <w:r>
        <w:rPr>
          <w:b/>
        </w:rPr>
        <w:t>Multiple receptor case:</w:t>
      </w:r>
      <w:r>
        <w:t xml:space="preserve"> case effective ambient charge is</w:t>
      </w:r>
    </w:p>
    <w:p w14:paraId="74B74454" w14:textId="77777777" w:rsidR="00F46ED3" w:rsidRDefault="00F46ED3" w:rsidP="00F46ED3">
      <w:pPr>
        <w:pStyle w:val="ListParagraph"/>
        <w:ind w:left="1440"/>
      </w:pPr>
      <w:r>
        <w:rPr>
          <w:noProof/>
          <w:lang w:eastAsia="en-CA"/>
        </w:rPr>
        <w:drawing>
          <wp:inline distT="0" distB="0" distL="0" distR="0" wp14:anchorId="7C8B1F61" wp14:editId="003FD297">
            <wp:extent cx="1090749" cy="548564"/>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099547" cy="552989"/>
                    </a:xfrm>
                    <a:prstGeom prst="rect">
                      <a:avLst/>
                    </a:prstGeom>
                  </pic:spPr>
                </pic:pic>
              </a:graphicData>
            </a:graphic>
          </wp:inline>
        </w:drawing>
      </w:r>
    </w:p>
    <w:p w14:paraId="35C54373" w14:textId="77777777" w:rsidR="00F46ED3" w:rsidRDefault="00F46ED3" w:rsidP="00F46ED3">
      <w:r>
        <w:tab/>
      </w:r>
      <w:r>
        <w:tab/>
      </w:r>
      <w:proofErr w:type="spellStart"/>
      <w:r>
        <w:t>Ti</w:t>
      </w:r>
      <w:proofErr w:type="spellEnd"/>
      <w:r>
        <w:t xml:space="preserve"> = charge paid by the </w:t>
      </w:r>
      <w:proofErr w:type="spellStart"/>
      <w:r>
        <w:t>ith</w:t>
      </w:r>
      <w:proofErr w:type="spellEnd"/>
      <w:r>
        <w:t xml:space="preserve"> source for each unit of emissions</w:t>
      </w:r>
    </w:p>
    <w:p w14:paraId="6BB97335" w14:textId="77777777" w:rsidR="00F46ED3" w:rsidRDefault="00F46ED3" w:rsidP="00F46ED3">
      <w:r>
        <w:tab/>
      </w:r>
      <w:r>
        <w:tab/>
      </w:r>
      <w:proofErr w:type="spellStart"/>
      <w:r>
        <w:t>aij</w:t>
      </w:r>
      <w:proofErr w:type="spellEnd"/>
      <w:r>
        <w:t xml:space="preserve"> = transfer coefficient that translates emissions by source I into concentration </w:t>
      </w:r>
    </w:p>
    <w:p w14:paraId="4485AFB1" w14:textId="77777777" w:rsidR="00F46ED3" w:rsidRDefault="00F46ED3" w:rsidP="00F46ED3">
      <w:r>
        <w:tab/>
      </w:r>
      <w:r>
        <w:tab/>
        <w:t xml:space="preserve">increases at the </w:t>
      </w:r>
      <w:proofErr w:type="spellStart"/>
      <w:r>
        <w:t>jth</w:t>
      </w:r>
      <w:proofErr w:type="spellEnd"/>
      <w:r>
        <w:t xml:space="preserve"> receptor</w:t>
      </w:r>
    </w:p>
    <w:p w14:paraId="57B1E175" w14:textId="77777777" w:rsidR="00F46ED3" w:rsidRDefault="00F46ED3" w:rsidP="00F46ED3">
      <w:r>
        <w:tab/>
      </w:r>
      <w:r>
        <w:tab/>
        <w:t>j/f hybrid = number of receptors</w:t>
      </w:r>
    </w:p>
    <w:p w14:paraId="5E231C45" w14:textId="77777777" w:rsidR="00F46ED3" w:rsidRDefault="00F46ED3" w:rsidP="00F46ED3">
      <w:r>
        <w:tab/>
      </w:r>
      <w:r>
        <w:tab/>
        <w:t xml:space="preserve">Fj = monetary fee associated with the </w:t>
      </w:r>
      <w:proofErr w:type="spellStart"/>
      <w:r>
        <w:t>jth</w:t>
      </w:r>
      <w:proofErr w:type="spellEnd"/>
      <w:r>
        <w:t xml:space="preserve"> receptor</w:t>
      </w:r>
    </w:p>
    <w:p w14:paraId="040069F2" w14:textId="77777777" w:rsidR="00F46ED3" w:rsidRDefault="00F46ED3" w:rsidP="00F46ED3">
      <w:pPr>
        <w:pStyle w:val="ListParagraph"/>
        <w:numPr>
          <w:ilvl w:val="2"/>
          <w:numId w:val="1"/>
        </w:numPr>
      </w:pPr>
      <w:r>
        <w:t>Separate allowance market for each receptor is required</w:t>
      </w:r>
    </w:p>
    <w:p w14:paraId="1EED2B74" w14:textId="77777777" w:rsidR="00F46ED3" w:rsidRDefault="00F46ED3" w:rsidP="00F46ED3">
      <w:pPr>
        <w:pStyle w:val="ListParagraph"/>
        <w:numPr>
          <w:ilvl w:val="2"/>
          <w:numId w:val="1"/>
        </w:numPr>
      </w:pPr>
      <w:r>
        <w:t>Control authority can manipulate Fj at each receptor location until desired concentration level is achieved at that receptor</w:t>
      </w:r>
    </w:p>
    <w:p w14:paraId="0BA8C002" w14:textId="77777777" w:rsidR="00F46ED3" w:rsidRDefault="00F46ED3" w:rsidP="00F46ED3">
      <w:pPr>
        <w:pStyle w:val="ListParagraph"/>
        <w:numPr>
          <w:ilvl w:val="2"/>
          <w:numId w:val="1"/>
        </w:numPr>
      </w:pPr>
      <w:r>
        <w:t>Prices reflect difficulty of meeting ambient standard at that receptor</w:t>
      </w:r>
    </w:p>
    <w:p w14:paraId="63DACF69" w14:textId="77777777" w:rsidR="00F46ED3" w:rsidRDefault="00F46ED3" w:rsidP="00F46ED3">
      <w:pPr>
        <w:pStyle w:val="ListParagraph"/>
        <w:numPr>
          <w:ilvl w:val="3"/>
          <w:numId w:val="1"/>
        </w:numPr>
      </w:pPr>
      <w:r>
        <w:t>Heavily congested areas could be expected to sustain higher prices than those with few emitters</w:t>
      </w:r>
    </w:p>
    <w:p w14:paraId="5C53E24F" w14:textId="77777777" w:rsidR="00F46ED3" w:rsidRDefault="00F46ED3" w:rsidP="00F46ED3">
      <w:pPr>
        <w:pStyle w:val="ListParagraph"/>
        <w:numPr>
          <w:ilvl w:val="3"/>
          <w:numId w:val="1"/>
        </w:numPr>
      </w:pPr>
      <w:r>
        <w:t>Provides incentives for new emitters to choose location carefully</w:t>
      </w:r>
    </w:p>
    <w:p w14:paraId="191DD182" w14:textId="77777777" w:rsidR="00F46ED3" w:rsidRDefault="00F46ED3" w:rsidP="00F46ED3">
      <w:pPr>
        <w:pStyle w:val="ListParagraph"/>
        <w:numPr>
          <w:ilvl w:val="2"/>
          <w:numId w:val="1"/>
        </w:numPr>
      </w:pPr>
      <w:r>
        <w:t>One approach allows unrestricted trading within predefined zones on “one to one” basis but allows trading between zones only after adjusting the trading ratios to take location into account</w:t>
      </w:r>
    </w:p>
    <w:p w14:paraId="27FB35C7" w14:textId="77777777" w:rsidR="00F46ED3" w:rsidRDefault="00F46ED3" w:rsidP="00F46ED3">
      <w:pPr>
        <w:pStyle w:val="ListParagraph"/>
        <w:numPr>
          <w:ilvl w:val="2"/>
          <w:numId w:val="1"/>
        </w:numPr>
      </w:pPr>
      <w:r>
        <w:t>Another allows unrestricted trading, but restricts use, depending on conditions</w:t>
      </w:r>
    </w:p>
    <w:p w14:paraId="6B4AED0E" w14:textId="77777777" w:rsidR="00F46ED3" w:rsidRDefault="00F46ED3" w:rsidP="00F46ED3"/>
    <w:p w14:paraId="34752327" w14:textId="77777777" w:rsidR="00F46ED3" w:rsidRPr="00BE5E82" w:rsidRDefault="00F46ED3" w:rsidP="00F46ED3">
      <w:pPr>
        <w:rPr>
          <w:b/>
          <w:u w:val="single"/>
        </w:rPr>
      </w:pPr>
      <w:r w:rsidRPr="00BE5E82">
        <w:rPr>
          <w:b/>
          <w:u w:val="single"/>
        </w:rPr>
        <w:t>8*Other policy dimensions</w:t>
      </w:r>
    </w:p>
    <w:p w14:paraId="0CD26CC2" w14:textId="77777777" w:rsidR="00F46ED3" w:rsidRDefault="00F46ED3" w:rsidP="00F46ED3">
      <w:pPr>
        <w:pStyle w:val="ListParagraph"/>
        <w:numPr>
          <w:ilvl w:val="0"/>
          <w:numId w:val="1"/>
        </w:numPr>
      </w:pPr>
      <w:r>
        <w:t>2 main pollution control policy instruments rely on economic incentives</w:t>
      </w:r>
    </w:p>
    <w:p w14:paraId="7FA2FCEE" w14:textId="77777777" w:rsidR="00F46ED3" w:rsidRDefault="00F46ED3" w:rsidP="00F46ED3">
      <w:pPr>
        <w:pStyle w:val="ListParagraph"/>
        <w:numPr>
          <w:ilvl w:val="1"/>
          <w:numId w:val="1"/>
        </w:numPr>
      </w:pPr>
      <w:r>
        <w:t>Charges</w:t>
      </w:r>
    </w:p>
    <w:p w14:paraId="2ACE27FB" w14:textId="77777777" w:rsidR="00F46ED3" w:rsidRDefault="00F46ED3" w:rsidP="00F46ED3">
      <w:pPr>
        <w:pStyle w:val="ListParagraph"/>
        <w:numPr>
          <w:ilvl w:val="1"/>
          <w:numId w:val="1"/>
        </w:numPr>
      </w:pPr>
      <w:r>
        <w:t>Cap-and-trade</w:t>
      </w:r>
    </w:p>
    <w:p w14:paraId="41E082DA" w14:textId="77777777" w:rsidR="00F46ED3" w:rsidRDefault="00F46ED3" w:rsidP="00F46ED3">
      <w:pPr>
        <w:pStyle w:val="ListParagraph"/>
        <w:numPr>
          <w:ilvl w:val="0"/>
          <w:numId w:val="1"/>
        </w:numPr>
      </w:pPr>
      <w:r>
        <w:t>Both allow control authority to distribute responsibility for control in cost effective manner</w:t>
      </w:r>
    </w:p>
    <w:p w14:paraId="5D08C7A6" w14:textId="77777777" w:rsidR="00F46ED3" w:rsidRDefault="00F46ED3" w:rsidP="00F46ED3">
      <w:pPr>
        <w:pStyle w:val="ListParagraph"/>
        <w:numPr>
          <w:ilvl w:val="0"/>
          <w:numId w:val="1"/>
        </w:numPr>
      </w:pPr>
      <w:r>
        <w:t>Difference is charge can only be determined by iterative trial and error over time, cap-and-trade immediately by the market</w:t>
      </w:r>
    </w:p>
    <w:p w14:paraId="34E01F12" w14:textId="77777777" w:rsidR="00F46ED3" w:rsidRPr="00150113" w:rsidRDefault="00F46ED3" w:rsidP="00F46ED3">
      <w:pPr>
        <w:rPr>
          <w:b/>
          <w:u w:val="single"/>
        </w:rPr>
      </w:pPr>
      <w:r w:rsidRPr="00150113">
        <w:rPr>
          <w:b/>
          <w:u w:val="single"/>
        </w:rPr>
        <w:t>9*the revenue effect: double dividend</w:t>
      </w:r>
    </w:p>
    <w:p w14:paraId="1514C15F" w14:textId="77777777" w:rsidR="00F46ED3" w:rsidRDefault="00F46ED3" w:rsidP="00F46ED3">
      <w:pPr>
        <w:pStyle w:val="ListParagraph"/>
        <w:numPr>
          <w:ilvl w:val="0"/>
          <w:numId w:val="1"/>
        </w:numPr>
      </w:pPr>
      <w:r>
        <w:t>Differentiating characteristic of the instruments is ability to raise revenue</w:t>
      </w:r>
    </w:p>
    <w:p w14:paraId="584B0618" w14:textId="77777777" w:rsidR="00F46ED3" w:rsidRDefault="00F46ED3" w:rsidP="00F46ED3">
      <w:pPr>
        <w:pStyle w:val="ListParagraph"/>
        <w:numPr>
          <w:ilvl w:val="1"/>
          <w:numId w:val="1"/>
        </w:numPr>
      </w:pPr>
      <w:r w:rsidRPr="00392539">
        <w:rPr>
          <w:highlight w:val="yellow"/>
        </w:rPr>
        <w:t>Environmental taxes and auctioned allowances raise revenue</w:t>
      </w:r>
    </w:p>
    <w:p w14:paraId="5135A37B" w14:textId="77777777" w:rsidR="00F46ED3" w:rsidRDefault="00F46ED3" w:rsidP="00F46ED3">
      <w:pPr>
        <w:pStyle w:val="ListParagraph"/>
        <w:numPr>
          <w:ilvl w:val="1"/>
          <w:numId w:val="1"/>
        </w:numPr>
      </w:pPr>
      <w:r>
        <w:t>Cap-and-trade programs that gift allowances free of charge do not</w:t>
      </w:r>
    </w:p>
    <w:p w14:paraId="11CD7A95" w14:textId="77777777" w:rsidR="00F46ED3" w:rsidRDefault="00F46ED3" w:rsidP="00F46ED3">
      <w:pPr>
        <w:pStyle w:val="ListParagraph"/>
        <w:numPr>
          <w:ilvl w:val="0"/>
          <w:numId w:val="1"/>
        </w:numPr>
      </w:pPr>
      <w:r>
        <w:t>Matters for 2 reasons</w:t>
      </w:r>
    </w:p>
    <w:p w14:paraId="12E451E4" w14:textId="77777777" w:rsidR="00F46ED3" w:rsidRPr="00392539" w:rsidRDefault="00F46ED3" w:rsidP="00F46ED3">
      <w:pPr>
        <w:pStyle w:val="ListParagraph"/>
        <w:numPr>
          <w:ilvl w:val="1"/>
          <w:numId w:val="1"/>
        </w:numPr>
        <w:rPr>
          <w:highlight w:val="yellow"/>
        </w:rPr>
      </w:pPr>
      <w:r w:rsidRPr="00392539">
        <w:rPr>
          <w:highlight w:val="yellow"/>
        </w:rPr>
        <w:t>Revenue from environmental taxes and allowances could be substituted from the revenue for distortionary taxes, reducing those taxes and their associated distortions</w:t>
      </w:r>
    </w:p>
    <w:p w14:paraId="5C264E4D" w14:textId="77777777" w:rsidR="00F46ED3" w:rsidRDefault="00F46ED3" w:rsidP="00F46ED3">
      <w:pPr>
        <w:pStyle w:val="ListParagraph"/>
        <w:numPr>
          <w:ilvl w:val="2"/>
          <w:numId w:val="1"/>
        </w:numPr>
      </w:pPr>
      <w:r>
        <w:t xml:space="preserve">Allows </w:t>
      </w:r>
      <w:r w:rsidRPr="00392539">
        <w:rPr>
          <w:highlight w:val="yellow"/>
        </w:rPr>
        <w:t>an increase in the present value of net benefits</w:t>
      </w:r>
      <w:r>
        <w:t xml:space="preserve"> from the application of this instrument</w:t>
      </w:r>
      <w:r>
        <w:tab/>
      </w:r>
    </w:p>
    <w:p w14:paraId="4496BBD6" w14:textId="77777777" w:rsidR="00F46ED3" w:rsidRPr="00576D0E" w:rsidRDefault="00F46ED3" w:rsidP="00F46ED3">
      <w:pPr>
        <w:pStyle w:val="ListParagraph"/>
        <w:numPr>
          <w:ilvl w:val="3"/>
          <w:numId w:val="1"/>
        </w:numPr>
      </w:pPr>
      <w:r>
        <w:t>Called “</w:t>
      </w:r>
      <w:r w:rsidRPr="00576D0E">
        <w:rPr>
          <w:b/>
        </w:rPr>
        <w:t>Double Dividend”</w:t>
      </w:r>
    </w:p>
    <w:p w14:paraId="65B0CEBE" w14:textId="77777777" w:rsidR="00F46ED3" w:rsidRDefault="00F46ED3" w:rsidP="00F46ED3">
      <w:pPr>
        <w:pStyle w:val="ListParagraph"/>
        <w:numPr>
          <w:ilvl w:val="2"/>
          <w:numId w:val="1"/>
        </w:numPr>
      </w:pPr>
      <w:r>
        <w:t xml:space="preserve">creates a preference for instruments that can raise revenue as long as both the implementation of a revenue-raising instrument and use of revenue to reduce distortionary taxes are politically feasible </w:t>
      </w:r>
    </w:p>
    <w:p w14:paraId="4AF82C3C" w14:textId="77777777" w:rsidR="00F46ED3" w:rsidRPr="00392539" w:rsidRDefault="00F46ED3" w:rsidP="00F46ED3">
      <w:pPr>
        <w:pStyle w:val="ListParagraph"/>
        <w:numPr>
          <w:ilvl w:val="1"/>
          <w:numId w:val="1"/>
        </w:numPr>
        <w:rPr>
          <w:highlight w:val="yellow"/>
        </w:rPr>
      </w:pPr>
      <w:r>
        <w:t xml:space="preserve">second reason is </w:t>
      </w:r>
      <w:r w:rsidRPr="00392539">
        <w:rPr>
          <w:highlight w:val="yellow"/>
        </w:rPr>
        <w:t>revenue could be used to reduce the burden on low-income households</w:t>
      </w:r>
    </w:p>
    <w:p w14:paraId="2DC5D224" w14:textId="77777777" w:rsidR="00F46ED3" w:rsidRDefault="00F46ED3" w:rsidP="00F46ED3">
      <w:pPr>
        <w:pStyle w:val="ListParagraph"/>
        <w:numPr>
          <w:ilvl w:val="1"/>
          <w:numId w:val="1"/>
        </w:numPr>
      </w:pPr>
      <w:r>
        <w:t>political feasibility</w:t>
      </w:r>
    </w:p>
    <w:p w14:paraId="191B687A" w14:textId="77777777" w:rsidR="00F46ED3" w:rsidRDefault="00F46ED3" w:rsidP="00F46ED3">
      <w:pPr>
        <w:pStyle w:val="ListParagraph"/>
        <w:numPr>
          <w:ilvl w:val="2"/>
          <w:numId w:val="1"/>
        </w:numPr>
      </w:pPr>
      <w:r>
        <w:t>started with giving for free to build political support before transitioning to cap-and-trade</w:t>
      </w:r>
    </w:p>
    <w:p w14:paraId="4B83C90A" w14:textId="77777777" w:rsidR="00F46ED3" w:rsidRDefault="00F46ED3" w:rsidP="00F46ED3">
      <w:pPr>
        <w:pStyle w:val="ListParagraph"/>
        <w:numPr>
          <w:ilvl w:val="1"/>
          <w:numId w:val="1"/>
        </w:numPr>
      </w:pPr>
      <w:r>
        <w:t>cap and trade is now the desired method</w:t>
      </w:r>
    </w:p>
    <w:p w14:paraId="19C471BB" w14:textId="77777777" w:rsidR="00F46ED3" w:rsidRDefault="00F46ED3" w:rsidP="00F46ED3">
      <w:pPr>
        <w:pStyle w:val="ListParagraph"/>
        <w:numPr>
          <w:ilvl w:val="2"/>
          <w:numId w:val="1"/>
        </w:numPr>
      </w:pPr>
      <w:r>
        <w:t>must pay to pollute</w:t>
      </w:r>
    </w:p>
    <w:p w14:paraId="204BD865" w14:textId="77777777" w:rsidR="00F46ED3" w:rsidRDefault="00F46ED3" w:rsidP="00F46ED3">
      <w:pPr>
        <w:pStyle w:val="ListParagraph"/>
        <w:numPr>
          <w:ilvl w:val="1"/>
          <w:numId w:val="1"/>
        </w:numPr>
      </w:pPr>
      <w:r>
        <w:t>using revenue to promote energy efficiency provides faster transition</w:t>
      </w:r>
    </w:p>
    <w:p w14:paraId="18B95CC8" w14:textId="77777777" w:rsidR="00F46ED3" w:rsidRPr="003448F8" w:rsidRDefault="00F46ED3" w:rsidP="00F46ED3">
      <w:pPr>
        <w:rPr>
          <w:b/>
          <w:u w:val="single"/>
        </w:rPr>
      </w:pPr>
      <w:r w:rsidRPr="003448F8">
        <w:rPr>
          <w:b/>
          <w:u w:val="single"/>
        </w:rPr>
        <w:t>10*Reponses to changes in the regulatory environment (price volatility and uncertainty)</w:t>
      </w:r>
    </w:p>
    <w:p w14:paraId="1A292014" w14:textId="77777777" w:rsidR="00F46ED3" w:rsidRDefault="00F46ED3" w:rsidP="00F46ED3">
      <w:pPr>
        <w:pStyle w:val="ListParagraph"/>
        <w:numPr>
          <w:ilvl w:val="0"/>
          <w:numId w:val="1"/>
        </w:numPr>
      </w:pPr>
      <w:r>
        <w:t>Volatility can inhibit investment incentives</w:t>
      </w:r>
      <w:r>
        <w:tab/>
      </w:r>
    </w:p>
    <w:p w14:paraId="36C05451" w14:textId="77777777" w:rsidR="00F46ED3" w:rsidRDefault="00F46ED3" w:rsidP="00F46ED3">
      <w:pPr>
        <w:pStyle w:val="ListParagraph"/>
        <w:numPr>
          <w:ilvl w:val="0"/>
          <w:numId w:val="1"/>
        </w:numPr>
      </w:pPr>
      <w:r>
        <w:t>Emissions charges fix the price, volatility not an issue unless government keeps changing the price</w:t>
      </w:r>
    </w:p>
    <w:p w14:paraId="0B6F71FC" w14:textId="77777777" w:rsidR="00F46ED3" w:rsidRDefault="00F46ED3" w:rsidP="00F46ED3">
      <w:pPr>
        <w:pStyle w:val="ListParagraph"/>
        <w:numPr>
          <w:ilvl w:val="0"/>
          <w:numId w:val="1"/>
        </w:numPr>
      </w:pPr>
      <w:r>
        <w:t>Allowances fix the quantity and let the market determine the price</w:t>
      </w:r>
    </w:p>
    <w:p w14:paraId="4D7479C2" w14:textId="77777777" w:rsidR="00F46ED3" w:rsidRDefault="00F46ED3" w:rsidP="00F46ED3">
      <w:pPr>
        <w:pStyle w:val="ListParagraph"/>
        <w:numPr>
          <w:ilvl w:val="1"/>
          <w:numId w:val="1"/>
        </w:numPr>
      </w:pPr>
      <w:r>
        <w:t>Changes in demand can cause prices to vary a lot</w:t>
      </w:r>
    </w:p>
    <w:p w14:paraId="086FDD93" w14:textId="77777777" w:rsidR="00F46ED3" w:rsidRDefault="00F46ED3" w:rsidP="00F46ED3">
      <w:pPr>
        <w:pStyle w:val="ListParagraph"/>
        <w:numPr>
          <w:ilvl w:val="0"/>
          <w:numId w:val="1"/>
        </w:numPr>
      </w:pPr>
      <w:r>
        <w:t>Charges are better for reducing volatility</w:t>
      </w:r>
    </w:p>
    <w:p w14:paraId="4693F890" w14:textId="77777777" w:rsidR="00F46ED3" w:rsidRDefault="00F46ED3" w:rsidP="00F46ED3"/>
    <w:p w14:paraId="35B393F0" w14:textId="77777777" w:rsidR="00F46ED3" w:rsidRDefault="00F46ED3" w:rsidP="00F46ED3"/>
    <w:p w14:paraId="453F400B" w14:textId="77777777" w:rsidR="00F46ED3" w:rsidRDefault="00F46ED3" w:rsidP="00F46ED3">
      <w:pPr>
        <w:pStyle w:val="ListParagraph"/>
        <w:numPr>
          <w:ilvl w:val="0"/>
          <w:numId w:val="1"/>
        </w:numPr>
      </w:pPr>
      <w:r>
        <w:t>Uncertainty provides a big difference between allowances and charges</w:t>
      </w:r>
    </w:p>
    <w:p w14:paraId="2688C861" w14:textId="77777777" w:rsidR="00F46ED3" w:rsidRDefault="00F46ED3" w:rsidP="00F46ED3">
      <w:pPr>
        <w:pStyle w:val="ListParagraph"/>
        <w:numPr>
          <w:ilvl w:val="0"/>
          <w:numId w:val="1"/>
        </w:numPr>
      </w:pPr>
      <w:r>
        <w:lastRenderedPageBreak/>
        <w:t>Allowances offer more certainty for q of emissions</w:t>
      </w:r>
    </w:p>
    <w:p w14:paraId="687BF7AB" w14:textId="77777777" w:rsidR="00F46ED3" w:rsidRDefault="00F46ED3" w:rsidP="00F46ED3">
      <w:pPr>
        <w:pStyle w:val="ListParagraph"/>
        <w:numPr>
          <w:ilvl w:val="0"/>
          <w:numId w:val="1"/>
        </w:numPr>
      </w:pPr>
      <w:r>
        <w:t>Charges more certainty about marginal cost of control</w:t>
      </w:r>
    </w:p>
    <w:p w14:paraId="76D9516E" w14:textId="77777777" w:rsidR="00F46ED3" w:rsidRDefault="00F46ED3" w:rsidP="00F46ED3">
      <w:pPr>
        <w:pStyle w:val="ListParagraph"/>
        <w:numPr>
          <w:ilvl w:val="0"/>
          <w:numId w:val="1"/>
        </w:numPr>
      </w:pPr>
      <w:r>
        <w:t>When preference for one or another when MCC or MDC is steeper than the other</w:t>
      </w:r>
    </w:p>
    <w:p w14:paraId="0A15E1E6" w14:textId="77777777" w:rsidR="00F46ED3" w:rsidRDefault="00F46ED3" w:rsidP="00F46ED3">
      <w:pPr>
        <w:pStyle w:val="ListParagraph"/>
        <w:numPr>
          <w:ilvl w:val="1"/>
          <w:numId w:val="1"/>
        </w:numPr>
      </w:pPr>
      <w:r>
        <w:t>MDC steeper, certainty about emissions is more important</w:t>
      </w:r>
    </w:p>
    <w:p w14:paraId="0487EEA1" w14:textId="77777777" w:rsidR="00F46ED3" w:rsidRDefault="00F46ED3" w:rsidP="00F46ED3">
      <w:pPr>
        <w:pStyle w:val="ListParagraph"/>
        <w:numPr>
          <w:ilvl w:val="2"/>
          <w:numId w:val="1"/>
        </w:numPr>
      </w:pPr>
      <w:r>
        <w:t>Allowances would be better</w:t>
      </w:r>
    </w:p>
    <w:p w14:paraId="6DDA4132" w14:textId="77777777" w:rsidR="00F46ED3" w:rsidRDefault="00F46ED3" w:rsidP="00F46ED3">
      <w:pPr>
        <w:pStyle w:val="ListParagraph"/>
        <w:numPr>
          <w:ilvl w:val="1"/>
          <w:numId w:val="1"/>
        </w:numPr>
      </w:pPr>
      <w:r>
        <w:t>MCC steeper, certainty about control costs more important</w:t>
      </w:r>
    </w:p>
    <w:p w14:paraId="69040988" w14:textId="77777777" w:rsidR="00F46ED3" w:rsidRDefault="00F46ED3" w:rsidP="00F46ED3">
      <w:pPr>
        <w:pStyle w:val="ListParagraph"/>
        <w:numPr>
          <w:ilvl w:val="2"/>
          <w:numId w:val="1"/>
        </w:numPr>
      </w:pPr>
      <w:r>
        <w:t>Charges better</w:t>
      </w:r>
    </w:p>
    <w:p w14:paraId="5AEE95AC" w14:textId="77777777" w:rsidR="00F46ED3" w:rsidRDefault="00F46ED3" w:rsidP="00F46ED3">
      <w:pPr>
        <w:rPr>
          <w:b/>
          <w:u w:val="single"/>
        </w:rPr>
      </w:pPr>
      <w:r w:rsidRPr="00524659">
        <w:rPr>
          <w:b/>
          <w:u w:val="single"/>
        </w:rPr>
        <w:t>11*product charges as an indirect environmental tax</w:t>
      </w:r>
    </w:p>
    <w:p w14:paraId="0DF0DD93" w14:textId="77777777" w:rsidR="00F46ED3" w:rsidRDefault="00F46ED3" w:rsidP="00F46ED3">
      <w:pPr>
        <w:pStyle w:val="ListParagraph"/>
        <w:numPr>
          <w:ilvl w:val="0"/>
          <w:numId w:val="1"/>
        </w:numPr>
      </w:pPr>
      <w:r>
        <w:t>Use of emissions charges presumes its possible to monitor and keep track of level of emissions so appropriate tax can be levied</w:t>
      </w:r>
    </w:p>
    <w:p w14:paraId="6C710E11" w14:textId="77777777" w:rsidR="00F46ED3" w:rsidRDefault="00F46ED3" w:rsidP="00F46ED3">
      <w:pPr>
        <w:pStyle w:val="ListParagraph"/>
        <w:numPr>
          <w:ilvl w:val="1"/>
          <w:numId w:val="1"/>
        </w:numPr>
      </w:pPr>
      <w:r>
        <w:t>Sometimes impossible or impractical</w:t>
      </w:r>
    </w:p>
    <w:p w14:paraId="48358ED2" w14:textId="77777777" w:rsidR="00F46ED3" w:rsidRDefault="00F46ED3" w:rsidP="00F46ED3">
      <w:pPr>
        <w:pStyle w:val="ListParagraph"/>
        <w:numPr>
          <w:ilvl w:val="0"/>
          <w:numId w:val="1"/>
        </w:numPr>
      </w:pPr>
      <w:r>
        <w:t>One strategy is to tax commodity most responsible for the emissions instead of emissions themselves</w:t>
      </w:r>
    </w:p>
    <w:p w14:paraId="49B4F6D0" w14:textId="77777777" w:rsidR="00F46ED3" w:rsidRDefault="00F46ED3" w:rsidP="00F46ED3">
      <w:pPr>
        <w:pStyle w:val="ListParagraph"/>
        <w:numPr>
          <w:ilvl w:val="1"/>
          <w:numId w:val="1"/>
        </w:numPr>
      </w:pPr>
      <w:r>
        <w:t>Ex. gas tax, fertilizer tax, plastic bag tax</w:t>
      </w:r>
    </w:p>
    <w:p w14:paraId="3E6D7250" w14:textId="77777777" w:rsidR="00F46ED3" w:rsidRDefault="00F46ED3" w:rsidP="00F46ED3">
      <w:pPr>
        <w:pStyle w:val="ListParagraph"/>
        <w:numPr>
          <w:ilvl w:val="0"/>
          <w:numId w:val="1"/>
        </w:numPr>
      </w:pPr>
      <w:r>
        <w:t>Not equivalent to emissions charges cause may be used in sensitive areas</w:t>
      </w:r>
    </w:p>
    <w:p w14:paraId="07C73E5C" w14:textId="77777777" w:rsidR="00F46ED3" w:rsidRDefault="00F46ED3" w:rsidP="00F46ED3">
      <w:r>
        <w:t>Chapter 15</w:t>
      </w:r>
    </w:p>
    <w:p w14:paraId="01AFF3FE" w14:textId="77777777" w:rsidR="00F46ED3" w:rsidRDefault="00F46ED3" w:rsidP="00F46ED3">
      <w:r>
        <w:t>Stationary – source of air pollution from a plant</w:t>
      </w:r>
    </w:p>
    <w:p w14:paraId="562FFCF6" w14:textId="77777777" w:rsidR="00F46ED3" w:rsidRPr="00C93431" w:rsidRDefault="00F46ED3" w:rsidP="00F46ED3">
      <w:pPr>
        <w:rPr>
          <w:b/>
        </w:rPr>
      </w:pPr>
      <w:r w:rsidRPr="00C93431">
        <w:rPr>
          <w:b/>
        </w:rPr>
        <w:t>Basic regulatory instruments</w:t>
      </w:r>
    </w:p>
    <w:p w14:paraId="0A085139" w14:textId="77777777" w:rsidR="00F46ED3" w:rsidRDefault="00F46ED3" w:rsidP="00F46ED3">
      <w:pPr>
        <w:pStyle w:val="ListParagraph"/>
        <w:numPr>
          <w:ilvl w:val="1"/>
          <w:numId w:val="1"/>
        </w:numPr>
      </w:pPr>
      <w:r>
        <w:t>Command – and – control approach</w:t>
      </w:r>
    </w:p>
    <w:p w14:paraId="7C20B8BE" w14:textId="77777777" w:rsidR="00F46ED3" w:rsidRDefault="00F46ED3" w:rsidP="00F46ED3">
      <w:pPr>
        <w:pStyle w:val="ListParagraph"/>
        <w:ind w:left="1440"/>
      </w:pPr>
      <w:r>
        <w:t>(standards)</w:t>
      </w:r>
    </w:p>
    <w:p w14:paraId="0E5C4457" w14:textId="77777777" w:rsidR="00F46ED3" w:rsidRDefault="00F46ED3" w:rsidP="00F46ED3">
      <w:pPr>
        <w:pStyle w:val="ListParagraph"/>
        <w:numPr>
          <w:ilvl w:val="2"/>
          <w:numId w:val="1"/>
        </w:numPr>
      </w:pPr>
      <w:r>
        <w:t>Performance standards</w:t>
      </w:r>
      <w:r>
        <w:tab/>
      </w:r>
    </w:p>
    <w:p w14:paraId="04B68611" w14:textId="77777777" w:rsidR="00F46ED3" w:rsidRDefault="00F46ED3" w:rsidP="00F46ED3">
      <w:pPr>
        <w:pStyle w:val="ListParagraph"/>
        <w:numPr>
          <w:ilvl w:val="3"/>
          <w:numId w:val="1"/>
        </w:numPr>
      </w:pPr>
      <w:r>
        <w:t>Designed to protect human health</w:t>
      </w:r>
    </w:p>
    <w:p w14:paraId="6941E016" w14:textId="77777777" w:rsidR="00F46ED3" w:rsidRDefault="00F46ED3" w:rsidP="00F46ED3">
      <w:pPr>
        <w:pStyle w:val="ListParagraph"/>
        <w:numPr>
          <w:ilvl w:val="2"/>
          <w:numId w:val="1"/>
        </w:numPr>
      </w:pPr>
      <w:r>
        <w:t>Design standards</w:t>
      </w:r>
    </w:p>
    <w:p w14:paraId="1F3EA8C0" w14:textId="77777777" w:rsidR="00F46ED3" w:rsidRDefault="00F46ED3" w:rsidP="00F46ED3">
      <w:pPr>
        <w:pStyle w:val="ListParagraph"/>
        <w:numPr>
          <w:ilvl w:val="3"/>
          <w:numId w:val="1"/>
        </w:numPr>
      </w:pPr>
      <w:r>
        <w:t>Set to protect aesthetics, physical objects and vegetation</w:t>
      </w:r>
    </w:p>
    <w:p w14:paraId="41DC91C9" w14:textId="77777777" w:rsidR="00F46ED3" w:rsidRDefault="00F46ED3" w:rsidP="00F46ED3">
      <w:pPr>
        <w:pStyle w:val="ListParagraph"/>
        <w:numPr>
          <w:ilvl w:val="1"/>
          <w:numId w:val="1"/>
        </w:numPr>
      </w:pPr>
      <w:r>
        <w:t>Economic incentives</w:t>
      </w:r>
    </w:p>
    <w:p w14:paraId="45D1A329" w14:textId="77777777" w:rsidR="00F46ED3" w:rsidRDefault="00F46ED3" w:rsidP="00F46ED3">
      <w:pPr>
        <w:pStyle w:val="ListParagraph"/>
        <w:numPr>
          <w:ilvl w:val="2"/>
          <w:numId w:val="1"/>
        </w:numPr>
      </w:pPr>
      <w:r>
        <w:t>Emission charges/fees</w:t>
      </w:r>
    </w:p>
    <w:p w14:paraId="166D3F41" w14:textId="77777777" w:rsidR="00F46ED3" w:rsidRDefault="00F46ED3" w:rsidP="00F46ED3">
      <w:pPr>
        <w:pStyle w:val="ListParagraph"/>
        <w:numPr>
          <w:ilvl w:val="3"/>
          <w:numId w:val="1"/>
        </w:numPr>
      </w:pPr>
      <w:r>
        <w:t>Set up to achieve efficient outcome by forcing polluter to compensate completely for all damage</w:t>
      </w:r>
    </w:p>
    <w:p w14:paraId="78204E8B" w14:textId="77777777" w:rsidR="00F46ED3" w:rsidRDefault="00F46ED3" w:rsidP="00F46ED3">
      <w:pPr>
        <w:pStyle w:val="ListParagraph"/>
        <w:numPr>
          <w:ilvl w:val="2"/>
          <w:numId w:val="1"/>
        </w:numPr>
      </w:pPr>
      <w:r>
        <w:t>Permits/trade</w:t>
      </w:r>
    </w:p>
    <w:p w14:paraId="0A72119A" w14:textId="77777777" w:rsidR="00F46ED3" w:rsidRDefault="00F46ED3" w:rsidP="00F46ED3">
      <w:pPr>
        <w:pStyle w:val="ListParagraph"/>
        <w:numPr>
          <w:ilvl w:val="3"/>
          <w:numId w:val="1"/>
        </w:numPr>
      </w:pPr>
      <w:r>
        <w:t>Given allowance and can trade with other firms</w:t>
      </w:r>
    </w:p>
    <w:p w14:paraId="5519F206" w14:textId="77777777" w:rsidR="00F46ED3" w:rsidRDefault="00F46ED3" w:rsidP="00F46ED3"/>
    <w:p w14:paraId="5F66A90B" w14:textId="77777777" w:rsidR="00F46ED3" w:rsidRDefault="00F46ED3" w:rsidP="00F46ED3">
      <w:r>
        <w:rPr>
          <w:b/>
        </w:rPr>
        <w:t>Big 5 criteria/conventional air pollutants</w:t>
      </w:r>
    </w:p>
    <w:p w14:paraId="006FF52C" w14:textId="77777777" w:rsidR="00F46ED3" w:rsidRDefault="00F46ED3" w:rsidP="00F46ED3">
      <w:pPr>
        <w:pStyle w:val="ListParagraph"/>
        <w:numPr>
          <w:ilvl w:val="0"/>
          <w:numId w:val="1"/>
        </w:numPr>
      </w:pPr>
      <w:r>
        <w:t>Nitrogen oxides</w:t>
      </w:r>
    </w:p>
    <w:p w14:paraId="621D5B38" w14:textId="77777777" w:rsidR="00F46ED3" w:rsidRDefault="00F46ED3" w:rsidP="00F46ED3">
      <w:pPr>
        <w:pStyle w:val="ListParagraph"/>
        <w:numPr>
          <w:ilvl w:val="1"/>
          <w:numId w:val="1"/>
        </w:numPr>
      </w:pPr>
      <w:r>
        <w:t>Airway irritation</w:t>
      </w:r>
    </w:p>
    <w:p w14:paraId="1B416311" w14:textId="77777777" w:rsidR="00F46ED3" w:rsidRDefault="00F46ED3" w:rsidP="00F46ED3">
      <w:pPr>
        <w:pStyle w:val="ListParagraph"/>
        <w:numPr>
          <w:ilvl w:val="0"/>
          <w:numId w:val="1"/>
        </w:numPr>
      </w:pPr>
      <w:r>
        <w:t>Sulfur oxides</w:t>
      </w:r>
    </w:p>
    <w:p w14:paraId="36823B73" w14:textId="77777777" w:rsidR="00F46ED3" w:rsidRDefault="00F46ED3" w:rsidP="00F46ED3">
      <w:pPr>
        <w:pStyle w:val="ListParagraph"/>
        <w:numPr>
          <w:ilvl w:val="1"/>
          <w:numId w:val="1"/>
        </w:numPr>
      </w:pPr>
      <w:r>
        <w:t>Airway irritation</w:t>
      </w:r>
    </w:p>
    <w:p w14:paraId="3D2F6E10" w14:textId="77777777" w:rsidR="00F46ED3" w:rsidRDefault="00F46ED3" w:rsidP="00F46ED3">
      <w:pPr>
        <w:pStyle w:val="ListParagraph"/>
        <w:numPr>
          <w:ilvl w:val="0"/>
          <w:numId w:val="1"/>
        </w:numPr>
      </w:pPr>
      <w:r>
        <w:t>Particulate matter</w:t>
      </w:r>
    </w:p>
    <w:p w14:paraId="5F9E39FF" w14:textId="77777777" w:rsidR="00F46ED3" w:rsidRDefault="00F46ED3" w:rsidP="00F46ED3">
      <w:pPr>
        <w:pStyle w:val="ListParagraph"/>
        <w:numPr>
          <w:ilvl w:val="1"/>
          <w:numId w:val="1"/>
        </w:numPr>
      </w:pPr>
      <w:r>
        <w:t>Contribute to lung and heart disease</w:t>
      </w:r>
    </w:p>
    <w:p w14:paraId="5423D1D7" w14:textId="77777777" w:rsidR="00F46ED3" w:rsidRDefault="00F46ED3" w:rsidP="00F46ED3">
      <w:pPr>
        <w:pStyle w:val="ListParagraph"/>
        <w:numPr>
          <w:ilvl w:val="0"/>
          <w:numId w:val="1"/>
        </w:numPr>
      </w:pPr>
      <w:r>
        <w:t>Carbon monoxide</w:t>
      </w:r>
    </w:p>
    <w:p w14:paraId="7D35F5A6" w14:textId="77777777" w:rsidR="00F46ED3" w:rsidRDefault="00F46ED3" w:rsidP="00F46ED3">
      <w:pPr>
        <w:pStyle w:val="ListParagraph"/>
        <w:numPr>
          <w:ilvl w:val="1"/>
          <w:numId w:val="1"/>
        </w:numPr>
      </w:pPr>
      <w:r>
        <w:lastRenderedPageBreak/>
        <w:t>Reduces oxygen in blood</w:t>
      </w:r>
    </w:p>
    <w:p w14:paraId="1A1DEBA0" w14:textId="77777777" w:rsidR="00F46ED3" w:rsidRDefault="00F46ED3" w:rsidP="00F46ED3">
      <w:pPr>
        <w:pStyle w:val="ListParagraph"/>
        <w:numPr>
          <w:ilvl w:val="0"/>
          <w:numId w:val="1"/>
        </w:numPr>
      </w:pPr>
      <w:r>
        <w:t>Volatile organic compounds</w:t>
      </w:r>
    </w:p>
    <w:p w14:paraId="08E51898" w14:textId="77777777" w:rsidR="00F46ED3" w:rsidRDefault="00F46ED3" w:rsidP="00F46ED3">
      <w:pPr>
        <w:pStyle w:val="ListParagraph"/>
        <w:numPr>
          <w:ilvl w:val="1"/>
          <w:numId w:val="1"/>
        </w:numPr>
      </w:pPr>
      <w:r>
        <w:t>Contribute to smog</w:t>
      </w:r>
    </w:p>
    <w:p w14:paraId="57ED2CED" w14:textId="77777777" w:rsidR="00F46ED3" w:rsidRDefault="00F46ED3" w:rsidP="00F46ED3">
      <w:pPr>
        <w:pStyle w:val="ListParagraph"/>
        <w:numPr>
          <w:ilvl w:val="0"/>
          <w:numId w:val="1"/>
        </w:numPr>
      </w:pPr>
      <w:r>
        <w:t xml:space="preserve">Lead </w:t>
      </w:r>
    </w:p>
    <w:p w14:paraId="40E1524B" w14:textId="77777777" w:rsidR="00F46ED3" w:rsidRPr="00C93431" w:rsidRDefault="00F46ED3" w:rsidP="00F46ED3">
      <w:r>
        <w:t>Air quality standards – all new plants or ones undergoing a lot of work must apply for a permit that requires compliance with standards</w:t>
      </w:r>
    </w:p>
    <w:p w14:paraId="1F1EEB0E" w14:textId="77777777" w:rsidR="00F46ED3" w:rsidRDefault="00F46ED3" w:rsidP="00F46ED3">
      <w:pPr>
        <w:rPr>
          <w:b/>
        </w:rPr>
      </w:pPr>
      <w:r>
        <w:rPr>
          <w:b/>
        </w:rPr>
        <w:t>Cost effectiveness and Efficiency of CAC approach</w:t>
      </w:r>
    </w:p>
    <w:p w14:paraId="002C2978" w14:textId="77777777" w:rsidR="00F46ED3" w:rsidRDefault="00F46ED3" w:rsidP="00F46ED3">
      <w:r>
        <w:t xml:space="preserve">5 efficiency criteria (neoclassical perspective) </w:t>
      </w:r>
    </w:p>
    <w:p w14:paraId="393F889B" w14:textId="77777777" w:rsidR="00F46ED3" w:rsidRDefault="00F46ED3" w:rsidP="005365CB">
      <w:pPr>
        <w:pStyle w:val="ListParagraph"/>
        <w:numPr>
          <w:ilvl w:val="0"/>
          <w:numId w:val="6"/>
        </w:numPr>
      </w:pPr>
      <w:r>
        <w:t>The threshold concept</w:t>
      </w:r>
    </w:p>
    <w:p w14:paraId="55687C00" w14:textId="77777777" w:rsidR="00F46ED3" w:rsidRDefault="00F46ED3" w:rsidP="005365CB">
      <w:pPr>
        <w:pStyle w:val="ListParagraph"/>
        <w:numPr>
          <w:ilvl w:val="1"/>
          <w:numId w:val="5"/>
        </w:numPr>
      </w:pPr>
      <w:r>
        <w:t>Threshold of concentration that no adverse health effects if it isn’t crossed</w:t>
      </w:r>
    </w:p>
    <w:p w14:paraId="2469DE20" w14:textId="77777777" w:rsidR="00F46ED3" w:rsidRDefault="00F46ED3" w:rsidP="005365CB">
      <w:pPr>
        <w:pStyle w:val="ListParagraph"/>
        <w:numPr>
          <w:ilvl w:val="1"/>
          <w:numId w:val="5"/>
        </w:numPr>
      </w:pPr>
      <w:r>
        <w:t>Lower than ambient standards</w:t>
      </w:r>
    </w:p>
    <w:p w14:paraId="0C7B281A" w14:textId="77777777" w:rsidR="00F46ED3" w:rsidRDefault="00F46ED3" w:rsidP="005365CB">
      <w:pPr>
        <w:pStyle w:val="ListParagraph"/>
        <w:numPr>
          <w:ilvl w:val="0"/>
          <w:numId w:val="6"/>
        </w:numPr>
      </w:pPr>
      <w:r>
        <w:t>The level of ambient standard</w:t>
      </w:r>
    </w:p>
    <w:p w14:paraId="6BBE22F1" w14:textId="77777777" w:rsidR="00F46ED3" w:rsidRDefault="00F46ED3" w:rsidP="005365CB">
      <w:pPr>
        <w:pStyle w:val="ListParagraph"/>
        <w:numPr>
          <w:ilvl w:val="1"/>
          <w:numId w:val="5"/>
        </w:numPr>
      </w:pPr>
      <w:r>
        <w:t>Maximize the net benefit</w:t>
      </w:r>
    </w:p>
    <w:p w14:paraId="784F6BE9" w14:textId="77777777" w:rsidR="00F46ED3" w:rsidRDefault="00F46ED3" w:rsidP="005365CB">
      <w:pPr>
        <w:pStyle w:val="ListParagraph"/>
        <w:numPr>
          <w:ilvl w:val="1"/>
          <w:numId w:val="5"/>
        </w:numPr>
      </w:pPr>
      <w:r>
        <w:t xml:space="preserve">Current policy excludes cost from determination </w:t>
      </w:r>
    </w:p>
    <w:p w14:paraId="19EBCD4C" w14:textId="77777777" w:rsidR="00F46ED3" w:rsidRDefault="00F46ED3" w:rsidP="005365CB">
      <w:pPr>
        <w:pStyle w:val="ListParagraph"/>
        <w:numPr>
          <w:ilvl w:val="0"/>
          <w:numId w:val="6"/>
        </w:numPr>
      </w:pPr>
      <w:r>
        <w:t>The timing of emission flows</w:t>
      </w:r>
    </w:p>
    <w:p w14:paraId="062F95A2" w14:textId="77777777" w:rsidR="00F46ED3" w:rsidRDefault="00F46ED3" w:rsidP="005365CB">
      <w:pPr>
        <w:pStyle w:val="ListParagraph"/>
        <w:numPr>
          <w:ilvl w:val="1"/>
          <w:numId w:val="5"/>
        </w:numPr>
      </w:pPr>
      <w:r>
        <w:t>Emissions concentrated in time are as troublesome as emissions concentrated in space</w:t>
      </w:r>
    </w:p>
    <w:p w14:paraId="6A8C2417" w14:textId="77777777" w:rsidR="00F46ED3" w:rsidRDefault="00F46ED3" w:rsidP="005365CB">
      <w:pPr>
        <w:pStyle w:val="ListParagraph"/>
        <w:numPr>
          <w:ilvl w:val="0"/>
          <w:numId w:val="6"/>
        </w:numPr>
      </w:pPr>
      <w:r>
        <w:t xml:space="preserve">Uniformity </w:t>
      </w:r>
    </w:p>
    <w:p w14:paraId="1D51880F" w14:textId="77777777" w:rsidR="00F46ED3" w:rsidRDefault="00F46ED3" w:rsidP="005365CB">
      <w:pPr>
        <w:pStyle w:val="ListParagraph"/>
        <w:numPr>
          <w:ilvl w:val="1"/>
          <w:numId w:val="5"/>
        </w:numPr>
      </w:pPr>
      <w:r>
        <w:t>Choice of uniform standards over standards more tailored to regions involved</w:t>
      </w:r>
    </w:p>
    <w:p w14:paraId="5BDD6B08" w14:textId="77777777" w:rsidR="00F46ED3" w:rsidRDefault="00F46ED3" w:rsidP="005365CB">
      <w:pPr>
        <w:pStyle w:val="ListParagraph"/>
        <w:numPr>
          <w:ilvl w:val="1"/>
          <w:numId w:val="5"/>
        </w:numPr>
      </w:pPr>
      <w:r>
        <w:t>Uniform ambient standards are inconsistent with an efficient allocation of pollution control</w:t>
      </w:r>
    </w:p>
    <w:p w14:paraId="58600BF7" w14:textId="77777777" w:rsidR="00F46ED3" w:rsidRDefault="00F46ED3" w:rsidP="005365CB">
      <w:pPr>
        <w:pStyle w:val="ListParagraph"/>
        <w:numPr>
          <w:ilvl w:val="0"/>
          <w:numId w:val="6"/>
        </w:numPr>
      </w:pPr>
      <w:r>
        <w:t>Concentration level in the outside air</w:t>
      </w:r>
    </w:p>
    <w:p w14:paraId="77B7D872" w14:textId="77777777" w:rsidR="00F46ED3" w:rsidRDefault="00F46ED3" w:rsidP="005365CB">
      <w:pPr>
        <w:pStyle w:val="ListParagraph"/>
        <w:numPr>
          <w:ilvl w:val="1"/>
          <w:numId w:val="5"/>
        </w:numPr>
      </w:pPr>
      <w:r>
        <w:t>Not just concentrations but also # of people exposed, and amount of time in each place</w:t>
      </w:r>
    </w:p>
    <w:p w14:paraId="62F785D2" w14:textId="77777777" w:rsidR="00F46ED3" w:rsidRDefault="00F46ED3" w:rsidP="00F46ED3">
      <w:r>
        <w:t>Empirical evidence</w:t>
      </w:r>
    </w:p>
    <w:p w14:paraId="4CD5C598" w14:textId="77777777" w:rsidR="00F46ED3" w:rsidRDefault="00F46ED3" w:rsidP="005365CB">
      <w:pPr>
        <w:pStyle w:val="ListParagraph"/>
        <w:numPr>
          <w:ilvl w:val="0"/>
          <w:numId w:val="5"/>
        </w:numPr>
      </w:pPr>
      <w:r>
        <w:t>CAC approach is not cost effective</w:t>
      </w:r>
    </w:p>
    <w:p w14:paraId="400A3F2C" w14:textId="77777777" w:rsidR="00F46ED3" w:rsidRDefault="00F46ED3" w:rsidP="00F46ED3">
      <w:pPr>
        <w:rPr>
          <w:b/>
        </w:rPr>
      </w:pPr>
      <w:r>
        <w:rPr>
          <w:b/>
        </w:rPr>
        <w:t xml:space="preserve">Air Quality </w:t>
      </w:r>
    </w:p>
    <w:p w14:paraId="6426447D" w14:textId="77777777" w:rsidR="00F46ED3" w:rsidRDefault="00F46ED3" w:rsidP="005365CB">
      <w:pPr>
        <w:pStyle w:val="ListParagraph"/>
        <w:numPr>
          <w:ilvl w:val="0"/>
          <w:numId w:val="5"/>
        </w:numPr>
      </w:pPr>
      <w:r>
        <w:t>Has been improving in developed nations</w:t>
      </w:r>
    </w:p>
    <w:p w14:paraId="2B1E5085" w14:textId="77777777" w:rsidR="00F46ED3" w:rsidRDefault="00F46ED3" w:rsidP="005365CB">
      <w:pPr>
        <w:pStyle w:val="ListParagraph"/>
        <w:numPr>
          <w:ilvl w:val="0"/>
          <w:numId w:val="5"/>
        </w:numPr>
      </w:pPr>
      <w:r>
        <w:t>Has been deteriorating in some developing nations</w:t>
      </w:r>
    </w:p>
    <w:p w14:paraId="4503C161" w14:textId="77777777" w:rsidR="00F46ED3" w:rsidRDefault="00F46ED3" w:rsidP="00F46ED3">
      <w:r>
        <w:rPr>
          <w:b/>
        </w:rPr>
        <w:t>Air Pollution Control from USA</w:t>
      </w:r>
    </w:p>
    <w:p w14:paraId="3C1E6F85" w14:textId="77777777" w:rsidR="00F46ED3" w:rsidRDefault="00F46ED3" w:rsidP="005365CB">
      <w:pPr>
        <w:pStyle w:val="ListParagraph"/>
        <w:numPr>
          <w:ilvl w:val="0"/>
          <w:numId w:val="5"/>
        </w:numPr>
      </w:pPr>
      <w:r>
        <w:t>RECLAIM</w:t>
      </w:r>
    </w:p>
    <w:p w14:paraId="76A90D84" w14:textId="77777777" w:rsidR="00F46ED3" w:rsidRDefault="00F46ED3" w:rsidP="005365CB">
      <w:pPr>
        <w:pStyle w:val="ListParagraph"/>
        <w:numPr>
          <w:ilvl w:val="1"/>
          <w:numId w:val="5"/>
        </w:numPr>
      </w:pPr>
      <w:r>
        <w:t>Industrial polluters allocated annual pollution limit for NO and SO2 which decrease by 5-8% every year for the next decade</w:t>
      </w:r>
    </w:p>
    <w:p w14:paraId="4E7876BD" w14:textId="77777777" w:rsidR="00F46ED3" w:rsidRDefault="00F46ED3" w:rsidP="005365CB">
      <w:pPr>
        <w:pStyle w:val="ListParagraph"/>
        <w:numPr>
          <w:ilvl w:val="1"/>
          <w:numId w:val="5"/>
        </w:numPr>
      </w:pPr>
      <w:r>
        <w:t>Lots of flexibility in meeting limits (trading credits from other firms)</w:t>
      </w:r>
    </w:p>
    <w:p w14:paraId="7E701F2D" w14:textId="77777777" w:rsidR="00F46ED3" w:rsidRDefault="00F46ED3" w:rsidP="005365CB">
      <w:pPr>
        <w:pStyle w:val="ListParagraph"/>
        <w:numPr>
          <w:ilvl w:val="1"/>
          <w:numId w:val="5"/>
        </w:numPr>
      </w:pPr>
      <w:r>
        <w:t>Cap-and-trade</w:t>
      </w:r>
    </w:p>
    <w:p w14:paraId="2E68FE7B" w14:textId="77777777" w:rsidR="00F46ED3" w:rsidRDefault="00F46ED3" w:rsidP="005365CB">
      <w:pPr>
        <w:pStyle w:val="ListParagraph"/>
        <w:numPr>
          <w:ilvl w:val="1"/>
          <w:numId w:val="5"/>
        </w:numPr>
      </w:pPr>
      <w:r>
        <w:t>When prices rise to high (due to fixed supply of allowances) can switch to a fee-based system until more normal conditions prevail</w:t>
      </w:r>
    </w:p>
    <w:p w14:paraId="0CF7755A" w14:textId="77777777" w:rsidR="00F46ED3" w:rsidRDefault="00F46ED3" w:rsidP="005365CB">
      <w:pPr>
        <w:pStyle w:val="ListParagraph"/>
        <w:numPr>
          <w:ilvl w:val="2"/>
          <w:numId w:val="5"/>
        </w:numPr>
      </w:pPr>
      <w:r>
        <w:t>Safety valve</w:t>
      </w:r>
    </w:p>
    <w:p w14:paraId="0C5DA7CF" w14:textId="77777777" w:rsidR="00F46ED3" w:rsidRPr="00A72F1F" w:rsidRDefault="00F46ED3" w:rsidP="00F46ED3">
      <w:pPr>
        <w:rPr>
          <w:b/>
        </w:rPr>
      </w:pPr>
      <w:r w:rsidRPr="00A72F1F">
        <w:rPr>
          <w:b/>
        </w:rPr>
        <w:t>Difference in approaches to deal with local and regional pollutants</w:t>
      </w:r>
    </w:p>
    <w:p w14:paraId="7FFB66D2" w14:textId="77777777" w:rsidR="00F46ED3" w:rsidRDefault="00F46ED3" w:rsidP="005365CB">
      <w:pPr>
        <w:pStyle w:val="ListParagraph"/>
        <w:numPr>
          <w:ilvl w:val="0"/>
          <w:numId w:val="5"/>
        </w:numPr>
      </w:pPr>
      <w:r>
        <w:t>Local cause damage by emission site, regional can cause damage further</w:t>
      </w:r>
    </w:p>
    <w:p w14:paraId="6AA47016" w14:textId="77777777" w:rsidR="00F46ED3" w:rsidRDefault="00F46ED3" w:rsidP="005365CB">
      <w:pPr>
        <w:pStyle w:val="ListParagraph"/>
        <w:numPr>
          <w:ilvl w:val="0"/>
          <w:numId w:val="5"/>
        </w:numPr>
      </w:pPr>
      <w:r>
        <w:lastRenderedPageBreak/>
        <w:t>Some have been known to dilute so that local pollution is lower but that adds to regional</w:t>
      </w:r>
    </w:p>
    <w:p w14:paraId="416CE81D" w14:textId="77777777" w:rsidR="00F46ED3" w:rsidRDefault="00F46ED3" w:rsidP="005365CB">
      <w:pPr>
        <w:pStyle w:val="ListParagraph"/>
        <w:numPr>
          <w:ilvl w:val="0"/>
          <w:numId w:val="5"/>
        </w:numPr>
      </w:pPr>
      <w:r>
        <w:t>Taller stacks allow for lower local but emissions are higher and pollute more</w:t>
      </w:r>
    </w:p>
    <w:p w14:paraId="0A117E80" w14:textId="77777777" w:rsidR="00F46ED3" w:rsidRDefault="00F46ED3" w:rsidP="005365CB">
      <w:pPr>
        <w:pStyle w:val="ListParagraph"/>
        <w:numPr>
          <w:ilvl w:val="0"/>
          <w:numId w:val="5"/>
        </w:numPr>
      </w:pPr>
      <w:r>
        <w:rPr>
          <w:i/>
        </w:rPr>
        <w:t>Sulfur allowance trading program</w:t>
      </w:r>
      <w:r>
        <w:t xml:space="preserve"> – allowed trading of SO2 allowances to attain emissions of 10 million tonnes</w:t>
      </w:r>
    </w:p>
    <w:p w14:paraId="5C2E9F6F" w14:textId="77777777" w:rsidR="00F46ED3" w:rsidRDefault="00F46ED3" w:rsidP="005365CB">
      <w:pPr>
        <w:pStyle w:val="ListParagraph"/>
        <w:numPr>
          <w:ilvl w:val="1"/>
          <w:numId w:val="5"/>
        </w:numPr>
      </w:pPr>
      <w:r>
        <w:t>Innovation was auction market for allowances</w:t>
      </w:r>
    </w:p>
    <w:p w14:paraId="03A7423D" w14:textId="77777777" w:rsidR="00F46ED3" w:rsidRDefault="00F46ED3" w:rsidP="005365CB">
      <w:pPr>
        <w:pStyle w:val="ListParagraph"/>
        <w:numPr>
          <w:ilvl w:val="2"/>
          <w:numId w:val="5"/>
        </w:numPr>
      </w:pPr>
      <w:r>
        <w:t>Proceeds refunded to the utilities from who the allowances were withheld</w:t>
      </w:r>
    </w:p>
    <w:p w14:paraId="42A4DAA1" w14:textId="77777777" w:rsidR="00F46ED3" w:rsidRDefault="00F46ED3" w:rsidP="00F46ED3"/>
    <w:p w14:paraId="49641C5E" w14:textId="77777777" w:rsidR="00F46ED3" w:rsidRDefault="00F46ED3" w:rsidP="00F46ED3">
      <w:r>
        <w:t xml:space="preserve">Chapter 16 </w:t>
      </w:r>
    </w:p>
    <w:p w14:paraId="20A11FBC" w14:textId="77777777" w:rsidR="00F46ED3" w:rsidRPr="00F71EFB" w:rsidRDefault="00F46ED3" w:rsidP="00F46ED3">
      <w:pPr>
        <w:rPr>
          <w:b/>
        </w:rPr>
      </w:pPr>
      <w:r w:rsidRPr="00F71EFB">
        <w:rPr>
          <w:b/>
        </w:rPr>
        <w:t>What are the GHG’s</w:t>
      </w:r>
    </w:p>
    <w:p w14:paraId="604B441D" w14:textId="77777777" w:rsidR="00F46ED3" w:rsidRDefault="00F46ED3" w:rsidP="00F46ED3">
      <w:pPr>
        <w:pStyle w:val="ListParagraph"/>
        <w:numPr>
          <w:ilvl w:val="1"/>
          <w:numId w:val="1"/>
        </w:numPr>
      </w:pPr>
      <w:r>
        <w:t>Gases that trap some of the suns energy in the atmosphere</w:t>
      </w:r>
    </w:p>
    <w:p w14:paraId="4280FE0D" w14:textId="77777777" w:rsidR="00F46ED3" w:rsidRDefault="00F46ED3" w:rsidP="00F46ED3">
      <w:pPr>
        <w:pStyle w:val="ListParagraph"/>
        <w:numPr>
          <w:ilvl w:val="1"/>
          <w:numId w:val="1"/>
        </w:numPr>
      </w:pPr>
      <w:r>
        <w:t>Have thermal radiation properties</w:t>
      </w:r>
    </w:p>
    <w:p w14:paraId="699F19AD" w14:textId="77777777" w:rsidR="00F46ED3" w:rsidRDefault="00F46ED3" w:rsidP="00F46ED3">
      <w:pPr>
        <w:pStyle w:val="ListParagraph"/>
        <w:numPr>
          <w:ilvl w:val="1"/>
          <w:numId w:val="1"/>
        </w:numPr>
      </w:pPr>
      <w:r>
        <w:t>CO2, methane, NO, chlorofluorocarbons</w:t>
      </w:r>
    </w:p>
    <w:p w14:paraId="17A903B3" w14:textId="77777777" w:rsidR="00F46ED3" w:rsidRPr="00F71EFB" w:rsidRDefault="00F46ED3" w:rsidP="00F46ED3">
      <w:pPr>
        <w:rPr>
          <w:b/>
        </w:rPr>
      </w:pPr>
      <w:r w:rsidRPr="00F71EFB">
        <w:rPr>
          <w:b/>
        </w:rPr>
        <w:t>What is greenhouse effect</w:t>
      </w:r>
    </w:p>
    <w:p w14:paraId="49FFBB8D" w14:textId="77777777" w:rsidR="00F46ED3" w:rsidRDefault="00F46ED3" w:rsidP="00F46ED3">
      <w:pPr>
        <w:pStyle w:val="ListParagraph"/>
        <w:numPr>
          <w:ilvl w:val="1"/>
          <w:numId w:val="1"/>
        </w:numPr>
      </w:pPr>
      <w:r>
        <w:t>Incoming sun rays heat the earths surface</w:t>
      </w:r>
    </w:p>
    <w:p w14:paraId="72CADBAC" w14:textId="77777777" w:rsidR="00F46ED3" w:rsidRDefault="00F46ED3" w:rsidP="00F46ED3">
      <w:pPr>
        <w:pStyle w:val="ListParagraph"/>
        <w:numPr>
          <w:ilvl w:val="1"/>
          <w:numId w:val="1"/>
        </w:numPr>
      </w:pPr>
      <w:r>
        <w:t>Instead of rays leaving into space, GHG trap them and send them back to earth</w:t>
      </w:r>
    </w:p>
    <w:p w14:paraId="6B5A5250" w14:textId="77777777" w:rsidR="00F46ED3" w:rsidRDefault="00F46ED3" w:rsidP="00F46ED3">
      <w:pPr>
        <w:pStyle w:val="ListParagraph"/>
        <w:numPr>
          <w:ilvl w:val="1"/>
          <w:numId w:val="1"/>
        </w:numPr>
      </w:pPr>
      <w:r>
        <w:t>Raises temperatures</w:t>
      </w:r>
    </w:p>
    <w:p w14:paraId="0314B895" w14:textId="77777777" w:rsidR="00F46ED3" w:rsidRPr="00F71EFB" w:rsidRDefault="00F46ED3" w:rsidP="00F46ED3">
      <w:pPr>
        <w:rPr>
          <w:b/>
        </w:rPr>
      </w:pPr>
      <w:r w:rsidRPr="000434AA">
        <w:rPr>
          <w:b/>
          <w:highlight w:val="yellow"/>
        </w:rPr>
        <w:t>GHGs and IPCC findings</w:t>
      </w:r>
    </w:p>
    <w:p w14:paraId="4CF9E6CC" w14:textId="77777777" w:rsidR="00F46ED3" w:rsidRDefault="00F46ED3" w:rsidP="00F46ED3">
      <w:pPr>
        <w:pStyle w:val="ListParagraph"/>
        <w:numPr>
          <w:ilvl w:val="1"/>
          <w:numId w:val="1"/>
        </w:numPr>
      </w:pPr>
      <w:r>
        <w:t>Intergovernmental Panel on Climate Change</w:t>
      </w:r>
    </w:p>
    <w:p w14:paraId="2A180292" w14:textId="77777777" w:rsidR="00F46ED3" w:rsidRDefault="00F46ED3" w:rsidP="00F46ED3">
      <w:pPr>
        <w:pStyle w:val="ListParagraph"/>
        <w:numPr>
          <w:ilvl w:val="1"/>
          <w:numId w:val="1"/>
        </w:numPr>
      </w:pPr>
      <w:r>
        <w:t>Reported in 2007 that most warming over last 250 years is attributed to human activity</w:t>
      </w:r>
    </w:p>
    <w:p w14:paraId="76275914" w14:textId="77777777" w:rsidR="00F46ED3" w:rsidRPr="00F71EFB" w:rsidRDefault="00F46ED3" w:rsidP="00F46ED3">
      <w:pPr>
        <w:rPr>
          <w:b/>
        </w:rPr>
      </w:pPr>
      <w:r w:rsidRPr="00F71EFB">
        <w:rPr>
          <w:b/>
        </w:rPr>
        <w:t>3 strategies have been identified to reduce GHG’s at the global level</w:t>
      </w:r>
    </w:p>
    <w:p w14:paraId="5E913D63" w14:textId="77777777" w:rsidR="00F46ED3" w:rsidRPr="00F71EFB" w:rsidRDefault="00F46ED3" w:rsidP="005365CB">
      <w:pPr>
        <w:pStyle w:val="ListParagraph"/>
        <w:numPr>
          <w:ilvl w:val="0"/>
          <w:numId w:val="8"/>
        </w:numPr>
      </w:pPr>
      <w:r w:rsidRPr="00F71EFB">
        <w:t>Climate engineering</w:t>
      </w:r>
    </w:p>
    <w:p w14:paraId="04ECF92D" w14:textId="77777777" w:rsidR="00F46ED3" w:rsidRPr="00F71EFB" w:rsidRDefault="00F46ED3" w:rsidP="005365CB">
      <w:pPr>
        <w:pStyle w:val="ListParagraph"/>
        <w:numPr>
          <w:ilvl w:val="2"/>
          <w:numId w:val="7"/>
        </w:numPr>
      </w:pPr>
      <w:r w:rsidRPr="00F71EFB">
        <w:t>CO2 removal</w:t>
      </w:r>
    </w:p>
    <w:p w14:paraId="121FF0A4" w14:textId="77777777" w:rsidR="00F46ED3" w:rsidRPr="00F71EFB" w:rsidRDefault="00F46ED3" w:rsidP="005365CB">
      <w:pPr>
        <w:pStyle w:val="ListParagraph"/>
        <w:numPr>
          <w:ilvl w:val="2"/>
          <w:numId w:val="7"/>
        </w:numPr>
      </w:pPr>
      <w:r w:rsidRPr="00F71EFB">
        <w:t>Solar radiation management</w:t>
      </w:r>
    </w:p>
    <w:p w14:paraId="6E5F8D61" w14:textId="77777777" w:rsidR="00F46ED3" w:rsidRPr="00F71EFB" w:rsidRDefault="00F46ED3" w:rsidP="005365CB">
      <w:pPr>
        <w:pStyle w:val="ListParagraph"/>
        <w:numPr>
          <w:ilvl w:val="2"/>
          <w:numId w:val="7"/>
        </w:numPr>
      </w:pPr>
      <w:r w:rsidRPr="00F71EFB">
        <w:t>Controversial cause interfering with earth processes</w:t>
      </w:r>
    </w:p>
    <w:p w14:paraId="62BFBF38" w14:textId="77777777" w:rsidR="00F46ED3" w:rsidRPr="00F71EFB" w:rsidRDefault="00F46ED3" w:rsidP="005365CB">
      <w:pPr>
        <w:pStyle w:val="ListParagraph"/>
        <w:numPr>
          <w:ilvl w:val="0"/>
          <w:numId w:val="8"/>
        </w:numPr>
      </w:pPr>
      <w:r w:rsidRPr="00F71EFB">
        <w:t>Adaptation</w:t>
      </w:r>
    </w:p>
    <w:p w14:paraId="7117A048" w14:textId="77777777" w:rsidR="00F46ED3" w:rsidRPr="00F71EFB" w:rsidRDefault="00F46ED3" w:rsidP="005365CB">
      <w:pPr>
        <w:pStyle w:val="ListParagraph"/>
        <w:numPr>
          <w:ilvl w:val="2"/>
          <w:numId w:val="7"/>
        </w:numPr>
      </w:pPr>
      <w:r w:rsidRPr="00F71EFB">
        <w:t>Modifying natural and human systems in order to minimize harm from climate change</w:t>
      </w:r>
    </w:p>
    <w:p w14:paraId="326CDB4D" w14:textId="77777777" w:rsidR="00F46ED3" w:rsidRPr="00F71EFB" w:rsidRDefault="00F46ED3" w:rsidP="005365CB">
      <w:pPr>
        <w:pStyle w:val="ListParagraph"/>
        <w:numPr>
          <w:ilvl w:val="0"/>
          <w:numId w:val="8"/>
        </w:numPr>
      </w:pPr>
      <w:r w:rsidRPr="00F71EFB">
        <w:t>Mitigation</w:t>
      </w:r>
    </w:p>
    <w:p w14:paraId="1525D73E" w14:textId="77777777" w:rsidR="00F46ED3" w:rsidRPr="00F71EFB" w:rsidRDefault="00F46ED3" w:rsidP="005365CB">
      <w:pPr>
        <w:pStyle w:val="ListParagraph"/>
        <w:numPr>
          <w:ilvl w:val="2"/>
          <w:numId w:val="7"/>
        </w:numPr>
      </w:pPr>
      <w:r w:rsidRPr="00F71EFB">
        <w:t>Reduce emissions or increase the planets natural capability to absorb GHG’s</w:t>
      </w:r>
    </w:p>
    <w:p w14:paraId="67BF16D3" w14:textId="77777777" w:rsidR="00F46ED3" w:rsidRPr="00F71EFB" w:rsidRDefault="00F46ED3" w:rsidP="00F46ED3">
      <w:pPr>
        <w:rPr>
          <w:b/>
        </w:rPr>
      </w:pPr>
      <w:r w:rsidRPr="00F71EFB">
        <w:rPr>
          <w:b/>
        </w:rPr>
        <w:t>Kyoto Protocol</w:t>
      </w:r>
    </w:p>
    <w:p w14:paraId="28DB8A6D" w14:textId="77777777" w:rsidR="00F46ED3" w:rsidRPr="00F71EFB" w:rsidRDefault="00F46ED3" w:rsidP="005365CB">
      <w:pPr>
        <w:pStyle w:val="ListParagraph"/>
        <w:numPr>
          <w:ilvl w:val="0"/>
          <w:numId w:val="7"/>
        </w:numPr>
      </w:pPr>
      <w:r w:rsidRPr="00F71EFB">
        <w:t>International agreement to coordinate voluntary and binding global action on climate change policy</w:t>
      </w:r>
    </w:p>
    <w:p w14:paraId="095A2F0C" w14:textId="77777777" w:rsidR="00F46ED3" w:rsidRPr="00F71EFB" w:rsidRDefault="00F46ED3" w:rsidP="005365CB">
      <w:pPr>
        <w:pStyle w:val="ListParagraph"/>
        <w:numPr>
          <w:ilvl w:val="0"/>
          <w:numId w:val="7"/>
        </w:numPr>
      </w:pPr>
      <w:r w:rsidRPr="00F71EFB">
        <w:t>Voluntary but binding</w:t>
      </w:r>
    </w:p>
    <w:p w14:paraId="63CBA2B8" w14:textId="77777777" w:rsidR="00F46ED3" w:rsidRPr="00F71EFB" w:rsidRDefault="00F46ED3" w:rsidP="005365CB">
      <w:pPr>
        <w:pStyle w:val="ListParagraph"/>
        <w:numPr>
          <w:ilvl w:val="0"/>
          <w:numId w:val="7"/>
        </w:numPr>
      </w:pPr>
      <w:r w:rsidRPr="00F71EFB">
        <w:t>150 countries</w:t>
      </w:r>
    </w:p>
    <w:p w14:paraId="162E5200" w14:textId="77777777" w:rsidR="00F46ED3" w:rsidRPr="00F71EFB" w:rsidRDefault="00F46ED3" w:rsidP="005365CB">
      <w:pPr>
        <w:pStyle w:val="ListParagraph"/>
        <w:numPr>
          <w:ilvl w:val="0"/>
          <w:numId w:val="7"/>
        </w:numPr>
      </w:pPr>
      <w:r w:rsidRPr="00F71EFB">
        <w:t>1997, Kyoto Japan</w:t>
      </w:r>
    </w:p>
    <w:p w14:paraId="0A0C85B9" w14:textId="77777777" w:rsidR="00F46ED3" w:rsidRPr="00F71EFB" w:rsidRDefault="00F46ED3" w:rsidP="005365CB">
      <w:pPr>
        <w:pStyle w:val="ListParagraph"/>
        <w:numPr>
          <w:ilvl w:val="0"/>
          <w:numId w:val="7"/>
        </w:numPr>
      </w:pPr>
      <w:r w:rsidRPr="00F71EFB">
        <w:t>What does the Kyoto protocol say?</w:t>
      </w:r>
    </w:p>
    <w:p w14:paraId="1D72B4C5" w14:textId="77777777" w:rsidR="00F46ED3" w:rsidRPr="00F71EFB" w:rsidRDefault="00F46ED3" w:rsidP="005365CB">
      <w:pPr>
        <w:pStyle w:val="ListParagraph"/>
        <w:numPr>
          <w:ilvl w:val="1"/>
          <w:numId w:val="7"/>
        </w:numPr>
      </w:pPr>
      <w:r w:rsidRPr="00F71EFB">
        <w:t>Targets and timelines for greenhouse gases</w:t>
      </w:r>
    </w:p>
    <w:p w14:paraId="548DA3A3" w14:textId="77777777" w:rsidR="00F46ED3" w:rsidRPr="00F71EFB" w:rsidRDefault="00F46ED3" w:rsidP="005365CB">
      <w:pPr>
        <w:pStyle w:val="ListParagraph"/>
        <w:numPr>
          <w:ilvl w:val="2"/>
          <w:numId w:val="7"/>
        </w:numPr>
      </w:pPr>
      <w:r w:rsidRPr="00F71EFB">
        <w:t>Different for different countries</w:t>
      </w:r>
    </w:p>
    <w:p w14:paraId="58CB7549" w14:textId="77777777" w:rsidR="00F46ED3" w:rsidRPr="00F71EFB" w:rsidRDefault="00F46ED3" w:rsidP="005365CB">
      <w:pPr>
        <w:pStyle w:val="ListParagraph"/>
        <w:numPr>
          <w:ilvl w:val="1"/>
          <w:numId w:val="7"/>
        </w:numPr>
      </w:pPr>
      <w:r w:rsidRPr="00F71EFB">
        <w:lastRenderedPageBreak/>
        <w:t>Nations can jointly hit their target</w:t>
      </w:r>
    </w:p>
    <w:p w14:paraId="105F5FE4" w14:textId="77777777" w:rsidR="00F46ED3" w:rsidRPr="00F71EFB" w:rsidRDefault="00F46ED3" w:rsidP="005365CB">
      <w:pPr>
        <w:pStyle w:val="ListParagraph"/>
        <w:numPr>
          <w:ilvl w:val="1"/>
          <w:numId w:val="7"/>
        </w:numPr>
      </w:pPr>
      <w:r w:rsidRPr="00F71EFB">
        <w:t>Greenhouse gases</w:t>
      </w:r>
    </w:p>
    <w:p w14:paraId="35EE76A9" w14:textId="77777777" w:rsidR="00F46ED3" w:rsidRPr="00F71EFB" w:rsidRDefault="00F46ED3" w:rsidP="005365CB">
      <w:pPr>
        <w:pStyle w:val="ListParagraph"/>
        <w:numPr>
          <w:ilvl w:val="2"/>
          <w:numId w:val="7"/>
        </w:numPr>
      </w:pPr>
      <w:r w:rsidRPr="00F71EFB">
        <w:t>6 GHGs are considered</w:t>
      </w:r>
    </w:p>
    <w:p w14:paraId="184AFA27" w14:textId="77777777" w:rsidR="00F46ED3" w:rsidRPr="00F71EFB" w:rsidRDefault="00F46ED3" w:rsidP="005365CB">
      <w:pPr>
        <w:pStyle w:val="ListParagraph"/>
        <w:numPr>
          <w:ilvl w:val="1"/>
          <w:numId w:val="7"/>
        </w:numPr>
      </w:pPr>
      <w:r w:rsidRPr="00F71EFB">
        <w:t>Emission trading is allowed</w:t>
      </w:r>
    </w:p>
    <w:p w14:paraId="0F6B6BF5" w14:textId="77777777" w:rsidR="00F46ED3" w:rsidRPr="00F71EFB" w:rsidRDefault="00F46ED3" w:rsidP="005365CB">
      <w:pPr>
        <w:pStyle w:val="ListParagraph"/>
        <w:numPr>
          <w:ilvl w:val="1"/>
          <w:numId w:val="7"/>
        </w:numPr>
      </w:pPr>
      <w:r w:rsidRPr="00F71EFB">
        <w:t>Carbon sinks</w:t>
      </w:r>
    </w:p>
    <w:p w14:paraId="27195BEA" w14:textId="77777777" w:rsidR="00F46ED3" w:rsidRPr="00F71EFB" w:rsidRDefault="00F46ED3" w:rsidP="005365CB">
      <w:pPr>
        <w:pStyle w:val="ListParagraph"/>
        <w:numPr>
          <w:ilvl w:val="1"/>
          <w:numId w:val="7"/>
        </w:numPr>
      </w:pPr>
      <w:r w:rsidRPr="00F71EFB">
        <w:t>No harmonization of actions</w:t>
      </w:r>
    </w:p>
    <w:p w14:paraId="12E7E58B" w14:textId="77777777" w:rsidR="00F46ED3" w:rsidRPr="00F71EFB" w:rsidRDefault="00F46ED3" w:rsidP="005365CB">
      <w:pPr>
        <w:pStyle w:val="ListParagraph"/>
        <w:numPr>
          <w:ilvl w:val="2"/>
          <w:numId w:val="7"/>
        </w:numPr>
      </w:pPr>
      <w:r w:rsidRPr="00F71EFB">
        <w:t>Each individual country can choose their best strategy</w:t>
      </w:r>
    </w:p>
    <w:p w14:paraId="655DCE8D" w14:textId="77777777" w:rsidR="00F46ED3" w:rsidRPr="00F71EFB" w:rsidRDefault="00F46ED3" w:rsidP="005365CB">
      <w:pPr>
        <w:pStyle w:val="ListParagraph"/>
        <w:numPr>
          <w:ilvl w:val="1"/>
          <w:numId w:val="7"/>
        </w:numPr>
      </w:pPr>
      <w:r w:rsidRPr="00F71EFB">
        <w:t>Developing country participation</w:t>
      </w:r>
    </w:p>
    <w:p w14:paraId="5AC9D4E2" w14:textId="77777777" w:rsidR="00F46ED3" w:rsidRPr="00F71EFB" w:rsidRDefault="00F46ED3" w:rsidP="00F46ED3">
      <w:pPr>
        <w:rPr>
          <w:b/>
        </w:rPr>
      </w:pPr>
      <w:r w:rsidRPr="00F71EFB">
        <w:rPr>
          <w:b/>
        </w:rPr>
        <w:t>Three carbon pricing policy</w:t>
      </w:r>
    </w:p>
    <w:p w14:paraId="0BF8BDE4" w14:textId="77777777" w:rsidR="00F46ED3" w:rsidRDefault="00F46ED3" w:rsidP="005365CB">
      <w:pPr>
        <w:pStyle w:val="ListParagraph"/>
        <w:numPr>
          <w:ilvl w:val="1"/>
          <w:numId w:val="7"/>
        </w:numPr>
      </w:pPr>
      <w:r>
        <w:t>British Columbia Carbon Tax</w:t>
      </w:r>
    </w:p>
    <w:p w14:paraId="60999ADC" w14:textId="77777777" w:rsidR="00F46ED3" w:rsidRDefault="00F46ED3" w:rsidP="005365CB">
      <w:pPr>
        <w:pStyle w:val="ListParagraph"/>
        <w:numPr>
          <w:ilvl w:val="1"/>
          <w:numId w:val="7"/>
        </w:numPr>
      </w:pPr>
      <w:r>
        <w:t>European Union’s Emissions Trading System</w:t>
      </w:r>
    </w:p>
    <w:p w14:paraId="7FD6CB40" w14:textId="77777777" w:rsidR="00F46ED3" w:rsidRDefault="00F46ED3" w:rsidP="005365CB">
      <w:pPr>
        <w:pStyle w:val="ListParagraph"/>
        <w:numPr>
          <w:ilvl w:val="1"/>
          <w:numId w:val="7"/>
        </w:numPr>
      </w:pPr>
      <w:r>
        <w:t>Australian Hybrid System</w:t>
      </w:r>
    </w:p>
    <w:p w14:paraId="6E405494" w14:textId="77777777" w:rsidR="00F46ED3" w:rsidRPr="00F71EFB" w:rsidRDefault="00F46ED3" w:rsidP="00F46ED3">
      <w:pPr>
        <w:rPr>
          <w:b/>
        </w:rPr>
      </w:pPr>
      <w:r w:rsidRPr="00F71EFB">
        <w:rPr>
          <w:b/>
        </w:rPr>
        <w:t>Carbon markets and taxes</w:t>
      </w:r>
    </w:p>
    <w:p w14:paraId="34F99532" w14:textId="62F6E047" w:rsidR="00F46ED3" w:rsidRDefault="00F46ED3" w:rsidP="00F46ED3">
      <w:pPr>
        <w:pStyle w:val="ListParagraph"/>
      </w:pPr>
    </w:p>
    <w:p w14:paraId="65DD7A80" w14:textId="77777777" w:rsidR="00F46ED3" w:rsidRPr="0095482F" w:rsidRDefault="00F46ED3" w:rsidP="00F46ED3">
      <w:pPr>
        <w:rPr>
          <w:b/>
        </w:rPr>
      </w:pPr>
      <w:r w:rsidRPr="0095482F">
        <w:rPr>
          <w:b/>
        </w:rPr>
        <w:t>Two carbon pricing program design issues</w:t>
      </w:r>
    </w:p>
    <w:p w14:paraId="7CB16A72" w14:textId="77777777" w:rsidR="00F46ED3" w:rsidRPr="00DE2A8F" w:rsidRDefault="00F46ED3" w:rsidP="00F46ED3">
      <w:pPr>
        <w:pStyle w:val="ListParagraph"/>
        <w:numPr>
          <w:ilvl w:val="1"/>
          <w:numId w:val="1"/>
        </w:numPr>
        <w:rPr>
          <w:highlight w:val="yellow"/>
        </w:rPr>
      </w:pPr>
      <w:r w:rsidRPr="00DE2A8F">
        <w:rPr>
          <w:highlight w:val="yellow"/>
        </w:rPr>
        <w:t xml:space="preserve">Offsets </w:t>
      </w:r>
    </w:p>
    <w:p w14:paraId="3D4D9179" w14:textId="77777777" w:rsidR="00F46ED3" w:rsidRDefault="00F46ED3" w:rsidP="00F46ED3">
      <w:pPr>
        <w:pStyle w:val="ListParagraph"/>
        <w:numPr>
          <w:ilvl w:val="2"/>
          <w:numId w:val="1"/>
        </w:numPr>
      </w:pPr>
      <w:r>
        <w:t>Allow emissions reductions from sources not covered by the cap or not included in the base of a carbon tax to be credited against the cap or tax base of the acquiring party</w:t>
      </w:r>
    </w:p>
    <w:p w14:paraId="63D2A4C0" w14:textId="77777777" w:rsidR="00F46ED3" w:rsidRDefault="00F46ED3" w:rsidP="00F46ED3">
      <w:pPr>
        <w:pStyle w:val="ListParagraph"/>
        <w:numPr>
          <w:ilvl w:val="1"/>
          <w:numId w:val="1"/>
        </w:numPr>
      </w:pPr>
      <w:r>
        <w:t>The Role of Price Volatility</w:t>
      </w:r>
    </w:p>
    <w:p w14:paraId="230732C4" w14:textId="77777777" w:rsidR="00F46ED3" w:rsidRDefault="00F46ED3" w:rsidP="00F46ED3">
      <w:pPr>
        <w:pStyle w:val="ListParagraph"/>
        <w:numPr>
          <w:ilvl w:val="2"/>
          <w:numId w:val="1"/>
        </w:numPr>
      </w:pPr>
      <w:r>
        <w:t>The cap establishes a fixed supply of allowances, demand shifts can trigger large changes in allowance prices</w:t>
      </w:r>
    </w:p>
    <w:p w14:paraId="66335AF3" w14:textId="77777777" w:rsidR="00F46ED3" w:rsidRDefault="00F46ED3" w:rsidP="00F46ED3">
      <w:pPr>
        <w:pStyle w:val="ListParagraph"/>
        <w:numPr>
          <w:ilvl w:val="2"/>
          <w:numId w:val="1"/>
        </w:numPr>
      </w:pPr>
      <w:r>
        <w:t>Changing circumstances can create a surplus of allowances which may cause the price to drop</w:t>
      </w:r>
    </w:p>
    <w:p w14:paraId="5B34FCA2" w14:textId="77777777" w:rsidR="00F46ED3" w:rsidRPr="0095482F" w:rsidRDefault="00F46ED3" w:rsidP="00F46ED3">
      <w:pPr>
        <w:rPr>
          <w:b/>
        </w:rPr>
      </w:pPr>
      <w:r w:rsidRPr="0095482F">
        <w:rPr>
          <w:b/>
        </w:rPr>
        <w:t>Planetary boundaries (absolute thresholds)</w:t>
      </w:r>
    </w:p>
    <w:p w14:paraId="1ACCC352" w14:textId="77777777" w:rsidR="00F46ED3" w:rsidRPr="000B719E" w:rsidRDefault="00F46ED3" w:rsidP="005365CB">
      <w:pPr>
        <w:pStyle w:val="ListParagraph"/>
        <w:numPr>
          <w:ilvl w:val="0"/>
          <w:numId w:val="7"/>
        </w:numPr>
      </w:pPr>
      <w:r w:rsidRPr="000B719E">
        <w:t>Crossed already:</w:t>
      </w:r>
    </w:p>
    <w:p w14:paraId="3C6DECEB" w14:textId="77777777" w:rsidR="00F46ED3" w:rsidRPr="000B719E" w:rsidRDefault="00F46ED3" w:rsidP="005365CB">
      <w:pPr>
        <w:pStyle w:val="ListParagraph"/>
        <w:numPr>
          <w:ilvl w:val="1"/>
          <w:numId w:val="7"/>
        </w:numPr>
      </w:pPr>
      <w:r w:rsidRPr="000B719E">
        <w:t>Climate change</w:t>
      </w:r>
    </w:p>
    <w:p w14:paraId="6026BBD3" w14:textId="77777777" w:rsidR="00F46ED3" w:rsidRPr="000B719E" w:rsidRDefault="00F46ED3" w:rsidP="005365CB">
      <w:pPr>
        <w:pStyle w:val="ListParagraph"/>
        <w:numPr>
          <w:ilvl w:val="2"/>
          <w:numId w:val="7"/>
        </w:numPr>
      </w:pPr>
      <w:r w:rsidRPr="000B719E">
        <w:t xml:space="preserve">Through atmospheric CO2 concentration (ppm); proposed boundary – 350, current – 387, pre industrial level – 280 </w:t>
      </w:r>
    </w:p>
    <w:p w14:paraId="4900804B" w14:textId="77777777" w:rsidR="00F46ED3" w:rsidRPr="000B719E" w:rsidRDefault="00F46ED3" w:rsidP="005365CB">
      <w:pPr>
        <w:pStyle w:val="ListParagraph"/>
        <w:numPr>
          <w:ilvl w:val="2"/>
          <w:numId w:val="7"/>
        </w:numPr>
      </w:pPr>
      <w:r w:rsidRPr="000B719E">
        <w:t xml:space="preserve">Change in radiative forcing (watts per metre squared); proposed boundary – 1, current – 1.5, pre industrial – 0 </w:t>
      </w:r>
    </w:p>
    <w:p w14:paraId="334693A4" w14:textId="77777777" w:rsidR="00F46ED3" w:rsidRPr="000B719E" w:rsidRDefault="00F46ED3" w:rsidP="005365CB">
      <w:pPr>
        <w:pStyle w:val="ListParagraph"/>
        <w:numPr>
          <w:ilvl w:val="1"/>
          <w:numId w:val="7"/>
        </w:numPr>
      </w:pPr>
      <w:r w:rsidRPr="000B719E">
        <w:t>Rate of biodiversity loss</w:t>
      </w:r>
    </w:p>
    <w:p w14:paraId="359ABE9D" w14:textId="77777777" w:rsidR="00F46ED3" w:rsidRPr="000B719E" w:rsidRDefault="00F46ED3" w:rsidP="005365CB">
      <w:pPr>
        <w:pStyle w:val="ListParagraph"/>
        <w:numPr>
          <w:ilvl w:val="2"/>
          <w:numId w:val="7"/>
        </w:numPr>
      </w:pPr>
      <w:r w:rsidRPr="000B719E">
        <w:t>Extinction rate (# of species per million species per year); Proposed boundary – 10, current - &gt;100, pre industrial – 0.1-1</w:t>
      </w:r>
    </w:p>
    <w:p w14:paraId="0C8F642E" w14:textId="77777777" w:rsidR="00F46ED3" w:rsidRPr="000B719E" w:rsidRDefault="00F46ED3" w:rsidP="005365CB">
      <w:pPr>
        <w:pStyle w:val="ListParagraph"/>
        <w:numPr>
          <w:ilvl w:val="1"/>
          <w:numId w:val="7"/>
        </w:numPr>
      </w:pPr>
      <w:r w:rsidRPr="000B719E">
        <w:t>Nitrogen cycle</w:t>
      </w:r>
    </w:p>
    <w:p w14:paraId="7402F5B3" w14:textId="77777777" w:rsidR="00F46ED3" w:rsidRPr="000B719E" w:rsidRDefault="00F46ED3" w:rsidP="005365CB">
      <w:pPr>
        <w:pStyle w:val="ListParagraph"/>
        <w:numPr>
          <w:ilvl w:val="2"/>
          <w:numId w:val="7"/>
        </w:numPr>
      </w:pPr>
      <w:r w:rsidRPr="000B719E">
        <w:t xml:space="preserve">Amount of N2 removed from the atmosphere for human use (million tonnes); current – 127, proposed boundary – 35, pre industrial level – 0 </w:t>
      </w:r>
    </w:p>
    <w:p w14:paraId="3098CEB0" w14:textId="77777777" w:rsidR="00F46ED3" w:rsidRPr="000B719E" w:rsidRDefault="00F46ED3" w:rsidP="005365CB">
      <w:pPr>
        <w:pStyle w:val="ListParagraph"/>
        <w:numPr>
          <w:ilvl w:val="0"/>
          <w:numId w:val="7"/>
        </w:numPr>
      </w:pPr>
      <w:r w:rsidRPr="000B719E">
        <w:t>Not yet crossed:</w:t>
      </w:r>
    </w:p>
    <w:p w14:paraId="713DF6BF" w14:textId="77777777" w:rsidR="00F46ED3" w:rsidRPr="000B719E" w:rsidRDefault="00F46ED3" w:rsidP="005365CB">
      <w:pPr>
        <w:pStyle w:val="ListParagraph"/>
        <w:numPr>
          <w:ilvl w:val="1"/>
          <w:numId w:val="7"/>
        </w:numPr>
      </w:pPr>
      <w:r w:rsidRPr="000B719E">
        <w:t>Phosphorus cycle</w:t>
      </w:r>
    </w:p>
    <w:p w14:paraId="71300228" w14:textId="77777777" w:rsidR="00F46ED3" w:rsidRPr="000B719E" w:rsidRDefault="00F46ED3" w:rsidP="005365CB">
      <w:pPr>
        <w:pStyle w:val="ListParagraph"/>
        <w:numPr>
          <w:ilvl w:val="1"/>
          <w:numId w:val="7"/>
        </w:numPr>
      </w:pPr>
      <w:r w:rsidRPr="000B719E">
        <w:t>Stratospheric ozone depletion</w:t>
      </w:r>
    </w:p>
    <w:p w14:paraId="59CFB3A3" w14:textId="77777777" w:rsidR="00F46ED3" w:rsidRPr="000B719E" w:rsidRDefault="00F46ED3" w:rsidP="005365CB">
      <w:pPr>
        <w:pStyle w:val="ListParagraph"/>
        <w:numPr>
          <w:ilvl w:val="2"/>
          <w:numId w:val="7"/>
        </w:numPr>
      </w:pPr>
      <w:r w:rsidRPr="000B719E">
        <w:lastRenderedPageBreak/>
        <w:t>Absorbs UV wavelengths shielding earths inhabitants from radiation</w:t>
      </w:r>
    </w:p>
    <w:p w14:paraId="102B5ED7" w14:textId="77777777" w:rsidR="00F46ED3" w:rsidRPr="000B719E" w:rsidRDefault="00F46ED3" w:rsidP="005365CB">
      <w:pPr>
        <w:pStyle w:val="ListParagraph"/>
        <w:numPr>
          <w:ilvl w:val="2"/>
          <w:numId w:val="7"/>
        </w:numPr>
      </w:pPr>
      <w:r w:rsidRPr="000B719E">
        <w:t>CFCs big contributor</w:t>
      </w:r>
    </w:p>
    <w:p w14:paraId="6AE223C9" w14:textId="77777777" w:rsidR="00F46ED3" w:rsidRPr="000B719E" w:rsidRDefault="00F46ED3" w:rsidP="005365CB">
      <w:pPr>
        <w:pStyle w:val="ListParagraph"/>
        <w:numPr>
          <w:ilvl w:val="2"/>
          <w:numId w:val="7"/>
        </w:numPr>
      </w:pPr>
      <w:r w:rsidRPr="000B719E">
        <w:t>Increase in non-melanoma</w:t>
      </w:r>
    </w:p>
    <w:p w14:paraId="0083D361" w14:textId="77777777" w:rsidR="00F46ED3" w:rsidRPr="000B719E" w:rsidRDefault="00F46ED3" w:rsidP="005365CB">
      <w:pPr>
        <w:pStyle w:val="ListParagraph"/>
        <w:numPr>
          <w:ilvl w:val="2"/>
          <w:numId w:val="7"/>
        </w:numPr>
      </w:pPr>
      <w:r w:rsidRPr="000B719E">
        <w:t>In 1988 Montreal protocol required 24 nations to lower gases responsible (CFCs) by 50% by 1998 (global pollutants)</w:t>
      </w:r>
    </w:p>
    <w:p w14:paraId="5C50DF5E" w14:textId="77777777" w:rsidR="00F46ED3" w:rsidRPr="000B719E" w:rsidRDefault="00F46ED3" w:rsidP="005365CB">
      <w:pPr>
        <w:pStyle w:val="ListParagraph"/>
        <w:numPr>
          <w:ilvl w:val="2"/>
          <w:numId w:val="7"/>
        </w:numPr>
      </w:pPr>
      <w:r w:rsidRPr="000B719E">
        <w:t>Number of participating countries has grown since</w:t>
      </w:r>
    </w:p>
    <w:p w14:paraId="2595FCA8" w14:textId="77777777" w:rsidR="00F46ED3" w:rsidRPr="000B719E" w:rsidRDefault="00F46ED3" w:rsidP="005365CB">
      <w:pPr>
        <w:pStyle w:val="ListParagraph"/>
        <w:numPr>
          <w:ilvl w:val="2"/>
          <w:numId w:val="7"/>
        </w:numPr>
      </w:pPr>
      <w:r w:rsidRPr="000B719E">
        <w:t>By 2008 95% of ozone depleting substances have been phased out</w:t>
      </w:r>
    </w:p>
    <w:p w14:paraId="060A805E" w14:textId="77777777" w:rsidR="00F46ED3" w:rsidRPr="000B719E" w:rsidRDefault="00F46ED3" w:rsidP="005365CB">
      <w:pPr>
        <w:pStyle w:val="ListParagraph"/>
        <w:numPr>
          <w:ilvl w:val="2"/>
          <w:numId w:val="7"/>
        </w:numPr>
      </w:pPr>
      <w:r w:rsidRPr="000B719E">
        <w:t>Ozone layer to return to 1980 level by 2075</w:t>
      </w:r>
    </w:p>
    <w:p w14:paraId="5BEB46A0" w14:textId="77777777" w:rsidR="00F46ED3" w:rsidRPr="000B719E" w:rsidRDefault="00F46ED3" w:rsidP="005365CB">
      <w:pPr>
        <w:pStyle w:val="ListParagraph"/>
        <w:numPr>
          <w:ilvl w:val="2"/>
          <w:numId w:val="7"/>
        </w:numPr>
      </w:pPr>
      <w:r w:rsidRPr="000B719E">
        <w:t>Question: how did the treaty avoid the free-riding problem?</w:t>
      </w:r>
    </w:p>
    <w:p w14:paraId="6C0155F8" w14:textId="77777777" w:rsidR="00F46ED3" w:rsidRPr="000B719E" w:rsidRDefault="00F46ED3" w:rsidP="005365CB">
      <w:pPr>
        <w:pStyle w:val="ListParagraph"/>
        <w:numPr>
          <w:ilvl w:val="3"/>
          <w:numId w:val="7"/>
        </w:numPr>
      </w:pPr>
      <w:r w:rsidRPr="000B719E">
        <w:t>Involved developing countries</w:t>
      </w:r>
    </w:p>
    <w:p w14:paraId="0A4BEFE0" w14:textId="77777777" w:rsidR="00F46ED3" w:rsidRPr="000B719E" w:rsidRDefault="00F46ED3" w:rsidP="005365CB">
      <w:pPr>
        <w:pStyle w:val="ListParagraph"/>
        <w:numPr>
          <w:ilvl w:val="3"/>
          <w:numId w:val="7"/>
        </w:numPr>
      </w:pPr>
      <w:r w:rsidRPr="000B719E">
        <w:t xml:space="preserve">Created multilateral fund to promote technological progress and assistance to developing countries </w:t>
      </w:r>
    </w:p>
    <w:p w14:paraId="1E3E23B1" w14:textId="77777777" w:rsidR="00F46ED3" w:rsidRPr="000B719E" w:rsidRDefault="00F46ED3" w:rsidP="005365CB">
      <w:pPr>
        <w:pStyle w:val="ListParagraph"/>
        <w:numPr>
          <w:ilvl w:val="3"/>
          <w:numId w:val="7"/>
        </w:numPr>
      </w:pPr>
      <w:r w:rsidRPr="000B719E">
        <w:t>Substitutes for ozone depleting chemicals were available to producers and they could earn positive profit by switching to these chemicals</w:t>
      </w:r>
    </w:p>
    <w:p w14:paraId="50EC036F" w14:textId="77777777" w:rsidR="00F46ED3" w:rsidRPr="000B719E" w:rsidRDefault="00F46ED3" w:rsidP="005365CB">
      <w:pPr>
        <w:pStyle w:val="ListParagraph"/>
        <w:numPr>
          <w:ilvl w:val="1"/>
          <w:numId w:val="7"/>
        </w:numPr>
      </w:pPr>
      <w:r w:rsidRPr="000B719E">
        <w:t>Ocean acidification</w:t>
      </w:r>
    </w:p>
    <w:p w14:paraId="094C93C4" w14:textId="77777777" w:rsidR="00F46ED3" w:rsidRPr="000B719E" w:rsidRDefault="00F46ED3" w:rsidP="005365CB">
      <w:pPr>
        <w:pStyle w:val="ListParagraph"/>
        <w:numPr>
          <w:ilvl w:val="1"/>
          <w:numId w:val="7"/>
        </w:numPr>
      </w:pPr>
      <w:r w:rsidRPr="000B719E">
        <w:t>Global freshwater use</w:t>
      </w:r>
    </w:p>
    <w:p w14:paraId="59CD82E5" w14:textId="77777777" w:rsidR="00F46ED3" w:rsidRPr="000B719E" w:rsidRDefault="00F46ED3" w:rsidP="005365CB">
      <w:pPr>
        <w:pStyle w:val="ListParagraph"/>
        <w:numPr>
          <w:ilvl w:val="1"/>
          <w:numId w:val="7"/>
        </w:numPr>
      </w:pPr>
      <w:r w:rsidRPr="000B719E">
        <w:t>Change in land use</w:t>
      </w:r>
    </w:p>
    <w:p w14:paraId="3C2369FA" w14:textId="77777777" w:rsidR="00F46ED3" w:rsidRPr="000B719E" w:rsidRDefault="00F46ED3" w:rsidP="005365CB">
      <w:pPr>
        <w:pStyle w:val="ListParagraph"/>
        <w:numPr>
          <w:ilvl w:val="1"/>
          <w:numId w:val="7"/>
        </w:numPr>
      </w:pPr>
      <w:r w:rsidRPr="000B719E">
        <w:t>Atmospheric aerosol loading</w:t>
      </w:r>
    </w:p>
    <w:p w14:paraId="35A56D0B" w14:textId="77777777" w:rsidR="00F46ED3" w:rsidRPr="000B719E" w:rsidRDefault="00F46ED3" w:rsidP="005365CB">
      <w:pPr>
        <w:pStyle w:val="ListParagraph"/>
        <w:numPr>
          <w:ilvl w:val="1"/>
          <w:numId w:val="7"/>
        </w:numPr>
      </w:pPr>
      <w:r w:rsidRPr="000B719E">
        <w:t>Chemical pollution</w:t>
      </w:r>
    </w:p>
    <w:p w14:paraId="265514F1" w14:textId="77777777" w:rsidR="00F46ED3" w:rsidRPr="0095482F" w:rsidRDefault="00F46ED3" w:rsidP="00F46ED3">
      <w:pPr>
        <w:rPr>
          <w:b/>
        </w:rPr>
      </w:pPr>
      <w:r w:rsidRPr="0095482F">
        <w:rPr>
          <w:b/>
        </w:rPr>
        <w:t>Carbon reducing policies</w:t>
      </w:r>
    </w:p>
    <w:p w14:paraId="29112224" w14:textId="77777777" w:rsidR="00F46ED3" w:rsidRPr="0095482F" w:rsidRDefault="00F46ED3" w:rsidP="005365CB">
      <w:pPr>
        <w:pStyle w:val="ListParagraph"/>
        <w:numPr>
          <w:ilvl w:val="1"/>
          <w:numId w:val="7"/>
        </w:numPr>
      </w:pPr>
      <w:r w:rsidRPr="0095482F">
        <w:t>Carbon tax</w:t>
      </w:r>
    </w:p>
    <w:p w14:paraId="11578896" w14:textId="77777777" w:rsidR="00F46ED3" w:rsidRPr="0095482F" w:rsidRDefault="00F46ED3" w:rsidP="005365CB">
      <w:pPr>
        <w:pStyle w:val="ListParagraph"/>
        <w:numPr>
          <w:ilvl w:val="1"/>
          <w:numId w:val="7"/>
        </w:numPr>
      </w:pPr>
      <w:r w:rsidRPr="0095482F">
        <w:t>Carbon trade</w:t>
      </w:r>
    </w:p>
    <w:p w14:paraId="661F9D3C" w14:textId="77777777" w:rsidR="00F46ED3" w:rsidRPr="0095482F" w:rsidRDefault="00F46ED3" w:rsidP="00F46ED3">
      <w:pPr>
        <w:rPr>
          <w:b/>
        </w:rPr>
      </w:pPr>
      <w:r w:rsidRPr="0095482F">
        <w:rPr>
          <w:b/>
        </w:rPr>
        <w:t>Oligopoly games</w:t>
      </w:r>
    </w:p>
    <w:p w14:paraId="65DFF038" w14:textId="77777777" w:rsidR="00F46ED3" w:rsidRPr="0095482F" w:rsidRDefault="00F46ED3" w:rsidP="005365CB">
      <w:pPr>
        <w:pStyle w:val="ListParagraph"/>
        <w:numPr>
          <w:ilvl w:val="0"/>
          <w:numId w:val="7"/>
        </w:numPr>
        <w:rPr>
          <w:b/>
        </w:rPr>
      </w:pPr>
      <w:r w:rsidRPr="0095482F">
        <w:rPr>
          <w:b/>
        </w:rPr>
        <w:t>Prisoners dilemma</w:t>
      </w:r>
    </w:p>
    <w:p w14:paraId="5B0F83FC" w14:textId="77777777" w:rsidR="00F46ED3" w:rsidRPr="0095482F" w:rsidRDefault="00F46ED3" w:rsidP="005365CB">
      <w:pPr>
        <w:pStyle w:val="ListParagraph"/>
        <w:numPr>
          <w:ilvl w:val="1"/>
          <w:numId w:val="7"/>
        </w:numPr>
      </w:pPr>
      <w:r w:rsidRPr="0095482F">
        <w:t>To solve pick one of the players and choose their dominant strategy</w:t>
      </w:r>
    </w:p>
    <w:p w14:paraId="7D474D1C" w14:textId="77777777" w:rsidR="00F46ED3" w:rsidRPr="0095482F" w:rsidRDefault="00F46ED3" w:rsidP="005365CB">
      <w:pPr>
        <w:pStyle w:val="ListParagraph"/>
        <w:numPr>
          <w:ilvl w:val="1"/>
          <w:numId w:val="7"/>
        </w:numPr>
      </w:pPr>
      <w:r w:rsidRPr="0095482F">
        <w:t>Dominant strategy – no matter what the other person is doing your dominant strategy gives you the best outcome</w:t>
      </w:r>
    </w:p>
    <w:p w14:paraId="336620F6" w14:textId="77777777" w:rsidR="00F46ED3" w:rsidRPr="0095482F" w:rsidRDefault="00F46ED3" w:rsidP="005365CB">
      <w:pPr>
        <w:pStyle w:val="ListParagraph"/>
        <w:numPr>
          <w:ilvl w:val="1"/>
          <w:numId w:val="7"/>
        </w:numPr>
      </w:pPr>
      <w:r w:rsidRPr="0095482F">
        <w:t>Cooperative solution and Nash equilibrium solution</w:t>
      </w:r>
    </w:p>
    <w:p w14:paraId="700B4585" w14:textId="77777777" w:rsidR="00F46ED3" w:rsidRPr="0095482F" w:rsidRDefault="00F46ED3" w:rsidP="005365CB">
      <w:pPr>
        <w:pStyle w:val="ListParagraph"/>
        <w:numPr>
          <w:ilvl w:val="2"/>
          <w:numId w:val="7"/>
        </w:numPr>
      </w:pPr>
      <w:r w:rsidRPr="0095482F">
        <w:t>Target in environmental economics is to get cooperative solution</w:t>
      </w:r>
    </w:p>
    <w:p w14:paraId="7B76FC72" w14:textId="77777777" w:rsidR="00F46ED3" w:rsidRPr="0095482F" w:rsidRDefault="00F46ED3" w:rsidP="00F46ED3">
      <w:r w:rsidRPr="0095482F">
        <w:t>International negotiations on climate change</w:t>
      </w:r>
    </w:p>
    <w:p w14:paraId="1EBF8871" w14:textId="77777777" w:rsidR="00F46ED3" w:rsidRPr="0095482F" w:rsidRDefault="00F46ED3" w:rsidP="005365CB">
      <w:pPr>
        <w:pStyle w:val="ListParagraph"/>
        <w:numPr>
          <w:ilvl w:val="0"/>
          <w:numId w:val="7"/>
        </w:numPr>
      </w:pPr>
      <w:r w:rsidRPr="0095482F">
        <w:t>Based on game theory</w:t>
      </w:r>
    </w:p>
    <w:p w14:paraId="34E2279A" w14:textId="77777777" w:rsidR="00F46ED3" w:rsidRPr="0095482F" w:rsidRDefault="00F46ED3" w:rsidP="005365CB">
      <w:pPr>
        <w:pStyle w:val="ListParagraph"/>
        <w:numPr>
          <w:ilvl w:val="1"/>
          <w:numId w:val="7"/>
        </w:numPr>
      </w:pPr>
      <w:r w:rsidRPr="0095482F">
        <w:t>Ex. prisoners dilemma game</w:t>
      </w:r>
    </w:p>
    <w:p w14:paraId="6315FC89" w14:textId="78795D22" w:rsidR="00F46ED3" w:rsidRPr="0095482F" w:rsidRDefault="00F46ED3" w:rsidP="00F46ED3"/>
    <w:p w14:paraId="5D85F972" w14:textId="77777777" w:rsidR="00F46ED3" w:rsidRPr="0095482F" w:rsidRDefault="00F46ED3" w:rsidP="005365CB">
      <w:pPr>
        <w:pStyle w:val="ListParagraph"/>
        <w:numPr>
          <w:ilvl w:val="0"/>
          <w:numId w:val="7"/>
        </w:numPr>
      </w:pPr>
      <w:r w:rsidRPr="0095482F">
        <w:t>Nash equilibrium top left</w:t>
      </w:r>
    </w:p>
    <w:p w14:paraId="77BF76E8" w14:textId="77777777" w:rsidR="00F46ED3" w:rsidRPr="0095482F" w:rsidRDefault="00F46ED3" w:rsidP="005365CB">
      <w:pPr>
        <w:pStyle w:val="ListParagraph"/>
        <w:numPr>
          <w:ilvl w:val="0"/>
          <w:numId w:val="7"/>
        </w:numPr>
      </w:pPr>
      <w:r w:rsidRPr="0095482F">
        <w:t>Cooperative equilibrium bottom right</w:t>
      </w:r>
    </w:p>
    <w:p w14:paraId="0741A316" w14:textId="77777777" w:rsidR="00F46ED3" w:rsidRPr="0095482F" w:rsidRDefault="00F46ED3" w:rsidP="00F46ED3">
      <w:r w:rsidRPr="0095482F">
        <w:t>For both players,</w:t>
      </w:r>
    </w:p>
    <w:p w14:paraId="7C1A3FC1" w14:textId="77777777" w:rsidR="00F46ED3" w:rsidRPr="0095482F" w:rsidRDefault="00F46ED3" w:rsidP="005365CB">
      <w:pPr>
        <w:pStyle w:val="ListParagraph"/>
        <w:numPr>
          <w:ilvl w:val="0"/>
          <w:numId w:val="7"/>
        </w:numPr>
      </w:pPr>
      <w:r w:rsidRPr="0095482F">
        <w:t xml:space="preserve">The dominant strategy of the game is to confess </w:t>
      </w:r>
    </w:p>
    <w:p w14:paraId="160CDB3B" w14:textId="77777777" w:rsidR="00F46ED3" w:rsidRPr="0095482F" w:rsidRDefault="00F46ED3" w:rsidP="005365CB">
      <w:pPr>
        <w:pStyle w:val="ListParagraph"/>
        <w:numPr>
          <w:ilvl w:val="0"/>
          <w:numId w:val="7"/>
        </w:numPr>
      </w:pPr>
      <w:r w:rsidRPr="0095482F">
        <w:t>(confess, confess)</w:t>
      </w:r>
    </w:p>
    <w:p w14:paraId="064333B0" w14:textId="77777777" w:rsidR="00F46ED3" w:rsidRPr="0095482F" w:rsidRDefault="00F46ED3" w:rsidP="00F46ED3">
      <w:r w:rsidRPr="000A119E">
        <w:rPr>
          <w:highlight w:val="yellow"/>
        </w:rPr>
        <w:lastRenderedPageBreak/>
        <w:t>Negotiations over climate change can bring successful outcome if countries adopt the following strategies</w:t>
      </w:r>
    </w:p>
    <w:p w14:paraId="5B22A4D4" w14:textId="77777777" w:rsidR="00F46ED3" w:rsidRPr="0095482F" w:rsidRDefault="00F46ED3" w:rsidP="005365CB">
      <w:pPr>
        <w:pStyle w:val="ListParagraph"/>
        <w:numPr>
          <w:ilvl w:val="0"/>
          <w:numId w:val="7"/>
        </w:numPr>
      </w:pPr>
      <w:r w:rsidRPr="0095482F">
        <w:rPr>
          <w:i/>
        </w:rPr>
        <w:t>Co-benefits</w:t>
      </w:r>
      <w:r w:rsidRPr="0095482F">
        <w:t xml:space="preserve"> (mitigating other non-targeted pollutants in the process of mitigating GHGs</w:t>
      </w:r>
    </w:p>
    <w:p w14:paraId="5B1A3434" w14:textId="77777777" w:rsidR="00F46ED3" w:rsidRPr="0095482F" w:rsidRDefault="00F46ED3" w:rsidP="005365CB">
      <w:pPr>
        <w:pStyle w:val="ListParagraph"/>
        <w:numPr>
          <w:ilvl w:val="0"/>
          <w:numId w:val="7"/>
        </w:numPr>
      </w:pPr>
      <w:r w:rsidRPr="0095482F">
        <w:rPr>
          <w:i/>
        </w:rPr>
        <w:t>Issue-linkage</w:t>
      </w:r>
      <w:r w:rsidRPr="0095482F">
        <w:t xml:space="preserve"> (simultaneous negotiations on climate change and a linked economic agreement, ex. trade liberalization,  cooperation on transfer of technology, assistance on R&amp;D</w:t>
      </w:r>
    </w:p>
    <w:p w14:paraId="17518AE8" w14:textId="77777777" w:rsidR="00F46ED3" w:rsidRPr="0095482F" w:rsidRDefault="00F46ED3" w:rsidP="005365CB">
      <w:pPr>
        <w:pStyle w:val="ListParagraph"/>
        <w:numPr>
          <w:ilvl w:val="0"/>
          <w:numId w:val="7"/>
        </w:numPr>
      </w:pPr>
      <w:r w:rsidRPr="0095482F">
        <w:rPr>
          <w:i/>
        </w:rPr>
        <w:t>Transfer gains from gainers to losers</w:t>
      </w:r>
      <w:r w:rsidRPr="0095482F">
        <w:t xml:space="preserve"> (compensating losers from benefits received from reductions in GHGs)</w:t>
      </w:r>
    </w:p>
    <w:p w14:paraId="2E4A9BDB" w14:textId="77777777" w:rsidR="00F46ED3" w:rsidRDefault="00F46ED3" w:rsidP="00F46ED3">
      <w:r>
        <w:t>Chapter 17</w:t>
      </w:r>
    </w:p>
    <w:p w14:paraId="7F49F586" w14:textId="77777777" w:rsidR="00F46ED3" w:rsidRDefault="00F46ED3" w:rsidP="00F46ED3">
      <w:pPr>
        <w:pStyle w:val="ListParagraph"/>
        <w:numPr>
          <w:ilvl w:val="0"/>
          <w:numId w:val="1"/>
        </w:numPr>
      </w:pPr>
      <w:r w:rsidRPr="0079684E">
        <w:rPr>
          <w:highlight w:val="yellow"/>
        </w:rPr>
        <w:t>D</w:t>
      </w:r>
      <w:r>
        <w:t>efinition: source, stationary vs. mobile source</w:t>
      </w:r>
    </w:p>
    <w:p w14:paraId="535D1522" w14:textId="77777777" w:rsidR="00F46ED3" w:rsidRDefault="00F46ED3" w:rsidP="00F46ED3">
      <w:pPr>
        <w:pStyle w:val="ListParagraph"/>
        <w:numPr>
          <w:ilvl w:val="1"/>
          <w:numId w:val="1"/>
        </w:numPr>
      </w:pPr>
      <w:r>
        <w:t>Source: location at which the emissions occur</w:t>
      </w:r>
    </w:p>
    <w:p w14:paraId="35009225" w14:textId="77777777" w:rsidR="00F46ED3" w:rsidRDefault="00F46ED3" w:rsidP="00F46ED3">
      <w:pPr>
        <w:pStyle w:val="ListParagraph"/>
        <w:numPr>
          <w:ilvl w:val="1"/>
          <w:numId w:val="1"/>
        </w:numPr>
      </w:pPr>
    </w:p>
    <w:p w14:paraId="71F35248" w14:textId="77777777" w:rsidR="00F46ED3" w:rsidRDefault="00F46ED3" w:rsidP="00F46ED3">
      <w:pPr>
        <w:pStyle w:val="ListParagraph"/>
        <w:numPr>
          <w:ilvl w:val="0"/>
          <w:numId w:val="1"/>
        </w:numPr>
      </w:pPr>
      <w:r w:rsidRPr="0079684E">
        <w:rPr>
          <w:highlight w:val="yellow"/>
        </w:rPr>
        <w:t>D</w:t>
      </w:r>
      <w:r>
        <w:t>ifferences between stationary and mobile source air pollution</w:t>
      </w:r>
    </w:p>
    <w:p w14:paraId="1EA880E1" w14:textId="77777777" w:rsidR="00F46ED3" w:rsidRDefault="00F46ED3" w:rsidP="00F46ED3">
      <w:pPr>
        <w:pStyle w:val="ListParagraph"/>
        <w:numPr>
          <w:ilvl w:val="1"/>
          <w:numId w:val="1"/>
        </w:numPr>
      </w:pPr>
      <w:r>
        <w:t>Mobile sources are more numerous</w:t>
      </w:r>
    </w:p>
    <w:p w14:paraId="416500CB" w14:textId="77777777" w:rsidR="00F46ED3" w:rsidRDefault="00F46ED3" w:rsidP="00F46ED3">
      <w:pPr>
        <w:pStyle w:val="ListParagraph"/>
        <w:numPr>
          <w:ilvl w:val="1"/>
          <w:numId w:val="1"/>
        </w:numPr>
      </w:pPr>
      <w:r>
        <w:t xml:space="preserve">Difficult to predict where mobile source will end up in lifetime making management more complex than stationary </w:t>
      </w:r>
    </w:p>
    <w:p w14:paraId="5ADC4968" w14:textId="77777777" w:rsidR="00F46ED3" w:rsidRDefault="00F46ED3" w:rsidP="00F46ED3">
      <w:pPr>
        <w:pStyle w:val="ListParagraph"/>
        <w:numPr>
          <w:ilvl w:val="0"/>
          <w:numId w:val="1"/>
        </w:numPr>
      </w:pPr>
      <w:r>
        <w:t>Inefficient high level of pollution generated by mobile source air pollution</w:t>
      </w:r>
    </w:p>
    <w:p w14:paraId="4FF8F691" w14:textId="77777777" w:rsidR="00F46ED3" w:rsidRDefault="00F46ED3" w:rsidP="00F46ED3">
      <w:pPr>
        <w:pStyle w:val="ListParagraph"/>
        <w:numPr>
          <w:ilvl w:val="0"/>
          <w:numId w:val="1"/>
        </w:numPr>
      </w:pPr>
      <w:r w:rsidRPr="0079684E">
        <w:rPr>
          <w:highlight w:val="yellow"/>
        </w:rPr>
        <w:t>S</w:t>
      </w:r>
      <w:r>
        <w:t>ocial costs of driving</w:t>
      </w:r>
    </w:p>
    <w:p w14:paraId="1D180613" w14:textId="77777777" w:rsidR="00F46ED3" w:rsidRDefault="00F46ED3" w:rsidP="00F46ED3">
      <w:pPr>
        <w:pStyle w:val="ListParagraph"/>
        <w:numPr>
          <w:ilvl w:val="1"/>
          <w:numId w:val="1"/>
        </w:numPr>
      </w:pPr>
      <w:r>
        <w:t>Implicit subsidies</w:t>
      </w:r>
    </w:p>
    <w:p w14:paraId="3DADC1DF" w14:textId="77777777" w:rsidR="00F46ED3" w:rsidRDefault="00F46ED3" w:rsidP="00F46ED3">
      <w:pPr>
        <w:pStyle w:val="ListParagraph"/>
        <w:numPr>
          <w:ilvl w:val="2"/>
          <w:numId w:val="1"/>
        </w:numPr>
      </w:pPr>
      <w:r>
        <w:t>Marginal private cost of driving additional mile is 0 with respect to road construction and maintenance</w:t>
      </w:r>
    </w:p>
    <w:p w14:paraId="4DF35FFA" w14:textId="77777777" w:rsidR="00F46ED3" w:rsidRDefault="00F46ED3" w:rsidP="00F46ED3">
      <w:pPr>
        <w:pStyle w:val="ListParagraph"/>
        <w:numPr>
          <w:ilvl w:val="2"/>
          <w:numId w:val="1"/>
        </w:numPr>
      </w:pPr>
      <w:r>
        <w:t>Employee parking or free parking is implicit subsidy that creates bias toward automobile travel</w:t>
      </w:r>
    </w:p>
    <w:p w14:paraId="0CB5DD1B" w14:textId="77777777" w:rsidR="00F46ED3" w:rsidRDefault="00F46ED3" w:rsidP="00F46ED3">
      <w:pPr>
        <w:pStyle w:val="ListParagraph"/>
        <w:numPr>
          <w:ilvl w:val="1"/>
          <w:numId w:val="1"/>
        </w:numPr>
      </w:pPr>
      <w:r>
        <w:t>Externalities</w:t>
      </w:r>
    </w:p>
    <w:p w14:paraId="37EFFBC6" w14:textId="77777777" w:rsidR="00F46ED3" w:rsidRDefault="00F46ED3" w:rsidP="00F46ED3">
      <w:pPr>
        <w:pStyle w:val="ListParagraph"/>
        <w:numPr>
          <w:ilvl w:val="2"/>
          <w:numId w:val="1"/>
        </w:numPr>
      </w:pPr>
      <w:r>
        <w:t>Road users fail to bear the full cost of their choices cause many of the costs are actually borne by others</w:t>
      </w:r>
    </w:p>
    <w:p w14:paraId="0C9A9FCB" w14:textId="77777777" w:rsidR="00F46ED3" w:rsidRDefault="00F46ED3" w:rsidP="00F46ED3">
      <w:pPr>
        <w:pStyle w:val="ListParagraph"/>
        <w:numPr>
          <w:ilvl w:val="2"/>
          <w:numId w:val="1"/>
        </w:numPr>
      </w:pPr>
      <w:r>
        <w:t>Road congestion is an externality, MPC wont equal marginal social costs if traffic is above efficient level</w:t>
      </w:r>
    </w:p>
    <w:p w14:paraId="22F0DF74" w14:textId="77777777" w:rsidR="00F46ED3" w:rsidRDefault="00F46ED3" w:rsidP="00F46ED3">
      <w:pPr>
        <w:pStyle w:val="ListParagraph"/>
        <w:numPr>
          <w:ilvl w:val="3"/>
          <w:numId w:val="1"/>
        </w:numPr>
      </w:pPr>
      <w:r>
        <w:t>Diverge to capacity of the roadway</w:t>
      </w:r>
    </w:p>
    <w:p w14:paraId="0DB91B2B" w14:textId="77777777" w:rsidR="00F46ED3" w:rsidRDefault="00F46ED3" w:rsidP="00F46ED3">
      <w:pPr>
        <w:pStyle w:val="ListParagraph"/>
        <w:numPr>
          <w:ilvl w:val="2"/>
          <w:numId w:val="1"/>
        </w:numPr>
      </w:pPr>
      <w:r>
        <w:t>Exhaust from cars also causes high levels of pollution inside the cars following</w:t>
      </w:r>
    </w:p>
    <w:p w14:paraId="1153F2AD" w14:textId="77777777" w:rsidR="00F46ED3" w:rsidRDefault="00F46ED3" w:rsidP="00F46ED3">
      <w:pPr>
        <w:pStyle w:val="ListParagraph"/>
        <w:numPr>
          <w:ilvl w:val="2"/>
          <w:numId w:val="1"/>
        </w:numPr>
      </w:pPr>
      <w:r>
        <w:t>Social costs associated with GHG emissions, not borne by driver of the vehicle</w:t>
      </w:r>
    </w:p>
    <w:p w14:paraId="5C919736" w14:textId="77777777" w:rsidR="00F46ED3" w:rsidRDefault="00F46ED3" w:rsidP="00F46ED3">
      <w:pPr>
        <w:pStyle w:val="ListParagraph"/>
        <w:numPr>
          <w:ilvl w:val="0"/>
          <w:numId w:val="1"/>
        </w:numPr>
      </w:pPr>
      <w:r w:rsidRPr="000D021E">
        <w:rPr>
          <w:highlight w:val="yellow"/>
        </w:rPr>
        <w:t>C</w:t>
      </w:r>
      <w:r>
        <w:t>ongestion equilibrium (inefficiency figure 17.1)</w:t>
      </w:r>
    </w:p>
    <w:p w14:paraId="5862CD94" w14:textId="77777777" w:rsidR="00F46ED3" w:rsidRDefault="00F46ED3" w:rsidP="00F46ED3">
      <w:pPr>
        <w:pStyle w:val="ListParagraph"/>
        <w:numPr>
          <w:ilvl w:val="1"/>
          <w:numId w:val="1"/>
        </w:numPr>
      </w:pPr>
      <w:r>
        <w:t>Too many miles, too much pollution, too many collisions</w:t>
      </w:r>
    </w:p>
    <w:p w14:paraId="6175943C" w14:textId="77777777" w:rsidR="00F46ED3" w:rsidRDefault="00F46ED3" w:rsidP="00F46ED3">
      <w:pPr>
        <w:pStyle w:val="ListParagraph"/>
        <w:numPr>
          <w:ilvl w:val="1"/>
          <w:numId w:val="1"/>
        </w:numPr>
      </w:pPr>
      <w:r>
        <w:t>As traffic volume gets closer to design capacity of roadway, traffic flow decreases</w:t>
      </w:r>
    </w:p>
    <w:p w14:paraId="76C4AA18" w14:textId="77777777" w:rsidR="00F46ED3" w:rsidRDefault="00F46ED3" w:rsidP="00F46ED3">
      <w:pPr>
        <w:pStyle w:val="ListParagraph"/>
        <w:numPr>
          <w:ilvl w:val="0"/>
          <w:numId w:val="1"/>
        </w:numPr>
      </w:pPr>
      <w:r w:rsidRPr="000D021E">
        <w:rPr>
          <w:highlight w:val="yellow"/>
        </w:rPr>
        <w:t>P</w:t>
      </w:r>
      <w:r>
        <w:t>olicy toward mobile source (US approach)</w:t>
      </w:r>
    </w:p>
    <w:p w14:paraId="71BE54ED" w14:textId="77777777" w:rsidR="00F46ED3" w:rsidRDefault="00F46ED3" w:rsidP="00F46ED3">
      <w:pPr>
        <w:pStyle w:val="ListParagraph"/>
        <w:numPr>
          <w:ilvl w:val="1"/>
          <w:numId w:val="1"/>
        </w:numPr>
      </w:pPr>
      <w:r>
        <w:t>Certification and enforcement programs</w:t>
      </w:r>
    </w:p>
    <w:p w14:paraId="2DCCEBD4" w14:textId="77777777" w:rsidR="00F46ED3" w:rsidRDefault="00F46ED3" w:rsidP="00F46ED3">
      <w:pPr>
        <w:pStyle w:val="ListParagraph"/>
        <w:numPr>
          <w:ilvl w:val="2"/>
          <w:numId w:val="1"/>
        </w:numPr>
      </w:pPr>
      <w:r>
        <w:t>Test cars to ensure they conform to federal standards</w:t>
      </w:r>
    </w:p>
    <w:p w14:paraId="297FF4DD" w14:textId="77777777" w:rsidR="00F46ED3" w:rsidRDefault="00F46ED3" w:rsidP="00F46ED3">
      <w:pPr>
        <w:pStyle w:val="ListParagraph"/>
        <w:numPr>
          <w:ilvl w:val="1"/>
          <w:numId w:val="1"/>
        </w:numPr>
      </w:pPr>
      <w:r>
        <w:t>Lead phaseout program</w:t>
      </w:r>
    </w:p>
    <w:p w14:paraId="2CE19BC0" w14:textId="77777777" w:rsidR="00F46ED3" w:rsidRDefault="00F46ED3" w:rsidP="00F46ED3">
      <w:pPr>
        <w:pStyle w:val="ListParagraph"/>
        <w:numPr>
          <w:ilvl w:val="2"/>
          <w:numId w:val="1"/>
        </w:numPr>
      </w:pPr>
      <w:r>
        <w:t>Gets rid of leaded gasoline</w:t>
      </w:r>
    </w:p>
    <w:p w14:paraId="6620E9F1" w14:textId="77777777" w:rsidR="00F46ED3" w:rsidRDefault="00F46ED3" w:rsidP="00F46ED3">
      <w:pPr>
        <w:pStyle w:val="ListParagraph"/>
        <w:numPr>
          <w:ilvl w:val="2"/>
          <w:numId w:val="1"/>
        </w:numPr>
      </w:pPr>
      <w:r>
        <w:t>Done a long time ago here</w:t>
      </w:r>
    </w:p>
    <w:p w14:paraId="17BBB08C" w14:textId="77777777" w:rsidR="00F46ED3" w:rsidRDefault="00F46ED3" w:rsidP="00F46ED3">
      <w:pPr>
        <w:pStyle w:val="ListParagraph"/>
        <w:numPr>
          <w:ilvl w:val="1"/>
          <w:numId w:val="1"/>
        </w:numPr>
      </w:pPr>
      <w:r>
        <w:t>CAFÉ standards (corporate average fuel economy)</w:t>
      </w:r>
    </w:p>
    <w:p w14:paraId="1670B737" w14:textId="77777777" w:rsidR="00F46ED3" w:rsidRDefault="00F46ED3" w:rsidP="00F46ED3">
      <w:pPr>
        <w:pStyle w:val="ListParagraph"/>
        <w:numPr>
          <w:ilvl w:val="2"/>
          <w:numId w:val="1"/>
        </w:numPr>
      </w:pPr>
      <w:r>
        <w:t>Must meet mile per gallon target for vehicle fleet average</w:t>
      </w:r>
    </w:p>
    <w:p w14:paraId="7D316FF9" w14:textId="77777777" w:rsidR="00F46ED3" w:rsidRDefault="00F46ED3" w:rsidP="00F46ED3">
      <w:pPr>
        <w:pStyle w:val="ListParagraph"/>
        <w:numPr>
          <w:ilvl w:val="0"/>
          <w:numId w:val="1"/>
        </w:numPr>
      </w:pPr>
      <w:r w:rsidRPr="000D021E">
        <w:rPr>
          <w:highlight w:val="yellow"/>
        </w:rPr>
        <w:t>F</w:t>
      </w:r>
      <w:r>
        <w:t>uel economy standards in other countries</w:t>
      </w:r>
    </w:p>
    <w:p w14:paraId="6CA1B018" w14:textId="77777777" w:rsidR="00F46ED3" w:rsidRDefault="00F46ED3" w:rsidP="00F46ED3">
      <w:pPr>
        <w:pStyle w:val="ListParagraph"/>
        <w:numPr>
          <w:ilvl w:val="1"/>
          <w:numId w:val="1"/>
        </w:numPr>
      </w:pPr>
      <w:r>
        <w:t>Japan most stringent</w:t>
      </w:r>
    </w:p>
    <w:p w14:paraId="11ED86AD" w14:textId="77777777" w:rsidR="00F46ED3" w:rsidRDefault="00F46ED3" w:rsidP="00F46ED3">
      <w:pPr>
        <w:pStyle w:val="ListParagraph"/>
        <w:numPr>
          <w:ilvl w:val="1"/>
          <w:numId w:val="1"/>
        </w:numPr>
      </w:pPr>
      <w:r>
        <w:lastRenderedPageBreak/>
        <w:t>Chinas standards based on weight</w:t>
      </w:r>
    </w:p>
    <w:p w14:paraId="60545B5C" w14:textId="77777777" w:rsidR="00F46ED3" w:rsidRDefault="00F46ED3" w:rsidP="00F46ED3">
      <w:pPr>
        <w:pStyle w:val="ListParagraph"/>
        <w:numPr>
          <w:ilvl w:val="1"/>
          <w:numId w:val="1"/>
        </w:numPr>
      </w:pPr>
      <w:r>
        <w:t>EU standards rise annually</w:t>
      </w:r>
    </w:p>
    <w:p w14:paraId="1F41C153" w14:textId="77777777" w:rsidR="00F46ED3" w:rsidRDefault="00F46ED3" w:rsidP="00F46ED3">
      <w:pPr>
        <w:pStyle w:val="ListParagraph"/>
        <w:numPr>
          <w:ilvl w:val="0"/>
          <w:numId w:val="1"/>
        </w:numPr>
      </w:pPr>
      <w:r w:rsidRPr="000D021E">
        <w:rPr>
          <w:highlight w:val="yellow"/>
        </w:rPr>
        <w:t>A</w:t>
      </w:r>
      <w:r>
        <w:t>lternative fuels and vehicles</w:t>
      </w:r>
    </w:p>
    <w:p w14:paraId="38A24C05" w14:textId="77777777" w:rsidR="00F46ED3" w:rsidRDefault="00F46ED3" w:rsidP="00F46ED3">
      <w:pPr>
        <w:pStyle w:val="ListParagraph"/>
        <w:numPr>
          <w:ilvl w:val="1"/>
          <w:numId w:val="1"/>
        </w:numPr>
      </w:pPr>
      <w:r>
        <w:t>Use cleaner-burning (oxygenated) fuels in nonattainment areas</w:t>
      </w:r>
    </w:p>
    <w:p w14:paraId="454B1E81" w14:textId="77777777" w:rsidR="00F46ED3" w:rsidRDefault="00F46ED3" w:rsidP="00F46ED3">
      <w:pPr>
        <w:pStyle w:val="ListParagraph"/>
        <w:numPr>
          <w:ilvl w:val="1"/>
          <w:numId w:val="1"/>
        </w:numPr>
      </w:pPr>
      <w:r>
        <w:t>Laws that require federal and some corporate fleets to use cleaner burning cars</w:t>
      </w:r>
    </w:p>
    <w:p w14:paraId="6DDE07AA" w14:textId="77777777" w:rsidR="00F46ED3" w:rsidRDefault="00F46ED3" w:rsidP="00F46ED3">
      <w:pPr>
        <w:pStyle w:val="ListParagraph"/>
        <w:numPr>
          <w:ilvl w:val="0"/>
          <w:numId w:val="1"/>
        </w:numPr>
      </w:pPr>
      <w:r w:rsidRPr="000D021E">
        <w:rPr>
          <w:highlight w:val="yellow"/>
        </w:rPr>
        <w:t>R</w:t>
      </w:r>
      <w:r>
        <w:t>oad pricing (fuel taxes, congestion pricing, private toll roads, parking cash outs)</w:t>
      </w:r>
    </w:p>
    <w:p w14:paraId="79D8E590" w14:textId="77777777" w:rsidR="00F46ED3" w:rsidRDefault="00F46ED3" w:rsidP="00F46ED3">
      <w:pPr>
        <w:pStyle w:val="ListParagraph"/>
        <w:numPr>
          <w:ilvl w:val="1"/>
          <w:numId w:val="1"/>
        </w:numPr>
      </w:pPr>
      <w:r>
        <w:t>Congestion pricing – involves charging fees or higher prices to use more congested roads</w:t>
      </w:r>
    </w:p>
    <w:p w14:paraId="10EBB93B" w14:textId="77777777" w:rsidR="00F46ED3" w:rsidRDefault="00F46ED3" w:rsidP="00F46ED3">
      <w:pPr>
        <w:pStyle w:val="ListParagraph"/>
        <w:numPr>
          <w:ilvl w:val="1"/>
          <w:numId w:val="1"/>
        </w:numPr>
      </w:pPr>
      <w:r>
        <w:t>Private toll roads – tolls set to recover all the costs</w:t>
      </w:r>
    </w:p>
    <w:p w14:paraId="3E2DBFE9" w14:textId="77777777" w:rsidR="00F46ED3" w:rsidRDefault="00F46ED3" w:rsidP="00F46ED3">
      <w:pPr>
        <w:pStyle w:val="ListParagraph"/>
        <w:numPr>
          <w:ilvl w:val="1"/>
          <w:numId w:val="1"/>
        </w:numPr>
      </w:pPr>
      <w:r>
        <w:t>Parking cash outs – removal of parking subsidies, HOV lanes are other options for reducing congestion externalities</w:t>
      </w:r>
    </w:p>
    <w:p w14:paraId="7C281F50" w14:textId="77777777" w:rsidR="00F46ED3" w:rsidRDefault="00F46ED3" w:rsidP="00F46ED3">
      <w:pPr>
        <w:pStyle w:val="ListParagraph"/>
        <w:numPr>
          <w:ilvl w:val="0"/>
          <w:numId w:val="1"/>
        </w:numPr>
      </w:pPr>
      <w:r w:rsidRPr="00B75989">
        <w:rPr>
          <w:highlight w:val="yellow"/>
        </w:rPr>
        <w:t>P</w:t>
      </w:r>
      <w:r>
        <w:t>ricing public transport</w:t>
      </w:r>
    </w:p>
    <w:p w14:paraId="2A463FD1" w14:textId="77777777" w:rsidR="00F46ED3" w:rsidRDefault="00F46ED3" w:rsidP="00F46ED3">
      <w:pPr>
        <w:pStyle w:val="ListParagraph"/>
        <w:numPr>
          <w:ilvl w:val="1"/>
          <w:numId w:val="1"/>
        </w:numPr>
      </w:pPr>
      <w:r>
        <w:t>Should equal the marginal cost of the service – a subsidy that reflects external benefits of taking public transportation</w:t>
      </w:r>
    </w:p>
    <w:p w14:paraId="640B0339" w14:textId="77777777" w:rsidR="00F46ED3" w:rsidRDefault="00F46ED3" w:rsidP="00F46ED3">
      <w:pPr>
        <w:pStyle w:val="ListParagraph"/>
        <w:numPr>
          <w:ilvl w:val="0"/>
          <w:numId w:val="1"/>
        </w:numPr>
      </w:pPr>
      <w:proofErr w:type="spellStart"/>
      <w:r w:rsidRPr="00B75989">
        <w:rPr>
          <w:highlight w:val="yellow"/>
        </w:rPr>
        <w:t>F</w:t>
      </w:r>
      <w:r>
        <w:t>reebates</w:t>
      </w:r>
      <w:proofErr w:type="spellEnd"/>
      <w:r>
        <w:t>, cash credit for electric vehicles and tax for high emitting, pay as you drive insurance and accelerated retirement strategies (help retire heavily polluting vehicles)</w:t>
      </w:r>
    </w:p>
    <w:p w14:paraId="15879ACB" w14:textId="77777777" w:rsidR="00F46ED3" w:rsidRDefault="00F46ED3" w:rsidP="00F46ED3">
      <w:pPr>
        <w:pStyle w:val="ListParagraph"/>
        <w:numPr>
          <w:ilvl w:val="0"/>
          <w:numId w:val="1"/>
        </w:numPr>
      </w:pPr>
      <w:r>
        <w:t xml:space="preserve">Vehicles </w:t>
      </w:r>
    </w:p>
    <w:p w14:paraId="0E4A259B" w14:textId="77777777" w:rsidR="00F46ED3" w:rsidRDefault="00F46ED3" w:rsidP="00F46ED3">
      <w:pPr>
        <w:pStyle w:val="ListParagraph"/>
        <w:numPr>
          <w:ilvl w:val="1"/>
          <w:numId w:val="1"/>
        </w:numPr>
      </w:pPr>
      <w:r>
        <w:t>What types of pollutants do they make</w:t>
      </w:r>
    </w:p>
    <w:p w14:paraId="4D916634" w14:textId="77777777" w:rsidR="00F46ED3" w:rsidRDefault="00F46ED3" w:rsidP="00F46ED3">
      <w:pPr>
        <w:pStyle w:val="ListParagraph"/>
        <w:numPr>
          <w:ilvl w:val="0"/>
          <w:numId w:val="1"/>
        </w:numPr>
      </w:pPr>
      <w:r w:rsidRPr="00B75989">
        <w:rPr>
          <w:highlight w:val="yellow"/>
        </w:rPr>
        <w:t>P</w:t>
      </w:r>
      <w:r>
        <w:t>rivate costs</w:t>
      </w:r>
    </w:p>
    <w:p w14:paraId="5E0AA9E3" w14:textId="77777777" w:rsidR="00F46ED3" w:rsidRDefault="00F46ED3" w:rsidP="00F46ED3">
      <w:pPr>
        <w:pStyle w:val="ListParagraph"/>
        <w:numPr>
          <w:ilvl w:val="1"/>
          <w:numId w:val="1"/>
        </w:numPr>
      </w:pPr>
      <w:r>
        <w:t>Insurance</w:t>
      </w:r>
    </w:p>
    <w:p w14:paraId="5A2450DD" w14:textId="77777777" w:rsidR="00F46ED3" w:rsidRDefault="00F46ED3" w:rsidP="00F46ED3">
      <w:pPr>
        <w:pStyle w:val="ListParagraph"/>
        <w:numPr>
          <w:ilvl w:val="1"/>
          <w:numId w:val="1"/>
        </w:numPr>
      </w:pPr>
      <w:r>
        <w:t>Gas</w:t>
      </w:r>
    </w:p>
    <w:p w14:paraId="3E3F219A" w14:textId="77777777" w:rsidR="00F46ED3" w:rsidRDefault="00F46ED3" w:rsidP="00F46ED3">
      <w:pPr>
        <w:pStyle w:val="ListParagraph"/>
        <w:numPr>
          <w:ilvl w:val="1"/>
          <w:numId w:val="1"/>
        </w:numPr>
      </w:pPr>
      <w:r>
        <w:t>Repairs</w:t>
      </w:r>
    </w:p>
    <w:p w14:paraId="16F8D954" w14:textId="77777777" w:rsidR="00F46ED3" w:rsidRDefault="00F46ED3" w:rsidP="00F46ED3">
      <w:pPr>
        <w:pStyle w:val="ListParagraph"/>
        <w:numPr>
          <w:ilvl w:val="0"/>
          <w:numId w:val="1"/>
        </w:numPr>
      </w:pPr>
      <w:r w:rsidRPr="00B75989">
        <w:rPr>
          <w:highlight w:val="yellow"/>
        </w:rPr>
        <w:t>E</w:t>
      </w:r>
      <w:r>
        <w:t>conomics methods used to control for mobile source air pollution</w:t>
      </w:r>
    </w:p>
    <w:p w14:paraId="63B630D3" w14:textId="77777777" w:rsidR="00F46ED3" w:rsidRDefault="00F46ED3" w:rsidP="00F46ED3">
      <w:pPr>
        <w:pStyle w:val="ListParagraph"/>
        <w:numPr>
          <w:ilvl w:val="1"/>
          <w:numId w:val="1"/>
        </w:numPr>
      </w:pPr>
      <w:r>
        <w:t>Production end</w:t>
      </w:r>
    </w:p>
    <w:p w14:paraId="5F7BE92A" w14:textId="77777777" w:rsidR="00F46ED3" w:rsidRDefault="00F46ED3" w:rsidP="00F46ED3">
      <w:pPr>
        <w:pStyle w:val="ListParagraph"/>
        <w:numPr>
          <w:ilvl w:val="2"/>
          <w:numId w:val="1"/>
        </w:numPr>
      </w:pPr>
      <w:r>
        <w:t>Taxes on higher emitting cars, subsidies for lower</w:t>
      </w:r>
    </w:p>
    <w:p w14:paraId="2FACDA48" w14:textId="77777777" w:rsidR="00F46ED3" w:rsidRDefault="00F46ED3" w:rsidP="00F46ED3">
      <w:pPr>
        <w:pStyle w:val="ListParagraph"/>
        <w:numPr>
          <w:ilvl w:val="1"/>
          <w:numId w:val="1"/>
        </w:numPr>
      </w:pPr>
      <w:r>
        <w:t>Consumption end</w:t>
      </w:r>
    </w:p>
    <w:p w14:paraId="153ED6D3" w14:textId="77777777" w:rsidR="00F46ED3" w:rsidRPr="00023404" w:rsidRDefault="00F46ED3" w:rsidP="00F46ED3">
      <w:pPr>
        <w:pStyle w:val="ListParagraph"/>
        <w:numPr>
          <w:ilvl w:val="2"/>
          <w:numId w:val="1"/>
        </w:numPr>
      </w:pPr>
      <w:r>
        <w:t>Gas tax</w:t>
      </w:r>
    </w:p>
    <w:p w14:paraId="26C407E3" w14:textId="77777777" w:rsidR="00F46ED3" w:rsidRPr="001C61D0" w:rsidRDefault="00F46ED3" w:rsidP="00F46ED3"/>
    <w:p w14:paraId="496F61E3" w14:textId="77777777" w:rsidR="0009639D" w:rsidRDefault="0009639D" w:rsidP="0009639D">
      <w:pPr>
        <w:rPr>
          <w:b/>
          <w:u w:val="single"/>
        </w:rPr>
      </w:pPr>
    </w:p>
    <w:p w14:paraId="510B13CF" w14:textId="77777777" w:rsidR="0009639D" w:rsidRPr="00E21464" w:rsidRDefault="0009639D" w:rsidP="0009639D">
      <w:pPr>
        <w:rPr>
          <w:b/>
          <w:u w:val="single"/>
        </w:rPr>
      </w:pPr>
      <w:r w:rsidRPr="00E21464">
        <w:rPr>
          <w:b/>
          <w:u w:val="single"/>
        </w:rPr>
        <w:t xml:space="preserve">Chapter 18 </w:t>
      </w:r>
    </w:p>
    <w:p w14:paraId="3103DDF1" w14:textId="77777777" w:rsidR="0009639D" w:rsidRDefault="0009639D" w:rsidP="0009639D">
      <w:pPr>
        <w:rPr>
          <w:b/>
        </w:rPr>
      </w:pPr>
      <w:r w:rsidRPr="00733874">
        <w:rPr>
          <w:b/>
          <w:highlight w:val="yellow"/>
        </w:rPr>
        <w:t>Classification of water as a resource</w:t>
      </w:r>
      <w:r w:rsidRPr="00F46ED3">
        <w:rPr>
          <w:b/>
        </w:rPr>
        <w:t xml:space="preserve"> </w:t>
      </w:r>
    </w:p>
    <w:p w14:paraId="7C66360C" w14:textId="77777777" w:rsidR="00733874" w:rsidRPr="00733874" w:rsidRDefault="00733874" w:rsidP="0009639D">
      <w:r>
        <w:t>Water is a renewable natural resource</w:t>
      </w:r>
    </w:p>
    <w:p w14:paraId="78345FD8" w14:textId="77777777" w:rsidR="00F46ED3" w:rsidRDefault="0009639D" w:rsidP="00F46ED3">
      <w:pPr>
        <w:rPr>
          <w:b/>
        </w:rPr>
      </w:pPr>
      <w:r w:rsidRPr="00F46ED3">
        <w:rPr>
          <w:b/>
        </w:rPr>
        <w:t xml:space="preserve">Two types of water </w:t>
      </w:r>
      <w:r w:rsidRPr="00F46ED3">
        <w:rPr>
          <w:b/>
        </w:rPr>
        <w:sym w:font="Wingdings" w:char="F0E0"/>
      </w:r>
      <w:r w:rsidRPr="00F46ED3">
        <w:rPr>
          <w:b/>
        </w:rPr>
        <w:t xml:space="preserve"> ground water and surface water</w:t>
      </w:r>
    </w:p>
    <w:p w14:paraId="0C4DDA7B" w14:textId="77777777" w:rsidR="00F46ED3" w:rsidRDefault="00F46ED3" w:rsidP="00F46ED3">
      <w:pPr>
        <w:pStyle w:val="ListParagraph"/>
        <w:numPr>
          <w:ilvl w:val="0"/>
          <w:numId w:val="1"/>
        </w:numPr>
      </w:pPr>
      <w:r>
        <w:t xml:space="preserve">Ground water – water beneath the </w:t>
      </w:r>
      <w:r w:rsidR="00920AF8">
        <w:t>earth’s</w:t>
      </w:r>
      <w:r>
        <w:t xml:space="preserve"> surface in soil or rocks or in geological formations that are fully saturated</w:t>
      </w:r>
    </w:p>
    <w:p w14:paraId="21C361A6" w14:textId="77777777" w:rsidR="00F46ED3" w:rsidRDefault="00F46ED3" w:rsidP="00F46ED3">
      <w:pPr>
        <w:pStyle w:val="ListParagraph"/>
        <w:numPr>
          <w:ilvl w:val="0"/>
          <w:numId w:val="1"/>
        </w:numPr>
      </w:pPr>
      <w:r>
        <w:t xml:space="preserve">Surface water – rivers, lakes, and oceans covering </w:t>
      </w:r>
      <w:proofErr w:type="spellStart"/>
      <w:r>
        <w:t>eqarths</w:t>
      </w:r>
      <w:proofErr w:type="spellEnd"/>
      <w:r>
        <w:t xml:space="preserve"> surface</w:t>
      </w:r>
    </w:p>
    <w:p w14:paraId="5F85E349" w14:textId="77777777" w:rsidR="00F46ED3" w:rsidRDefault="00F46ED3" w:rsidP="00F46ED3">
      <w:pPr>
        <w:pStyle w:val="ListParagraph"/>
        <w:numPr>
          <w:ilvl w:val="1"/>
          <w:numId w:val="1"/>
        </w:numPr>
      </w:pPr>
      <w:r>
        <w:t>Historically only focused on river and lake pollutions</w:t>
      </w:r>
    </w:p>
    <w:p w14:paraId="2E6D5A63" w14:textId="77777777" w:rsidR="00F46ED3" w:rsidRDefault="00F46ED3" w:rsidP="00F46ED3">
      <w:pPr>
        <w:pStyle w:val="ListParagraph"/>
        <w:numPr>
          <w:ilvl w:val="1"/>
          <w:numId w:val="1"/>
        </w:numPr>
      </w:pPr>
      <w:r>
        <w:t>Recently started focusing on oceans too</w:t>
      </w:r>
    </w:p>
    <w:p w14:paraId="34314CE6" w14:textId="77777777" w:rsidR="00920AF8" w:rsidRDefault="00920AF8" w:rsidP="00920AF8">
      <w:pPr>
        <w:pStyle w:val="ListParagraph"/>
        <w:numPr>
          <w:ilvl w:val="0"/>
          <w:numId w:val="1"/>
        </w:numPr>
      </w:pPr>
      <w:r>
        <w:t>Both used for irrigation and drinking</w:t>
      </w:r>
    </w:p>
    <w:p w14:paraId="625FF197" w14:textId="77777777" w:rsidR="00920AF8" w:rsidRPr="00F46ED3" w:rsidRDefault="00920AF8" w:rsidP="00920AF8">
      <w:pPr>
        <w:pStyle w:val="ListParagraph"/>
        <w:numPr>
          <w:ilvl w:val="0"/>
          <w:numId w:val="1"/>
        </w:numPr>
      </w:pPr>
      <w:r>
        <w:t>Require different policies</w:t>
      </w:r>
    </w:p>
    <w:p w14:paraId="15C40620" w14:textId="77777777" w:rsidR="0009639D" w:rsidRDefault="0009639D" w:rsidP="0009639D">
      <w:pPr>
        <w:rPr>
          <w:b/>
        </w:rPr>
      </w:pPr>
      <w:r w:rsidRPr="00F46ED3">
        <w:rPr>
          <w:b/>
        </w:rPr>
        <w:lastRenderedPageBreak/>
        <w:t>Efficient use of water with or without pollutants</w:t>
      </w:r>
    </w:p>
    <w:p w14:paraId="1C2BAC0E" w14:textId="77777777" w:rsidR="00D77BD1" w:rsidRDefault="00D77BD1" w:rsidP="00D77BD1">
      <w:pPr>
        <w:pStyle w:val="ListParagraph"/>
        <w:numPr>
          <w:ilvl w:val="0"/>
          <w:numId w:val="1"/>
        </w:numPr>
      </w:pPr>
      <w:r>
        <w:t>Water is abundant… demand is elastic</w:t>
      </w:r>
    </w:p>
    <w:p w14:paraId="527451ED" w14:textId="77777777" w:rsidR="00D77BD1" w:rsidRDefault="00D77BD1" w:rsidP="00D77BD1">
      <w:pPr>
        <w:pStyle w:val="ListParagraph"/>
        <w:numPr>
          <w:ilvl w:val="0"/>
          <w:numId w:val="1"/>
        </w:numPr>
      </w:pPr>
      <w:r>
        <w:t>Becomes scares… demand becomes inelastic with respect to price</w:t>
      </w:r>
    </w:p>
    <w:p w14:paraId="5377DDD1" w14:textId="77777777" w:rsidR="00D77BD1" w:rsidRDefault="00D77BD1" w:rsidP="00D77BD1">
      <w:pPr>
        <w:pStyle w:val="ListParagraph"/>
        <w:numPr>
          <w:ilvl w:val="0"/>
          <w:numId w:val="1"/>
        </w:numPr>
      </w:pPr>
      <w:r>
        <w:t>The most efficient use is the use that creates highest value (TWP)</w:t>
      </w:r>
    </w:p>
    <w:p w14:paraId="38858A45" w14:textId="77777777" w:rsidR="00D77BD1" w:rsidRDefault="00D77BD1" w:rsidP="00D77BD1">
      <w:pPr>
        <w:pStyle w:val="ListParagraph"/>
        <w:numPr>
          <w:ilvl w:val="0"/>
          <w:numId w:val="1"/>
        </w:numPr>
      </w:pPr>
      <w:r>
        <w:t>Problems lie with unequal distribution and growing scarcity of water</w:t>
      </w:r>
    </w:p>
    <w:p w14:paraId="76164FC1" w14:textId="77777777" w:rsidR="00920AF8" w:rsidRDefault="00920AF8" w:rsidP="00920AF8">
      <w:pPr>
        <w:pStyle w:val="ListParagraph"/>
        <w:numPr>
          <w:ilvl w:val="1"/>
          <w:numId w:val="1"/>
        </w:numPr>
      </w:pPr>
      <w:r>
        <w:t>There are lots of public and private natural monopolists</w:t>
      </w:r>
    </w:p>
    <w:p w14:paraId="50FEA562" w14:textId="77777777" w:rsidR="00920AF8" w:rsidRPr="00D77BD1" w:rsidRDefault="00920AF8" w:rsidP="00920AF8">
      <w:pPr>
        <w:pStyle w:val="ListParagraph"/>
        <w:numPr>
          <w:ilvl w:val="2"/>
          <w:numId w:val="1"/>
        </w:numPr>
      </w:pPr>
      <w:r>
        <w:t xml:space="preserve">Restrict quantity and increase price </w:t>
      </w:r>
    </w:p>
    <w:p w14:paraId="541B8D9F" w14:textId="77777777" w:rsidR="0009639D" w:rsidRDefault="0009639D" w:rsidP="0009639D">
      <w:pPr>
        <w:rPr>
          <w:b/>
        </w:rPr>
      </w:pPr>
      <w:r w:rsidRPr="00F46ED3">
        <w:rPr>
          <w:b/>
        </w:rPr>
        <w:t>Different types of water pollutants</w:t>
      </w:r>
    </w:p>
    <w:p w14:paraId="4014F19E" w14:textId="77777777" w:rsidR="001D447A" w:rsidRDefault="001D447A" w:rsidP="0009639D">
      <w:r>
        <w:t>Fund pollutants</w:t>
      </w:r>
    </w:p>
    <w:p w14:paraId="7E86009A" w14:textId="77777777" w:rsidR="001D447A" w:rsidRDefault="001D447A" w:rsidP="001D447A">
      <w:pPr>
        <w:pStyle w:val="ListParagraph"/>
        <w:numPr>
          <w:ilvl w:val="0"/>
          <w:numId w:val="1"/>
        </w:numPr>
      </w:pPr>
      <w:r>
        <w:t>Those that can be assimilated by the environment</w:t>
      </w:r>
    </w:p>
    <w:p w14:paraId="75D21BB6" w14:textId="77777777" w:rsidR="001D447A" w:rsidRDefault="001D447A" w:rsidP="001D447A">
      <w:pPr>
        <w:pStyle w:val="ListParagraph"/>
        <w:numPr>
          <w:ilvl w:val="0"/>
          <w:numId w:val="1"/>
        </w:numPr>
      </w:pPr>
      <w:r>
        <w:t>4 types</w:t>
      </w:r>
    </w:p>
    <w:p w14:paraId="187E1A6B" w14:textId="77777777" w:rsidR="001D447A" w:rsidRDefault="001D447A" w:rsidP="001D447A">
      <w:pPr>
        <w:pStyle w:val="ListParagraph"/>
        <w:numPr>
          <w:ilvl w:val="1"/>
          <w:numId w:val="1"/>
        </w:numPr>
      </w:pPr>
      <w:r>
        <w:t>Degradable waste</w:t>
      </w:r>
    </w:p>
    <w:p w14:paraId="38C833BE" w14:textId="77777777" w:rsidR="001D447A" w:rsidRDefault="001D447A" w:rsidP="001D447A">
      <w:pPr>
        <w:pStyle w:val="ListParagraph"/>
        <w:numPr>
          <w:ilvl w:val="2"/>
          <w:numId w:val="1"/>
        </w:numPr>
      </w:pPr>
      <w:r>
        <w:t>Breaks down into organic residuals which are attacked by bacteria</w:t>
      </w:r>
    </w:p>
    <w:p w14:paraId="7375D4B1" w14:textId="77777777" w:rsidR="001D447A" w:rsidRDefault="001D447A" w:rsidP="001D447A">
      <w:pPr>
        <w:pStyle w:val="ListParagraph"/>
        <w:numPr>
          <w:ilvl w:val="2"/>
          <w:numId w:val="1"/>
        </w:numPr>
      </w:pPr>
      <w:r>
        <w:t>Uses oxygen in this process</w:t>
      </w:r>
    </w:p>
    <w:p w14:paraId="0A6D6DE2" w14:textId="77777777" w:rsidR="001D447A" w:rsidRDefault="001D447A" w:rsidP="001D447A">
      <w:pPr>
        <w:pStyle w:val="ListParagraph"/>
        <w:numPr>
          <w:ilvl w:val="2"/>
          <w:numId w:val="1"/>
        </w:numPr>
      </w:pPr>
      <w:r>
        <w:t>Oxygen level  can become very low</w:t>
      </w:r>
    </w:p>
    <w:p w14:paraId="231D3A04" w14:textId="77777777" w:rsidR="001D447A" w:rsidRDefault="001D447A" w:rsidP="001D447A">
      <w:pPr>
        <w:pStyle w:val="ListParagraph"/>
        <w:numPr>
          <w:ilvl w:val="2"/>
          <w:numId w:val="1"/>
        </w:numPr>
      </w:pPr>
      <w:r>
        <w:t>Can turn aerobic stream into anaerobic stream</w:t>
      </w:r>
    </w:p>
    <w:p w14:paraId="334766CC" w14:textId="77777777" w:rsidR="001D447A" w:rsidRDefault="001D447A" w:rsidP="001D447A">
      <w:pPr>
        <w:pStyle w:val="ListParagraph"/>
        <w:numPr>
          <w:ilvl w:val="1"/>
          <w:numId w:val="1"/>
        </w:numPr>
      </w:pPr>
      <w:r>
        <w:t>Thermal pollution</w:t>
      </w:r>
    </w:p>
    <w:p w14:paraId="553F748D" w14:textId="77777777" w:rsidR="001D447A" w:rsidRDefault="001D447A" w:rsidP="001D447A">
      <w:pPr>
        <w:pStyle w:val="ListParagraph"/>
        <w:numPr>
          <w:ilvl w:val="1"/>
          <w:numId w:val="1"/>
        </w:numPr>
      </w:pPr>
      <w:r>
        <w:t>Persistent pollution</w:t>
      </w:r>
    </w:p>
    <w:p w14:paraId="7E673A42" w14:textId="77777777" w:rsidR="001D447A" w:rsidRPr="001D447A" w:rsidRDefault="001D447A" w:rsidP="001D447A">
      <w:pPr>
        <w:pStyle w:val="ListParagraph"/>
        <w:numPr>
          <w:ilvl w:val="1"/>
          <w:numId w:val="1"/>
        </w:numPr>
      </w:pPr>
      <w:r>
        <w:t>Infectious organisms</w:t>
      </w:r>
    </w:p>
    <w:p w14:paraId="5932EB8A" w14:textId="77777777" w:rsidR="0009639D" w:rsidRPr="00F46ED3" w:rsidRDefault="0009639D" w:rsidP="0009639D">
      <w:pPr>
        <w:rPr>
          <w:b/>
        </w:rPr>
      </w:pPr>
      <w:r w:rsidRPr="00F46ED3">
        <w:rPr>
          <w:b/>
        </w:rPr>
        <w:t>Traditional water pollution control policy</w:t>
      </w:r>
    </w:p>
    <w:p w14:paraId="1182E6D3" w14:textId="77777777" w:rsidR="0009639D" w:rsidRDefault="0009639D" w:rsidP="0009639D">
      <w:pPr>
        <w:rPr>
          <w:b/>
        </w:rPr>
      </w:pPr>
      <w:r w:rsidRPr="00F46ED3">
        <w:rPr>
          <w:b/>
        </w:rPr>
        <w:t>-early legislation and subsequent amendments</w:t>
      </w:r>
    </w:p>
    <w:p w14:paraId="65DDF063" w14:textId="77777777" w:rsidR="007E4EBB" w:rsidRDefault="007E4EBB" w:rsidP="007E4EBB">
      <w:r w:rsidRPr="007E4EBB">
        <w:rPr>
          <w:u w:val="single"/>
        </w:rPr>
        <w:t>1899 Refuse Act</w:t>
      </w:r>
    </w:p>
    <w:p w14:paraId="0E5BE79A" w14:textId="77777777" w:rsidR="007E4EBB" w:rsidRDefault="007E4EBB" w:rsidP="005365CB">
      <w:pPr>
        <w:pStyle w:val="ListParagraph"/>
        <w:numPr>
          <w:ilvl w:val="1"/>
          <w:numId w:val="9"/>
        </w:numPr>
      </w:pPr>
      <w:r>
        <w:t>Designed to protect navigation</w:t>
      </w:r>
    </w:p>
    <w:p w14:paraId="76D0A60E" w14:textId="77777777" w:rsidR="007E4EBB" w:rsidRDefault="007E4EBB" w:rsidP="005365CB">
      <w:pPr>
        <w:pStyle w:val="ListParagraph"/>
        <w:numPr>
          <w:ilvl w:val="1"/>
          <w:numId w:val="9"/>
        </w:numPr>
      </w:pPr>
      <w:r>
        <w:t>Prevent any discharge that would interfere with using rivers as transport links</w:t>
      </w:r>
    </w:p>
    <w:p w14:paraId="3D7F603F" w14:textId="77777777" w:rsidR="007E4EBB" w:rsidRDefault="007E4EBB" w:rsidP="005365CB">
      <w:pPr>
        <w:pStyle w:val="ListParagraph"/>
        <w:numPr>
          <w:ilvl w:val="1"/>
          <w:numId w:val="9"/>
        </w:numPr>
      </w:pPr>
      <w:r>
        <w:t>All discharges into the rivers were prohibited unless approved by permit from the chief of US engineers</w:t>
      </w:r>
    </w:p>
    <w:p w14:paraId="5A9C1FC9" w14:textId="77777777" w:rsidR="007E4EBB" w:rsidRDefault="007E4EBB" w:rsidP="005365CB">
      <w:pPr>
        <w:pStyle w:val="ListParagraph"/>
        <w:numPr>
          <w:ilvl w:val="1"/>
          <w:numId w:val="9"/>
        </w:numPr>
      </w:pPr>
      <w:r>
        <w:t>Most permits were issued to contractors dredging the rivers and they dealt with the disposal of the removed materials</w:t>
      </w:r>
    </w:p>
    <w:p w14:paraId="327C4620" w14:textId="77777777" w:rsidR="007E4EBB" w:rsidRDefault="007E4EBB" w:rsidP="007E4EBB">
      <w:r>
        <w:t xml:space="preserve">The </w:t>
      </w:r>
      <w:r w:rsidRPr="00A96065">
        <w:rPr>
          <w:u w:val="single"/>
        </w:rPr>
        <w:t>water pollution control act of 1948</w:t>
      </w:r>
    </w:p>
    <w:p w14:paraId="649B06E0" w14:textId="77777777" w:rsidR="007E4EBB" w:rsidRDefault="007E4EBB" w:rsidP="005365CB">
      <w:pPr>
        <w:pStyle w:val="ListParagraph"/>
        <w:numPr>
          <w:ilvl w:val="0"/>
          <w:numId w:val="9"/>
        </w:numPr>
      </w:pPr>
      <w:r>
        <w:t xml:space="preserve"> Some control was exercised by federal authorities</w:t>
      </w:r>
    </w:p>
    <w:p w14:paraId="2A63A3A1" w14:textId="77777777" w:rsidR="007E4EBB" w:rsidRDefault="007E4EBB" w:rsidP="005365CB">
      <w:pPr>
        <w:pStyle w:val="ListParagraph"/>
        <w:numPr>
          <w:ilvl w:val="0"/>
          <w:numId w:val="9"/>
        </w:numPr>
      </w:pPr>
      <w:r>
        <w:t>It was the responsibility of a state to control water pollution</w:t>
      </w:r>
    </w:p>
    <w:p w14:paraId="4B8932AD" w14:textId="77777777" w:rsidR="007E4EBB" w:rsidRDefault="007E4EBB" w:rsidP="005365CB">
      <w:pPr>
        <w:pStyle w:val="ListParagraph"/>
        <w:numPr>
          <w:ilvl w:val="0"/>
          <w:numId w:val="9"/>
        </w:numPr>
      </w:pPr>
      <w:r>
        <w:t>Federal responsibility mainly includes conducting investigations, research and surveys</w:t>
      </w:r>
    </w:p>
    <w:p w14:paraId="6969F2DB" w14:textId="77777777" w:rsidR="007E4EBB" w:rsidRDefault="007E4EBB" w:rsidP="007E4EBB">
      <w:r>
        <w:t>The amendments to the water control act</w:t>
      </w:r>
      <w:r w:rsidR="00D81B0F">
        <w:t xml:space="preserve"> 1956</w:t>
      </w:r>
    </w:p>
    <w:p w14:paraId="2096BDDC" w14:textId="77777777" w:rsidR="007E4EBB" w:rsidRDefault="007E4EBB" w:rsidP="005365CB">
      <w:pPr>
        <w:pStyle w:val="ListParagraph"/>
        <w:numPr>
          <w:ilvl w:val="0"/>
          <w:numId w:val="9"/>
        </w:numPr>
      </w:pPr>
      <w:r>
        <w:t>2 important provisions</w:t>
      </w:r>
    </w:p>
    <w:p w14:paraId="51FE75E4" w14:textId="77777777" w:rsidR="007E4EBB" w:rsidRDefault="007E4EBB" w:rsidP="005365CB">
      <w:pPr>
        <w:pStyle w:val="ListParagraph"/>
        <w:numPr>
          <w:ilvl w:val="1"/>
          <w:numId w:val="9"/>
        </w:numPr>
      </w:pPr>
      <w:r>
        <w:t>Federal support for the construction of waste treatment facilities</w:t>
      </w:r>
    </w:p>
    <w:p w14:paraId="29FD84EB" w14:textId="77777777" w:rsidR="007E4EBB" w:rsidRDefault="007E4EBB" w:rsidP="005365CB">
      <w:pPr>
        <w:pStyle w:val="ListParagraph"/>
        <w:numPr>
          <w:ilvl w:val="1"/>
          <w:numId w:val="9"/>
        </w:numPr>
      </w:pPr>
      <w:r>
        <w:t>Direct federal regulations of waste discharges</w:t>
      </w:r>
    </w:p>
    <w:p w14:paraId="7DE10415" w14:textId="77777777" w:rsidR="007E4EBB" w:rsidRDefault="007E4EBB" w:rsidP="005365CB">
      <w:pPr>
        <w:pStyle w:val="ListParagraph"/>
        <w:numPr>
          <w:ilvl w:val="0"/>
          <w:numId w:val="9"/>
        </w:numPr>
      </w:pPr>
      <w:r>
        <w:t>Via a mechanism known as enforcement conference</w:t>
      </w:r>
    </w:p>
    <w:p w14:paraId="3C669C3B" w14:textId="77777777" w:rsidR="007E4EBB" w:rsidRDefault="007E4EBB" w:rsidP="007E4EBB">
      <w:pPr>
        <w:rPr>
          <w:u w:val="single"/>
        </w:rPr>
      </w:pPr>
      <w:r>
        <w:lastRenderedPageBreak/>
        <w:t xml:space="preserve">The </w:t>
      </w:r>
      <w:r w:rsidRPr="00A96065">
        <w:rPr>
          <w:u w:val="single"/>
        </w:rPr>
        <w:t>water quality control act of 1965</w:t>
      </w:r>
    </w:p>
    <w:p w14:paraId="47844DFD" w14:textId="77777777" w:rsidR="007E4EBB" w:rsidRDefault="007E4EBB" w:rsidP="005365CB">
      <w:pPr>
        <w:pStyle w:val="ListParagraph"/>
        <w:numPr>
          <w:ilvl w:val="0"/>
          <w:numId w:val="9"/>
        </w:numPr>
      </w:pPr>
      <w:r>
        <w:t>Establishment of ambient standards for interstate water courses and requiring states to file implementation plans</w:t>
      </w:r>
    </w:p>
    <w:p w14:paraId="39B0B27C" w14:textId="77777777" w:rsidR="009B6DAF" w:rsidRDefault="007E4EBB" w:rsidP="005365CB">
      <w:pPr>
        <w:pStyle w:val="ListParagraph"/>
        <w:numPr>
          <w:ilvl w:val="0"/>
          <w:numId w:val="9"/>
        </w:numPr>
      </w:pPr>
      <w:r>
        <w:t>Remove 80-90% of BOD and 85% of suspended solids</w:t>
      </w:r>
    </w:p>
    <w:p w14:paraId="4ABC1524" w14:textId="77777777" w:rsidR="007E4EBB" w:rsidRDefault="007E4EBB" w:rsidP="007E4EBB">
      <w:r>
        <w:t xml:space="preserve">Subsequent legislation </w:t>
      </w:r>
    </w:p>
    <w:p w14:paraId="2C83D49B" w14:textId="77777777" w:rsidR="007E4EBB" w:rsidRDefault="007E4EBB" w:rsidP="005365CB">
      <w:pPr>
        <w:pStyle w:val="ListParagraph"/>
        <w:numPr>
          <w:ilvl w:val="0"/>
          <w:numId w:val="9"/>
        </w:numPr>
      </w:pPr>
      <w:r>
        <w:t>Point sources: two goals</w:t>
      </w:r>
    </w:p>
    <w:p w14:paraId="587FFF92" w14:textId="77777777" w:rsidR="007E4EBB" w:rsidRDefault="007E4EBB" w:rsidP="005365CB">
      <w:pPr>
        <w:pStyle w:val="ListParagraph"/>
        <w:numPr>
          <w:ilvl w:val="0"/>
          <w:numId w:val="10"/>
        </w:numPr>
      </w:pPr>
      <w:r>
        <w:t>He discharge of pollutants into the navigable water to be eliminated by 1985</w:t>
      </w:r>
    </w:p>
    <w:p w14:paraId="417C65E5" w14:textId="77777777" w:rsidR="007E4EBB" w:rsidRDefault="007E4EBB" w:rsidP="005365CB">
      <w:pPr>
        <w:pStyle w:val="ListParagraph"/>
        <w:numPr>
          <w:ilvl w:val="0"/>
          <w:numId w:val="10"/>
        </w:numPr>
      </w:pPr>
      <w:r>
        <w:t>Whenever attainable, we must maintain the quality of water for the propagation of fish and wildlife</w:t>
      </w:r>
    </w:p>
    <w:p w14:paraId="5C5DE492" w14:textId="77777777" w:rsidR="00D81B0F" w:rsidRPr="00B95E52" w:rsidRDefault="00D81B0F" w:rsidP="005365CB">
      <w:pPr>
        <w:pStyle w:val="ListParagraph"/>
        <w:numPr>
          <w:ilvl w:val="0"/>
          <w:numId w:val="9"/>
        </w:numPr>
        <w:rPr>
          <w:highlight w:val="yellow"/>
        </w:rPr>
      </w:pPr>
      <w:r w:rsidRPr="00B95E52">
        <w:rPr>
          <w:highlight w:val="yellow"/>
        </w:rPr>
        <w:t>Permits would now be required for all dischargers and granted only when dischargers met technology based uniform effluent standards</w:t>
      </w:r>
    </w:p>
    <w:p w14:paraId="1916A1D6" w14:textId="77777777" w:rsidR="007E4EBB" w:rsidRDefault="007E4EBB" w:rsidP="007E4EBB">
      <w:r>
        <w:t>TMDL program (total maximum daily load)</w:t>
      </w:r>
    </w:p>
    <w:p w14:paraId="144B5EB2" w14:textId="77777777" w:rsidR="007E4EBB" w:rsidRDefault="007E4EBB" w:rsidP="005365CB">
      <w:pPr>
        <w:pStyle w:val="ListParagraph"/>
        <w:numPr>
          <w:ilvl w:val="0"/>
          <w:numId w:val="9"/>
        </w:numPr>
      </w:pPr>
      <w:r>
        <w:t>The maximum amount of pollution that a water body can receive and still meet water quality standards</w:t>
      </w:r>
    </w:p>
    <w:p w14:paraId="2A7C7EE0" w14:textId="77777777" w:rsidR="007E4EBB" w:rsidRDefault="007E4EBB" w:rsidP="005365CB">
      <w:pPr>
        <w:pStyle w:val="ListParagraph"/>
        <w:numPr>
          <w:ilvl w:val="0"/>
          <w:numId w:val="9"/>
        </w:numPr>
      </w:pPr>
      <w:r>
        <w:t>Based on ambient standard approach</w:t>
      </w:r>
    </w:p>
    <w:p w14:paraId="051C114C" w14:textId="77777777" w:rsidR="007E4EBB" w:rsidRDefault="007E4EBB" w:rsidP="005365CB">
      <w:pPr>
        <w:pStyle w:val="ListParagraph"/>
        <w:numPr>
          <w:ilvl w:val="0"/>
          <w:numId w:val="9"/>
        </w:numPr>
      </w:pPr>
      <w:r>
        <w:t>Reduce non-point source pollution</w:t>
      </w:r>
    </w:p>
    <w:p w14:paraId="20D053BF" w14:textId="77777777" w:rsidR="007E4EBB" w:rsidRDefault="007E4EBB" w:rsidP="007E4EBB">
      <w:r>
        <w:t xml:space="preserve">The </w:t>
      </w:r>
      <w:r>
        <w:rPr>
          <w:u w:val="single"/>
        </w:rPr>
        <w:t>safe drinking water act</w:t>
      </w:r>
    </w:p>
    <w:p w14:paraId="732996A2" w14:textId="77777777" w:rsidR="007E4EBB" w:rsidRDefault="007E4EBB" w:rsidP="005365CB">
      <w:pPr>
        <w:pStyle w:val="ListParagraph"/>
        <w:numPr>
          <w:ilvl w:val="0"/>
          <w:numId w:val="9"/>
        </w:numPr>
      </w:pPr>
      <w:r>
        <w:t xml:space="preserve">Ensures water quality that is sufficient for fishing and swimming </w:t>
      </w:r>
    </w:p>
    <w:p w14:paraId="1D84B34C" w14:textId="77777777" w:rsidR="007E4EBB" w:rsidRDefault="007E4EBB" w:rsidP="005365CB">
      <w:pPr>
        <w:pStyle w:val="ListParagraph"/>
        <w:numPr>
          <w:ilvl w:val="0"/>
          <w:numId w:val="9"/>
        </w:numPr>
      </w:pPr>
      <w:r>
        <w:t>Ensures maximum allowable concentration for bacteria, turbidity, and chemical contaminants</w:t>
      </w:r>
    </w:p>
    <w:p w14:paraId="06DF3A90" w14:textId="77777777" w:rsidR="007E4EBB" w:rsidRDefault="007E4EBB" w:rsidP="005365CB">
      <w:pPr>
        <w:pStyle w:val="ListParagraph"/>
        <w:numPr>
          <w:ilvl w:val="0"/>
          <w:numId w:val="9"/>
        </w:numPr>
      </w:pPr>
      <w:r>
        <w:t>More stringent standards for community water systems</w:t>
      </w:r>
    </w:p>
    <w:p w14:paraId="3CD65285" w14:textId="77777777" w:rsidR="007E4EBB" w:rsidRDefault="007E4EBB" w:rsidP="007E4EBB">
      <w:r w:rsidRPr="00B95E52">
        <w:t>Non point sources</w:t>
      </w:r>
    </w:p>
    <w:p w14:paraId="0528989A" w14:textId="77777777" w:rsidR="007E4EBB" w:rsidRDefault="007E4EBB" w:rsidP="005365CB">
      <w:pPr>
        <w:pStyle w:val="ListParagraph"/>
        <w:numPr>
          <w:ilvl w:val="0"/>
          <w:numId w:val="9"/>
        </w:numPr>
      </w:pPr>
      <w:r>
        <w:t>EPA was given no specific authority to regulate non-point sources</w:t>
      </w:r>
    </w:p>
    <w:p w14:paraId="01730F16" w14:textId="77777777" w:rsidR="007E4EBB" w:rsidRDefault="007E4EBB" w:rsidP="005365CB">
      <w:pPr>
        <w:pStyle w:val="ListParagraph"/>
        <w:numPr>
          <w:ilvl w:val="0"/>
          <w:numId w:val="9"/>
        </w:numPr>
      </w:pPr>
      <w:r>
        <w:t>Mostly, it is state’s responsibility to control for non-point source pollution</w:t>
      </w:r>
    </w:p>
    <w:p w14:paraId="361668E1" w14:textId="77777777" w:rsidR="007E4EBB" w:rsidRDefault="007E4EBB" w:rsidP="005365CB">
      <w:pPr>
        <w:pStyle w:val="ListParagraph"/>
        <w:numPr>
          <w:ilvl w:val="0"/>
          <w:numId w:val="9"/>
        </w:numPr>
      </w:pPr>
      <w:r>
        <w:t>Subsidies were given to farmers for planting trees</w:t>
      </w:r>
    </w:p>
    <w:p w14:paraId="14C247D3" w14:textId="77777777" w:rsidR="00D81B0F" w:rsidRDefault="00D81B0F" w:rsidP="00D81B0F">
      <w:r>
        <w:t>Ocean pollution</w:t>
      </w:r>
    </w:p>
    <w:p w14:paraId="7C4A1E8C" w14:textId="77777777" w:rsidR="00D81B0F" w:rsidRDefault="00D81B0F" w:rsidP="005365CB">
      <w:pPr>
        <w:pStyle w:val="ListParagraph"/>
        <w:numPr>
          <w:ilvl w:val="0"/>
          <w:numId w:val="9"/>
        </w:numPr>
      </w:pPr>
      <w:r>
        <w:t>The clean water act prohibits discharges of harmful quantity of oil in navigated water</w:t>
      </w:r>
    </w:p>
    <w:p w14:paraId="4282EA34" w14:textId="77777777" w:rsidR="00D81B0F" w:rsidRDefault="00D81B0F" w:rsidP="005365CB">
      <w:pPr>
        <w:pStyle w:val="ListParagraph"/>
        <w:numPr>
          <w:ilvl w:val="0"/>
          <w:numId w:val="9"/>
        </w:numPr>
      </w:pPr>
      <w:r>
        <w:t>Financial liabilities for polluters in case of accidental spills</w:t>
      </w:r>
    </w:p>
    <w:p w14:paraId="335FA4C8" w14:textId="77777777" w:rsidR="00D81B0F" w:rsidRDefault="00D81B0F" w:rsidP="00D81B0F">
      <w:r>
        <w:t>Ocean dumping</w:t>
      </w:r>
    </w:p>
    <w:p w14:paraId="774168F7" w14:textId="77777777" w:rsidR="00D81B0F" w:rsidRDefault="00D81B0F" w:rsidP="005365CB">
      <w:pPr>
        <w:pStyle w:val="ListParagraph"/>
        <w:numPr>
          <w:ilvl w:val="0"/>
          <w:numId w:val="9"/>
        </w:numPr>
      </w:pPr>
      <w:r>
        <w:t>Prohibits dumping of industrial waste and sewer sludge</w:t>
      </w:r>
    </w:p>
    <w:p w14:paraId="2364C38B" w14:textId="77777777" w:rsidR="00D81B0F" w:rsidRDefault="00D81B0F" w:rsidP="00D81B0F">
      <w:r>
        <w:t>Ocean trash</w:t>
      </w:r>
    </w:p>
    <w:p w14:paraId="6BAE700E" w14:textId="77777777" w:rsidR="00D81B0F" w:rsidRDefault="00D81B0F" w:rsidP="005365CB">
      <w:pPr>
        <w:pStyle w:val="ListParagraph"/>
        <w:numPr>
          <w:ilvl w:val="0"/>
          <w:numId w:val="9"/>
        </w:numPr>
      </w:pPr>
      <w:r>
        <w:t xml:space="preserve">Explicit dumping is prohibited </w:t>
      </w:r>
    </w:p>
    <w:p w14:paraId="1E0DAAA5" w14:textId="77777777" w:rsidR="00A3246D" w:rsidRDefault="00A3246D" w:rsidP="00A3246D">
      <w:r w:rsidRPr="00733874">
        <w:rPr>
          <w:highlight w:val="yellow"/>
        </w:rPr>
        <w:t>Clean water act</w:t>
      </w:r>
    </w:p>
    <w:p w14:paraId="0D58429A" w14:textId="77777777" w:rsidR="00B95E52" w:rsidRPr="00B95E52" w:rsidRDefault="00B95E52" w:rsidP="00B95E52">
      <w:pPr>
        <w:pStyle w:val="ListParagraph"/>
        <w:numPr>
          <w:ilvl w:val="0"/>
          <w:numId w:val="9"/>
        </w:numPr>
      </w:pPr>
      <w:r>
        <w:rPr>
          <w:rFonts w:ascii="Helvetica" w:hAnsi="Helvetica" w:cs="Helvetica"/>
          <w:color w:val="281B21"/>
          <w:sz w:val="29"/>
          <w:szCs w:val="29"/>
          <w:shd w:val="clear" w:color="auto" w:fill="FFFFFF"/>
        </w:rPr>
        <w:t>no discharge of pollutants from a point source (a pipe or ditch) into navigable waters without a permit</w:t>
      </w:r>
    </w:p>
    <w:p w14:paraId="0DFFCC70" w14:textId="77777777" w:rsidR="00B95E52" w:rsidRPr="00B95E52" w:rsidRDefault="00B95E52" w:rsidP="00B95E52">
      <w:pPr>
        <w:pStyle w:val="ListParagraph"/>
        <w:numPr>
          <w:ilvl w:val="0"/>
          <w:numId w:val="9"/>
        </w:numPr>
      </w:pPr>
      <w:r>
        <w:rPr>
          <w:rFonts w:ascii="Helvetica" w:hAnsi="Helvetica" w:cs="Helvetica"/>
          <w:color w:val="281B21"/>
          <w:sz w:val="29"/>
          <w:szCs w:val="29"/>
          <w:shd w:val="clear" w:color="auto" w:fill="FFFFFF"/>
        </w:rPr>
        <w:lastRenderedPageBreak/>
        <w:t>has been a success in some ways</w:t>
      </w:r>
    </w:p>
    <w:p w14:paraId="2952AAE6" w14:textId="77777777" w:rsidR="00B95E52" w:rsidRPr="00B95E52" w:rsidRDefault="00B95E52" w:rsidP="00B95E52">
      <w:pPr>
        <w:pStyle w:val="ListParagraph"/>
        <w:numPr>
          <w:ilvl w:val="1"/>
          <w:numId w:val="9"/>
        </w:numPr>
      </w:pPr>
      <w:r>
        <w:rPr>
          <w:rFonts w:ascii="Helvetica" w:hAnsi="Helvetica" w:cs="Helvetica"/>
          <w:color w:val="281B21"/>
          <w:sz w:val="29"/>
          <w:szCs w:val="29"/>
          <w:shd w:val="clear" w:color="auto" w:fill="FFFFFF"/>
        </w:rPr>
        <w:t>a lot more safe waters</w:t>
      </w:r>
    </w:p>
    <w:p w14:paraId="6372F499" w14:textId="77777777" w:rsidR="00B95E52" w:rsidRPr="00B95E52" w:rsidRDefault="00B95E52" w:rsidP="00B95E52">
      <w:pPr>
        <w:pStyle w:val="ListParagraph"/>
        <w:numPr>
          <w:ilvl w:val="1"/>
          <w:numId w:val="9"/>
        </w:numPr>
      </w:pPr>
      <w:r>
        <w:rPr>
          <w:rFonts w:ascii="Helvetica" w:hAnsi="Helvetica" w:cs="Helvetica"/>
          <w:color w:val="281B21"/>
          <w:sz w:val="29"/>
          <w:szCs w:val="29"/>
          <w:shd w:val="clear" w:color="auto" w:fill="FFFFFF"/>
        </w:rPr>
        <w:t>still a lot that needs to be done</w:t>
      </w:r>
    </w:p>
    <w:p w14:paraId="4C1E7084" w14:textId="77777777" w:rsidR="00B95E52" w:rsidRDefault="00B95E52" w:rsidP="00B95E52">
      <w:pPr>
        <w:pStyle w:val="ListParagraph"/>
        <w:numPr>
          <w:ilvl w:val="2"/>
          <w:numId w:val="9"/>
        </w:numPr>
      </w:pPr>
      <w:r>
        <w:rPr>
          <w:rFonts w:ascii="Helvetica" w:hAnsi="Helvetica" w:cs="Helvetica"/>
          <w:color w:val="281B21"/>
          <w:sz w:val="29"/>
          <w:szCs w:val="29"/>
          <w:shd w:val="clear" w:color="auto" w:fill="FFFFFF"/>
        </w:rPr>
        <w:t xml:space="preserve">half of rivers, </w:t>
      </w:r>
      <w:r w:rsidR="00C244B5">
        <w:rPr>
          <w:rFonts w:ascii="Helvetica" w:hAnsi="Helvetica" w:cs="Helvetica"/>
          <w:color w:val="281B21"/>
          <w:sz w:val="29"/>
          <w:szCs w:val="29"/>
          <w:shd w:val="clear" w:color="auto" w:fill="FFFFFF"/>
        </w:rPr>
        <w:t>third</w:t>
      </w:r>
      <w:r>
        <w:rPr>
          <w:rFonts w:ascii="Helvetica" w:hAnsi="Helvetica" w:cs="Helvetica"/>
          <w:color w:val="281B21"/>
          <w:sz w:val="29"/>
          <w:szCs w:val="29"/>
          <w:shd w:val="clear" w:color="auto" w:fill="FFFFFF"/>
        </w:rPr>
        <w:t xml:space="preserve"> of lakes, 2 thirds bays are not safe for fishing and swimming</w:t>
      </w:r>
    </w:p>
    <w:p w14:paraId="46CF571D" w14:textId="77777777" w:rsidR="00A3246D" w:rsidRDefault="00A3246D" w:rsidP="005365CB">
      <w:pPr>
        <w:pStyle w:val="ListParagraph"/>
        <w:numPr>
          <w:ilvl w:val="0"/>
          <w:numId w:val="9"/>
        </w:numPr>
      </w:pPr>
      <w:r>
        <w:t>Deals with ocean pollution</w:t>
      </w:r>
    </w:p>
    <w:p w14:paraId="1B4DC13D" w14:textId="77777777" w:rsidR="00A3246D" w:rsidRDefault="00A3246D" w:rsidP="005365CB">
      <w:pPr>
        <w:pStyle w:val="ListParagraph"/>
        <w:numPr>
          <w:ilvl w:val="0"/>
          <w:numId w:val="9"/>
        </w:numPr>
      </w:pPr>
      <w:r>
        <w:t>Prohibits discharges of harmful quantities of oil into navigable waters</w:t>
      </w:r>
    </w:p>
    <w:p w14:paraId="10FB0280" w14:textId="77777777" w:rsidR="00A3246D" w:rsidRDefault="00A3246D" w:rsidP="005365CB">
      <w:pPr>
        <w:pStyle w:val="ListParagraph"/>
        <w:numPr>
          <w:ilvl w:val="0"/>
          <w:numId w:val="9"/>
        </w:numPr>
      </w:pPr>
      <w:r>
        <w:t>Must report spill and either contain or pay clean-up cost</w:t>
      </w:r>
    </w:p>
    <w:p w14:paraId="089BAAF7" w14:textId="77777777" w:rsidR="00A3246D" w:rsidRDefault="00A3246D" w:rsidP="005365CB">
      <w:pPr>
        <w:pStyle w:val="ListParagraph"/>
        <w:numPr>
          <w:ilvl w:val="1"/>
          <w:numId w:val="9"/>
        </w:numPr>
      </w:pPr>
      <w:r>
        <w:t>Max liability of $50 million (unless negligence or willful misconduct can be proved</w:t>
      </w:r>
    </w:p>
    <w:p w14:paraId="56FA7DA0" w14:textId="77777777" w:rsidR="00A3246D" w:rsidRDefault="00A3246D" w:rsidP="00A3246D">
      <w:r>
        <w:t>Marine protection research and sanctuaries act 1972</w:t>
      </w:r>
    </w:p>
    <w:p w14:paraId="62B2504B" w14:textId="77777777" w:rsidR="00A3246D" w:rsidRDefault="00A3246D" w:rsidP="005365CB">
      <w:pPr>
        <w:pStyle w:val="ListParagraph"/>
        <w:numPr>
          <w:ilvl w:val="0"/>
          <w:numId w:val="9"/>
        </w:numPr>
      </w:pPr>
      <w:r>
        <w:t xml:space="preserve">Covers ocean dumping </w:t>
      </w:r>
    </w:p>
    <w:p w14:paraId="6DBF4009" w14:textId="77777777" w:rsidR="00A3246D" w:rsidRPr="009B6DAF" w:rsidRDefault="00A3246D" w:rsidP="005365CB">
      <w:pPr>
        <w:pStyle w:val="ListParagraph"/>
        <w:numPr>
          <w:ilvl w:val="1"/>
          <w:numId w:val="9"/>
        </w:numPr>
      </w:pPr>
      <w:r>
        <w:t>Industrial wastes, sewer sludge or radioactive, chemical or biological warfare agents</w:t>
      </w:r>
    </w:p>
    <w:p w14:paraId="5D087D99" w14:textId="77777777" w:rsidR="0009639D" w:rsidRDefault="0009639D" w:rsidP="0009639D">
      <w:pPr>
        <w:rPr>
          <w:b/>
        </w:rPr>
      </w:pPr>
      <w:r w:rsidRPr="00F46ED3">
        <w:rPr>
          <w:b/>
        </w:rPr>
        <w:t>National effluent standards</w:t>
      </w:r>
    </w:p>
    <w:p w14:paraId="29C738D1" w14:textId="77777777" w:rsidR="004E70DC" w:rsidRDefault="000E7782" w:rsidP="000E7782">
      <w:pPr>
        <w:pStyle w:val="ListParagraph"/>
        <w:numPr>
          <w:ilvl w:val="0"/>
          <w:numId w:val="1"/>
        </w:numPr>
      </w:pPr>
      <w:r>
        <w:t>First prong in 2 pronged congressional attack on water pollution</w:t>
      </w:r>
    </w:p>
    <w:p w14:paraId="5ADB626C" w14:textId="77777777" w:rsidR="000E7782" w:rsidRDefault="000E7782" w:rsidP="000E7782">
      <w:pPr>
        <w:pStyle w:val="ListParagraph"/>
        <w:numPr>
          <w:ilvl w:val="0"/>
          <w:numId w:val="1"/>
        </w:numPr>
      </w:pPr>
      <w:r>
        <w:t>(other was subsidies for construction of publicly owned waste treatment facilities)</w:t>
      </w:r>
    </w:p>
    <w:p w14:paraId="2D5BA16D" w14:textId="77777777" w:rsidR="000E7782" w:rsidRDefault="000E7782" w:rsidP="000E7782">
      <w:pPr>
        <w:pStyle w:val="ListParagraph"/>
        <w:numPr>
          <w:ilvl w:val="0"/>
          <w:numId w:val="1"/>
        </w:numPr>
      </w:pPr>
      <w:r>
        <w:t>Deciding appropriate levels of these standards for about 60,000 sources</w:t>
      </w:r>
    </w:p>
    <w:p w14:paraId="2F4CA46C" w14:textId="77777777" w:rsidR="000E7782" w:rsidRDefault="000E7782" w:rsidP="000E7782">
      <w:pPr>
        <w:pStyle w:val="ListParagraph"/>
        <w:numPr>
          <w:ilvl w:val="0"/>
          <w:numId w:val="1"/>
        </w:numPr>
      </w:pPr>
      <w:r>
        <w:t>Difficulties arose</w:t>
      </w:r>
    </w:p>
    <w:p w14:paraId="2A4C8433" w14:textId="77777777" w:rsidR="000E7782" w:rsidRDefault="000E7782" w:rsidP="000E7782">
      <w:pPr>
        <w:pStyle w:val="ListParagraph"/>
        <w:numPr>
          <w:ilvl w:val="1"/>
          <w:numId w:val="1"/>
        </w:numPr>
      </w:pPr>
      <w:r>
        <w:t>Enforcement problems</w:t>
      </w:r>
    </w:p>
    <w:p w14:paraId="54785E82" w14:textId="77777777" w:rsidR="00C5170E" w:rsidRDefault="00C5170E" w:rsidP="00C5170E">
      <w:pPr>
        <w:pStyle w:val="ListParagraph"/>
        <w:numPr>
          <w:ilvl w:val="2"/>
          <w:numId w:val="1"/>
        </w:numPr>
      </w:pPr>
      <w:r>
        <w:t>Cost effectiveness would require individual standards for each source</w:t>
      </w:r>
    </w:p>
    <w:p w14:paraId="28CE9418" w14:textId="77777777" w:rsidR="00C5170E" w:rsidRDefault="00C5170E" w:rsidP="00C5170E">
      <w:pPr>
        <w:pStyle w:val="ListParagraph"/>
        <w:numPr>
          <w:ilvl w:val="2"/>
          <w:numId w:val="1"/>
        </w:numPr>
      </w:pPr>
      <w:r>
        <w:t>EPA chose general standards for broad categories of sources</w:t>
      </w:r>
    </w:p>
    <w:p w14:paraId="181421A8" w14:textId="77777777" w:rsidR="00C5170E" w:rsidRDefault="00C5170E" w:rsidP="00C5170E">
      <w:pPr>
        <w:pStyle w:val="ListParagraph"/>
        <w:numPr>
          <w:ilvl w:val="1"/>
          <w:numId w:val="1"/>
        </w:numPr>
      </w:pPr>
      <w:r>
        <w:t>Allocating control responsibility</w:t>
      </w:r>
    </w:p>
    <w:p w14:paraId="575BE1B4" w14:textId="77777777" w:rsidR="00C5170E" w:rsidRDefault="00C5170E" w:rsidP="00C5170E">
      <w:pPr>
        <w:pStyle w:val="ListParagraph"/>
        <w:numPr>
          <w:ilvl w:val="2"/>
          <w:numId w:val="1"/>
        </w:numPr>
      </w:pPr>
      <w:r>
        <w:t>Studies have shown that uniform standards do not closely approximate the least cost allocation</w:t>
      </w:r>
    </w:p>
    <w:p w14:paraId="7AEE8EA7" w14:textId="77777777" w:rsidR="006776C4" w:rsidRDefault="006776C4" w:rsidP="006776C4">
      <w:pPr>
        <w:pStyle w:val="ListParagraph"/>
        <w:numPr>
          <w:ilvl w:val="0"/>
          <w:numId w:val="1"/>
        </w:numPr>
      </w:pPr>
      <w:r>
        <w:t>Second phase of water pollution control involves subsidies for wastewater treatment</w:t>
      </w:r>
    </w:p>
    <w:p w14:paraId="2CE39BD3" w14:textId="77777777" w:rsidR="006776C4" w:rsidRDefault="006776C4" w:rsidP="006776C4">
      <w:pPr>
        <w:pStyle w:val="ListParagraph"/>
        <w:numPr>
          <w:ilvl w:val="1"/>
          <w:numId w:val="1"/>
        </w:numPr>
      </w:pPr>
      <w:r>
        <w:t>Provided funds for construction costs, but not operation and maintenance</w:t>
      </w:r>
    </w:p>
    <w:p w14:paraId="32DDAA92" w14:textId="77777777" w:rsidR="006776C4" w:rsidRDefault="006776C4" w:rsidP="006776C4">
      <w:pPr>
        <w:pStyle w:val="ListParagraph"/>
        <w:numPr>
          <w:ilvl w:val="2"/>
          <w:numId w:val="1"/>
        </w:numPr>
      </w:pPr>
      <w:r>
        <w:t>Half of plants were performing satisfactorily because of no incentives for maintenance</w:t>
      </w:r>
    </w:p>
    <w:p w14:paraId="7CE5705D" w14:textId="77777777" w:rsidR="006776C4" w:rsidRPr="004E70DC" w:rsidRDefault="006776C4" w:rsidP="006776C4">
      <w:pPr>
        <w:pStyle w:val="ListParagraph"/>
        <w:numPr>
          <w:ilvl w:val="1"/>
          <w:numId w:val="1"/>
        </w:numPr>
      </w:pPr>
      <w:r>
        <w:t>Provides incentives to build expensive plants</w:t>
      </w:r>
    </w:p>
    <w:p w14:paraId="09148B03" w14:textId="77777777" w:rsidR="0009639D" w:rsidRDefault="0009639D" w:rsidP="0009639D">
      <w:pPr>
        <w:rPr>
          <w:b/>
        </w:rPr>
      </w:pPr>
      <w:r w:rsidRPr="00B95E52">
        <w:rPr>
          <w:b/>
          <w:highlight w:val="yellow"/>
        </w:rPr>
        <w:t xml:space="preserve">Point and </w:t>
      </w:r>
      <w:r w:rsidR="000E7782" w:rsidRPr="00B95E52">
        <w:rPr>
          <w:b/>
          <w:highlight w:val="yellow"/>
        </w:rPr>
        <w:t>non-point</w:t>
      </w:r>
      <w:r w:rsidR="00815985">
        <w:rPr>
          <w:b/>
          <w:highlight w:val="yellow"/>
        </w:rPr>
        <w:t xml:space="preserve"> </w:t>
      </w:r>
      <w:r w:rsidRPr="00B95E52">
        <w:rPr>
          <w:b/>
          <w:highlight w:val="yellow"/>
        </w:rPr>
        <w:t>source of pollution</w:t>
      </w:r>
    </w:p>
    <w:p w14:paraId="7425A2DE" w14:textId="77777777" w:rsidR="00920AF8" w:rsidRDefault="00920AF8" w:rsidP="00920AF8">
      <w:pPr>
        <w:pStyle w:val="ListParagraph"/>
        <w:numPr>
          <w:ilvl w:val="0"/>
          <w:numId w:val="1"/>
        </w:numPr>
      </w:pPr>
      <w:r>
        <w:t>Point source</w:t>
      </w:r>
    </w:p>
    <w:p w14:paraId="62E60200" w14:textId="77777777" w:rsidR="00920AF8" w:rsidRDefault="00920AF8" w:rsidP="00920AF8">
      <w:pPr>
        <w:pStyle w:val="ListParagraph"/>
        <w:numPr>
          <w:ilvl w:val="1"/>
          <w:numId w:val="1"/>
        </w:numPr>
      </w:pPr>
      <w:r>
        <w:t>Discharged into surface water at a specific location through a drainage pipe or ditch</w:t>
      </w:r>
    </w:p>
    <w:p w14:paraId="2CE7B4CF" w14:textId="77777777" w:rsidR="00920AF8" w:rsidRDefault="00920AF8" w:rsidP="00920AF8">
      <w:pPr>
        <w:pStyle w:val="ListParagraph"/>
        <w:numPr>
          <w:ilvl w:val="1"/>
          <w:numId w:val="1"/>
        </w:numPr>
      </w:pPr>
      <w:r>
        <w:t>Primarily industries and municipalities</w:t>
      </w:r>
    </w:p>
    <w:p w14:paraId="501037E0" w14:textId="77777777" w:rsidR="00920AF8" w:rsidRDefault="00920AF8" w:rsidP="00920AF8">
      <w:pPr>
        <w:pStyle w:val="ListParagraph"/>
        <w:numPr>
          <w:ilvl w:val="1"/>
          <w:numId w:val="1"/>
        </w:numPr>
      </w:pPr>
      <w:r>
        <w:t>Relatively easy to monitor and predict</w:t>
      </w:r>
    </w:p>
    <w:p w14:paraId="193C5B94" w14:textId="77777777" w:rsidR="00C83EA7" w:rsidRDefault="00C83EA7" w:rsidP="00920AF8">
      <w:pPr>
        <w:pStyle w:val="ListParagraph"/>
        <w:numPr>
          <w:ilvl w:val="1"/>
          <w:numId w:val="1"/>
        </w:numPr>
      </w:pPr>
      <w:r>
        <w:t>As more are controlled, MCC rise making less feasible</w:t>
      </w:r>
    </w:p>
    <w:p w14:paraId="3B91F004" w14:textId="77777777" w:rsidR="00920AF8" w:rsidRDefault="00920AF8" w:rsidP="00920AF8">
      <w:pPr>
        <w:pStyle w:val="ListParagraph"/>
        <w:numPr>
          <w:ilvl w:val="0"/>
          <w:numId w:val="1"/>
        </w:numPr>
      </w:pPr>
      <w:r>
        <w:t>Non-point source</w:t>
      </w:r>
    </w:p>
    <w:p w14:paraId="68B1AC95" w14:textId="77777777" w:rsidR="00920AF8" w:rsidRDefault="00920AF8" w:rsidP="00920AF8">
      <w:pPr>
        <w:pStyle w:val="ListParagraph"/>
        <w:numPr>
          <w:ilvl w:val="1"/>
          <w:numId w:val="1"/>
        </w:numPr>
      </w:pPr>
      <w:r>
        <w:t xml:space="preserve">Runoff that comes from a variety of sources and includes </w:t>
      </w:r>
      <w:r w:rsidRPr="001D447A">
        <w:rPr>
          <w:i/>
        </w:rPr>
        <w:t>agricultural</w:t>
      </w:r>
      <w:r>
        <w:t xml:space="preserve"> and urban runoff</w:t>
      </w:r>
    </w:p>
    <w:p w14:paraId="0336B5E3" w14:textId="77777777" w:rsidR="00920AF8" w:rsidRDefault="00920AF8" w:rsidP="00920AF8">
      <w:pPr>
        <w:pStyle w:val="ListParagraph"/>
        <w:numPr>
          <w:ilvl w:val="1"/>
          <w:numId w:val="1"/>
        </w:numPr>
      </w:pPr>
      <w:r>
        <w:t>Much more difficult to control due to unpredictability and uncertainty associated with exact source</w:t>
      </w:r>
    </w:p>
    <w:p w14:paraId="64EC6C33" w14:textId="77777777" w:rsidR="00C83EA7" w:rsidRDefault="00C83EA7" w:rsidP="00920AF8">
      <w:pPr>
        <w:pStyle w:val="ListParagraph"/>
        <w:numPr>
          <w:ilvl w:val="1"/>
          <w:numId w:val="1"/>
        </w:numPr>
      </w:pPr>
      <w:r>
        <w:t>Can be controlled at low costs by policies aimed at reducing nitrogen and phosphorus use</w:t>
      </w:r>
    </w:p>
    <w:p w14:paraId="5CFFDD35" w14:textId="77777777" w:rsidR="00920AF8" w:rsidRDefault="00920AF8" w:rsidP="00920AF8">
      <w:pPr>
        <w:pStyle w:val="ListParagraph"/>
        <w:numPr>
          <w:ilvl w:val="0"/>
          <w:numId w:val="1"/>
        </w:numPr>
      </w:pPr>
      <w:r>
        <w:lastRenderedPageBreak/>
        <w:t>Most policies have focused on point cause of ease of controlling</w:t>
      </w:r>
    </w:p>
    <w:p w14:paraId="5ED634AF" w14:textId="77777777" w:rsidR="00920AF8" w:rsidRDefault="00920AF8" w:rsidP="00920AF8">
      <w:pPr>
        <w:pStyle w:val="ListParagraph"/>
        <w:numPr>
          <w:ilvl w:val="0"/>
          <w:numId w:val="1"/>
        </w:numPr>
      </w:pPr>
      <w:r>
        <w:t>Estimated over half of waste load to rivers and lakes now from non-point sources</w:t>
      </w:r>
    </w:p>
    <w:p w14:paraId="5AB01622" w14:textId="77777777" w:rsidR="00C83EA7" w:rsidRDefault="00C83EA7" w:rsidP="00920AF8">
      <w:pPr>
        <w:pStyle w:val="ListParagraph"/>
        <w:numPr>
          <w:ilvl w:val="0"/>
          <w:numId w:val="1"/>
        </w:numPr>
      </w:pPr>
      <w:r>
        <w:t xml:space="preserve">Controlling </w:t>
      </w:r>
      <w:r w:rsidR="001137B3">
        <w:t>both point and non</w:t>
      </w:r>
      <w:r>
        <w:t>point can reduce the costs of same or more reduction</w:t>
      </w:r>
    </w:p>
    <w:p w14:paraId="304DFA28" w14:textId="4310D99E" w:rsidR="00920AF8" w:rsidRPr="00920AF8" w:rsidRDefault="00920AF8" w:rsidP="00C83EA7"/>
    <w:p w14:paraId="3A82A846" w14:textId="77777777" w:rsidR="0009639D" w:rsidRDefault="0009639D" w:rsidP="0009639D">
      <w:pPr>
        <w:rPr>
          <w:b/>
        </w:rPr>
      </w:pPr>
      <w:r w:rsidRPr="00B01A9A">
        <w:rPr>
          <w:b/>
          <w:highlight w:val="yellow"/>
        </w:rPr>
        <w:t>Water policies (efficiency and cost effectiveness)</w:t>
      </w:r>
    </w:p>
    <w:p w14:paraId="417E53CE" w14:textId="77777777" w:rsidR="006B5E01" w:rsidRDefault="006B5E01" w:rsidP="006B5E01">
      <w:r>
        <w:t>Command and Control approach</w:t>
      </w:r>
    </w:p>
    <w:p w14:paraId="2661DF87" w14:textId="77777777" w:rsidR="006B5E01" w:rsidRDefault="006B5E01" w:rsidP="005365CB">
      <w:pPr>
        <w:pStyle w:val="ListParagraph"/>
        <w:numPr>
          <w:ilvl w:val="0"/>
          <w:numId w:val="9"/>
        </w:numPr>
      </w:pPr>
      <w:r>
        <w:t>Efficiency and cost effectiveness of water pollution control policy</w:t>
      </w:r>
    </w:p>
    <w:p w14:paraId="13C901C8" w14:textId="77777777" w:rsidR="006B5E01" w:rsidRDefault="006B5E01" w:rsidP="005365CB">
      <w:pPr>
        <w:pStyle w:val="ListParagraph"/>
        <w:numPr>
          <w:ilvl w:val="0"/>
          <w:numId w:val="9"/>
        </w:numPr>
      </w:pPr>
      <w:r>
        <w:t xml:space="preserve">Efficient criteria for alternative uses for water </w:t>
      </w:r>
    </w:p>
    <w:p w14:paraId="215610ED" w14:textId="77777777" w:rsidR="006B5E01" w:rsidRDefault="006B5E01" w:rsidP="005365CB">
      <w:pPr>
        <w:pStyle w:val="ListParagraph"/>
        <w:numPr>
          <w:ilvl w:val="1"/>
          <w:numId w:val="9"/>
        </w:numPr>
        <w:rPr>
          <w:highlight w:val="yellow"/>
        </w:rPr>
      </w:pPr>
      <w:r w:rsidRPr="00BA1985">
        <w:rPr>
          <w:highlight w:val="yellow"/>
        </w:rPr>
        <w:t xml:space="preserve">Figure 9.3 </w:t>
      </w:r>
      <w:proofErr w:type="spellStart"/>
      <w:r w:rsidRPr="00BA1985">
        <w:rPr>
          <w:highlight w:val="yellow"/>
        </w:rPr>
        <w:t>MNBa</w:t>
      </w:r>
      <w:proofErr w:type="spellEnd"/>
      <w:r w:rsidRPr="00BA1985">
        <w:rPr>
          <w:highlight w:val="yellow"/>
        </w:rPr>
        <w:t xml:space="preserve"> = </w:t>
      </w:r>
      <w:proofErr w:type="spellStart"/>
      <w:r w:rsidRPr="00BA1985">
        <w:rPr>
          <w:highlight w:val="yellow"/>
        </w:rPr>
        <w:t>MNBb</w:t>
      </w:r>
      <w:proofErr w:type="spellEnd"/>
    </w:p>
    <w:p w14:paraId="7DD42192" w14:textId="315C7568" w:rsidR="006B5E01" w:rsidRPr="006B5E01" w:rsidRDefault="00754121" w:rsidP="006B5E01">
      <w:pPr>
        <w:rPr>
          <w:highlight w:val="yellow"/>
        </w:rPr>
      </w:pPr>
      <w:r>
        <w:rPr>
          <w:highlight w:val="yellow"/>
        </w:rPr>
        <w:br w:type="textWrapping" w:clear="all"/>
      </w:r>
    </w:p>
    <w:p w14:paraId="4E18D733" w14:textId="77777777" w:rsidR="006B5E01" w:rsidRPr="00BA1985" w:rsidRDefault="006B5E01" w:rsidP="005365CB">
      <w:pPr>
        <w:pStyle w:val="ListParagraph"/>
        <w:numPr>
          <w:ilvl w:val="1"/>
          <w:numId w:val="9"/>
        </w:numPr>
        <w:rPr>
          <w:highlight w:val="yellow"/>
        </w:rPr>
      </w:pPr>
      <w:r w:rsidRPr="00BA1985">
        <w:rPr>
          <w:highlight w:val="yellow"/>
        </w:rPr>
        <w:t>With pollution</w:t>
      </w:r>
    </w:p>
    <w:p w14:paraId="2A048E6E" w14:textId="77777777" w:rsidR="006B5E01" w:rsidRPr="002311D7" w:rsidRDefault="006B5E01" w:rsidP="005365CB">
      <w:pPr>
        <w:pStyle w:val="ListParagraph"/>
        <w:numPr>
          <w:ilvl w:val="2"/>
          <w:numId w:val="9"/>
        </w:numPr>
      </w:pPr>
      <w:r w:rsidRPr="00BA1985">
        <w:rPr>
          <w:highlight w:val="yellow"/>
        </w:rPr>
        <w:t>Figure 18.2</w:t>
      </w:r>
      <w:r>
        <w:rPr>
          <w:highlight w:val="yellow"/>
        </w:rPr>
        <w:t xml:space="preserve"> ****(both diagrams important, know how to draw them)</w:t>
      </w:r>
    </w:p>
    <w:p w14:paraId="0BD8CFB5" w14:textId="77777777" w:rsidR="002311D7" w:rsidRPr="002311D7" w:rsidRDefault="002311D7" w:rsidP="005365CB">
      <w:pPr>
        <w:pStyle w:val="ListParagraph"/>
        <w:numPr>
          <w:ilvl w:val="2"/>
          <w:numId w:val="9"/>
        </w:numPr>
      </w:pPr>
      <w:r>
        <w:t>Efficiency condition: MB of upper basin users = MB from lower basin users</w:t>
      </w:r>
    </w:p>
    <w:p w14:paraId="17A4F9A5" w14:textId="77777777" w:rsidR="006B5E01" w:rsidRDefault="006B5E01" w:rsidP="005365CB">
      <w:pPr>
        <w:pStyle w:val="ListParagraph"/>
        <w:numPr>
          <w:ilvl w:val="2"/>
          <w:numId w:val="9"/>
        </w:numPr>
      </w:pPr>
      <w:r>
        <w:t>Starting point: for both users MNB curves are the same. In equilibrium</w:t>
      </w:r>
    </w:p>
    <w:p w14:paraId="2F09ECD5" w14:textId="77777777" w:rsidR="006B5E01" w:rsidRDefault="006B5E01" w:rsidP="006B5E01">
      <w:pPr>
        <w:pStyle w:val="ListParagraph"/>
        <w:ind w:left="2160"/>
      </w:pPr>
      <w:r>
        <w:t>Q UB = Q LB according to efficiency criteria</w:t>
      </w:r>
    </w:p>
    <w:p w14:paraId="2ACF8291" w14:textId="77777777" w:rsidR="006B5E01" w:rsidRDefault="006B5E01" w:rsidP="006B5E01">
      <w:pPr>
        <w:pStyle w:val="ListParagraph"/>
        <w:ind w:left="2160"/>
      </w:pPr>
      <w:r>
        <w:t>No</w:t>
      </w:r>
      <w:r w:rsidR="002311D7">
        <w:t>w</w:t>
      </w:r>
      <w:r>
        <w:t>, introduce water pollution in model by allowing waste to be polluted in upper basin, the efficiency criteria implies Q’UB &lt; Q LB</w:t>
      </w:r>
    </w:p>
    <w:p w14:paraId="75D0D0AF" w14:textId="1E7CB5F0" w:rsidR="006B5E01" w:rsidRPr="006B5E01" w:rsidRDefault="006B5E01" w:rsidP="0009639D"/>
    <w:p w14:paraId="66E2CBDF" w14:textId="77777777" w:rsidR="00A3246D" w:rsidRDefault="00B90817" w:rsidP="00B90817">
      <w:r w:rsidRPr="00B01A9A">
        <w:rPr>
          <w:highlight w:val="yellow"/>
        </w:rPr>
        <w:t>Shift from ambient standards to zero-discharge goal</w:t>
      </w:r>
    </w:p>
    <w:p w14:paraId="25B4256C" w14:textId="77777777" w:rsidR="00B90817" w:rsidRDefault="00B90817" w:rsidP="005365CB">
      <w:pPr>
        <w:pStyle w:val="ListParagraph"/>
        <w:numPr>
          <w:ilvl w:val="0"/>
          <w:numId w:val="9"/>
        </w:numPr>
      </w:pPr>
      <w:r>
        <w:t>Shift was problematic</w:t>
      </w:r>
    </w:p>
    <w:p w14:paraId="0B0C59EF" w14:textId="77777777" w:rsidR="00B90817" w:rsidRDefault="00B90817" w:rsidP="005365CB">
      <w:pPr>
        <w:pStyle w:val="ListParagraph"/>
        <w:numPr>
          <w:ilvl w:val="1"/>
          <w:numId w:val="9"/>
        </w:numPr>
      </w:pPr>
      <w:r>
        <w:t>Feasibility is small, thus enforcement is a problem</w:t>
      </w:r>
    </w:p>
    <w:p w14:paraId="73E2D40D" w14:textId="77777777" w:rsidR="00B90817" w:rsidRDefault="00B90817" w:rsidP="005365CB">
      <w:pPr>
        <w:pStyle w:val="ListParagraph"/>
        <w:numPr>
          <w:ilvl w:val="1"/>
          <w:numId w:val="9"/>
        </w:numPr>
      </w:pPr>
      <w:r>
        <w:t>For some pollutants, high cost might be justified</w:t>
      </w:r>
    </w:p>
    <w:p w14:paraId="5FEDF9B2" w14:textId="77777777" w:rsidR="003D6984" w:rsidRDefault="00B90817" w:rsidP="005365CB">
      <w:pPr>
        <w:pStyle w:val="ListParagraph"/>
        <w:numPr>
          <w:ilvl w:val="2"/>
          <w:numId w:val="9"/>
        </w:numPr>
      </w:pPr>
      <w:r>
        <w:t>But zero discharge does not distinguish between pollutant types</w:t>
      </w:r>
    </w:p>
    <w:p w14:paraId="47910EFC" w14:textId="77777777" w:rsidR="00A3246D" w:rsidRDefault="00A3246D" w:rsidP="005365CB">
      <w:pPr>
        <w:pStyle w:val="ListParagraph"/>
        <w:numPr>
          <w:ilvl w:val="0"/>
          <w:numId w:val="9"/>
        </w:numPr>
      </w:pPr>
      <w:r>
        <w:t>Standards are uniform</w:t>
      </w:r>
    </w:p>
    <w:p w14:paraId="22F8B3EA" w14:textId="77777777" w:rsidR="00A3246D" w:rsidRDefault="00A3246D" w:rsidP="003D6984">
      <w:r w:rsidRPr="00B01A9A">
        <w:rPr>
          <w:highlight w:val="yellow"/>
        </w:rPr>
        <w:t>Watershed based trading</w:t>
      </w:r>
    </w:p>
    <w:p w14:paraId="3A1ACDBB" w14:textId="77777777" w:rsidR="003D6984" w:rsidRPr="003D6984" w:rsidRDefault="003D6984" w:rsidP="005365CB">
      <w:pPr>
        <w:pStyle w:val="ListParagraph"/>
        <w:numPr>
          <w:ilvl w:val="0"/>
          <w:numId w:val="9"/>
        </w:numPr>
        <w:rPr>
          <w:i/>
        </w:rPr>
      </w:pPr>
      <w:r>
        <w:t xml:space="preserve">Trading for water pollution control involves </w:t>
      </w:r>
      <w:r w:rsidRPr="003D6984">
        <w:rPr>
          <w:i/>
        </w:rPr>
        <w:t>point source polluters meeting water quality standards</w:t>
      </w:r>
      <w:r>
        <w:rPr>
          <w:i/>
        </w:rPr>
        <w:t xml:space="preserve"> </w:t>
      </w:r>
      <w:r>
        <w:t xml:space="preserve"> by purchasing reductions from other sources with lower MAC</w:t>
      </w:r>
    </w:p>
    <w:p w14:paraId="315361D7" w14:textId="77777777" w:rsidR="003D6984" w:rsidRPr="003D6984" w:rsidRDefault="003D6984" w:rsidP="005365CB">
      <w:pPr>
        <w:pStyle w:val="ListParagraph"/>
        <w:numPr>
          <w:ilvl w:val="0"/>
          <w:numId w:val="9"/>
        </w:numPr>
        <w:rPr>
          <w:i/>
        </w:rPr>
      </w:pPr>
      <w:r>
        <w:t>Large economic benefit from cheaper and faster cleanup</w:t>
      </w:r>
    </w:p>
    <w:p w14:paraId="66DD45F3" w14:textId="77777777" w:rsidR="003D6984" w:rsidRPr="006776C4" w:rsidRDefault="003D6984" w:rsidP="005365CB">
      <w:pPr>
        <w:pStyle w:val="ListParagraph"/>
        <w:numPr>
          <w:ilvl w:val="0"/>
          <w:numId w:val="9"/>
        </w:numPr>
        <w:rPr>
          <w:i/>
        </w:rPr>
      </w:pPr>
      <w:r>
        <w:t>Spatial distribution of pollutants, land uses and overall watershed make program more complicated</w:t>
      </w:r>
    </w:p>
    <w:p w14:paraId="51D17B1B" w14:textId="77777777" w:rsidR="006776C4" w:rsidRPr="00B63443" w:rsidRDefault="006776C4" w:rsidP="00B63443">
      <w:pPr>
        <w:pStyle w:val="ListParagraph"/>
        <w:numPr>
          <w:ilvl w:val="0"/>
          <w:numId w:val="9"/>
        </w:numPr>
        <w:rPr>
          <w:i/>
        </w:rPr>
      </w:pPr>
      <w:r>
        <w:t>Use trading ratios to account for spatial distribution</w:t>
      </w:r>
    </w:p>
    <w:p w14:paraId="6C6C9000" w14:textId="77777777" w:rsidR="004E70DC" w:rsidRPr="004E70DC" w:rsidRDefault="004E70DC" w:rsidP="0009639D">
      <w:r>
        <w:t>Start p457</w:t>
      </w:r>
    </w:p>
    <w:p w14:paraId="1BDD3DFF" w14:textId="77777777" w:rsidR="0009639D" w:rsidRDefault="0009639D" w:rsidP="0009639D">
      <w:pPr>
        <w:rPr>
          <w:b/>
        </w:rPr>
      </w:pPr>
      <w:r w:rsidRPr="00F46ED3">
        <w:rPr>
          <w:b/>
        </w:rPr>
        <w:t>Oil spill and tankers</w:t>
      </w:r>
    </w:p>
    <w:p w14:paraId="11A02BFE" w14:textId="77777777" w:rsidR="0009639D" w:rsidRPr="00C5170E" w:rsidRDefault="00C5170E" w:rsidP="00C5170E">
      <w:pPr>
        <w:pStyle w:val="ListParagraph"/>
        <w:numPr>
          <w:ilvl w:val="0"/>
          <w:numId w:val="1"/>
        </w:numPr>
        <w:rPr>
          <w:b/>
        </w:rPr>
      </w:pPr>
      <w:r>
        <w:t>legal solutions have high administrative costs and take a long time</w:t>
      </w:r>
    </w:p>
    <w:p w14:paraId="48C46645" w14:textId="77777777" w:rsidR="00C5170E" w:rsidRPr="00F141FE" w:rsidRDefault="00C5170E" w:rsidP="00C5170E">
      <w:pPr>
        <w:pStyle w:val="ListParagraph"/>
        <w:numPr>
          <w:ilvl w:val="0"/>
          <w:numId w:val="1"/>
        </w:numPr>
        <w:rPr>
          <w:b/>
        </w:rPr>
      </w:pPr>
      <w:r>
        <w:t xml:space="preserve">Vessel owners will choose the level of precaution that </w:t>
      </w:r>
      <w:r w:rsidR="00F141FE">
        <w:t>MC of additional precaution = marginal expected penalty (Q)</w:t>
      </w:r>
    </w:p>
    <w:p w14:paraId="31944B58" w14:textId="77777777" w:rsidR="00F141FE" w:rsidRPr="00F141FE" w:rsidRDefault="00F141FE" w:rsidP="00C5170E">
      <w:pPr>
        <w:pStyle w:val="ListParagraph"/>
        <w:numPr>
          <w:ilvl w:val="0"/>
          <w:numId w:val="1"/>
        </w:numPr>
        <w:rPr>
          <w:b/>
        </w:rPr>
      </w:pPr>
      <w:r>
        <w:lastRenderedPageBreak/>
        <w:t>Limited liability causes normal expected penalty to rotate down due to not being liable for all damages</w:t>
      </w:r>
      <w:r>
        <w:tab/>
      </w:r>
    </w:p>
    <w:p w14:paraId="211B467D" w14:textId="77777777" w:rsidR="00F141FE" w:rsidRPr="00F141FE" w:rsidRDefault="00F141FE" w:rsidP="00F141FE">
      <w:pPr>
        <w:pStyle w:val="ListParagraph"/>
        <w:numPr>
          <w:ilvl w:val="1"/>
          <w:numId w:val="1"/>
        </w:numPr>
        <w:rPr>
          <w:b/>
        </w:rPr>
      </w:pPr>
      <w:r>
        <w:t>Lower precaution costs, lower $/unit (Q*)</w:t>
      </w:r>
    </w:p>
    <w:p w14:paraId="2E6BE2E2" w14:textId="684E4A13" w:rsidR="00F141FE" w:rsidRPr="00F141FE" w:rsidRDefault="00F141FE" w:rsidP="00F141FE">
      <w:pPr>
        <w:rPr>
          <w:b/>
        </w:rPr>
      </w:pPr>
    </w:p>
    <w:p w14:paraId="7BEBB7CA" w14:textId="77777777" w:rsidR="0009639D" w:rsidRPr="00F46ED3" w:rsidRDefault="0009639D" w:rsidP="0009639D">
      <w:pPr>
        <w:rPr>
          <w:b/>
          <w:u w:val="single"/>
        </w:rPr>
      </w:pPr>
      <w:r w:rsidRPr="00F46ED3">
        <w:rPr>
          <w:b/>
          <w:u w:val="single"/>
        </w:rPr>
        <w:t>Chapter 19: toxic substances</w:t>
      </w:r>
    </w:p>
    <w:p w14:paraId="1CF6A95C" w14:textId="77777777" w:rsidR="0009639D" w:rsidRDefault="0009639D" w:rsidP="0009639D">
      <w:pPr>
        <w:rPr>
          <w:b/>
        </w:rPr>
      </w:pPr>
      <w:r w:rsidRPr="00F46ED3">
        <w:rPr>
          <w:b/>
        </w:rPr>
        <w:t>Two main health concerns</w:t>
      </w:r>
    </w:p>
    <w:p w14:paraId="3DCBF455" w14:textId="77777777" w:rsidR="00DA46F8" w:rsidRDefault="00DA46F8" w:rsidP="00DA46F8">
      <w:pPr>
        <w:pStyle w:val="ListParagraph"/>
        <w:numPr>
          <w:ilvl w:val="0"/>
          <w:numId w:val="1"/>
        </w:numPr>
      </w:pPr>
      <w:r>
        <w:t>Risk of cancer</w:t>
      </w:r>
    </w:p>
    <w:p w14:paraId="54692669" w14:textId="77777777" w:rsidR="00DA46F8" w:rsidRDefault="00DA46F8" w:rsidP="00DA46F8">
      <w:pPr>
        <w:pStyle w:val="ListParagraph"/>
        <w:numPr>
          <w:ilvl w:val="0"/>
          <w:numId w:val="1"/>
        </w:numPr>
      </w:pPr>
      <w:r>
        <w:t>Effects on reproduction</w:t>
      </w:r>
    </w:p>
    <w:p w14:paraId="60F37990" w14:textId="77777777" w:rsidR="00DA46F8" w:rsidRDefault="00DA46F8" w:rsidP="00DA46F8"/>
    <w:p w14:paraId="778B66F8" w14:textId="77777777" w:rsidR="00DA46F8" w:rsidRDefault="00DA46F8" w:rsidP="00DA46F8">
      <w:pPr>
        <w:pStyle w:val="ListParagraph"/>
        <w:numPr>
          <w:ilvl w:val="0"/>
          <w:numId w:val="1"/>
        </w:numPr>
      </w:pPr>
      <w:r>
        <w:t>Health dangers depend on</w:t>
      </w:r>
    </w:p>
    <w:p w14:paraId="39FA3A3F" w14:textId="77777777" w:rsidR="00DA46F8" w:rsidRDefault="00DA46F8" w:rsidP="00DA46F8">
      <w:pPr>
        <w:pStyle w:val="ListParagraph"/>
        <w:numPr>
          <w:ilvl w:val="1"/>
          <w:numId w:val="1"/>
        </w:numPr>
      </w:pPr>
      <w:r>
        <w:t xml:space="preserve">Toxicity </w:t>
      </w:r>
    </w:p>
    <w:p w14:paraId="4F9949FE" w14:textId="77777777" w:rsidR="00DA46F8" w:rsidRPr="00DA46F8" w:rsidRDefault="00DA46F8" w:rsidP="00DA46F8">
      <w:pPr>
        <w:pStyle w:val="ListParagraph"/>
        <w:numPr>
          <w:ilvl w:val="1"/>
          <w:numId w:val="1"/>
        </w:numPr>
      </w:pPr>
      <w:r>
        <w:t xml:space="preserve">Exposure </w:t>
      </w:r>
    </w:p>
    <w:p w14:paraId="46B87D93" w14:textId="77777777" w:rsidR="0009639D" w:rsidRDefault="0009639D" w:rsidP="0009639D">
      <w:pPr>
        <w:rPr>
          <w:b/>
        </w:rPr>
      </w:pPr>
      <w:r w:rsidRPr="000D6A18">
        <w:rPr>
          <w:b/>
          <w:highlight w:val="yellow"/>
        </w:rPr>
        <w:t>Policy issue</w:t>
      </w:r>
    </w:p>
    <w:p w14:paraId="2EB64440" w14:textId="77777777" w:rsidR="00DA46F8" w:rsidRDefault="00DA46F8" w:rsidP="00DA46F8">
      <w:pPr>
        <w:pStyle w:val="ListParagraph"/>
        <w:numPr>
          <w:ilvl w:val="0"/>
          <w:numId w:val="1"/>
        </w:numPr>
      </w:pPr>
      <w:r>
        <w:t>Public policy must balance the benefits and costs of controlling the use of chemicals</w:t>
      </w:r>
    </w:p>
    <w:p w14:paraId="2165088B" w14:textId="77777777" w:rsidR="00125194" w:rsidRDefault="00125194" w:rsidP="00DA46F8">
      <w:pPr>
        <w:pStyle w:val="ListParagraph"/>
        <w:numPr>
          <w:ilvl w:val="0"/>
          <w:numId w:val="1"/>
        </w:numPr>
      </w:pPr>
      <w:r>
        <w:t xml:space="preserve">Difficulty when relating cancer to toxic substances is </w:t>
      </w:r>
      <w:r w:rsidRPr="00125194">
        <w:rPr>
          <w:i/>
        </w:rPr>
        <w:t>latency periods</w:t>
      </w:r>
      <w:r>
        <w:t xml:space="preserve"> for cancer can be 15-40 years</w:t>
      </w:r>
    </w:p>
    <w:p w14:paraId="3C05864D" w14:textId="77777777" w:rsidR="00125194" w:rsidRDefault="00125194" w:rsidP="00125194">
      <w:pPr>
        <w:pStyle w:val="ListParagraph"/>
        <w:numPr>
          <w:ilvl w:val="1"/>
          <w:numId w:val="1"/>
        </w:numPr>
      </w:pPr>
      <w:r>
        <w:t>Time between exposure and detection</w:t>
      </w:r>
    </w:p>
    <w:p w14:paraId="3AFE0E97" w14:textId="77777777" w:rsidR="00125194" w:rsidRPr="00125194" w:rsidRDefault="00125194" w:rsidP="00125194">
      <w:pPr>
        <w:pStyle w:val="ListParagraph"/>
        <w:numPr>
          <w:ilvl w:val="0"/>
          <w:numId w:val="1"/>
        </w:numPr>
      </w:pPr>
      <w:r w:rsidRPr="00125194">
        <w:t>3 aspects must be considered when making a policy</w:t>
      </w:r>
      <w:r>
        <w:t xml:space="preserve"> ***</w:t>
      </w:r>
    </w:p>
    <w:p w14:paraId="3F828FCC" w14:textId="77777777" w:rsidR="00125194" w:rsidRDefault="00125194" w:rsidP="00125194">
      <w:pPr>
        <w:pStyle w:val="ListParagraph"/>
        <w:numPr>
          <w:ilvl w:val="1"/>
          <w:numId w:val="1"/>
        </w:numPr>
      </w:pPr>
      <w:r w:rsidRPr="00125194">
        <w:t># of substances involved</w:t>
      </w:r>
    </w:p>
    <w:p w14:paraId="0ED34FE4" w14:textId="77777777" w:rsidR="00125194" w:rsidRDefault="00125194" w:rsidP="00125194">
      <w:pPr>
        <w:pStyle w:val="ListParagraph"/>
        <w:numPr>
          <w:ilvl w:val="2"/>
          <w:numId w:val="1"/>
        </w:numPr>
      </w:pPr>
      <w:r>
        <w:t>70,000 chemical compounds used in commerce</w:t>
      </w:r>
    </w:p>
    <w:p w14:paraId="5BAC9BF1" w14:textId="77777777" w:rsidR="00125194" w:rsidRPr="00125194" w:rsidRDefault="00125194" w:rsidP="00125194">
      <w:pPr>
        <w:pStyle w:val="ListParagraph"/>
        <w:numPr>
          <w:ilvl w:val="3"/>
          <w:numId w:val="1"/>
        </w:numPr>
      </w:pPr>
      <w:r>
        <w:t>Many aren’t toxic</w:t>
      </w:r>
    </w:p>
    <w:p w14:paraId="07E75CA6" w14:textId="77777777" w:rsidR="00125194" w:rsidRPr="00125194" w:rsidRDefault="00125194" w:rsidP="00125194">
      <w:pPr>
        <w:pStyle w:val="ListParagraph"/>
        <w:numPr>
          <w:ilvl w:val="1"/>
          <w:numId w:val="1"/>
        </w:numPr>
      </w:pPr>
      <w:r w:rsidRPr="00125194">
        <w:t>Latency period</w:t>
      </w:r>
    </w:p>
    <w:p w14:paraId="51D9F597" w14:textId="77777777" w:rsidR="00125194" w:rsidRDefault="00125194" w:rsidP="00125194">
      <w:pPr>
        <w:pStyle w:val="ListParagraph"/>
        <w:numPr>
          <w:ilvl w:val="2"/>
          <w:numId w:val="1"/>
        </w:numPr>
      </w:pPr>
      <w:r w:rsidRPr="00125194">
        <w:t>Short term exposure cases effects, toxicity is acute</w:t>
      </w:r>
    </w:p>
    <w:p w14:paraId="31AF7EEB" w14:textId="77777777" w:rsidR="00125194" w:rsidRPr="00125194" w:rsidRDefault="00125194" w:rsidP="00125194">
      <w:pPr>
        <w:pStyle w:val="ListParagraph"/>
        <w:numPr>
          <w:ilvl w:val="3"/>
          <w:numId w:val="1"/>
        </w:numPr>
      </w:pPr>
      <w:r>
        <w:t>Lethal-dose determination, dose that results in death of 50% of animal population (LD 50)</w:t>
      </w:r>
    </w:p>
    <w:p w14:paraId="34A4C7C7" w14:textId="77777777" w:rsidR="00125194" w:rsidRDefault="00125194" w:rsidP="00125194">
      <w:pPr>
        <w:pStyle w:val="ListParagraph"/>
        <w:numPr>
          <w:ilvl w:val="2"/>
          <w:numId w:val="1"/>
        </w:numPr>
      </w:pPr>
      <w:r w:rsidRPr="00125194">
        <w:t>Long term exposure causes effect, toxicity is chronic</w:t>
      </w:r>
    </w:p>
    <w:p w14:paraId="3090DEEE" w14:textId="77777777" w:rsidR="00125194" w:rsidRDefault="00125194" w:rsidP="00125194">
      <w:pPr>
        <w:pStyle w:val="ListParagraph"/>
        <w:numPr>
          <w:ilvl w:val="3"/>
          <w:numId w:val="1"/>
        </w:numPr>
      </w:pPr>
      <w:r>
        <w:t>Chronic testing exposes animals over long periods of time</w:t>
      </w:r>
    </w:p>
    <w:p w14:paraId="40C52ECC" w14:textId="77777777" w:rsidR="00125194" w:rsidRDefault="00125194" w:rsidP="00125194">
      <w:pPr>
        <w:pStyle w:val="ListParagraph"/>
        <w:numPr>
          <w:ilvl w:val="3"/>
          <w:numId w:val="1"/>
        </w:numPr>
      </w:pPr>
      <w:r>
        <w:t>All these tests are expensive and time consuming (ethical concern)</w:t>
      </w:r>
    </w:p>
    <w:p w14:paraId="67A115E2" w14:textId="77777777" w:rsidR="00125194" w:rsidRPr="00125194" w:rsidRDefault="00125194" w:rsidP="00125194">
      <w:pPr>
        <w:pStyle w:val="ListParagraph"/>
        <w:numPr>
          <w:ilvl w:val="4"/>
          <w:numId w:val="1"/>
        </w:numPr>
      </w:pPr>
      <w:r>
        <w:t>Not all chemicals are tested</w:t>
      </w:r>
    </w:p>
    <w:p w14:paraId="29D16DC6" w14:textId="77777777" w:rsidR="00125194" w:rsidRDefault="00125194" w:rsidP="00125194">
      <w:pPr>
        <w:pStyle w:val="ListParagraph"/>
        <w:numPr>
          <w:ilvl w:val="1"/>
          <w:numId w:val="1"/>
        </w:numPr>
      </w:pPr>
      <w:r w:rsidRPr="00125194">
        <w:t xml:space="preserve">Uncertainty on the based scientific evidence </w:t>
      </w:r>
    </w:p>
    <w:p w14:paraId="626D0345" w14:textId="77777777" w:rsidR="00125194" w:rsidRDefault="00125194" w:rsidP="00125194">
      <w:pPr>
        <w:pStyle w:val="ListParagraph"/>
        <w:numPr>
          <w:ilvl w:val="2"/>
          <w:numId w:val="1"/>
        </w:numPr>
      </w:pPr>
      <w:r>
        <w:t>Effects on animals may not be perfectly correlated with humans</w:t>
      </w:r>
    </w:p>
    <w:p w14:paraId="0B234CB4" w14:textId="77777777" w:rsidR="00D1035E" w:rsidRDefault="00D1035E" w:rsidP="00125194">
      <w:pPr>
        <w:pStyle w:val="ListParagraph"/>
        <w:numPr>
          <w:ilvl w:val="2"/>
          <w:numId w:val="1"/>
        </w:numPr>
      </w:pPr>
      <w:r>
        <w:t>Difficult to pinpoint source of cancer</w:t>
      </w:r>
    </w:p>
    <w:p w14:paraId="644258AD" w14:textId="77777777" w:rsidR="00D1035E" w:rsidRDefault="00D1035E" w:rsidP="00D1035E">
      <w:pPr>
        <w:pStyle w:val="ListParagraph"/>
        <w:numPr>
          <w:ilvl w:val="3"/>
          <w:numId w:val="1"/>
        </w:numPr>
      </w:pPr>
      <w:r>
        <w:t>If market generates correct information, gov’t intervention not necessary</w:t>
      </w:r>
    </w:p>
    <w:p w14:paraId="6050C308" w14:textId="77777777" w:rsidR="00D1035E" w:rsidRPr="00125194" w:rsidRDefault="00D1035E" w:rsidP="00D1035E">
      <w:pPr>
        <w:pStyle w:val="ListParagraph"/>
        <w:numPr>
          <w:ilvl w:val="4"/>
          <w:numId w:val="1"/>
        </w:numPr>
      </w:pPr>
      <w:r>
        <w:t>if not, gov’t can provide best info, policy of gov’t intervention is necessary</w:t>
      </w:r>
    </w:p>
    <w:p w14:paraId="1556F01D" w14:textId="77777777" w:rsidR="004F6C59" w:rsidRDefault="0009639D" w:rsidP="0009639D">
      <w:pPr>
        <w:rPr>
          <w:b/>
        </w:rPr>
      </w:pPr>
      <w:r w:rsidRPr="00F46ED3">
        <w:rPr>
          <w:b/>
        </w:rPr>
        <w:t>Market</w:t>
      </w:r>
      <w:r w:rsidR="004F6C59">
        <w:rPr>
          <w:b/>
        </w:rPr>
        <w:t xml:space="preserve"> allocation of toxic substances</w:t>
      </w:r>
    </w:p>
    <w:p w14:paraId="434632B8" w14:textId="77777777" w:rsidR="004F6C59" w:rsidRPr="00533D29" w:rsidRDefault="004F6C59" w:rsidP="005365CB">
      <w:pPr>
        <w:pStyle w:val="ListParagraph"/>
        <w:numPr>
          <w:ilvl w:val="0"/>
          <w:numId w:val="11"/>
        </w:numPr>
        <w:rPr>
          <w:b/>
          <w:highlight w:val="yellow"/>
        </w:rPr>
      </w:pPr>
      <w:r w:rsidRPr="00533D29">
        <w:rPr>
          <w:b/>
          <w:highlight w:val="yellow"/>
        </w:rPr>
        <w:t>occupational hazards</w:t>
      </w:r>
    </w:p>
    <w:p w14:paraId="7714A0CC" w14:textId="77777777" w:rsidR="000C638C" w:rsidRPr="000C638C" w:rsidRDefault="000C638C" w:rsidP="005365CB">
      <w:pPr>
        <w:pStyle w:val="ListParagraph"/>
        <w:numPr>
          <w:ilvl w:val="1"/>
          <w:numId w:val="11"/>
        </w:numPr>
        <w:rPr>
          <w:b/>
        </w:rPr>
      </w:pPr>
      <w:r>
        <w:t xml:space="preserve">Higher risks call for higher wages, risk premium </w:t>
      </w:r>
    </w:p>
    <w:p w14:paraId="6D6997C9" w14:textId="77777777" w:rsidR="000C638C" w:rsidRPr="000C638C" w:rsidRDefault="000C638C" w:rsidP="005365CB">
      <w:pPr>
        <w:pStyle w:val="ListParagraph"/>
        <w:numPr>
          <w:ilvl w:val="1"/>
          <w:numId w:val="11"/>
        </w:numPr>
        <w:rPr>
          <w:b/>
        </w:rPr>
      </w:pPr>
      <w:r>
        <w:lastRenderedPageBreak/>
        <w:t>Higher wages represent real cost of risk to employer and provides incentives to make safer work environment</w:t>
      </w:r>
    </w:p>
    <w:p w14:paraId="06F0E698" w14:textId="77777777" w:rsidR="000C638C" w:rsidRPr="000C638C" w:rsidRDefault="000C638C" w:rsidP="005365CB">
      <w:pPr>
        <w:pStyle w:val="ListParagraph"/>
        <w:numPr>
          <w:ilvl w:val="1"/>
          <w:numId w:val="11"/>
        </w:numPr>
        <w:rPr>
          <w:b/>
        </w:rPr>
      </w:pPr>
      <w:r>
        <w:t>Efficient market</w:t>
      </w:r>
    </w:p>
    <w:p w14:paraId="62CB1056" w14:textId="77777777" w:rsidR="000C638C" w:rsidRPr="000C638C" w:rsidRDefault="000C638C" w:rsidP="005365CB">
      <w:pPr>
        <w:pStyle w:val="ListParagraph"/>
        <w:numPr>
          <w:ilvl w:val="2"/>
          <w:numId w:val="11"/>
        </w:numPr>
        <w:rPr>
          <w:b/>
        </w:rPr>
      </w:pPr>
      <w:r>
        <w:t xml:space="preserve">MC of </w:t>
      </w:r>
      <w:proofErr w:type="spellStart"/>
      <w:r>
        <w:t>inc</w:t>
      </w:r>
      <w:proofErr w:type="spellEnd"/>
      <w:r>
        <w:t xml:space="preserve"> in wages = MC of precaution</w:t>
      </w:r>
    </w:p>
    <w:p w14:paraId="233E9926" w14:textId="77777777" w:rsidR="000C638C" w:rsidRPr="000C638C" w:rsidRDefault="000C638C" w:rsidP="005365CB">
      <w:pPr>
        <w:pStyle w:val="ListParagraph"/>
        <w:numPr>
          <w:ilvl w:val="2"/>
          <w:numId w:val="11"/>
        </w:numPr>
        <w:rPr>
          <w:b/>
        </w:rPr>
      </w:pPr>
      <w:r>
        <w:t>MC of precaution curve shifts left when there are fewer cheap precautionary options available</w:t>
      </w:r>
    </w:p>
    <w:p w14:paraId="3385FB7B" w14:textId="77777777" w:rsidR="000C638C" w:rsidRPr="000C638C" w:rsidRDefault="000C638C" w:rsidP="005365CB">
      <w:pPr>
        <w:pStyle w:val="ListParagraph"/>
        <w:numPr>
          <w:ilvl w:val="1"/>
          <w:numId w:val="11"/>
        </w:numPr>
        <w:rPr>
          <w:b/>
        </w:rPr>
      </w:pPr>
      <w:r>
        <w:t>Market solutions to occupational hazards makes ethical concerns</w:t>
      </w:r>
    </w:p>
    <w:p w14:paraId="360D6BC3" w14:textId="77777777" w:rsidR="000C638C" w:rsidRPr="000C638C" w:rsidRDefault="000C638C" w:rsidP="005365CB">
      <w:pPr>
        <w:pStyle w:val="ListParagraph"/>
        <w:numPr>
          <w:ilvl w:val="2"/>
          <w:numId w:val="11"/>
        </w:numPr>
        <w:rPr>
          <w:b/>
        </w:rPr>
      </w:pPr>
      <w:r>
        <w:t>Ex pregnant women banned from working in area</w:t>
      </w:r>
    </w:p>
    <w:p w14:paraId="3BEBD5A8" w14:textId="77777777" w:rsidR="000C638C" w:rsidRPr="00FB664F" w:rsidRDefault="000C638C" w:rsidP="005365CB">
      <w:pPr>
        <w:pStyle w:val="ListParagraph"/>
        <w:numPr>
          <w:ilvl w:val="1"/>
          <w:numId w:val="11"/>
        </w:numPr>
        <w:rPr>
          <w:b/>
        </w:rPr>
      </w:pPr>
      <w:r>
        <w:t>Lack of information problem (about degree of risk)</w:t>
      </w:r>
    </w:p>
    <w:p w14:paraId="61706240" w14:textId="77777777" w:rsidR="00FB664F" w:rsidRPr="00FB664F" w:rsidRDefault="00EF0A72" w:rsidP="005365CB">
      <w:pPr>
        <w:pStyle w:val="ListParagraph"/>
        <w:numPr>
          <w:ilvl w:val="2"/>
          <w:numId w:val="11"/>
        </w:numPr>
        <w:rPr>
          <w:b/>
        </w:rPr>
      </w:pPr>
      <w:r>
        <w:t>Empl</w:t>
      </w:r>
      <w:r w:rsidR="00FB664F">
        <w:t>oy</w:t>
      </w:r>
      <w:r>
        <w:t>e</w:t>
      </w:r>
      <w:r w:rsidR="00FB664F">
        <w:t>e may have incomplete info on degree of risk</w:t>
      </w:r>
    </w:p>
    <w:p w14:paraId="2F761162" w14:textId="77777777" w:rsidR="00FB664F" w:rsidRPr="00FB664F" w:rsidRDefault="00FB664F" w:rsidP="005365CB">
      <w:pPr>
        <w:pStyle w:val="ListParagraph"/>
        <w:numPr>
          <w:ilvl w:val="3"/>
          <w:numId w:val="11"/>
        </w:numPr>
        <w:rPr>
          <w:b/>
        </w:rPr>
      </w:pPr>
      <w:r>
        <w:t xml:space="preserve">If </w:t>
      </w:r>
      <w:r w:rsidR="00EF0A72">
        <w:t>publicized</w:t>
      </w:r>
      <w:r>
        <w:t xml:space="preserve"> employer risks lawsuits and higher wages</w:t>
      </w:r>
    </w:p>
    <w:p w14:paraId="5F85B82A" w14:textId="77777777" w:rsidR="00FB664F" w:rsidRPr="00FB664F" w:rsidRDefault="00FB664F" w:rsidP="005365CB">
      <w:pPr>
        <w:pStyle w:val="ListParagraph"/>
        <w:numPr>
          <w:ilvl w:val="3"/>
          <w:numId w:val="11"/>
        </w:numPr>
        <w:rPr>
          <w:b/>
        </w:rPr>
      </w:pPr>
      <w:r>
        <w:t>Some states have “Right-to-Know” laws</w:t>
      </w:r>
    </w:p>
    <w:p w14:paraId="27F6FBC0" w14:textId="77777777" w:rsidR="00FB664F" w:rsidRPr="00FB664F" w:rsidRDefault="00FB664F" w:rsidP="005365CB">
      <w:pPr>
        <w:pStyle w:val="ListParagraph"/>
        <w:numPr>
          <w:ilvl w:val="4"/>
          <w:numId w:val="11"/>
        </w:numPr>
        <w:rPr>
          <w:b/>
        </w:rPr>
      </w:pPr>
      <w:r>
        <w:t>Require businesses to disclose hazards associated with toxic substances</w:t>
      </w:r>
    </w:p>
    <w:p w14:paraId="4924BC15" w14:textId="58AFB8B8" w:rsidR="00FB664F" w:rsidRPr="00FB664F" w:rsidRDefault="00FB664F" w:rsidP="005365CB">
      <w:pPr>
        <w:pStyle w:val="ListParagraph"/>
        <w:numPr>
          <w:ilvl w:val="4"/>
          <w:numId w:val="11"/>
        </w:numPr>
        <w:rPr>
          <w:b/>
        </w:rPr>
      </w:pPr>
      <w:r>
        <w:t>Includes labeling, inventory of use, training on handling</w:t>
      </w:r>
    </w:p>
    <w:p w14:paraId="21504879" w14:textId="77777777" w:rsidR="00FB664F" w:rsidRDefault="00FB664F" w:rsidP="00FB664F">
      <w:pPr>
        <w:rPr>
          <w:b/>
        </w:rPr>
      </w:pPr>
    </w:p>
    <w:p w14:paraId="1FF91171" w14:textId="77777777" w:rsidR="00FB664F" w:rsidRDefault="00FB664F" w:rsidP="00FB664F">
      <w:pPr>
        <w:rPr>
          <w:b/>
        </w:rPr>
      </w:pPr>
    </w:p>
    <w:p w14:paraId="311EDA78" w14:textId="77777777" w:rsidR="00FB664F" w:rsidRDefault="00FB664F" w:rsidP="00FB664F">
      <w:pPr>
        <w:rPr>
          <w:b/>
        </w:rPr>
      </w:pPr>
    </w:p>
    <w:p w14:paraId="07AFECD6" w14:textId="77777777" w:rsidR="00FB664F" w:rsidRDefault="00FB664F" w:rsidP="00FB664F">
      <w:pPr>
        <w:rPr>
          <w:b/>
        </w:rPr>
      </w:pPr>
    </w:p>
    <w:p w14:paraId="031D8CE9" w14:textId="77777777" w:rsidR="00FB664F" w:rsidRDefault="00FB664F" w:rsidP="00FB664F">
      <w:pPr>
        <w:rPr>
          <w:b/>
        </w:rPr>
      </w:pPr>
    </w:p>
    <w:p w14:paraId="1FB37ED8" w14:textId="77777777" w:rsidR="00FB664F" w:rsidRPr="00FB664F" w:rsidRDefault="00FB664F" w:rsidP="00FB664F">
      <w:pPr>
        <w:rPr>
          <w:b/>
        </w:rPr>
      </w:pPr>
    </w:p>
    <w:p w14:paraId="4415E0CA" w14:textId="77777777" w:rsidR="0009639D" w:rsidRDefault="0009639D" w:rsidP="005365CB">
      <w:pPr>
        <w:pStyle w:val="ListParagraph"/>
        <w:numPr>
          <w:ilvl w:val="0"/>
          <w:numId w:val="11"/>
        </w:numPr>
        <w:rPr>
          <w:b/>
        </w:rPr>
      </w:pPr>
      <w:r w:rsidRPr="004F6C59">
        <w:rPr>
          <w:b/>
        </w:rPr>
        <w:t>product safety</w:t>
      </w:r>
    </w:p>
    <w:p w14:paraId="165D7855" w14:textId="77777777" w:rsidR="004F6C59" w:rsidRPr="000C638C" w:rsidRDefault="004F6C59" w:rsidP="005365CB">
      <w:pPr>
        <w:pStyle w:val="ListParagraph"/>
        <w:numPr>
          <w:ilvl w:val="1"/>
          <w:numId w:val="11"/>
        </w:numPr>
        <w:rPr>
          <w:b/>
        </w:rPr>
      </w:pPr>
      <w:r>
        <w:t xml:space="preserve">Safer products typically more expensive </w:t>
      </w:r>
    </w:p>
    <w:p w14:paraId="1ADE0B48" w14:textId="77777777" w:rsidR="000C638C" w:rsidRPr="00801A3E" w:rsidRDefault="000C638C" w:rsidP="005365CB">
      <w:pPr>
        <w:pStyle w:val="ListParagraph"/>
        <w:numPr>
          <w:ilvl w:val="1"/>
          <w:numId w:val="11"/>
        </w:numPr>
        <w:rPr>
          <w:b/>
          <w:highlight w:val="yellow"/>
        </w:rPr>
      </w:pPr>
      <w:r w:rsidRPr="00801A3E">
        <w:rPr>
          <w:highlight w:val="yellow"/>
        </w:rPr>
        <w:t>Products with varying degrees of safety should be supplied by market</w:t>
      </w:r>
    </w:p>
    <w:p w14:paraId="536377B0" w14:textId="77777777" w:rsidR="000C638C" w:rsidRPr="000C638C" w:rsidRDefault="000C638C" w:rsidP="005365CB">
      <w:pPr>
        <w:pStyle w:val="ListParagraph"/>
        <w:numPr>
          <w:ilvl w:val="2"/>
          <w:numId w:val="11"/>
        </w:numPr>
        <w:rPr>
          <w:b/>
        </w:rPr>
      </w:pPr>
      <w:r>
        <w:t>Uniform safety would not be economically efficient</w:t>
      </w:r>
    </w:p>
    <w:p w14:paraId="29F36D10" w14:textId="77777777" w:rsidR="000C638C" w:rsidRPr="000C638C" w:rsidRDefault="000C638C" w:rsidP="005365CB">
      <w:pPr>
        <w:pStyle w:val="ListParagraph"/>
        <w:numPr>
          <w:ilvl w:val="1"/>
          <w:numId w:val="11"/>
        </w:numPr>
        <w:rPr>
          <w:b/>
        </w:rPr>
      </w:pPr>
      <w:r>
        <w:t>Not enough info to provide self-regulation</w:t>
      </w:r>
    </w:p>
    <w:p w14:paraId="7AABB548" w14:textId="77777777" w:rsidR="000C638C" w:rsidRPr="00533D29" w:rsidRDefault="000C638C" w:rsidP="005365CB">
      <w:pPr>
        <w:pStyle w:val="ListParagraph"/>
        <w:numPr>
          <w:ilvl w:val="1"/>
          <w:numId w:val="11"/>
        </w:numPr>
        <w:rPr>
          <w:b/>
          <w:highlight w:val="yellow"/>
        </w:rPr>
      </w:pPr>
      <w:r w:rsidRPr="00533D29">
        <w:rPr>
          <w:highlight w:val="yellow"/>
        </w:rPr>
        <w:t>Food products is good example</w:t>
      </w:r>
    </w:p>
    <w:p w14:paraId="28568D62" w14:textId="77777777" w:rsidR="000C638C" w:rsidRPr="00533D29" w:rsidRDefault="000C638C" w:rsidP="005365CB">
      <w:pPr>
        <w:pStyle w:val="ListParagraph"/>
        <w:numPr>
          <w:ilvl w:val="2"/>
          <w:numId w:val="11"/>
        </w:numPr>
        <w:rPr>
          <w:b/>
          <w:highlight w:val="yellow"/>
        </w:rPr>
      </w:pPr>
      <w:r w:rsidRPr="00533D29">
        <w:rPr>
          <w:highlight w:val="yellow"/>
        </w:rPr>
        <w:t>Safer, organic foods more expensive</w:t>
      </w:r>
    </w:p>
    <w:p w14:paraId="1B7AB6C1" w14:textId="77777777" w:rsidR="000C638C" w:rsidRPr="00533D29" w:rsidRDefault="000C638C" w:rsidP="005365CB">
      <w:pPr>
        <w:pStyle w:val="ListParagraph"/>
        <w:numPr>
          <w:ilvl w:val="1"/>
          <w:numId w:val="11"/>
        </w:numPr>
        <w:rPr>
          <w:b/>
          <w:highlight w:val="yellow"/>
        </w:rPr>
      </w:pPr>
      <w:r w:rsidRPr="00533D29">
        <w:rPr>
          <w:highlight w:val="yellow"/>
        </w:rPr>
        <w:t>Because diff consumers have diff risk aversion degrees, varying degree of safety products should be supplied</w:t>
      </w:r>
    </w:p>
    <w:p w14:paraId="4DC1CEE6" w14:textId="77777777" w:rsidR="0009639D" w:rsidRDefault="0009639D" w:rsidP="005365CB">
      <w:pPr>
        <w:pStyle w:val="ListParagraph"/>
        <w:numPr>
          <w:ilvl w:val="0"/>
          <w:numId w:val="11"/>
        </w:numPr>
        <w:rPr>
          <w:b/>
        </w:rPr>
      </w:pPr>
      <w:r w:rsidRPr="004F6C59">
        <w:rPr>
          <w:b/>
        </w:rPr>
        <w:t>third party</w:t>
      </w:r>
    </w:p>
    <w:p w14:paraId="1F2B1DA8" w14:textId="77777777" w:rsidR="004F6C59" w:rsidRPr="004F6C59" w:rsidRDefault="004F6C59" w:rsidP="005365CB">
      <w:pPr>
        <w:pStyle w:val="ListParagraph"/>
        <w:numPr>
          <w:ilvl w:val="1"/>
          <w:numId w:val="11"/>
        </w:numPr>
        <w:rPr>
          <w:b/>
        </w:rPr>
      </w:pPr>
      <w:r>
        <w:t>neither produce nor consume a product may be affected by a contaminated aquifer or by runoff contaminated by pesticides</w:t>
      </w:r>
    </w:p>
    <w:p w14:paraId="541D702D" w14:textId="77777777" w:rsidR="004F6C59" w:rsidRPr="004F6C59" w:rsidRDefault="004F6C59" w:rsidP="005365CB">
      <w:pPr>
        <w:pStyle w:val="ListParagraph"/>
        <w:numPr>
          <w:ilvl w:val="1"/>
          <w:numId w:val="11"/>
        </w:numPr>
        <w:rPr>
          <w:b/>
        </w:rPr>
      </w:pPr>
      <w:r>
        <w:t xml:space="preserve">Have the least power to influence producers and consumers </w:t>
      </w:r>
    </w:p>
    <w:p w14:paraId="08654664" w14:textId="77777777" w:rsidR="004F6C59" w:rsidRPr="004F6C59" w:rsidRDefault="004F6C59" w:rsidP="005365CB">
      <w:pPr>
        <w:pStyle w:val="ListParagraph"/>
        <w:numPr>
          <w:ilvl w:val="2"/>
          <w:numId w:val="11"/>
        </w:numPr>
        <w:rPr>
          <w:b/>
        </w:rPr>
      </w:pPr>
      <w:r>
        <w:t>Thus argument for gov’t intervention is strongest for these individuals</w:t>
      </w:r>
    </w:p>
    <w:p w14:paraId="304A2E37" w14:textId="77777777" w:rsidR="0009639D" w:rsidRPr="00F46ED3" w:rsidRDefault="0009639D" w:rsidP="0009639D">
      <w:pPr>
        <w:rPr>
          <w:b/>
        </w:rPr>
      </w:pPr>
      <w:r w:rsidRPr="00F46ED3">
        <w:rPr>
          <w:b/>
        </w:rPr>
        <w:t>Hazardous waste siting decisions</w:t>
      </w:r>
    </w:p>
    <w:p w14:paraId="28DBBD30" w14:textId="77777777" w:rsidR="0009639D" w:rsidRDefault="0009639D" w:rsidP="005365CB">
      <w:pPr>
        <w:pStyle w:val="ListParagraph"/>
        <w:numPr>
          <w:ilvl w:val="0"/>
          <w:numId w:val="11"/>
        </w:numPr>
        <w:rPr>
          <w:b/>
        </w:rPr>
      </w:pPr>
      <w:r w:rsidRPr="00B01A9A">
        <w:rPr>
          <w:b/>
          <w:highlight w:val="yellow"/>
        </w:rPr>
        <w:t>economics of site location</w:t>
      </w:r>
    </w:p>
    <w:p w14:paraId="10F59FAD" w14:textId="77777777" w:rsidR="00FB664F" w:rsidRPr="00FB664F" w:rsidRDefault="00FB664F" w:rsidP="005365CB">
      <w:pPr>
        <w:pStyle w:val="ListParagraph"/>
        <w:numPr>
          <w:ilvl w:val="1"/>
          <w:numId w:val="11"/>
        </w:numPr>
        <w:rPr>
          <w:b/>
        </w:rPr>
      </w:pPr>
      <w:r>
        <w:t>race is a significant factor</w:t>
      </w:r>
    </w:p>
    <w:p w14:paraId="39FB5D08" w14:textId="77777777" w:rsidR="00FB664F" w:rsidRPr="00FB664F" w:rsidRDefault="00FB664F" w:rsidP="005365CB">
      <w:pPr>
        <w:pStyle w:val="ListParagraph"/>
        <w:numPr>
          <w:ilvl w:val="1"/>
          <w:numId w:val="11"/>
        </w:numPr>
        <w:rPr>
          <w:b/>
        </w:rPr>
      </w:pPr>
      <w:r>
        <w:lastRenderedPageBreak/>
        <w:t>Commercial toxic waste facilities more likely to be located in minority communities (black)</w:t>
      </w:r>
    </w:p>
    <w:p w14:paraId="7B2CC3AF" w14:textId="77777777" w:rsidR="00FB664F" w:rsidRPr="00FB664F" w:rsidRDefault="00FB664F" w:rsidP="005365CB">
      <w:pPr>
        <w:pStyle w:val="ListParagraph"/>
        <w:numPr>
          <w:ilvl w:val="1"/>
          <w:numId w:val="11"/>
        </w:numPr>
        <w:rPr>
          <w:b/>
        </w:rPr>
      </w:pPr>
      <w:r>
        <w:t xml:space="preserve">Geographical Justice Research system (GIS) combines with census data and EPA toxic release </w:t>
      </w:r>
      <w:r w:rsidR="00C11CAD">
        <w:t>inventory</w:t>
      </w:r>
      <w:r>
        <w:t xml:space="preserve"> data to analyze distribution of hazardous waste</w:t>
      </w:r>
    </w:p>
    <w:p w14:paraId="7F5C1139" w14:textId="77777777" w:rsidR="00FB664F" w:rsidRPr="00FB664F" w:rsidRDefault="00FB664F" w:rsidP="005365CB">
      <w:pPr>
        <w:pStyle w:val="ListParagraph"/>
        <w:numPr>
          <w:ilvl w:val="2"/>
          <w:numId w:val="11"/>
        </w:numPr>
        <w:rPr>
          <w:b/>
        </w:rPr>
      </w:pPr>
      <w:r>
        <w:t>Race</w:t>
      </w:r>
    </w:p>
    <w:p w14:paraId="0A0DB344" w14:textId="77777777" w:rsidR="00FB664F" w:rsidRPr="00FB664F" w:rsidRDefault="00FB664F" w:rsidP="005365CB">
      <w:pPr>
        <w:pStyle w:val="ListParagraph"/>
        <w:numPr>
          <w:ilvl w:val="2"/>
          <w:numId w:val="11"/>
        </w:numPr>
        <w:rPr>
          <w:b/>
        </w:rPr>
      </w:pPr>
      <w:r>
        <w:t>Income</w:t>
      </w:r>
    </w:p>
    <w:p w14:paraId="4AA2FF69" w14:textId="77777777" w:rsidR="00FB664F" w:rsidRPr="00C11CAD" w:rsidRDefault="00FB664F" w:rsidP="005365CB">
      <w:pPr>
        <w:pStyle w:val="ListParagraph"/>
        <w:numPr>
          <w:ilvl w:val="2"/>
          <w:numId w:val="11"/>
        </w:numPr>
        <w:rPr>
          <w:b/>
        </w:rPr>
      </w:pPr>
      <w:r>
        <w:t>House values</w:t>
      </w:r>
    </w:p>
    <w:p w14:paraId="6A2D3276" w14:textId="77777777" w:rsidR="00C11CAD" w:rsidRPr="00C11CAD" w:rsidRDefault="00C11CAD" w:rsidP="005365CB">
      <w:pPr>
        <w:pStyle w:val="ListParagraph"/>
        <w:numPr>
          <w:ilvl w:val="1"/>
          <w:numId w:val="11"/>
        </w:numPr>
        <w:rPr>
          <w:b/>
        </w:rPr>
      </w:pPr>
      <w:r>
        <w:t>Consider incentives from owners of proposed facilities and recipient community</w:t>
      </w:r>
      <w:r w:rsidR="003B4357">
        <w:t>*</w:t>
      </w:r>
    </w:p>
    <w:p w14:paraId="62F5D878" w14:textId="77777777" w:rsidR="00C11CAD" w:rsidRPr="003B4357" w:rsidRDefault="003B4357" w:rsidP="005365CB">
      <w:pPr>
        <w:pStyle w:val="ListParagraph"/>
        <w:numPr>
          <w:ilvl w:val="2"/>
          <w:numId w:val="11"/>
        </w:numPr>
        <w:rPr>
          <w:b/>
        </w:rPr>
      </w:pPr>
      <w:r>
        <w:t>Owners: low cost</w:t>
      </w:r>
    </w:p>
    <w:p w14:paraId="0C7E5A40" w14:textId="77777777" w:rsidR="003B4357" w:rsidRPr="003B4357" w:rsidRDefault="003B4357" w:rsidP="005365CB">
      <w:pPr>
        <w:pStyle w:val="ListParagraph"/>
        <w:numPr>
          <w:ilvl w:val="2"/>
          <w:numId w:val="11"/>
        </w:numPr>
        <w:rPr>
          <w:b/>
        </w:rPr>
      </w:pPr>
      <w:r>
        <w:t>Recipient community: benefits outweigh costs</w:t>
      </w:r>
    </w:p>
    <w:p w14:paraId="6658F6E1" w14:textId="77777777" w:rsidR="003B4357" w:rsidRPr="003B4357" w:rsidRDefault="003B4357" w:rsidP="005365CB">
      <w:pPr>
        <w:pStyle w:val="ListParagraph"/>
        <w:numPr>
          <w:ilvl w:val="1"/>
          <w:numId w:val="11"/>
        </w:numPr>
        <w:rPr>
          <w:b/>
        </w:rPr>
      </w:pPr>
      <w:r>
        <w:t>Low-income communities are attractive*</w:t>
      </w:r>
    </w:p>
    <w:p w14:paraId="7E040753" w14:textId="77777777" w:rsidR="003B4357" w:rsidRPr="003B4357" w:rsidRDefault="003B4357" w:rsidP="005365CB">
      <w:pPr>
        <w:pStyle w:val="ListParagraph"/>
        <w:numPr>
          <w:ilvl w:val="2"/>
          <w:numId w:val="11"/>
        </w:numPr>
        <w:rPr>
          <w:b/>
        </w:rPr>
      </w:pPr>
      <w:r>
        <w:t>Low land values</w:t>
      </w:r>
    </w:p>
    <w:p w14:paraId="7B9A0970" w14:textId="77777777" w:rsidR="003B4357" w:rsidRPr="003B4357" w:rsidRDefault="003B4357" w:rsidP="005365CB">
      <w:pPr>
        <w:pStyle w:val="ListParagraph"/>
        <w:numPr>
          <w:ilvl w:val="2"/>
          <w:numId w:val="11"/>
        </w:numPr>
        <w:rPr>
          <w:b/>
        </w:rPr>
      </w:pPr>
      <w:r>
        <w:t>Communities may require less compensation to accept facility and its risk</w:t>
      </w:r>
    </w:p>
    <w:p w14:paraId="5F690B7E" w14:textId="77777777" w:rsidR="003B4357" w:rsidRPr="003B4357" w:rsidRDefault="003B4357" w:rsidP="005365CB">
      <w:pPr>
        <w:pStyle w:val="ListParagraph"/>
        <w:numPr>
          <w:ilvl w:val="1"/>
          <w:numId w:val="11"/>
        </w:numPr>
        <w:rPr>
          <w:b/>
        </w:rPr>
      </w:pPr>
      <w:r>
        <w:t>Race also becomes a more important predictor*</w:t>
      </w:r>
    </w:p>
    <w:p w14:paraId="5BEAB9B6" w14:textId="77777777" w:rsidR="003B4357" w:rsidRPr="003B4357" w:rsidRDefault="003B4357" w:rsidP="005365CB">
      <w:pPr>
        <w:pStyle w:val="ListParagraph"/>
        <w:numPr>
          <w:ilvl w:val="1"/>
          <w:numId w:val="11"/>
        </w:numPr>
      </w:pPr>
      <w:r w:rsidRPr="003B4357">
        <w:t>Owners want to maximize net benefits and will look for the lowest disposal cost site</w:t>
      </w:r>
    </w:p>
    <w:p w14:paraId="56E36C42" w14:textId="77777777" w:rsidR="003B4357" w:rsidRPr="003B4357" w:rsidRDefault="003B4357" w:rsidP="005365CB">
      <w:pPr>
        <w:pStyle w:val="ListParagraph"/>
        <w:numPr>
          <w:ilvl w:val="1"/>
          <w:numId w:val="11"/>
        </w:numPr>
      </w:pPr>
      <w:r>
        <w:t>Location with low property values would also be appealing</w:t>
      </w:r>
    </w:p>
    <w:p w14:paraId="6DBD0474" w14:textId="77777777" w:rsidR="0009639D" w:rsidRPr="00F46ED3" w:rsidRDefault="0009639D" w:rsidP="0009639D">
      <w:pPr>
        <w:rPr>
          <w:b/>
        </w:rPr>
      </w:pPr>
      <w:r w:rsidRPr="00F46ED3">
        <w:rPr>
          <w:b/>
        </w:rPr>
        <w:t>Creating incentives through common law</w:t>
      </w:r>
    </w:p>
    <w:p w14:paraId="0760C63D" w14:textId="77777777" w:rsidR="0009639D" w:rsidRPr="00B01A9A" w:rsidRDefault="0009639D" w:rsidP="005365CB">
      <w:pPr>
        <w:pStyle w:val="ListParagraph"/>
        <w:numPr>
          <w:ilvl w:val="0"/>
          <w:numId w:val="11"/>
        </w:numPr>
        <w:rPr>
          <w:b/>
          <w:highlight w:val="yellow"/>
        </w:rPr>
      </w:pPr>
      <w:r w:rsidRPr="00B01A9A">
        <w:rPr>
          <w:b/>
          <w:highlight w:val="yellow"/>
        </w:rPr>
        <w:t>negligence, strict liability</w:t>
      </w:r>
    </w:p>
    <w:p w14:paraId="26A1BB73" w14:textId="77777777" w:rsidR="0038519C" w:rsidRPr="0038519C" w:rsidRDefault="0038519C" w:rsidP="005365CB">
      <w:pPr>
        <w:pStyle w:val="ListParagraph"/>
        <w:numPr>
          <w:ilvl w:val="1"/>
          <w:numId w:val="11"/>
        </w:numPr>
        <w:rPr>
          <w:b/>
        </w:rPr>
      </w:pPr>
      <w:r>
        <w:t>negligence most common legal theory used by plaintiffs</w:t>
      </w:r>
    </w:p>
    <w:p w14:paraId="25A0E17A" w14:textId="77777777" w:rsidR="0038519C" w:rsidRPr="0038519C" w:rsidRDefault="0038519C" w:rsidP="005365CB">
      <w:pPr>
        <w:pStyle w:val="ListParagraph"/>
        <w:numPr>
          <w:ilvl w:val="2"/>
          <w:numId w:val="11"/>
        </w:numPr>
        <w:rPr>
          <w:b/>
        </w:rPr>
      </w:pPr>
      <w:r>
        <w:t>defendant responsible for exercising due care</w:t>
      </w:r>
    </w:p>
    <w:p w14:paraId="27F6CFBA" w14:textId="77777777" w:rsidR="0038519C" w:rsidRPr="0038519C" w:rsidRDefault="0038519C" w:rsidP="005365CB">
      <w:pPr>
        <w:pStyle w:val="ListParagraph"/>
        <w:numPr>
          <w:ilvl w:val="3"/>
          <w:numId w:val="11"/>
        </w:numPr>
        <w:rPr>
          <w:b/>
        </w:rPr>
      </w:pPr>
      <w:r>
        <w:t>if negligent, liability is assessed</w:t>
      </w:r>
    </w:p>
    <w:p w14:paraId="428BD435" w14:textId="77777777" w:rsidR="0038519C" w:rsidRPr="0038519C" w:rsidRDefault="0038519C" w:rsidP="005365CB">
      <w:pPr>
        <w:pStyle w:val="ListParagraph"/>
        <w:numPr>
          <w:ilvl w:val="3"/>
          <w:numId w:val="11"/>
        </w:numPr>
        <w:rPr>
          <w:b/>
        </w:rPr>
      </w:pPr>
      <w:r>
        <w:t>victim bears liability unless its proved defendant was negligent</w:t>
      </w:r>
    </w:p>
    <w:p w14:paraId="0958D398" w14:textId="77777777" w:rsidR="0038519C" w:rsidRPr="0038519C" w:rsidRDefault="0038519C" w:rsidP="005365CB">
      <w:pPr>
        <w:pStyle w:val="ListParagraph"/>
        <w:numPr>
          <w:ilvl w:val="2"/>
          <w:numId w:val="11"/>
        </w:numPr>
        <w:rPr>
          <w:b/>
        </w:rPr>
      </w:pPr>
      <w:r>
        <w:t>Learned Hand formula – test courts use in deciding whether or not defendant has been negligent</w:t>
      </w:r>
    </w:p>
    <w:p w14:paraId="2FBA15A2" w14:textId="77777777" w:rsidR="0038519C" w:rsidRPr="0038519C" w:rsidRDefault="0038519C" w:rsidP="005365CB">
      <w:pPr>
        <w:pStyle w:val="ListParagraph"/>
        <w:numPr>
          <w:ilvl w:val="3"/>
          <w:numId w:val="11"/>
        </w:numPr>
        <w:rPr>
          <w:b/>
        </w:rPr>
      </w:pPr>
      <w:r>
        <w:t>If loss caused by contamination multiplied by probability of contamination is higher than the cost of prevention, defendant is guilty of negligence</w:t>
      </w:r>
    </w:p>
    <w:p w14:paraId="10DCB029" w14:textId="77777777" w:rsidR="0038519C" w:rsidRPr="0038519C" w:rsidRDefault="0038519C" w:rsidP="005365CB">
      <w:pPr>
        <w:pStyle w:val="ListParagraph"/>
        <w:numPr>
          <w:ilvl w:val="2"/>
          <w:numId w:val="11"/>
        </w:numPr>
        <w:rPr>
          <w:b/>
        </w:rPr>
      </w:pPr>
      <w:r>
        <w:t>Violation of a statute can also prove negligence</w:t>
      </w:r>
    </w:p>
    <w:p w14:paraId="7D5ED33B" w14:textId="77777777" w:rsidR="0038519C" w:rsidRPr="0038519C" w:rsidRDefault="0038519C" w:rsidP="005365CB">
      <w:pPr>
        <w:pStyle w:val="ListParagraph"/>
        <w:numPr>
          <w:ilvl w:val="1"/>
          <w:numId w:val="11"/>
        </w:numPr>
        <w:rPr>
          <w:b/>
        </w:rPr>
      </w:pPr>
      <w:r>
        <w:t>Strict liability</w:t>
      </w:r>
    </w:p>
    <w:p w14:paraId="39DA836F" w14:textId="77777777" w:rsidR="0038519C" w:rsidRPr="0038519C" w:rsidRDefault="0038519C" w:rsidP="005365CB">
      <w:pPr>
        <w:pStyle w:val="ListParagraph"/>
        <w:numPr>
          <w:ilvl w:val="2"/>
          <w:numId w:val="11"/>
        </w:numPr>
        <w:rPr>
          <w:b/>
        </w:rPr>
      </w:pPr>
      <w:r>
        <w:t xml:space="preserve">Plaintiff </w:t>
      </w:r>
      <w:r w:rsidR="00DD37DA">
        <w:t>doesn’t</w:t>
      </w:r>
      <w:r>
        <w:t xml:space="preserve"> have to prove negligence</w:t>
      </w:r>
    </w:p>
    <w:p w14:paraId="0EF0FCB0" w14:textId="77777777" w:rsidR="0038519C" w:rsidRPr="0038519C" w:rsidRDefault="0038519C" w:rsidP="005365CB">
      <w:pPr>
        <w:pStyle w:val="ListParagraph"/>
        <w:numPr>
          <w:ilvl w:val="3"/>
          <w:numId w:val="11"/>
        </w:numPr>
        <w:rPr>
          <w:b/>
        </w:rPr>
      </w:pPr>
      <w:r>
        <w:t>If act causes damage, defendant is liable</w:t>
      </w:r>
    </w:p>
    <w:p w14:paraId="4E1AAABA" w14:textId="77777777" w:rsidR="0038519C" w:rsidRPr="0038519C" w:rsidRDefault="0038519C" w:rsidP="005365CB">
      <w:pPr>
        <w:pStyle w:val="ListParagraph"/>
        <w:numPr>
          <w:ilvl w:val="3"/>
          <w:numId w:val="11"/>
        </w:numPr>
        <w:rPr>
          <w:b/>
        </w:rPr>
      </w:pPr>
      <w:r>
        <w:t>Used when contamination is hazardous</w:t>
      </w:r>
    </w:p>
    <w:p w14:paraId="701483A6" w14:textId="77777777" w:rsidR="0038519C" w:rsidRPr="0038519C" w:rsidRDefault="0038519C" w:rsidP="005365CB">
      <w:pPr>
        <w:pStyle w:val="ListParagraph"/>
        <w:numPr>
          <w:ilvl w:val="3"/>
          <w:numId w:val="11"/>
        </w:numPr>
        <w:rPr>
          <w:b/>
        </w:rPr>
      </w:pPr>
      <w:r>
        <w:t>Compatible with efficiency cause makes sense to take precautions to avoid large damages for very hazardous substances</w:t>
      </w:r>
    </w:p>
    <w:p w14:paraId="5E0B6E97" w14:textId="77777777" w:rsidR="0009639D" w:rsidRDefault="0009639D" w:rsidP="0009639D">
      <w:pPr>
        <w:rPr>
          <w:b/>
        </w:rPr>
      </w:pPr>
      <w:r w:rsidRPr="000D6A18">
        <w:rPr>
          <w:b/>
          <w:highlight w:val="yellow"/>
        </w:rPr>
        <w:t>Statutory law</w:t>
      </w:r>
    </w:p>
    <w:p w14:paraId="779E7749" w14:textId="77777777" w:rsidR="00DD37DA" w:rsidRDefault="00DD37DA" w:rsidP="005365CB">
      <w:pPr>
        <w:pStyle w:val="ListParagraph"/>
        <w:numPr>
          <w:ilvl w:val="0"/>
          <w:numId w:val="12"/>
        </w:numPr>
      </w:pPr>
      <w:r>
        <w:t>Toxic substance control act</w:t>
      </w:r>
    </w:p>
    <w:p w14:paraId="155322F5" w14:textId="77777777" w:rsidR="00DD37DA" w:rsidRDefault="00DD37DA" w:rsidP="005365CB">
      <w:pPr>
        <w:pStyle w:val="ListParagraph"/>
        <w:numPr>
          <w:ilvl w:val="1"/>
          <w:numId w:val="12"/>
        </w:numPr>
      </w:pPr>
      <w:r>
        <w:t xml:space="preserve">Requires EPA to inventory chemical substances commercially </w:t>
      </w:r>
      <w:r w:rsidR="008273A9">
        <w:t>manufactured and to produce testing reporting requirements for risk assessment</w:t>
      </w:r>
    </w:p>
    <w:p w14:paraId="3170D929" w14:textId="77777777" w:rsidR="008273A9" w:rsidRDefault="008273A9" w:rsidP="005365CB">
      <w:pPr>
        <w:pStyle w:val="ListParagraph"/>
        <w:numPr>
          <w:ilvl w:val="1"/>
          <w:numId w:val="12"/>
        </w:numPr>
      </w:pPr>
      <w:r>
        <w:t>Approximately 55,000 chemical substances</w:t>
      </w:r>
    </w:p>
    <w:p w14:paraId="5147D0A9" w14:textId="77777777" w:rsidR="008273A9" w:rsidRDefault="008273A9" w:rsidP="005365CB">
      <w:pPr>
        <w:pStyle w:val="ListParagraph"/>
        <w:numPr>
          <w:ilvl w:val="1"/>
          <w:numId w:val="12"/>
        </w:numPr>
      </w:pPr>
      <w:r>
        <w:t>Burden of proof rests on manufacturer to show there are no unreasonable risks 90 days prior to manufacturing or importing new chemical</w:t>
      </w:r>
    </w:p>
    <w:p w14:paraId="4B1CCA45" w14:textId="77777777" w:rsidR="00DD37DA" w:rsidRDefault="00DD37DA" w:rsidP="005365CB">
      <w:pPr>
        <w:pStyle w:val="ListParagraph"/>
        <w:numPr>
          <w:ilvl w:val="0"/>
          <w:numId w:val="12"/>
        </w:numPr>
      </w:pPr>
      <w:r>
        <w:t>Compensation, environmental response, compensation and liability act</w:t>
      </w:r>
    </w:p>
    <w:p w14:paraId="2A88A1F8" w14:textId="77777777" w:rsidR="008273A9" w:rsidRDefault="008273A9" w:rsidP="005365CB">
      <w:pPr>
        <w:pStyle w:val="ListParagraph"/>
        <w:numPr>
          <w:ilvl w:val="1"/>
          <w:numId w:val="12"/>
        </w:numPr>
      </w:pPr>
      <w:r>
        <w:lastRenderedPageBreak/>
        <w:t>“superfund act” of 1980</w:t>
      </w:r>
    </w:p>
    <w:p w14:paraId="56BA65F5" w14:textId="77777777" w:rsidR="008273A9" w:rsidRDefault="008273A9" w:rsidP="005365CB">
      <w:pPr>
        <w:pStyle w:val="ListParagraph"/>
        <w:numPr>
          <w:ilvl w:val="1"/>
          <w:numId w:val="12"/>
        </w:numPr>
      </w:pPr>
      <w:r>
        <w:t>Provides compensation for loss or destruction of natural resources, but not for injured individuals</w:t>
      </w:r>
    </w:p>
    <w:p w14:paraId="47E6510E" w14:textId="77777777" w:rsidR="008273A9" w:rsidRDefault="008273A9" w:rsidP="005365CB">
      <w:pPr>
        <w:pStyle w:val="ListParagraph"/>
        <w:numPr>
          <w:ilvl w:val="1"/>
          <w:numId w:val="12"/>
        </w:numPr>
      </w:pPr>
      <w:r>
        <w:t>$1.6 billion fund</w:t>
      </w:r>
    </w:p>
    <w:p w14:paraId="69C052E3" w14:textId="77777777" w:rsidR="008273A9" w:rsidRDefault="008273A9" w:rsidP="005365CB">
      <w:pPr>
        <w:pStyle w:val="ListParagraph"/>
        <w:numPr>
          <w:ilvl w:val="1"/>
          <w:numId w:val="12"/>
        </w:numPr>
      </w:pPr>
      <w:r>
        <w:t>Created a fund to be used for the cleanup of existing toxic waste sites</w:t>
      </w:r>
    </w:p>
    <w:p w14:paraId="1238AF46" w14:textId="77777777" w:rsidR="00DD37DA" w:rsidRDefault="00DD37DA" w:rsidP="005365CB">
      <w:pPr>
        <w:pStyle w:val="ListParagraph"/>
        <w:numPr>
          <w:ilvl w:val="0"/>
          <w:numId w:val="12"/>
        </w:numPr>
      </w:pPr>
      <w:r>
        <w:t xml:space="preserve">The toxic chemical release inventory </w:t>
      </w:r>
    </w:p>
    <w:p w14:paraId="23A8DDFC" w14:textId="77777777" w:rsidR="00DD37DA" w:rsidRDefault="00DD37DA" w:rsidP="005365CB">
      <w:pPr>
        <w:pStyle w:val="ListParagraph"/>
        <w:numPr>
          <w:ilvl w:val="1"/>
          <w:numId w:val="12"/>
        </w:numPr>
      </w:pPr>
      <w:r>
        <w:t>1986, provides information to public on the release over a certain size of toxic substances into the environment</w:t>
      </w:r>
    </w:p>
    <w:p w14:paraId="2058BFF3" w14:textId="77777777" w:rsidR="00DD37DA" w:rsidRDefault="00DD37DA" w:rsidP="005365CB">
      <w:pPr>
        <w:pStyle w:val="ListParagraph"/>
        <w:numPr>
          <w:ilvl w:val="1"/>
          <w:numId w:val="12"/>
        </w:numPr>
      </w:pPr>
      <w:r>
        <w:t>Reductions have occurred under enacting of TRI</w:t>
      </w:r>
    </w:p>
    <w:p w14:paraId="07C897FC" w14:textId="77777777" w:rsidR="00DD37DA" w:rsidRDefault="00DD37DA" w:rsidP="005365CB">
      <w:pPr>
        <w:pStyle w:val="ListParagraph"/>
        <w:numPr>
          <w:ilvl w:val="0"/>
          <w:numId w:val="12"/>
        </w:numPr>
      </w:pPr>
      <w:r>
        <w:t>Proposition 65</w:t>
      </w:r>
    </w:p>
    <w:p w14:paraId="357B55B2" w14:textId="77777777" w:rsidR="00DD37DA" w:rsidRDefault="00DD37DA" w:rsidP="005365CB">
      <w:pPr>
        <w:pStyle w:val="ListParagraph"/>
        <w:numPr>
          <w:ilvl w:val="1"/>
          <w:numId w:val="12"/>
        </w:numPr>
      </w:pPr>
      <w:r>
        <w:t>Safe drinking water and toxic enforcement act of 1989</w:t>
      </w:r>
    </w:p>
    <w:p w14:paraId="57935B83" w14:textId="77777777" w:rsidR="00DD37DA" w:rsidRDefault="00DD37DA" w:rsidP="005365CB">
      <w:pPr>
        <w:pStyle w:val="ListParagraph"/>
        <w:numPr>
          <w:ilvl w:val="2"/>
          <w:numId w:val="12"/>
        </w:numPr>
      </w:pPr>
      <w:r>
        <w:t xml:space="preserve">California statute that requires companies who produce, use or transport the TRI listed chemicals to notify those who could be impacted </w:t>
      </w:r>
    </w:p>
    <w:p w14:paraId="4B2AA63A" w14:textId="77777777" w:rsidR="00DD37DA" w:rsidRDefault="00DD37DA" w:rsidP="005365CB">
      <w:pPr>
        <w:pStyle w:val="ListParagraph"/>
        <w:numPr>
          <w:ilvl w:val="2"/>
          <w:numId w:val="12"/>
        </w:numPr>
      </w:pPr>
      <w:r>
        <w:t>Only companies with 10+ full time workers must comply</w:t>
      </w:r>
    </w:p>
    <w:p w14:paraId="3E37DFA7" w14:textId="77777777" w:rsidR="00DD37DA" w:rsidRDefault="00DD37DA" w:rsidP="005365CB">
      <w:pPr>
        <w:pStyle w:val="ListParagraph"/>
        <w:numPr>
          <w:ilvl w:val="2"/>
          <w:numId w:val="12"/>
        </w:numPr>
      </w:pPr>
      <w:r>
        <w:t>Non-profit organizations don’t need to comply</w:t>
      </w:r>
    </w:p>
    <w:p w14:paraId="008BE8AE" w14:textId="77777777" w:rsidR="00DD37DA" w:rsidRPr="00DD37DA" w:rsidRDefault="00DD37DA" w:rsidP="0009639D"/>
    <w:p w14:paraId="126A1AFA" w14:textId="77777777" w:rsidR="0009639D" w:rsidRDefault="0009639D" w:rsidP="0009639D">
      <w:pPr>
        <w:rPr>
          <w:b/>
        </w:rPr>
      </w:pPr>
      <w:r w:rsidRPr="00F46ED3">
        <w:rPr>
          <w:b/>
        </w:rPr>
        <w:t>International agreements</w:t>
      </w:r>
    </w:p>
    <w:p w14:paraId="0B99B268" w14:textId="77777777" w:rsidR="0038519C" w:rsidRDefault="0038519C" w:rsidP="005365CB">
      <w:pPr>
        <w:pStyle w:val="ListParagraph"/>
        <w:numPr>
          <w:ilvl w:val="0"/>
          <w:numId w:val="11"/>
        </w:numPr>
      </w:pPr>
      <w:r>
        <w:t>Basil convention of the control of transboundary movements of hazardous waste and their disposal (1989)</w:t>
      </w:r>
    </w:p>
    <w:p w14:paraId="225DE6A2" w14:textId="77777777" w:rsidR="0038519C" w:rsidRDefault="0038519C" w:rsidP="005365CB">
      <w:pPr>
        <w:pStyle w:val="ListParagraph"/>
        <w:numPr>
          <w:ilvl w:val="1"/>
          <w:numId w:val="11"/>
        </w:numPr>
      </w:pPr>
      <w:r>
        <w:t>Requires OECD countries to obtain written permission from gov’t of any developing country before sending toxic waste there for disposal</w:t>
      </w:r>
    </w:p>
    <w:p w14:paraId="0765A272" w14:textId="77777777" w:rsidR="0038519C" w:rsidRPr="0038519C" w:rsidRDefault="00DD37DA" w:rsidP="005365CB">
      <w:pPr>
        <w:pStyle w:val="ListParagraph"/>
        <w:numPr>
          <w:ilvl w:val="0"/>
          <w:numId w:val="11"/>
        </w:numPr>
      </w:pPr>
      <w:r>
        <w:t>1994 – additional agreement prohibiting export of toxic waste from OECD country to non-OECD country</w:t>
      </w:r>
    </w:p>
    <w:p w14:paraId="6115931E" w14:textId="77777777" w:rsidR="0009639D" w:rsidRPr="00F46ED3" w:rsidRDefault="0009639D" w:rsidP="0009639D">
      <w:pPr>
        <w:rPr>
          <w:b/>
        </w:rPr>
      </w:pPr>
    </w:p>
    <w:p w14:paraId="13B9C1BA" w14:textId="77777777" w:rsidR="0009639D" w:rsidRPr="00F46ED3" w:rsidRDefault="0009639D" w:rsidP="0009639D">
      <w:pPr>
        <w:rPr>
          <w:b/>
          <w:u w:val="single"/>
        </w:rPr>
      </w:pPr>
      <w:r w:rsidRPr="00F46ED3">
        <w:rPr>
          <w:b/>
          <w:u w:val="single"/>
        </w:rPr>
        <w:t>Chapters 20 and 21</w:t>
      </w:r>
    </w:p>
    <w:p w14:paraId="5849B3DE" w14:textId="77777777" w:rsidR="0009639D" w:rsidRPr="00F46ED3" w:rsidRDefault="0009639D" w:rsidP="0009639D">
      <w:pPr>
        <w:rPr>
          <w:b/>
        </w:rPr>
      </w:pPr>
      <w:r w:rsidRPr="00F46ED3">
        <w:rPr>
          <w:b/>
        </w:rPr>
        <w:t>Traditional measures of social welfare</w:t>
      </w:r>
    </w:p>
    <w:p w14:paraId="1E862770" w14:textId="77777777" w:rsidR="0009639D" w:rsidRPr="001473CF" w:rsidRDefault="0009639D" w:rsidP="005365CB">
      <w:pPr>
        <w:pStyle w:val="ListParagraph"/>
        <w:numPr>
          <w:ilvl w:val="0"/>
          <w:numId w:val="51"/>
        </w:numPr>
        <w:rPr>
          <w:b/>
          <w:highlight w:val="yellow"/>
        </w:rPr>
      </w:pPr>
      <w:r w:rsidRPr="001473CF">
        <w:rPr>
          <w:b/>
          <w:highlight w:val="yellow"/>
        </w:rPr>
        <w:t>GDP and its limitations</w:t>
      </w:r>
    </w:p>
    <w:p w14:paraId="1BA3BAB9" w14:textId="77777777" w:rsidR="00AC4372" w:rsidRPr="00AC4372" w:rsidRDefault="00AC4372" w:rsidP="005365CB">
      <w:pPr>
        <w:pStyle w:val="ListParagraph"/>
        <w:numPr>
          <w:ilvl w:val="1"/>
          <w:numId w:val="51"/>
        </w:numPr>
        <w:rPr>
          <w:b/>
        </w:rPr>
      </w:pPr>
      <w:r>
        <w:t>Not a measure of welfare</w:t>
      </w:r>
    </w:p>
    <w:p w14:paraId="733F062C" w14:textId="77777777" w:rsidR="00AC4372" w:rsidRPr="008B10D7" w:rsidRDefault="00AC4372" w:rsidP="005365CB">
      <w:pPr>
        <w:pStyle w:val="ListParagraph"/>
        <w:numPr>
          <w:ilvl w:val="1"/>
          <w:numId w:val="51"/>
        </w:numPr>
        <w:rPr>
          <w:b/>
        </w:rPr>
      </w:pPr>
      <w:r>
        <w:t>One limitation as measure of welfare is it includes the va</w:t>
      </w:r>
      <w:r w:rsidR="008B10D7">
        <w:t>lue of new machines that are re</w:t>
      </w:r>
      <w:r>
        <w:t>placing worn out ones</w:t>
      </w:r>
    </w:p>
    <w:p w14:paraId="53DCC450" w14:textId="77777777" w:rsidR="008B10D7" w:rsidRPr="008B10D7" w:rsidRDefault="008B10D7" w:rsidP="005365CB">
      <w:pPr>
        <w:pStyle w:val="ListParagraph"/>
        <w:numPr>
          <w:ilvl w:val="2"/>
          <w:numId w:val="51"/>
        </w:numPr>
        <w:rPr>
          <w:b/>
        </w:rPr>
      </w:pPr>
      <w:r>
        <w:t>Rather than increasing the size of capital stock</w:t>
      </w:r>
    </w:p>
    <w:p w14:paraId="5764147E" w14:textId="77777777" w:rsidR="008B10D7" w:rsidRPr="008B10D7" w:rsidRDefault="008B10D7" w:rsidP="005365CB">
      <w:pPr>
        <w:pStyle w:val="ListParagraph"/>
        <w:numPr>
          <w:ilvl w:val="2"/>
          <w:numId w:val="51"/>
        </w:numPr>
        <w:rPr>
          <w:b/>
        </w:rPr>
      </w:pPr>
      <w:r>
        <w:t>To compensate for the fact that some investment replaces old machines and doesn’t add to the size of capital stock, NPD created</w:t>
      </w:r>
    </w:p>
    <w:p w14:paraId="35730109" w14:textId="77777777" w:rsidR="008B10D7" w:rsidRPr="00614DAB" w:rsidRDefault="008B10D7" w:rsidP="005365CB">
      <w:pPr>
        <w:pStyle w:val="ListParagraph"/>
        <w:numPr>
          <w:ilvl w:val="3"/>
          <w:numId w:val="51"/>
        </w:numPr>
        <w:rPr>
          <w:b/>
        </w:rPr>
      </w:pPr>
      <w:r>
        <w:t xml:space="preserve">NPD = GDP </w:t>
      </w:r>
      <w:r w:rsidR="00614DAB">
        <w:t>–</w:t>
      </w:r>
      <w:r>
        <w:t xml:space="preserve"> depreciation</w:t>
      </w:r>
    </w:p>
    <w:p w14:paraId="17FB9941" w14:textId="77777777" w:rsidR="00614DAB" w:rsidRPr="00614DAB" w:rsidRDefault="00614DAB" w:rsidP="005365CB">
      <w:pPr>
        <w:pStyle w:val="ListParagraph"/>
        <w:numPr>
          <w:ilvl w:val="1"/>
          <w:numId w:val="51"/>
        </w:numPr>
        <w:rPr>
          <w:b/>
        </w:rPr>
      </w:pPr>
      <w:r>
        <w:t>Doesn’t account for depreciation of natural capital</w:t>
      </w:r>
    </w:p>
    <w:p w14:paraId="2A330411" w14:textId="77777777" w:rsidR="00614DAB" w:rsidRPr="00614DAB" w:rsidRDefault="00614DAB" w:rsidP="005365CB">
      <w:pPr>
        <w:pStyle w:val="ListParagraph"/>
        <w:numPr>
          <w:ilvl w:val="2"/>
          <w:numId w:val="51"/>
        </w:numPr>
        <w:rPr>
          <w:b/>
        </w:rPr>
      </w:pPr>
      <w:r>
        <w:t>Economic growth can occur at the expense of the environment</w:t>
      </w:r>
    </w:p>
    <w:p w14:paraId="022FD586" w14:textId="77777777" w:rsidR="00614DAB" w:rsidRPr="00614DAB" w:rsidRDefault="00614DAB" w:rsidP="005365CB">
      <w:pPr>
        <w:pStyle w:val="ListParagraph"/>
        <w:numPr>
          <w:ilvl w:val="1"/>
          <w:numId w:val="51"/>
        </w:numPr>
        <w:rPr>
          <w:b/>
        </w:rPr>
      </w:pPr>
      <w:r>
        <w:t>GDP per capita in USD</w:t>
      </w:r>
    </w:p>
    <w:p w14:paraId="001F24E4" w14:textId="77777777" w:rsidR="00614DAB" w:rsidRPr="00614DAB" w:rsidRDefault="00614DAB" w:rsidP="005365CB">
      <w:pPr>
        <w:pStyle w:val="ListParagraph"/>
        <w:numPr>
          <w:ilvl w:val="2"/>
          <w:numId w:val="51"/>
        </w:numPr>
        <w:rPr>
          <w:b/>
        </w:rPr>
      </w:pPr>
      <w:r>
        <w:t>Purchasing power greater in poor countries</w:t>
      </w:r>
    </w:p>
    <w:p w14:paraId="45D6DC94" w14:textId="77777777" w:rsidR="00614DAB" w:rsidRPr="00614DAB" w:rsidRDefault="00614DAB" w:rsidP="005365CB">
      <w:pPr>
        <w:pStyle w:val="ListParagraph"/>
        <w:numPr>
          <w:ilvl w:val="2"/>
          <w:numId w:val="51"/>
        </w:numPr>
        <w:rPr>
          <w:b/>
        </w:rPr>
      </w:pPr>
      <w:r>
        <w:t>Rich minority can skew the Per capita GDP higher</w:t>
      </w:r>
    </w:p>
    <w:p w14:paraId="5ED8E882" w14:textId="77777777" w:rsidR="00614DAB" w:rsidRPr="00350704" w:rsidRDefault="00614DAB" w:rsidP="005365CB">
      <w:pPr>
        <w:pStyle w:val="ListParagraph"/>
        <w:numPr>
          <w:ilvl w:val="2"/>
          <w:numId w:val="51"/>
        </w:numPr>
        <w:rPr>
          <w:b/>
        </w:rPr>
      </w:pPr>
      <w:r>
        <w:t>Doesn’t directly measure well being</w:t>
      </w:r>
    </w:p>
    <w:p w14:paraId="425CAF80" w14:textId="77777777" w:rsidR="0009639D" w:rsidRPr="00350704" w:rsidRDefault="0009639D" w:rsidP="005365CB">
      <w:pPr>
        <w:pStyle w:val="ListParagraph"/>
        <w:numPr>
          <w:ilvl w:val="0"/>
          <w:numId w:val="50"/>
        </w:numPr>
        <w:rPr>
          <w:b/>
        </w:rPr>
      </w:pPr>
      <w:r w:rsidRPr="00350704">
        <w:rPr>
          <w:b/>
        </w:rPr>
        <w:lastRenderedPageBreak/>
        <w:t>GDP as benefits and costs</w:t>
      </w:r>
    </w:p>
    <w:p w14:paraId="78C58708" w14:textId="77777777" w:rsidR="0009639D" w:rsidRPr="00F46ED3" w:rsidRDefault="0009639D" w:rsidP="0009639D">
      <w:pPr>
        <w:rPr>
          <w:b/>
        </w:rPr>
      </w:pPr>
      <w:r w:rsidRPr="00F46ED3">
        <w:rPr>
          <w:b/>
        </w:rPr>
        <w:t>Growth-development relationship</w:t>
      </w:r>
    </w:p>
    <w:p w14:paraId="4CDA2D53" w14:textId="77777777" w:rsidR="0009639D" w:rsidRPr="001473CF" w:rsidRDefault="0009639D" w:rsidP="005365CB">
      <w:pPr>
        <w:pStyle w:val="ListParagraph"/>
        <w:numPr>
          <w:ilvl w:val="0"/>
          <w:numId w:val="49"/>
        </w:numPr>
        <w:rPr>
          <w:b/>
          <w:highlight w:val="yellow"/>
        </w:rPr>
      </w:pPr>
      <w:r w:rsidRPr="001473CF">
        <w:rPr>
          <w:b/>
          <w:highlight w:val="yellow"/>
        </w:rPr>
        <w:t>alternative measures of welfare (HDI, MEW, ISEW, Adjusted net savings, genuine progress indicator, ecological footprint etc.)</w:t>
      </w:r>
    </w:p>
    <w:p w14:paraId="6909A6E3" w14:textId="77777777" w:rsidR="00350704" w:rsidRPr="00350704" w:rsidRDefault="00350704" w:rsidP="005365CB">
      <w:pPr>
        <w:numPr>
          <w:ilvl w:val="1"/>
          <w:numId w:val="49"/>
        </w:numPr>
        <w:spacing w:after="0" w:line="240" w:lineRule="auto"/>
        <w:rPr>
          <w:rFonts w:ascii="Verdana" w:eastAsia="Times New Roman" w:hAnsi="Verdana" w:cs="Times New Roman"/>
          <w:color w:val="353535"/>
          <w:sz w:val="24"/>
          <w:szCs w:val="24"/>
          <w:lang w:eastAsia="en-CA"/>
        </w:rPr>
      </w:pPr>
      <w:r w:rsidRPr="001473CF">
        <w:rPr>
          <w:rFonts w:ascii="Verdana" w:eastAsia="Times New Roman" w:hAnsi="Verdana" w:cs="Times New Roman"/>
          <w:color w:val="353535"/>
          <w:sz w:val="24"/>
          <w:szCs w:val="24"/>
          <w:highlight w:val="yellow"/>
          <w:bdr w:val="none" w:sz="0" w:space="0" w:color="auto" w:frame="1"/>
          <w:lang w:eastAsia="en-CA"/>
        </w:rPr>
        <w:t>Measured economic welfare (MEW)</w:t>
      </w:r>
      <w:r w:rsidRPr="00350704">
        <w:rPr>
          <w:rFonts w:ascii="Verdana" w:eastAsia="Times New Roman" w:hAnsi="Verdana" w:cs="Times New Roman"/>
          <w:color w:val="353535"/>
          <w:sz w:val="24"/>
          <w:szCs w:val="24"/>
          <w:bdr w:val="none" w:sz="0" w:space="0" w:color="auto" w:frame="1"/>
          <w:lang w:eastAsia="en-CA"/>
        </w:rPr>
        <w:t xml:space="preserve"> - shows positive correlation between welfare and economic growth.</w:t>
      </w:r>
    </w:p>
    <w:p w14:paraId="32543539" w14:textId="77777777" w:rsidR="00350704" w:rsidRPr="00350704" w:rsidRDefault="00350704" w:rsidP="005365CB">
      <w:pPr>
        <w:numPr>
          <w:ilvl w:val="2"/>
          <w:numId w:val="49"/>
        </w:numPr>
        <w:spacing w:after="0" w:line="240" w:lineRule="auto"/>
        <w:rPr>
          <w:rFonts w:ascii="Verdana" w:eastAsia="Times New Roman" w:hAnsi="Verdana" w:cs="Times New Roman"/>
          <w:color w:val="353535"/>
          <w:sz w:val="24"/>
          <w:szCs w:val="24"/>
          <w:lang w:eastAsia="en-CA"/>
        </w:rPr>
      </w:pPr>
      <w:r w:rsidRPr="00350704">
        <w:rPr>
          <w:rFonts w:ascii="Verdana" w:eastAsia="Times New Roman" w:hAnsi="Verdana" w:cs="Times New Roman"/>
          <w:color w:val="353535"/>
          <w:sz w:val="24"/>
          <w:szCs w:val="24"/>
          <w:bdr w:val="none" w:sz="0" w:space="0" w:color="auto" w:frame="1"/>
          <w:lang w:eastAsia="en-CA"/>
        </w:rPr>
        <w:t>The correlation is weak under Index for sustainable economic welfare.</w:t>
      </w:r>
    </w:p>
    <w:p w14:paraId="638A8E9E" w14:textId="77777777" w:rsidR="00350704" w:rsidRPr="00350704" w:rsidRDefault="00350704" w:rsidP="005365CB">
      <w:pPr>
        <w:numPr>
          <w:ilvl w:val="1"/>
          <w:numId w:val="49"/>
        </w:numPr>
        <w:spacing w:after="0" w:line="240" w:lineRule="auto"/>
        <w:rPr>
          <w:rFonts w:ascii="Verdana" w:eastAsia="Times New Roman" w:hAnsi="Verdana" w:cs="Times New Roman"/>
          <w:color w:val="353535"/>
          <w:sz w:val="24"/>
          <w:szCs w:val="24"/>
          <w:lang w:eastAsia="en-CA"/>
        </w:rPr>
      </w:pPr>
      <w:r w:rsidRPr="001473CF">
        <w:rPr>
          <w:rFonts w:ascii="Verdana" w:eastAsia="Times New Roman" w:hAnsi="Verdana" w:cs="Times New Roman"/>
          <w:color w:val="353535"/>
          <w:sz w:val="24"/>
          <w:szCs w:val="24"/>
          <w:highlight w:val="yellow"/>
          <w:lang w:val="en-US" w:eastAsia="en-CA"/>
        </w:rPr>
        <w:t>ISEW</w:t>
      </w:r>
      <w:r w:rsidRPr="00350704">
        <w:rPr>
          <w:rFonts w:ascii="Verdana" w:eastAsia="Times New Roman" w:hAnsi="Verdana" w:cs="Times New Roman"/>
          <w:color w:val="353535"/>
          <w:sz w:val="24"/>
          <w:szCs w:val="24"/>
          <w:lang w:val="en-US" w:eastAsia="en-CA"/>
        </w:rPr>
        <w:t xml:space="preserve"> = personal consumption + public non-defensive expenditures - private defensive expenditures + capital formation + services from domestic labor - costs of environmental degradation - depreciation of natural capital</w:t>
      </w:r>
    </w:p>
    <w:p w14:paraId="558E251B" w14:textId="77777777" w:rsidR="00350704" w:rsidRPr="00350704" w:rsidRDefault="00350704" w:rsidP="005365CB">
      <w:pPr>
        <w:numPr>
          <w:ilvl w:val="1"/>
          <w:numId w:val="49"/>
        </w:numPr>
        <w:spacing w:after="0" w:line="240" w:lineRule="auto"/>
        <w:rPr>
          <w:rFonts w:ascii="Verdana" w:eastAsia="Times New Roman" w:hAnsi="Verdana" w:cs="Times New Roman"/>
          <w:color w:val="353535"/>
          <w:sz w:val="24"/>
          <w:szCs w:val="24"/>
          <w:lang w:eastAsia="en-CA"/>
        </w:rPr>
      </w:pPr>
      <w:r w:rsidRPr="001473CF">
        <w:rPr>
          <w:rFonts w:ascii="Verdana" w:eastAsia="Times New Roman" w:hAnsi="Verdana" w:cs="Times New Roman"/>
          <w:b/>
          <w:bCs/>
          <w:color w:val="353535"/>
          <w:sz w:val="24"/>
          <w:szCs w:val="24"/>
          <w:highlight w:val="yellow"/>
          <w:lang w:val="en-GB" w:eastAsia="en-CA"/>
        </w:rPr>
        <w:t>Adjusted net savings</w:t>
      </w:r>
      <w:r w:rsidRPr="00350704">
        <w:rPr>
          <w:rFonts w:ascii="Verdana" w:eastAsia="Times New Roman" w:hAnsi="Verdana" w:cs="Times New Roman"/>
          <w:b/>
          <w:bCs/>
          <w:color w:val="353535"/>
          <w:sz w:val="24"/>
          <w:szCs w:val="24"/>
          <w:lang w:val="en-GB" w:eastAsia="en-CA"/>
        </w:rPr>
        <w:t xml:space="preserve"> </w:t>
      </w:r>
      <w:r w:rsidRPr="00350704">
        <w:rPr>
          <w:rFonts w:ascii="Verdana" w:eastAsia="Times New Roman" w:hAnsi="Verdana" w:cs="Times New Roman"/>
          <w:color w:val="353535"/>
          <w:sz w:val="24"/>
          <w:szCs w:val="24"/>
          <w:lang w:val="en-GB" w:eastAsia="en-CA"/>
        </w:rPr>
        <w:t>(formerly called “genuine savings”) is a sustainability indicator that explicitly considers natural capital. Its estimates are derived by making four types of adjustments to standard national accounting measures of gross national savings.</w:t>
      </w:r>
    </w:p>
    <w:p w14:paraId="49325141" w14:textId="77777777" w:rsidR="00350704" w:rsidRPr="00350704" w:rsidRDefault="00350704" w:rsidP="005365CB">
      <w:pPr>
        <w:numPr>
          <w:ilvl w:val="1"/>
          <w:numId w:val="49"/>
        </w:numPr>
        <w:spacing w:after="0" w:line="240" w:lineRule="auto"/>
        <w:rPr>
          <w:rFonts w:ascii="Verdana" w:eastAsia="Times New Roman" w:hAnsi="Verdana" w:cs="Times New Roman"/>
          <w:color w:val="353535"/>
          <w:sz w:val="24"/>
          <w:szCs w:val="24"/>
          <w:lang w:eastAsia="en-CA"/>
        </w:rPr>
      </w:pPr>
      <w:r w:rsidRPr="001473CF">
        <w:rPr>
          <w:rFonts w:ascii="Verdana" w:eastAsia="Times New Roman" w:hAnsi="Verdana" w:cs="Times New Roman"/>
          <w:color w:val="353535"/>
          <w:sz w:val="24"/>
          <w:szCs w:val="24"/>
          <w:highlight w:val="yellow"/>
          <w:lang w:val="en-GB" w:eastAsia="en-CA"/>
        </w:rPr>
        <w:t>Genuine progress indicator</w:t>
      </w:r>
      <w:r w:rsidRPr="00350704">
        <w:rPr>
          <w:rFonts w:ascii="Verdana" w:eastAsia="Times New Roman" w:hAnsi="Verdana" w:cs="Times New Roman"/>
          <w:color w:val="353535"/>
          <w:sz w:val="24"/>
          <w:szCs w:val="24"/>
          <w:lang w:val="en-GB" w:eastAsia="en-CA"/>
        </w:rPr>
        <w:t xml:space="preserve"> adjusts national personal consumption expenditures for income distribution; more equal income distributions adjust the GPI upward, while less equal income distributions reduce it. </w:t>
      </w:r>
    </w:p>
    <w:p w14:paraId="2A63F94A" w14:textId="77777777" w:rsidR="00350704" w:rsidRPr="00B52BA3" w:rsidRDefault="00350704" w:rsidP="005365CB">
      <w:pPr>
        <w:numPr>
          <w:ilvl w:val="2"/>
          <w:numId w:val="49"/>
        </w:numPr>
        <w:spacing w:after="0" w:line="240" w:lineRule="auto"/>
        <w:rPr>
          <w:rFonts w:ascii="Verdana" w:eastAsia="Times New Roman" w:hAnsi="Verdana" w:cs="Times New Roman"/>
          <w:color w:val="353535"/>
          <w:sz w:val="24"/>
          <w:szCs w:val="24"/>
          <w:highlight w:val="yellow"/>
          <w:lang w:eastAsia="en-CA"/>
        </w:rPr>
      </w:pPr>
      <w:r w:rsidRPr="00350704">
        <w:rPr>
          <w:rFonts w:ascii="Verdana" w:eastAsia="Times New Roman" w:hAnsi="Verdana" w:cs="Times New Roman"/>
          <w:color w:val="353535"/>
          <w:sz w:val="24"/>
          <w:szCs w:val="24"/>
          <w:lang w:val="en-GB" w:eastAsia="en-CA"/>
        </w:rPr>
        <w:t xml:space="preserve">Using personal consumption expenditures adjusted for income inequality as its base, the GPI then </w:t>
      </w:r>
      <w:r w:rsidRPr="00B52BA3">
        <w:rPr>
          <w:rFonts w:ascii="Verdana" w:eastAsia="Times New Roman" w:hAnsi="Verdana" w:cs="Times New Roman"/>
          <w:color w:val="353535"/>
          <w:sz w:val="24"/>
          <w:szCs w:val="24"/>
          <w:highlight w:val="yellow"/>
          <w:lang w:val="en-GB" w:eastAsia="en-CA"/>
        </w:rPr>
        <w:t>adds or subtracts categories of spending based on national well-being.</w:t>
      </w:r>
    </w:p>
    <w:p w14:paraId="585F5B15" w14:textId="77777777" w:rsidR="00350704" w:rsidRPr="00350704" w:rsidRDefault="00350704" w:rsidP="005365CB">
      <w:pPr>
        <w:numPr>
          <w:ilvl w:val="2"/>
          <w:numId w:val="49"/>
        </w:numPr>
        <w:spacing w:after="0" w:line="240" w:lineRule="auto"/>
        <w:rPr>
          <w:rFonts w:ascii="Verdana" w:eastAsia="Times New Roman" w:hAnsi="Verdana" w:cs="Times New Roman"/>
          <w:color w:val="353535"/>
          <w:sz w:val="24"/>
          <w:szCs w:val="24"/>
          <w:lang w:eastAsia="en-CA"/>
        </w:rPr>
      </w:pPr>
      <w:r>
        <w:rPr>
          <w:rFonts w:ascii="Verdana" w:eastAsia="Times New Roman" w:hAnsi="Verdana" w:cs="Times New Roman"/>
          <w:color w:val="353535"/>
          <w:sz w:val="24"/>
          <w:szCs w:val="24"/>
          <w:lang w:val="en-GB" w:eastAsia="en-CA"/>
        </w:rPr>
        <w:t xml:space="preserve">Used in green economics, sustainability and more inclusive types of economics by </w:t>
      </w:r>
      <w:r w:rsidRPr="00B52BA3">
        <w:rPr>
          <w:rFonts w:ascii="Verdana" w:eastAsia="Times New Roman" w:hAnsi="Verdana" w:cs="Times New Roman"/>
          <w:color w:val="353535"/>
          <w:sz w:val="24"/>
          <w:szCs w:val="24"/>
          <w:highlight w:val="yellow"/>
          <w:lang w:val="en-GB" w:eastAsia="en-CA"/>
        </w:rPr>
        <w:t>factoring environmental footprints and carbon footprints</w:t>
      </w:r>
      <w:r>
        <w:rPr>
          <w:rFonts w:ascii="Verdana" w:eastAsia="Times New Roman" w:hAnsi="Verdana" w:cs="Times New Roman"/>
          <w:color w:val="353535"/>
          <w:sz w:val="24"/>
          <w:szCs w:val="24"/>
          <w:lang w:val="en-GB" w:eastAsia="en-CA"/>
        </w:rPr>
        <w:t xml:space="preserve"> produced or eliminated by businesses</w:t>
      </w:r>
    </w:p>
    <w:p w14:paraId="5D360E3E" w14:textId="77777777" w:rsidR="00350704" w:rsidRPr="00350704" w:rsidRDefault="00350704" w:rsidP="005365CB">
      <w:pPr>
        <w:numPr>
          <w:ilvl w:val="2"/>
          <w:numId w:val="49"/>
        </w:numPr>
        <w:spacing w:after="0" w:line="240" w:lineRule="auto"/>
        <w:rPr>
          <w:rFonts w:ascii="Verdana" w:eastAsia="Times New Roman" w:hAnsi="Verdana" w:cs="Times New Roman"/>
          <w:color w:val="353535"/>
          <w:sz w:val="24"/>
          <w:szCs w:val="24"/>
          <w:lang w:eastAsia="en-CA"/>
        </w:rPr>
      </w:pPr>
      <w:r>
        <w:rPr>
          <w:rFonts w:ascii="Verdana" w:eastAsia="Times New Roman" w:hAnsi="Verdana" w:cs="Times New Roman"/>
          <w:color w:val="353535"/>
          <w:sz w:val="24"/>
          <w:szCs w:val="24"/>
          <w:lang w:val="en-GB" w:eastAsia="en-CA"/>
        </w:rPr>
        <w:t>Resource depletion, pollution, long term environmental damage</w:t>
      </w:r>
    </w:p>
    <w:p w14:paraId="7DCD43A6" w14:textId="77777777" w:rsidR="00350704" w:rsidRDefault="00350704" w:rsidP="005365CB">
      <w:pPr>
        <w:numPr>
          <w:ilvl w:val="1"/>
          <w:numId w:val="49"/>
        </w:numPr>
        <w:spacing w:after="0" w:line="240" w:lineRule="auto"/>
        <w:rPr>
          <w:rFonts w:ascii="Verdana" w:eastAsia="Times New Roman" w:hAnsi="Verdana" w:cs="Times New Roman"/>
          <w:color w:val="353535"/>
          <w:sz w:val="24"/>
          <w:szCs w:val="24"/>
          <w:lang w:eastAsia="en-CA"/>
        </w:rPr>
      </w:pPr>
      <w:r w:rsidRPr="001473CF">
        <w:rPr>
          <w:rFonts w:ascii="Verdana" w:eastAsia="Times New Roman" w:hAnsi="Verdana" w:cs="Times New Roman"/>
          <w:b/>
          <w:bCs/>
          <w:color w:val="353535"/>
          <w:sz w:val="24"/>
          <w:szCs w:val="24"/>
          <w:highlight w:val="yellow"/>
          <w:lang w:val="en-GB" w:eastAsia="en-CA"/>
        </w:rPr>
        <w:t>Ecological footprint</w:t>
      </w:r>
      <w:r w:rsidRPr="00350704">
        <w:rPr>
          <w:rFonts w:ascii="Verdana" w:eastAsia="Times New Roman" w:hAnsi="Verdana" w:cs="Times New Roman"/>
          <w:b/>
          <w:bCs/>
          <w:color w:val="353535"/>
          <w:sz w:val="24"/>
          <w:szCs w:val="24"/>
          <w:lang w:val="en-GB" w:eastAsia="en-CA"/>
        </w:rPr>
        <w:t xml:space="preserve"> </w:t>
      </w:r>
      <w:r w:rsidRPr="00350704">
        <w:rPr>
          <w:rFonts w:ascii="Verdana" w:eastAsia="Times New Roman" w:hAnsi="Verdana" w:cs="Times New Roman"/>
          <w:color w:val="353535"/>
          <w:sz w:val="24"/>
          <w:szCs w:val="24"/>
          <w:lang w:val="en-GB" w:eastAsia="en-CA"/>
        </w:rPr>
        <w:t xml:space="preserve">attempts to measure the amount of renewable and </w:t>
      </w:r>
      <w:r w:rsidR="00BC3CD6" w:rsidRPr="00350704">
        <w:rPr>
          <w:rFonts w:ascii="Verdana" w:eastAsia="Times New Roman" w:hAnsi="Verdana" w:cs="Times New Roman"/>
          <w:color w:val="353535"/>
          <w:sz w:val="24"/>
          <w:szCs w:val="24"/>
          <w:lang w:val="en-GB" w:eastAsia="en-CA"/>
        </w:rPr>
        <w:t>non-renewable</w:t>
      </w:r>
      <w:r w:rsidRPr="00350704">
        <w:rPr>
          <w:rFonts w:ascii="Verdana" w:eastAsia="Times New Roman" w:hAnsi="Verdana" w:cs="Times New Roman"/>
          <w:color w:val="353535"/>
          <w:sz w:val="24"/>
          <w:szCs w:val="24"/>
          <w:lang w:val="en-GB" w:eastAsia="en-CA"/>
        </w:rPr>
        <w:t xml:space="preserve"> ecologically productive land area that is required to support the resource demands and to absorb the wastes of a given population or specific activities. </w:t>
      </w:r>
    </w:p>
    <w:p w14:paraId="46A9436C" w14:textId="77777777" w:rsidR="00614DAB" w:rsidRPr="001473CF" w:rsidRDefault="00614DAB" w:rsidP="005365CB">
      <w:pPr>
        <w:numPr>
          <w:ilvl w:val="1"/>
          <w:numId w:val="49"/>
        </w:numPr>
        <w:spacing w:after="0" w:line="240" w:lineRule="auto"/>
        <w:rPr>
          <w:rFonts w:ascii="Verdana" w:eastAsia="Times New Roman" w:hAnsi="Verdana" w:cs="Times New Roman"/>
          <w:color w:val="353535"/>
          <w:sz w:val="24"/>
          <w:szCs w:val="24"/>
          <w:highlight w:val="yellow"/>
          <w:lang w:eastAsia="en-CA"/>
        </w:rPr>
      </w:pPr>
      <w:r w:rsidRPr="001473CF">
        <w:rPr>
          <w:rFonts w:ascii="Verdana" w:eastAsia="Times New Roman" w:hAnsi="Verdana" w:cs="Times New Roman"/>
          <w:b/>
          <w:bCs/>
          <w:color w:val="353535"/>
          <w:sz w:val="24"/>
          <w:szCs w:val="24"/>
          <w:highlight w:val="yellow"/>
          <w:lang w:val="en-GB" w:eastAsia="en-CA"/>
        </w:rPr>
        <w:t>The</w:t>
      </w:r>
      <w:r w:rsidRPr="001473CF">
        <w:rPr>
          <w:rFonts w:ascii="Verdana" w:eastAsia="Times New Roman" w:hAnsi="Verdana" w:cs="Times New Roman"/>
          <w:color w:val="353535"/>
          <w:sz w:val="24"/>
          <w:szCs w:val="24"/>
          <w:highlight w:val="yellow"/>
          <w:lang w:val="en-GB" w:eastAsia="en-CA"/>
        </w:rPr>
        <w:t xml:space="preserve"> </w:t>
      </w:r>
      <w:r w:rsidRPr="001473CF">
        <w:rPr>
          <w:rFonts w:ascii="Verdana" w:eastAsia="Times New Roman" w:hAnsi="Verdana" w:cs="Times New Roman"/>
          <w:b/>
          <w:bCs/>
          <w:color w:val="353535"/>
          <w:sz w:val="24"/>
          <w:szCs w:val="24"/>
          <w:highlight w:val="yellow"/>
          <w:lang w:val="en-GB" w:eastAsia="en-CA"/>
        </w:rPr>
        <w:t xml:space="preserve">Human Development Index </w:t>
      </w:r>
    </w:p>
    <w:p w14:paraId="668C537C" w14:textId="77777777" w:rsidR="00350704" w:rsidRDefault="00614DAB" w:rsidP="005365CB">
      <w:pPr>
        <w:numPr>
          <w:ilvl w:val="2"/>
          <w:numId w:val="49"/>
        </w:numPr>
        <w:spacing w:after="0" w:line="240" w:lineRule="auto"/>
        <w:rPr>
          <w:rFonts w:ascii="Verdana" w:eastAsia="Times New Roman" w:hAnsi="Verdana" w:cs="Times New Roman"/>
          <w:color w:val="353535"/>
          <w:sz w:val="24"/>
          <w:szCs w:val="24"/>
          <w:lang w:eastAsia="en-CA"/>
        </w:rPr>
      </w:pPr>
      <w:r w:rsidRPr="00BC3CD6">
        <w:rPr>
          <w:rFonts w:ascii="Verdana" w:eastAsia="Times New Roman" w:hAnsi="Verdana" w:cs="Times New Roman"/>
          <w:color w:val="353535"/>
          <w:sz w:val="24"/>
          <w:szCs w:val="24"/>
          <w:lang w:val="en-GB" w:eastAsia="en-CA"/>
        </w:rPr>
        <w:t>This index has three major components: longevity, knowledge, and income.</w:t>
      </w:r>
    </w:p>
    <w:p w14:paraId="306BA04D" w14:textId="77777777" w:rsidR="00BC3CD6" w:rsidRDefault="00BC3CD6" w:rsidP="005365CB">
      <w:pPr>
        <w:numPr>
          <w:ilvl w:val="2"/>
          <w:numId w:val="49"/>
        </w:numPr>
        <w:spacing w:after="0" w:line="240" w:lineRule="auto"/>
        <w:rPr>
          <w:rFonts w:ascii="Verdana" w:eastAsia="Times New Roman" w:hAnsi="Verdana" w:cs="Times New Roman"/>
          <w:color w:val="353535"/>
          <w:sz w:val="24"/>
          <w:szCs w:val="24"/>
          <w:lang w:eastAsia="en-CA"/>
        </w:rPr>
      </w:pPr>
      <w:r>
        <w:rPr>
          <w:rFonts w:ascii="Verdana" w:eastAsia="Times New Roman" w:hAnsi="Verdana" w:cs="Times New Roman"/>
          <w:color w:val="353535"/>
          <w:sz w:val="24"/>
          <w:szCs w:val="24"/>
          <w:lang w:eastAsia="en-CA"/>
        </w:rPr>
        <w:t>A summary measure of human development</w:t>
      </w:r>
    </w:p>
    <w:p w14:paraId="2BF18529" w14:textId="77777777" w:rsidR="00BC3CD6" w:rsidRPr="00BC3CD6" w:rsidRDefault="00BC3CD6" w:rsidP="005365CB">
      <w:pPr>
        <w:numPr>
          <w:ilvl w:val="2"/>
          <w:numId w:val="49"/>
        </w:numPr>
        <w:spacing w:after="0" w:line="240" w:lineRule="auto"/>
        <w:rPr>
          <w:rFonts w:ascii="Verdana" w:eastAsia="Times New Roman" w:hAnsi="Verdana" w:cs="Times New Roman"/>
          <w:color w:val="353535"/>
          <w:sz w:val="24"/>
          <w:szCs w:val="24"/>
          <w:lang w:eastAsia="en-CA"/>
        </w:rPr>
      </w:pPr>
      <w:r>
        <w:rPr>
          <w:rFonts w:ascii="Verdana" w:eastAsia="Times New Roman" w:hAnsi="Verdana" w:cs="Times New Roman"/>
          <w:color w:val="353535"/>
          <w:sz w:val="24"/>
          <w:szCs w:val="24"/>
          <w:lang w:eastAsia="en-CA"/>
        </w:rPr>
        <w:t>Estimates average achievements in a country in 3 basic dimensions of human development</w:t>
      </w:r>
    </w:p>
    <w:p w14:paraId="6B8E51E7" w14:textId="77777777" w:rsidR="0009639D" w:rsidRPr="001473CF" w:rsidRDefault="0009639D" w:rsidP="005365CB">
      <w:pPr>
        <w:pStyle w:val="ListParagraph"/>
        <w:numPr>
          <w:ilvl w:val="0"/>
          <w:numId w:val="49"/>
        </w:numPr>
        <w:rPr>
          <w:b/>
          <w:highlight w:val="yellow"/>
        </w:rPr>
      </w:pPr>
      <w:r w:rsidRPr="001473CF">
        <w:rPr>
          <w:b/>
          <w:highlight w:val="yellow"/>
        </w:rPr>
        <w:t>HDI (dimension index, gold posts and calculation)</w:t>
      </w:r>
    </w:p>
    <w:p w14:paraId="4DE90D38" w14:textId="77777777" w:rsidR="008635F8" w:rsidRDefault="008635F8" w:rsidP="005365CB">
      <w:pPr>
        <w:pStyle w:val="ListParagraph"/>
        <w:numPr>
          <w:ilvl w:val="0"/>
          <w:numId w:val="49"/>
        </w:numPr>
        <w:rPr>
          <w:b/>
        </w:rPr>
      </w:pPr>
      <w:r>
        <w:lastRenderedPageBreak/>
        <w:t>For arithmetic mean</w:t>
      </w:r>
    </w:p>
    <w:p w14:paraId="00ACF264" w14:textId="77777777" w:rsidR="00BC3CD6" w:rsidRDefault="00BC3CD6" w:rsidP="00BC3CD6">
      <w:pPr>
        <w:pStyle w:val="ListParagraph"/>
        <w:rPr>
          <w:b/>
        </w:rPr>
      </w:pPr>
      <w:r w:rsidRPr="00BC3CD6">
        <w:rPr>
          <w:b/>
          <w:noProof/>
          <w:lang w:eastAsia="en-CA"/>
        </w:rPr>
        <w:drawing>
          <wp:inline distT="0" distB="0" distL="0" distR="0" wp14:anchorId="3DD7A665" wp14:editId="15175420">
            <wp:extent cx="5943600" cy="381635"/>
            <wp:effectExtent l="0" t="0" r="0" b="0"/>
            <wp:docPr id="28" name="Picture 6" descr="eq02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6" descr="eq02_06"/>
                    <pic:cNvPicPr>
                      <a:picLocks noChangeAspect="1" noChangeArrowheads="1"/>
                    </pic:cNvPicPr>
                  </pic:nvPicPr>
                  <pic:blipFill>
                    <a:blip r:embed="rId12" cstate="print"/>
                    <a:srcRect/>
                    <a:stretch>
                      <a:fillRect/>
                    </a:stretch>
                  </pic:blipFill>
                  <pic:spPr bwMode="auto">
                    <a:xfrm>
                      <a:off x="0" y="0"/>
                      <a:ext cx="5943600" cy="381635"/>
                    </a:xfrm>
                    <a:prstGeom prst="rect">
                      <a:avLst/>
                    </a:prstGeom>
                    <a:noFill/>
                  </pic:spPr>
                </pic:pic>
              </a:graphicData>
            </a:graphic>
          </wp:inline>
        </w:drawing>
      </w:r>
    </w:p>
    <w:p w14:paraId="05DBA007" w14:textId="77777777" w:rsidR="00614DAB" w:rsidRPr="00BC3CD6" w:rsidRDefault="00614DAB" w:rsidP="005365CB">
      <w:pPr>
        <w:pStyle w:val="ListParagraph"/>
        <w:numPr>
          <w:ilvl w:val="0"/>
          <w:numId w:val="52"/>
        </w:numPr>
      </w:pPr>
      <w:r w:rsidRPr="00BC3CD6">
        <w:rPr>
          <w:lang w:val="en-US"/>
        </w:rPr>
        <w:t>Dimension index = (actual value-minimum value)/(maximum value-minimum value)</w:t>
      </w:r>
    </w:p>
    <w:p w14:paraId="5596DAC6" w14:textId="77777777" w:rsidR="00BC3CD6" w:rsidRPr="008635F8" w:rsidRDefault="00614DAB" w:rsidP="005365CB">
      <w:pPr>
        <w:pStyle w:val="ListParagraph"/>
        <w:numPr>
          <w:ilvl w:val="0"/>
          <w:numId w:val="52"/>
        </w:numPr>
      </w:pPr>
      <w:r w:rsidRPr="00BC3CD6">
        <w:rPr>
          <w:lang w:val="en-US"/>
        </w:rPr>
        <w:t>The HDI is then calculated as a simple average of the dimension indices.</w:t>
      </w:r>
    </w:p>
    <w:p w14:paraId="1753C60A" w14:textId="77777777" w:rsidR="008635F8" w:rsidRPr="008635F8" w:rsidRDefault="008635F8" w:rsidP="005365CB">
      <w:pPr>
        <w:pStyle w:val="ListParagraph"/>
        <w:numPr>
          <w:ilvl w:val="0"/>
          <w:numId w:val="52"/>
        </w:numPr>
      </w:pPr>
      <w:r>
        <w:rPr>
          <w:lang w:val="en-US"/>
        </w:rPr>
        <w:t>New way is geometric mean</w:t>
      </w:r>
    </w:p>
    <w:p w14:paraId="03E13BA3" w14:textId="77777777" w:rsidR="008635F8" w:rsidRPr="00BC3CD6" w:rsidRDefault="008635F8" w:rsidP="005365CB">
      <w:pPr>
        <w:pStyle w:val="ListParagraph"/>
        <w:numPr>
          <w:ilvl w:val="1"/>
          <w:numId w:val="52"/>
        </w:numPr>
      </w:pPr>
      <w:r>
        <w:rPr>
          <w:lang w:val="en-US"/>
        </w:rPr>
        <w:t>New HDI takes cube root of the product of the 3 component indexes</w:t>
      </w:r>
    </w:p>
    <w:p w14:paraId="72B9930F" w14:textId="77777777" w:rsidR="00BC3CD6" w:rsidRPr="00BC3CD6" w:rsidRDefault="00BC3CD6" w:rsidP="00BC3CD6">
      <w:pPr>
        <w:pStyle w:val="ListParagraph"/>
      </w:pPr>
      <w:r>
        <w:rPr>
          <w:lang w:val="en-US"/>
        </w:rPr>
        <w:t>Goal posts</w:t>
      </w:r>
    </w:p>
    <w:tbl>
      <w:tblPr>
        <w:tblW w:w="12960" w:type="dxa"/>
        <w:tblCellMar>
          <w:left w:w="0" w:type="dxa"/>
          <w:right w:w="0" w:type="dxa"/>
        </w:tblCellMar>
        <w:tblLook w:val="0420" w:firstRow="1" w:lastRow="0" w:firstColumn="0" w:lastColumn="0" w:noHBand="0" w:noVBand="1"/>
      </w:tblPr>
      <w:tblGrid>
        <w:gridCol w:w="4320"/>
        <w:gridCol w:w="4320"/>
        <w:gridCol w:w="4320"/>
      </w:tblGrid>
      <w:tr w:rsidR="00BC3CD6" w:rsidRPr="00BC3CD6" w14:paraId="71CF1AD8" w14:textId="77777777" w:rsidTr="00BC3CD6">
        <w:trPr>
          <w:trHeight w:val="224"/>
        </w:trPr>
        <w:tc>
          <w:tcPr>
            <w:tcW w:w="4320" w:type="dxa"/>
            <w:tcBorders>
              <w:top w:val="single" w:sz="8" w:space="0" w:color="FFFFFF"/>
              <w:left w:val="single" w:sz="8" w:space="0" w:color="FFFFFF"/>
              <w:bottom w:val="single" w:sz="24" w:space="0" w:color="FFFFFF"/>
              <w:right w:val="single" w:sz="8" w:space="0" w:color="FFFFFF"/>
            </w:tcBorders>
            <w:shd w:val="clear" w:color="auto" w:fill="BBE0E3"/>
            <w:tcMar>
              <w:top w:w="72" w:type="dxa"/>
              <w:left w:w="144" w:type="dxa"/>
              <w:bottom w:w="72" w:type="dxa"/>
              <w:right w:w="144" w:type="dxa"/>
            </w:tcMar>
            <w:hideMark/>
          </w:tcPr>
          <w:p w14:paraId="544BA527" w14:textId="77777777" w:rsidR="00BC3CD6" w:rsidRPr="00BC3CD6" w:rsidRDefault="00BC3CD6" w:rsidP="00BC3CD6">
            <w:r w:rsidRPr="00BC3CD6">
              <w:rPr>
                <w:b/>
                <w:bCs/>
                <w:lang w:val="en-US"/>
              </w:rPr>
              <w:t>Indicators</w:t>
            </w:r>
          </w:p>
        </w:tc>
        <w:tc>
          <w:tcPr>
            <w:tcW w:w="4320" w:type="dxa"/>
            <w:tcBorders>
              <w:top w:val="single" w:sz="8" w:space="0" w:color="FFFFFF"/>
              <w:left w:val="single" w:sz="8" w:space="0" w:color="FFFFFF"/>
              <w:bottom w:val="single" w:sz="24" w:space="0" w:color="FFFFFF"/>
              <w:right w:val="single" w:sz="8" w:space="0" w:color="FFFFFF"/>
            </w:tcBorders>
            <w:shd w:val="clear" w:color="auto" w:fill="BBE0E3"/>
            <w:tcMar>
              <w:top w:w="72" w:type="dxa"/>
              <w:left w:w="144" w:type="dxa"/>
              <w:bottom w:w="72" w:type="dxa"/>
              <w:right w:w="144" w:type="dxa"/>
            </w:tcMar>
            <w:hideMark/>
          </w:tcPr>
          <w:p w14:paraId="750BA900" w14:textId="77777777" w:rsidR="00BC3CD6" w:rsidRPr="00BC3CD6" w:rsidRDefault="00BC3CD6" w:rsidP="00BC3CD6">
            <w:r w:rsidRPr="00BC3CD6">
              <w:rPr>
                <w:b/>
                <w:bCs/>
                <w:lang w:val="en-US"/>
              </w:rPr>
              <w:t>Max</w:t>
            </w:r>
          </w:p>
        </w:tc>
        <w:tc>
          <w:tcPr>
            <w:tcW w:w="4320" w:type="dxa"/>
            <w:tcBorders>
              <w:top w:val="single" w:sz="8" w:space="0" w:color="FFFFFF"/>
              <w:left w:val="single" w:sz="8" w:space="0" w:color="FFFFFF"/>
              <w:bottom w:val="single" w:sz="24" w:space="0" w:color="FFFFFF"/>
              <w:right w:val="single" w:sz="8" w:space="0" w:color="FFFFFF"/>
            </w:tcBorders>
            <w:shd w:val="clear" w:color="auto" w:fill="BBE0E3"/>
            <w:tcMar>
              <w:top w:w="72" w:type="dxa"/>
              <w:left w:w="144" w:type="dxa"/>
              <w:bottom w:w="72" w:type="dxa"/>
              <w:right w:w="144" w:type="dxa"/>
            </w:tcMar>
            <w:hideMark/>
          </w:tcPr>
          <w:p w14:paraId="5B5F4B0D" w14:textId="77777777" w:rsidR="00BC3CD6" w:rsidRPr="00BC3CD6" w:rsidRDefault="00BC3CD6" w:rsidP="00BC3CD6">
            <w:r w:rsidRPr="00BC3CD6">
              <w:rPr>
                <w:b/>
                <w:bCs/>
                <w:lang w:val="en-US"/>
              </w:rPr>
              <w:t>Min</w:t>
            </w:r>
          </w:p>
        </w:tc>
      </w:tr>
      <w:tr w:rsidR="00BC3CD6" w:rsidRPr="00BC3CD6" w14:paraId="36BC2251" w14:textId="77777777" w:rsidTr="00BC3CD6">
        <w:trPr>
          <w:trHeight w:val="584"/>
        </w:trPr>
        <w:tc>
          <w:tcPr>
            <w:tcW w:w="4320" w:type="dxa"/>
            <w:tcBorders>
              <w:top w:val="single" w:sz="24"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14:paraId="3145CA9A" w14:textId="77777777" w:rsidR="00BC3CD6" w:rsidRPr="00BC3CD6" w:rsidRDefault="00BC3CD6" w:rsidP="00BC3CD6">
            <w:r w:rsidRPr="00BC3CD6">
              <w:rPr>
                <w:lang w:val="en-US"/>
              </w:rPr>
              <w:t>Life expectancy at birth</w:t>
            </w:r>
          </w:p>
        </w:tc>
        <w:tc>
          <w:tcPr>
            <w:tcW w:w="4320" w:type="dxa"/>
            <w:tcBorders>
              <w:top w:val="single" w:sz="24"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14:paraId="5D7A52C8" w14:textId="77777777" w:rsidR="00BC3CD6" w:rsidRPr="00BC3CD6" w:rsidRDefault="00BC3CD6" w:rsidP="00BC3CD6">
            <w:r w:rsidRPr="00BC3CD6">
              <w:rPr>
                <w:lang w:val="en-US"/>
              </w:rPr>
              <w:t>85</w:t>
            </w:r>
          </w:p>
        </w:tc>
        <w:tc>
          <w:tcPr>
            <w:tcW w:w="4320" w:type="dxa"/>
            <w:tcBorders>
              <w:top w:val="single" w:sz="24"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14:paraId="38C69E85" w14:textId="77777777" w:rsidR="00BC3CD6" w:rsidRPr="00BC3CD6" w:rsidRDefault="00BC3CD6" w:rsidP="00BC3CD6">
            <w:r w:rsidRPr="00BC3CD6">
              <w:rPr>
                <w:lang w:val="en-US"/>
              </w:rPr>
              <w:t>25</w:t>
            </w:r>
          </w:p>
        </w:tc>
      </w:tr>
      <w:tr w:rsidR="00BC3CD6" w:rsidRPr="00BC3CD6" w14:paraId="0843290E" w14:textId="77777777" w:rsidTr="00BC3CD6">
        <w:trPr>
          <w:trHeight w:val="584"/>
        </w:trPr>
        <w:tc>
          <w:tcPr>
            <w:tcW w:w="4320" w:type="dxa"/>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hideMark/>
          </w:tcPr>
          <w:p w14:paraId="6A7D5AA2" w14:textId="77777777" w:rsidR="00BC3CD6" w:rsidRPr="00BC3CD6" w:rsidRDefault="00BC3CD6" w:rsidP="00BC3CD6">
            <w:r w:rsidRPr="00BC3CD6">
              <w:rPr>
                <w:lang w:val="en-US"/>
              </w:rPr>
              <w:t>Adult literacy rate (%)</w:t>
            </w:r>
          </w:p>
        </w:tc>
        <w:tc>
          <w:tcPr>
            <w:tcW w:w="4320" w:type="dxa"/>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hideMark/>
          </w:tcPr>
          <w:p w14:paraId="660AF78E" w14:textId="77777777" w:rsidR="00BC3CD6" w:rsidRPr="00BC3CD6" w:rsidRDefault="00BC3CD6" w:rsidP="00BC3CD6">
            <w:r w:rsidRPr="00BC3CD6">
              <w:rPr>
                <w:lang w:val="en-US"/>
              </w:rPr>
              <w:t>100</w:t>
            </w:r>
          </w:p>
        </w:tc>
        <w:tc>
          <w:tcPr>
            <w:tcW w:w="4320" w:type="dxa"/>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hideMark/>
          </w:tcPr>
          <w:p w14:paraId="4DC7E258" w14:textId="77777777" w:rsidR="00BC3CD6" w:rsidRPr="00BC3CD6" w:rsidRDefault="00BC3CD6" w:rsidP="00BC3CD6">
            <w:r w:rsidRPr="00BC3CD6">
              <w:rPr>
                <w:lang w:val="en-US"/>
              </w:rPr>
              <w:t>0</w:t>
            </w:r>
          </w:p>
        </w:tc>
      </w:tr>
      <w:tr w:rsidR="00BC3CD6" w:rsidRPr="00BC3CD6" w14:paraId="7BE7B785" w14:textId="77777777" w:rsidTr="00BC3CD6">
        <w:trPr>
          <w:trHeight w:val="584"/>
        </w:trPr>
        <w:tc>
          <w:tcPr>
            <w:tcW w:w="4320" w:type="dxa"/>
            <w:tcBorders>
              <w:top w:val="single" w:sz="8"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14:paraId="138AC4D2" w14:textId="77777777" w:rsidR="00BC3CD6" w:rsidRPr="00BC3CD6" w:rsidRDefault="00BC3CD6" w:rsidP="00BC3CD6">
            <w:r w:rsidRPr="00BC3CD6">
              <w:rPr>
                <w:lang w:val="en-US"/>
              </w:rPr>
              <w:t xml:space="preserve">Combined gross enrollment </w:t>
            </w:r>
            <w:proofErr w:type="gramStart"/>
            <w:r w:rsidRPr="00BC3CD6">
              <w:rPr>
                <w:lang w:val="en-US"/>
              </w:rPr>
              <w:t>ratio(</w:t>
            </w:r>
            <w:proofErr w:type="gramEnd"/>
            <w:r w:rsidRPr="00BC3CD6">
              <w:rPr>
                <w:lang w:val="en-US"/>
              </w:rPr>
              <w:t>%)</w:t>
            </w:r>
          </w:p>
        </w:tc>
        <w:tc>
          <w:tcPr>
            <w:tcW w:w="4320" w:type="dxa"/>
            <w:tcBorders>
              <w:top w:val="single" w:sz="8"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14:paraId="4DAD71BF" w14:textId="77777777" w:rsidR="00BC3CD6" w:rsidRPr="00BC3CD6" w:rsidRDefault="00BC3CD6" w:rsidP="00BC3CD6">
            <w:r w:rsidRPr="00BC3CD6">
              <w:rPr>
                <w:lang w:val="en-US"/>
              </w:rPr>
              <w:t>100</w:t>
            </w:r>
          </w:p>
        </w:tc>
        <w:tc>
          <w:tcPr>
            <w:tcW w:w="4320" w:type="dxa"/>
            <w:tcBorders>
              <w:top w:val="single" w:sz="8"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14:paraId="11F194D7" w14:textId="77777777" w:rsidR="00BC3CD6" w:rsidRPr="00BC3CD6" w:rsidRDefault="00BC3CD6" w:rsidP="00BC3CD6">
            <w:r w:rsidRPr="00BC3CD6">
              <w:rPr>
                <w:lang w:val="en-US"/>
              </w:rPr>
              <w:t>0</w:t>
            </w:r>
          </w:p>
        </w:tc>
      </w:tr>
      <w:tr w:rsidR="00BC3CD6" w:rsidRPr="00BC3CD6" w14:paraId="73D8C774" w14:textId="77777777" w:rsidTr="00BC3CD6">
        <w:trPr>
          <w:trHeight w:val="584"/>
        </w:trPr>
        <w:tc>
          <w:tcPr>
            <w:tcW w:w="4320" w:type="dxa"/>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hideMark/>
          </w:tcPr>
          <w:p w14:paraId="03786B19" w14:textId="77777777" w:rsidR="00BC3CD6" w:rsidRPr="00BC3CD6" w:rsidRDefault="00BC3CD6" w:rsidP="00BC3CD6">
            <w:r w:rsidRPr="00BC3CD6">
              <w:rPr>
                <w:lang w:val="en-US"/>
              </w:rPr>
              <w:t>GDP per capita (PPP US$)</w:t>
            </w:r>
          </w:p>
        </w:tc>
        <w:tc>
          <w:tcPr>
            <w:tcW w:w="4320" w:type="dxa"/>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hideMark/>
          </w:tcPr>
          <w:p w14:paraId="3DB14246" w14:textId="77777777" w:rsidR="00BC3CD6" w:rsidRPr="00BC3CD6" w:rsidRDefault="00BC3CD6" w:rsidP="00BC3CD6">
            <w:r w:rsidRPr="00BC3CD6">
              <w:rPr>
                <w:lang w:val="en-US"/>
              </w:rPr>
              <w:t>40,000</w:t>
            </w:r>
          </w:p>
        </w:tc>
        <w:tc>
          <w:tcPr>
            <w:tcW w:w="4320" w:type="dxa"/>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hideMark/>
          </w:tcPr>
          <w:p w14:paraId="54484701" w14:textId="77777777" w:rsidR="00BC3CD6" w:rsidRPr="00BC3CD6" w:rsidRDefault="00BC3CD6" w:rsidP="00BC3CD6">
            <w:r w:rsidRPr="00BC3CD6">
              <w:rPr>
                <w:lang w:val="en-US"/>
              </w:rPr>
              <w:t>100</w:t>
            </w:r>
          </w:p>
        </w:tc>
      </w:tr>
    </w:tbl>
    <w:p w14:paraId="5E68A207" w14:textId="77777777" w:rsidR="00BC3CD6" w:rsidRPr="00BC3CD6" w:rsidRDefault="00BC3CD6" w:rsidP="00BC3CD6"/>
    <w:p w14:paraId="6F1CCE2B" w14:textId="77777777" w:rsidR="0009639D" w:rsidRDefault="0009639D" w:rsidP="005365CB">
      <w:pPr>
        <w:pStyle w:val="ListParagraph"/>
        <w:numPr>
          <w:ilvl w:val="0"/>
          <w:numId w:val="49"/>
        </w:numPr>
        <w:rPr>
          <w:b/>
        </w:rPr>
      </w:pPr>
      <w:r w:rsidRPr="00350704">
        <w:rPr>
          <w:b/>
        </w:rPr>
        <w:t>Limitations of HDI</w:t>
      </w:r>
    </w:p>
    <w:p w14:paraId="3F1E297A" w14:textId="77777777" w:rsidR="00614DAB" w:rsidRPr="00BC3CD6" w:rsidRDefault="00614DAB" w:rsidP="005365CB">
      <w:pPr>
        <w:pStyle w:val="ListParagraph"/>
        <w:numPr>
          <w:ilvl w:val="0"/>
          <w:numId w:val="49"/>
        </w:numPr>
      </w:pPr>
      <w:r w:rsidRPr="00BC3CD6">
        <w:rPr>
          <w:lang w:val="en-US"/>
        </w:rPr>
        <w:t>Gross enrollment overstates the amount of schooling (drop out is not considered).</w:t>
      </w:r>
    </w:p>
    <w:p w14:paraId="032A0FDB" w14:textId="77777777" w:rsidR="00614DAB" w:rsidRPr="00BC3CD6" w:rsidRDefault="00614DAB" w:rsidP="005365CB">
      <w:pPr>
        <w:pStyle w:val="ListParagraph"/>
        <w:numPr>
          <w:ilvl w:val="0"/>
          <w:numId w:val="49"/>
        </w:numPr>
      </w:pPr>
      <w:r w:rsidRPr="00BC3CD6">
        <w:rPr>
          <w:lang w:val="en-US"/>
        </w:rPr>
        <w:t>Equal weight is given to all indicators that has some value judgment behind it.</w:t>
      </w:r>
    </w:p>
    <w:p w14:paraId="7FAEF290" w14:textId="77777777" w:rsidR="00614DAB" w:rsidRPr="00BC3CD6" w:rsidRDefault="00B52BA3" w:rsidP="005365CB">
      <w:pPr>
        <w:pStyle w:val="ListParagraph"/>
        <w:numPr>
          <w:ilvl w:val="0"/>
          <w:numId w:val="49"/>
        </w:numPr>
      </w:pPr>
      <w:r w:rsidRPr="00BC3CD6">
        <w:rPr>
          <w:lang w:val="en-US"/>
        </w:rPr>
        <w:t>No attention</w:t>
      </w:r>
      <w:r w:rsidR="00614DAB" w:rsidRPr="00BC3CD6">
        <w:rPr>
          <w:lang w:val="en-US"/>
        </w:rPr>
        <w:t xml:space="preserve"> to the role of quality.</w:t>
      </w:r>
    </w:p>
    <w:p w14:paraId="759C6C62" w14:textId="77777777" w:rsidR="00BC3CD6" w:rsidRPr="00BC3CD6" w:rsidRDefault="00BC3CD6" w:rsidP="00BC3CD6">
      <w:pPr>
        <w:pStyle w:val="ListParagraph"/>
      </w:pPr>
    </w:p>
    <w:p w14:paraId="0CF6D5EE" w14:textId="77777777" w:rsidR="0009639D" w:rsidRPr="00F46ED3" w:rsidRDefault="0009639D" w:rsidP="0009639D">
      <w:pPr>
        <w:rPr>
          <w:b/>
        </w:rPr>
      </w:pPr>
      <w:r w:rsidRPr="003A072A">
        <w:rPr>
          <w:b/>
          <w:highlight w:val="yellow"/>
        </w:rPr>
        <w:t>Sustainable development</w:t>
      </w:r>
    </w:p>
    <w:p w14:paraId="7479B558" w14:textId="77777777" w:rsidR="004479D9" w:rsidRPr="00FF34CB" w:rsidRDefault="00FF34CB" w:rsidP="005365CB">
      <w:pPr>
        <w:pStyle w:val="ListParagraph"/>
        <w:numPr>
          <w:ilvl w:val="0"/>
          <w:numId w:val="49"/>
        </w:numPr>
        <w:rPr>
          <w:b/>
        </w:rPr>
      </w:pPr>
      <w:r>
        <w:rPr>
          <w:rFonts w:ascii="Verdana" w:hAnsi="Verdana"/>
          <w:color w:val="353535"/>
          <w:sz w:val="17"/>
          <w:szCs w:val="17"/>
          <w:shd w:val="clear" w:color="auto" w:fill="FFFFFF"/>
        </w:rPr>
        <w:t>development that meets the needs of the present without compromising the ability of future generations to meet their own needs</w:t>
      </w:r>
    </w:p>
    <w:p w14:paraId="7C2EDF69" w14:textId="77777777" w:rsidR="00FF34CB" w:rsidRPr="003A072A" w:rsidRDefault="00544195" w:rsidP="005365CB">
      <w:pPr>
        <w:pStyle w:val="ListParagraph"/>
        <w:numPr>
          <w:ilvl w:val="0"/>
          <w:numId w:val="49"/>
        </w:numPr>
        <w:rPr>
          <w:b/>
          <w:highlight w:val="yellow"/>
        </w:rPr>
      </w:pPr>
      <w:r w:rsidRPr="003A072A">
        <w:rPr>
          <w:highlight w:val="yellow"/>
        </w:rPr>
        <w:t>3 important dimensions</w:t>
      </w:r>
    </w:p>
    <w:p w14:paraId="2D3DB575" w14:textId="77777777" w:rsidR="00544195" w:rsidRPr="00544195" w:rsidRDefault="00544195" w:rsidP="005365CB">
      <w:pPr>
        <w:pStyle w:val="ListParagraph"/>
        <w:numPr>
          <w:ilvl w:val="0"/>
          <w:numId w:val="53"/>
        </w:numPr>
        <w:rPr>
          <w:b/>
        </w:rPr>
      </w:pPr>
      <w:r>
        <w:t>The existence of a positive sustainable level of welfare</w:t>
      </w:r>
    </w:p>
    <w:p w14:paraId="33671C27" w14:textId="77777777" w:rsidR="00544195" w:rsidRPr="00544195" w:rsidRDefault="00544195" w:rsidP="005365CB">
      <w:pPr>
        <w:pStyle w:val="ListParagraph"/>
        <w:numPr>
          <w:ilvl w:val="0"/>
          <w:numId w:val="53"/>
        </w:numPr>
        <w:rPr>
          <w:b/>
        </w:rPr>
      </w:pPr>
      <w:r>
        <w:t>The magnitude of the ultimate sustainable level of welfare vis-à-vis current welfare levels</w:t>
      </w:r>
    </w:p>
    <w:p w14:paraId="15AFC50F" w14:textId="77777777" w:rsidR="00544195" w:rsidRPr="003A072A" w:rsidRDefault="00544195" w:rsidP="005365CB">
      <w:pPr>
        <w:pStyle w:val="ListParagraph"/>
        <w:numPr>
          <w:ilvl w:val="0"/>
          <w:numId w:val="53"/>
        </w:numPr>
        <w:rPr>
          <w:b/>
        </w:rPr>
      </w:pPr>
      <w:r>
        <w:t>The sensitivity of the future level of welfare to actions by previous generations</w:t>
      </w:r>
    </w:p>
    <w:p w14:paraId="13278F78" w14:textId="77777777" w:rsidR="000E2C52" w:rsidRPr="000E2C52" w:rsidRDefault="003A072A" w:rsidP="000E2C52">
      <w:pPr>
        <w:pStyle w:val="ListParagraph"/>
        <w:numPr>
          <w:ilvl w:val="0"/>
          <w:numId w:val="49"/>
        </w:numPr>
        <w:rPr>
          <w:b/>
        </w:rPr>
      </w:pPr>
      <w:r>
        <w:t xml:space="preserve">Implications </w:t>
      </w:r>
    </w:p>
    <w:p w14:paraId="6FB798DA" w14:textId="77777777" w:rsidR="003A072A" w:rsidRPr="000E2C52" w:rsidRDefault="000E2C52" w:rsidP="003A072A">
      <w:pPr>
        <w:pStyle w:val="ListParagraph"/>
        <w:numPr>
          <w:ilvl w:val="1"/>
          <w:numId w:val="49"/>
        </w:numPr>
        <w:rPr>
          <w:b/>
        </w:rPr>
      </w:pPr>
      <w:r>
        <w:t xml:space="preserve">Developing countries may act as a tap for resources and a sink for pollution because of their poor economic state </w:t>
      </w:r>
    </w:p>
    <w:p w14:paraId="716FCE1E" w14:textId="77777777" w:rsidR="000E2C52" w:rsidRPr="000E2C52" w:rsidRDefault="000E2C52" w:rsidP="003A072A">
      <w:pPr>
        <w:pStyle w:val="ListParagraph"/>
        <w:numPr>
          <w:ilvl w:val="1"/>
          <w:numId w:val="49"/>
        </w:numPr>
        <w:rPr>
          <w:b/>
        </w:rPr>
      </w:pPr>
      <w:r>
        <w:t xml:space="preserve">They are far more worse off </w:t>
      </w:r>
    </w:p>
    <w:p w14:paraId="69433687" w14:textId="77777777" w:rsidR="000E2C52" w:rsidRPr="000E2C52" w:rsidRDefault="000E2C52" w:rsidP="003A072A">
      <w:pPr>
        <w:pStyle w:val="ListParagraph"/>
        <w:numPr>
          <w:ilvl w:val="1"/>
          <w:numId w:val="49"/>
        </w:numPr>
        <w:rPr>
          <w:b/>
        </w:rPr>
      </w:pPr>
      <w:r>
        <w:t>Don’t have the funds to operate in a sustainable way, must operate in the most cost effective way to be competitive</w:t>
      </w:r>
    </w:p>
    <w:p w14:paraId="528FCCF5" w14:textId="77777777" w:rsidR="000E2C52" w:rsidRPr="000E2C52" w:rsidRDefault="000E2C52" w:rsidP="003A072A">
      <w:pPr>
        <w:pStyle w:val="ListParagraph"/>
        <w:numPr>
          <w:ilvl w:val="1"/>
          <w:numId w:val="49"/>
        </w:numPr>
        <w:rPr>
          <w:b/>
        </w:rPr>
      </w:pPr>
      <w:r>
        <w:t>Developed world focuses on own sustainable development while actually contributing to the developing by buy their products made in a non-sustainable fashion</w:t>
      </w:r>
    </w:p>
    <w:p w14:paraId="71B6ACC4" w14:textId="77777777" w:rsidR="000E2C52" w:rsidRPr="001473CF" w:rsidRDefault="000E2C52" w:rsidP="000E2C52">
      <w:pPr>
        <w:pStyle w:val="ListParagraph"/>
        <w:numPr>
          <w:ilvl w:val="2"/>
          <w:numId w:val="49"/>
        </w:numPr>
        <w:rPr>
          <w:b/>
        </w:rPr>
      </w:pPr>
      <w:r>
        <w:lastRenderedPageBreak/>
        <w:t>Everyone is effected</w:t>
      </w:r>
    </w:p>
    <w:p w14:paraId="080ECC46" w14:textId="77777777" w:rsidR="00E83A68" w:rsidRPr="001473CF" w:rsidRDefault="001473CF" w:rsidP="001473CF">
      <w:pPr>
        <w:rPr>
          <w:b/>
        </w:rPr>
      </w:pPr>
      <w:r w:rsidRPr="000D6A18">
        <w:rPr>
          <w:b/>
          <w:highlight w:val="yellow"/>
        </w:rPr>
        <w:t>Sen’s “Capabilities” Approach</w:t>
      </w:r>
    </w:p>
    <w:p w14:paraId="3ABF50A7" w14:textId="77777777" w:rsidR="00E83A68" w:rsidRPr="001473CF" w:rsidRDefault="00E83A68" w:rsidP="001473CF">
      <w:pPr>
        <w:pStyle w:val="ListParagraph"/>
        <w:numPr>
          <w:ilvl w:val="0"/>
          <w:numId w:val="49"/>
        </w:numPr>
      </w:pPr>
      <w:proofErr w:type="gramStart"/>
      <w:r w:rsidRPr="001473CF">
        <w:rPr>
          <w:b/>
          <w:bCs/>
          <w:lang w:val="en-US"/>
        </w:rPr>
        <w:t>“ the</w:t>
      </w:r>
      <w:proofErr w:type="gramEnd"/>
      <w:r w:rsidRPr="001473CF">
        <w:rPr>
          <w:b/>
          <w:bCs/>
          <w:lang w:val="en-US"/>
        </w:rPr>
        <w:t xml:space="preserve"> capability to function” </w:t>
      </w:r>
      <w:r w:rsidRPr="001473CF">
        <w:rPr>
          <w:lang w:val="en-US"/>
        </w:rPr>
        <w:t xml:space="preserve">is what matters for a status as a poor or a </w:t>
      </w:r>
      <w:r w:rsidR="000D6A18" w:rsidRPr="001473CF">
        <w:rPr>
          <w:lang w:val="en-US"/>
        </w:rPr>
        <w:t>non-poor</w:t>
      </w:r>
      <w:r w:rsidRPr="001473CF">
        <w:rPr>
          <w:lang w:val="en-US"/>
        </w:rPr>
        <w:t xml:space="preserve"> person.</w:t>
      </w:r>
    </w:p>
    <w:p w14:paraId="5885EB7C" w14:textId="77777777" w:rsidR="00E83A68" w:rsidRPr="001473CF" w:rsidRDefault="00E83A68" w:rsidP="001473CF">
      <w:pPr>
        <w:pStyle w:val="ListParagraph"/>
        <w:numPr>
          <w:ilvl w:val="0"/>
          <w:numId w:val="49"/>
        </w:numPr>
      </w:pPr>
      <w:r w:rsidRPr="001473CF">
        <w:rPr>
          <w:lang w:val="en-US"/>
        </w:rPr>
        <w:t xml:space="preserve">Poverty </w:t>
      </w:r>
      <w:r w:rsidR="000D6A18" w:rsidRPr="001473CF">
        <w:rPr>
          <w:lang w:val="en-US"/>
        </w:rPr>
        <w:t>cannot</w:t>
      </w:r>
      <w:r w:rsidRPr="001473CF">
        <w:rPr>
          <w:lang w:val="en-US"/>
        </w:rPr>
        <w:t xml:space="preserve"> be measured properly by income or utility alone.</w:t>
      </w:r>
    </w:p>
    <w:p w14:paraId="24A7E591" w14:textId="77777777" w:rsidR="00E83A68" w:rsidRPr="000D6A18" w:rsidRDefault="00E83A68" w:rsidP="000D6A18">
      <w:pPr>
        <w:pStyle w:val="ListParagraph"/>
        <w:numPr>
          <w:ilvl w:val="0"/>
          <w:numId w:val="49"/>
        </w:numPr>
      </w:pPr>
      <w:r w:rsidRPr="000D6A18">
        <w:rPr>
          <w:lang w:val="en-US"/>
        </w:rPr>
        <w:t xml:space="preserve">To illustrate the concept of </w:t>
      </w:r>
      <w:r w:rsidR="000D6A18" w:rsidRPr="000D6A18">
        <w:rPr>
          <w:lang w:val="en-US"/>
        </w:rPr>
        <w:t>wellbeing</w:t>
      </w:r>
      <w:r w:rsidRPr="000D6A18">
        <w:rPr>
          <w:lang w:val="en-US"/>
        </w:rPr>
        <w:t>, Sen uses a term called “</w:t>
      </w:r>
      <w:proofErr w:type="spellStart"/>
      <w:r w:rsidRPr="000D6A18">
        <w:rPr>
          <w:b/>
          <w:bCs/>
          <w:lang w:val="en-US"/>
        </w:rPr>
        <w:t>functionings</w:t>
      </w:r>
      <w:proofErr w:type="spellEnd"/>
      <w:r w:rsidRPr="000D6A18">
        <w:rPr>
          <w:lang w:val="en-US"/>
        </w:rPr>
        <w:t>”.</w:t>
      </w:r>
    </w:p>
    <w:p w14:paraId="581EA645" w14:textId="77777777" w:rsidR="00E83A68" w:rsidRPr="000D6A18" w:rsidRDefault="00E83A68" w:rsidP="000D6A18">
      <w:pPr>
        <w:pStyle w:val="ListParagraph"/>
        <w:numPr>
          <w:ilvl w:val="0"/>
          <w:numId w:val="49"/>
        </w:numPr>
      </w:pPr>
      <w:proofErr w:type="spellStart"/>
      <w:r w:rsidRPr="000D6A18">
        <w:rPr>
          <w:b/>
          <w:bCs/>
          <w:lang w:val="en-US"/>
        </w:rPr>
        <w:t>Functionings</w:t>
      </w:r>
      <w:proofErr w:type="spellEnd"/>
      <w:r w:rsidRPr="000D6A18">
        <w:rPr>
          <w:b/>
          <w:bCs/>
          <w:lang w:val="en-US"/>
        </w:rPr>
        <w:t xml:space="preserve"> is what a person does or can do with commodities of given characteristics that they come to possess or control.</w:t>
      </w:r>
    </w:p>
    <w:p w14:paraId="2ADD808E" w14:textId="77777777" w:rsidR="000D6A18" w:rsidRDefault="000D6A18" w:rsidP="000D6A18">
      <w:pPr>
        <w:ind w:left="360"/>
      </w:pPr>
    </w:p>
    <w:p w14:paraId="0E99991C" w14:textId="77777777" w:rsidR="000D6A18" w:rsidRPr="000D6A18" w:rsidRDefault="000D6A18" w:rsidP="000D6A18">
      <w:pPr>
        <w:numPr>
          <w:ilvl w:val="0"/>
          <w:numId w:val="58"/>
        </w:numPr>
        <w:spacing w:after="0" w:line="240" w:lineRule="auto"/>
        <w:ind w:left="0"/>
        <w:rPr>
          <w:rFonts w:ascii="Verdana" w:eastAsia="Times New Roman" w:hAnsi="Verdana" w:cs="Times New Roman"/>
          <w:color w:val="353535"/>
          <w:sz w:val="8"/>
          <w:szCs w:val="8"/>
          <w:lang w:eastAsia="en-CA"/>
        </w:rPr>
      </w:pPr>
      <w:r w:rsidRPr="000D6A18">
        <w:rPr>
          <w:rFonts w:ascii="Verdana" w:eastAsia="Times New Roman" w:hAnsi="Verdana" w:cs="Times New Roman"/>
          <w:b/>
          <w:color w:val="353535"/>
          <w:sz w:val="18"/>
          <w:szCs w:val="18"/>
          <w:highlight w:val="yellow"/>
          <w:bdr w:val="none" w:sz="0" w:space="0" w:color="auto" w:frame="1"/>
          <w:lang w:eastAsia="en-CA"/>
        </w:rPr>
        <w:t>Atmospheric Deposition of Pollution</w:t>
      </w:r>
      <w:r w:rsidRPr="000D6A18">
        <w:rPr>
          <w:rFonts w:ascii="Verdana" w:eastAsia="Times New Roman" w:hAnsi="Verdana" w:cs="Times New Roman"/>
          <w:color w:val="353535"/>
          <w:sz w:val="18"/>
          <w:szCs w:val="18"/>
          <w:highlight w:val="yellow"/>
          <w:bdr w:val="none" w:sz="0" w:space="0" w:color="auto" w:frame="1"/>
          <w:lang w:eastAsia="en-CA"/>
        </w:rPr>
        <w:t>:</w:t>
      </w:r>
      <w:r w:rsidRPr="000D6A18">
        <w:rPr>
          <w:rFonts w:ascii="Verdana" w:eastAsia="Times New Roman" w:hAnsi="Verdana" w:cs="Times New Roman"/>
          <w:color w:val="353535"/>
          <w:sz w:val="18"/>
          <w:szCs w:val="18"/>
          <w:bdr w:val="none" w:sz="0" w:space="0" w:color="auto" w:frame="1"/>
          <w:lang w:eastAsia="en-CA"/>
        </w:rPr>
        <w:t xml:space="preserve"> highlights the link between air and water pollution. Pollutants in the air frequently end up settling in water. This suggests </w:t>
      </w:r>
      <w:r w:rsidRPr="000D6A18">
        <w:rPr>
          <w:rFonts w:ascii="Verdana" w:eastAsia="Times New Roman" w:hAnsi="Verdana" w:cs="Times New Roman"/>
          <w:color w:val="353535"/>
          <w:sz w:val="18"/>
          <w:szCs w:val="18"/>
          <w:highlight w:val="cyan"/>
          <w:bdr w:val="none" w:sz="0" w:space="0" w:color="auto" w:frame="1"/>
          <w:lang w:eastAsia="en-CA"/>
        </w:rPr>
        <w:t>that controlling air pollution creates an external benefit</w:t>
      </w:r>
      <w:r w:rsidRPr="000D6A18">
        <w:rPr>
          <w:rFonts w:ascii="Verdana" w:eastAsia="Times New Roman" w:hAnsi="Verdana" w:cs="Times New Roman"/>
          <w:color w:val="353535"/>
          <w:sz w:val="18"/>
          <w:szCs w:val="18"/>
          <w:bdr w:val="none" w:sz="0" w:space="0" w:color="auto" w:frame="1"/>
          <w:lang w:eastAsia="en-CA"/>
        </w:rPr>
        <w:t xml:space="preserve"> in terms of reduced water pollution.</w:t>
      </w:r>
    </w:p>
    <w:p w14:paraId="359392A0" w14:textId="77777777" w:rsidR="000D6A18" w:rsidRPr="000D6A18" w:rsidRDefault="000D6A18" w:rsidP="000D6A18">
      <w:pPr>
        <w:numPr>
          <w:ilvl w:val="0"/>
          <w:numId w:val="58"/>
        </w:numPr>
        <w:spacing w:after="0" w:line="240" w:lineRule="auto"/>
        <w:ind w:left="0"/>
        <w:rPr>
          <w:rFonts w:ascii="Verdana" w:eastAsia="Times New Roman" w:hAnsi="Verdana" w:cs="Times New Roman"/>
          <w:color w:val="353535"/>
          <w:sz w:val="8"/>
          <w:szCs w:val="8"/>
          <w:lang w:eastAsia="en-CA"/>
        </w:rPr>
      </w:pPr>
      <w:r w:rsidRPr="000D6A18">
        <w:rPr>
          <w:rFonts w:ascii="Verdana" w:eastAsia="Times New Roman" w:hAnsi="Verdana" w:cs="Times New Roman"/>
          <w:color w:val="353535"/>
          <w:sz w:val="16"/>
          <w:szCs w:val="16"/>
          <w:bdr w:val="none" w:sz="0" w:space="0" w:color="auto" w:frame="1"/>
          <w:lang w:eastAsia="en-CA"/>
        </w:rPr>
        <w:t>Wet deposition refers to pollutants that travel to the ground with rainfall.</w:t>
      </w:r>
    </w:p>
    <w:p w14:paraId="796CDA97" w14:textId="77777777" w:rsidR="000D6A18" w:rsidRDefault="000D6A18" w:rsidP="00A26698">
      <w:pPr>
        <w:numPr>
          <w:ilvl w:val="0"/>
          <w:numId w:val="58"/>
        </w:numPr>
        <w:spacing w:after="0" w:line="240" w:lineRule="auto"/>
        <w:ind w:left="0"/>
        <w:rPr>
          <w:rFonts w:ascii="Verdana" w:eastAsia="Times New Roman" w:hAnsi="Verdana" w:cs="Times New Roman"/>
          <w:color w:val="353535"/>
          <w:sz w:val="8"/>
          <w:szCs w:val="8"/>
          <w:lang w:eastAsia="en-CA"/>
        </w:rPr>
      </w:pPr>
      <w:r w:rsidRPr="000D6A18">
        <w:rPr>
          <w:rFonts w:ascii="Verdana" w:eastAsia="Times New Roman" w:hAnsi="Verdana" w:cs="Times New Roman"/>
          <w:color w:val="353535"/>
          <w:sz w:val="16"/>
          <w:szCs w:val="16"/>
          <w:bdr w:val="none" w:sz="0" w:space="0" w:color="auto" w:frame="1"/>
          <w:lang w:eastAsia="en-CA"/>
        </w:rPr>
        <w:t>Dry deposition occurs when pollutants become too heavy and fall to the ground.</w:t>
      </w:r>
    </w:p>
    <w:p w14:paraId="600AC438" w14:textId="77777777" w:rsidR="00A26698" w:rsidRDefault="00A26698" w:rsidP="00A26698">
      <w:pPr>
        <w:spacing w:after="0" w:line="240" w:lineRule="auto"/>
        <w:rPr>
          <w:rFonts w:ascii="Verdana" w:eastAsia="Times New Roman" w:hAnsi="Verdana" w:cs="Times New Roman"/>
          <w:color w:val="353535"/>
          <w:sz w:val="8"/>
          <w:szCs w:val="8"/>
          <w:lang w:eastAsia="en-CA"/>
        </w:rPr>
      </w:pPr>
    </w:p>
    <w:p w14:paraId="181691CE" w14:textId="77777777" w:rsidR="00A26698" w:rsidRDefault="00A26698" w:rsidP="00A26698">
      <w:pPr>
        <w:spacing w:after="0" w:line="240" w:lineRule="auto"/>
        <w:rPr>
          <w:rFonts w:ascii="Verdana" w:eastAsia="Times New Roman" w:hAnsi="Verdana" w:cs="Times New Roman"/>
          <w:color w:val="353535"/>
          <w:sz w:val="8"/>
          <w:szCs w:val="8"/>
          <w:lang w:eastAsia="en-CA"/>
        </w:rPr>
      </w:pPr>
    </w:p>
    <w:p w14:paraId="34E4502C" w14:textId="77777777" w:rsidR="00A26698" w:rsidRDefault="00A26698" w:rsidP="00A26698">
      <w:pPr>
        <w:spacing w:after="0" w:line="240" w:lineRule="auto"/>
        <w:rPr>
          <w:rFonts w:ascii="Verdana" w:eastAsia="Times New Roman" w:hAnsi="Verdana" w:cs="Times New Roman"/>
          <w:b/>
          <w:color w:val="353535"/>
          <w:lang w:eastAsia="en-CA"/>
        </w:rPr>
      </w:pPr>
      <w:r w:rsidRPr="00A26698">
        <w:rPr>
          <w:rFonts w:ascii="Verdana" w:eastAsia="Times New Roman" w:hAnsi="Verdana" w:cs="Times New Roman"/>
          <w:b/>
          <w:color w:val="353535"/>
          <w:lang w:eastAsia="en-CA"/>
        </w:rPr>
        <w:t>Groundwater allocation</w:t>
      </w:r>
    </w:p>
    <w:p w14:paraId="35E474A3" w14:textId="77777777" w:rsidR="00A26698" w:rsidRDefault="00A26698" w:rsidP="00A26698">
      <w:pPr>
        <w:pStyle w:val="ListParagraph"/>
        <w:numPr>
          <w:ilvl w:val="0"/>
          <w:numId w:val="49"/>
        </w:numPr>
        <w:spacing w:after="0" w:line="240" w:lineRule="auto"/>
        <w:rPr>
          <w:rFonts w:ascii="Verdana" w:eastAsia="Times New Roman" w:hAnsi="Verdana" w:cs="Times New Roman"/>
          <w:color w:val="353535"/>
          <w:lang w:eastAsia="en-CA"/>
        </w:rPr>
      </w:pPr>
      <w:r>
        <w:rPr>
          <w:rFonts w:ascii="Verdana" w:eastAsia="Times New Roman" w:hAnsi="Verdana" w:cs="Times New Roman"/>
          <w:color w:val="353535"/>
          <w:lang w:eastAsia="en-CA"/>
        </w:rPr>
        <w:t>Where rising extraction costs and opportunity costs of forgone future use = the MNB</w:t>
      </w:r>
    </w:p>
    <w:p w14:paraId="185B6417" w14:textId="77777777" w:rsidR="00A26698" w:rsidRDefault="00A26698" w:rsidP="00A26698">
      <w:pPr>
        <w:spacing w:after="0" w:line="240" w:lineRule="auto"/>
        <w:rPr>
          <w:rFonts w:ascii="Verdana" w:eastAsia="Times New Roman" w:hAnsi="Verdana" w:cs="Times New Roman"/>
          <w:b/>
          <w:color w:val="353535"/>
          <w:lang w:eastAsia="en-CA"/>
        </w:rPr>
      </w:pPr>
      <w:r>
        <w:rPr>
          <w:rFonts w:ascii="Verdana" w:eastAsia="Times New Roman" w:hAnsi="Verdana" w:cs="Times New Roman"/>
          <w:b/>
          <w:color w:val="353535"/>
          <w:lang w:eastAsia="en-CA"/>
        </w:rPr>
        <w:t>Surface water allocation</w:t>
      </w:r>
    </w:p>
    <w:p w14:paraId="051B75CA" w14:textId="77777777" w:rsidR="00A26698" w:rsidRPr="00A26698" w:rsidRDefault="00A26698" w:rsidP="00A26698">
      <w:pPr>
        <w:pStyle w:val="ListParagraph"/>
        <w:numPr>
          <w:ilvl w:val="0"/>
          <w:numId w:val="49"/>
        </w:numPr>
        <w:spacing w:after="0" w:line="240" w:lineRule="auto"/>
        <w:rPr>
          <w:rFonts w:ascii="Verdana" w:eastAsia="Times New Roman" w:hAnsi="Verdana" w:cs="Times New Roman"/>
          <w:b/>
          <w:color w:val="353535"/>
          <w:lang w:eastAsia="en-CA"/>
        </w:rPr>
      </w:pPr>
      <w:r>
        <w:rPr>
          <w:rFonts w:ascii="Verdana" w:eastAsia="Times New Roman" w:hAnsi="Verdana" w:cs="Times New Roman"/>
          <w:b/>
          <w:color w:val="353535"/>
          <w:lang w:eastAsia="en-CA"/>
        </w:rPr>
        <w:t>Where MNB = the MC of us</w:t>
      </w:r>
    </w:p>
    <w:sectPr w:rsidR="00A26698" w:rsidRPr="00A2669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1500F5"/>
    <w:multiLevelType w:val="hybridMultilevel"/>
    <w:tmpl w:val="B5286C54"/>
    <w:lvl w:ilvl="0" w:tplc="3E022842">
      <w:start w:val="1"/>
      <w:numFmt w:val="bullet"/>
      <w:lvlText w:val="•"/>
      <w:lvlJc w:val="left"/>
      <w:pPr>
        <w:tabs>
          <w:tab w:val="num" w:pos="720"/>
        </w:tabs>
        <w:ind w:left="720" w:hanging="360"/>
      </w:pPr>
      <w:rPr>
        <w:rFonts w:ascii="Times New Roman" w:hAnsi="Times New Roman" w:hint="default"/>
      </w:rPr>
    </w:lvl>
    <w:lvl w:ilvl="1" w:tplc="EB3E4C02" w:tentative="1">
      <w:start w:val="1"/>
      <w:numFmt w:val="bullet"/>
      <w:lvlText w:val="•"/>
      <w:lvlJc w:val="left"/>
      <w:pPr>
        <w:tabs>
          <w:tab w:val="num" w:pos="1440"/>
        </w:tabs>
        <w:ind w:left="1440" w:hanging="360"/>
      </w:pPr>
      <w:rPr>
        <w:rFonts w:ascii="Times New Roman" w:hAnsi="Times New Roman" w:hint="default"/>
      </w:rPr>
    </w:lvl>
    <w:lvl w:ilvl="2" w:tplc="438A8280" w:tentative="1">
      <w:start w:val="1"/>
      <w:numFmt w:val="bullet"/>
      <w:lvlText w:val="•"/>
      <w:lvlJc w:val="left"/>
      <w:pPr>
        <w:tabs>
          <w:tab w:val="num" w:pos="2160"/>
        </w:tabs>
        <w:ind w:left="2160" w:hanging="360"/>
      </w:pPr>
      <w:rPr>
        <w:rFonts w:ascii="Times New Roman" w:hAnsi="Times New Roman" w:hint="default"/>
      </w:rPr>
    </w:lvl>
    <w:lvl w:ilvl="3" w:tplc="C96023F2" w:tentative="1">
      <w:start w:val="1"/>
      <w:numFmt w:val="bullet"/>
      <w:lvlText w:val="•"/>
      <w:lvlJc w:val="left"/>
      <w:pPr>
        <w:tabs>
          <w:tab w:val="num" w:pos="2880"/>
        </w:tabs>
        <w:ind w:left="2880" w:hanging="360"/>
      </w:pPr>
      <w:rPr>
        <w:rFonts w:ascii="Times New Roman" w:hAnsi="Times New Roman" w:hint="default"/>
      </w:rPr>
    </w:lvl>
    <w:lvl w:ilvl="4" w:tplc="59463F58" w:tentative="1">
      <w:start w:val="1"/>
      <w:numFmt w:val="bullet"/>
      <w:lvlText w:val="•"/>
      <w:lvlJc w:val="left"/>
      <w:pPr>
        <w:tabs>
          <w:tab w:val="num" w:pos="3600"/>
        </w:tabs>
        <w:ind w:left="3600" w:hanging="360"/>
      </w:pPr>
      <w:rPr>
        <w:rFonts w:ascii="Times New Roman" w:hAnsi="Times New Roman" w:hint="default"/>
      </w:rPr>
    </w:lvl>
    <w:lvl w:ilvl="5" w:tplc="886E5204" w:tentative="1">
      <w:start w:val="1"/>
      <w:numFmt w:val="bullet"/>
      <w:lvlText w:val="•"/>
      <w:lvlJc w:val="left"/>
      <w:pPr>
        <w:tabs>
          <w:tab w:val="num" w:pos="4320"/>
        </w:tabs>
        <w:ind w:left="4320" w:hanging="360"/>
      </w:pPr>
      <w:rPr>
        <w:rFonts w:ascii="Times New Roman" w:hAnsi="Times New Roman" w:hint="default"/>
      </w:rPr>
    </w:lvl>
    <w:lvl w:ilvl="6" w:tplc="D58C099E" w:tentative="1">
      <w:start w:val="1"/>
      <w:numFmt w:val="bullet"/>
      <w:lvlText w:val="•"/>
      <w:lvlJc w:val="left"/>
      <w:pPr>
        <w:tabs>
          <w:tab w:val="num" w:pos="5040"/>
        </w:tabs>
        <w:ind w:left="5040" w:hanging="360"/>
      </w:pPr>
      <w:rPr>
        <w:rFonts w:ascii="Times New Roman" w:hAnsi="Times New Roman" w:hint="default"/>
      </w:rPr>
    </w:lvl>
    <w:lvl w:ilvl="7" w:tplc="757225C0" w:tentative="1">
      <w:start w:val="1"/>
      <w:numFmt w:val="bullet"/>
      <w:lvlText w:val="•"/>
      <w:lvlJc w:val="left"/>
      <w:pPr>
        <w:tabs>
          <w:tab w:val="num" w:pos="5760"/>
        </w:tabs>
        <w:ind w:left="5760" w:hanging="360"/>
      </w:pPr>
      <w:rPr>
        <w:rFonts w:ascii="Times New Roman" w:hAnsi="Times New Roman" w:hint="default"/>
      </w:rPr>
    </w:lvl>
    <w:lvl w:ilvl="8" w:tplc="A880BF42"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9936D28"/>
    <w:multiLevelType w:val="hybridMultilevel"/>
    <w:tmpl w:val="9D567122"/>
    <w:lvl w:ilvl="0" w:tplc="4DB807EE">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2" w15:restartNumberingAfterBreak="0">
    <w:nsid w:val="0C8F05C2"/>
    <w:multiLevelType w:val="hybridMultilevel"/>
    <w:tmpl w:val="B63CAD90"/>
    <w:lvl w:ilvl="0" w:tplc="64207B5A">
      <w:start w:val="1"/>
      <w:numFmt w:val="lowerRoman"/>
      <w:lvlText w:val="%1)"/>
      <w:lvlJc w:val="left"/>
      <w:pPr>
        <w:ind w:left="2880" w:hanging="720"/>
      </w:pPr>
      <w:rPr>
        <w:rFonts w:hint="default"/>
      </w:rPr>
    </w:lvl>
    <w:lvl w:ilvl="1" w:tplc="10090019" w:tentative="1">
      <w:start w:val="1"/>
      <w:numFmt w:val="lowerLetter"/>
      <w:lvlText w:val="%2."/>
      <w:lvlJc w:val="left"/>
      <w:pPr>
        <w:ind w:left="3240" w:hanging="360"/>
      </w:pPr>
    </w:lvl>
    <w:lvl w:ilvl="2" w:tplc="1009001B" w:tentative="1">
      <w:start w:val="1"/>
      <w:numFmt w:val="lowerRoman"/>
      <w:lvlText w:val="%3."/>
      <w:lvlJc w:val="right"/>
      <w:pPr>
        <w:ind w:left="3960" w:hanging="180"/>
      </w:pPr>
    </w:lvl>
    <w:lvl w:ilvl="3" w:tplc="1009000F" w:tentative="1">
      <w:start w:val="1"/>
      <w:numFmt w:val="decimal"/>
      <w:lvlText w:val="%4."/>
      <w:lvlJc w:val="left"/>
      <w:pPr>
        <w:ind w:left="4680" w:hanging="360"/>
      </w:pPr>
    </w:lvl>
    <w:lvl w:ilvl="4" w:tplc="10090019" w:tentative="1">
      <w:start w:val="1"/>
      <w:numFmt w:val="lowerLetter"/>
      <w:lvlText w:val="%5."/>
      <w:lvlJc w:val="left"/>
      <w:pPr>
        <w:ind w:left="5400" w:hanging="360"/>
      </w:pPr>
    </w:lvl>
    <w:lvl w:ilvl="5" w:tplc="1009001B" w:tentative="1">
      <w:start w:val="1"/>
      <w:numFmt w:val="lowerRoman"/>
      <w:lvlText w:val="%6."/>
      <w:lvlJc w:val="right"/>
      <w:pPr>
        <w:ind w:left="6120" w:hanging="180"/>
      </w:pPr>
    </w:lvl>
    <w:lvl w:ilvl="6" w:tplc="1009000F" w:tentative="1">
      <w:start w:val="1"/>
      <w:numFmt w:val="decimal"/>
      <w:lvlText w:val="%7."/>
      <w:lvlJc w:val="left"/>
      <w:pPr>
        <w:ind w:left="6840" w:hanging="360"/>
      </w:pPr>
    </w:lvl>
    <w:lvl w:ilvl="7" w:tplc="10090019" w:tentative="1">
      <w:start w:val="1"/>
      <w:numFmt w:val="lowerLetter"/>
      <w:lvlText w:val="%8."/>
      <w:lvlJc w:val="left"/>
      <w:pPr>
        <w:ind w:left="7560" w:hanging="360"/>
      </w:pPr>
    </w:lvl>
    <w:lvl w:ilvl="8" w:tplc="1009001B" w:tentative="1">
      <w:start w:val="1"/>
      <w:numFmt w:val="lowerRoman"/>
      <w:lvlText w:val="%9."/>
      <w:lvlJc w:val="right"/>
      <w:pPr>
        <w:ind w:left="8280" w:hanging="180"/>
      </w:pPr>
    </w:lvl>
  </w:abstractNum>
  <w:abstractNum w:abstractNumId="3" w15:restartNumberingAfterBreak="0">
    <w:nsid w:val="0E546A38"/>
    <w:multiLevelType w:val="hybridMultilevel"/>
    <w:tmpl w:val="64385748"/>
    <w:lvl w:ilvl="0" w:tplc="FA868378">
      <w:start w:val="1"/>
      <w:numFmt w:val="bullet"/>
      <w:lvlText w:val="•"/>
      <w:lvlJc w:val="left"/>
      <w:pPr>
        <w:tabs>
          <w:tab w:val="num" w:pos="720"/>
        </w:tabs>
        <w:ind w:left="720" w:hanging="360"/>
      </w:pPr>
      <w:rPr>
        <w:rFonts w:ascii="Times New Roman" w:hAnsi="Times New Roman" w:hint="default"/>
      </w:rPr>
    </w:lvl>
    <w:lvl w:ilvl="1" w:tplc="20388064" w:tentative="1">
      <w:start w:val="1"/>
      <w:numFmt w:val="bullet"/>
      <w:lvlText w:val="•"/>
      <w:lvlJc w:val="left"/>
      <w:pPr>
        <w:tabs>
          <w:tab w:val="num" w:pos="1440"/>
        </w:tabs>
        <w:ind w:left="1440" w:hanging="360"/>
      </w:pPr>
      <w:rPr>
        <w:rFonts w:ascii="Times New Roman" w:hAnsi="Times New Roman" w:hint="default"/>
      </w:rPr>
    </w:lvl>
    <w:lvl w:ilvl="2" w:tplc="FC5E2414" w:tentative="1">
      <w:start w:val="1"/>
      <w:numFmt w:val="bullet"/>
      <w:lvlText w:val="•"/>
      <w:lvlJc w:val="left"/>
      <w:pPr>
        <w:tabs>
          <w:tab w:val="num" w:pos="2160"/>
        </w:tabs>
        <w:ind w:left="2160" w:hanging="360"/>
      </w:pPr>
      <w:rPr>
        <w:rFonts w:ascii="Times New Roman" w:hAnsi="Times New Roman" w:hint="default"/>
      </w:rPr>
    </w:lvl>
    <w:lvl w:ilvl="3" w:tplc="9CC81C14" w:tentative="1">
      <w:start w:val="1"/>
      <w:numFmt w:val="bullet"/>
      <w:lvlText w:val="•"/>
      <w:lvlJc w:val="left"/>
      <w:pPr>
        <w:tabs>
          <w:tab w:val="num" w:pos="2880"/>
        </w:tabs>
        <w:ind w:left="2880" w:hanging="360"/>
      </w:pPr>
      <w:rPr>
        <w:rFonts w:ascii="Times New Roman" w:hAnsi="Times New Roman" w:hint="default"/>
      </w:rPr>
    </w:lvl>
    <w:lvl w:ilvl="4" w:tplc="700C1ADA" w:tentative="1">
      <w:start w:val="1"/>
      <w:numFmt w:val="bullet"/>
      <w:lvlText w:val="•"/>
      <w:lvlJc w:val="left"/>
      <w:pPr>
        <w:tabs>
          <w:tab w:val="num" w:pos="3600"/>
        </w:tabs>
        <w:ind w:left="3600" w:hanging="360"/>
      </w:pPr>
      <w:rPr>
        <w:rFonts w:ascii="Times New Roman" w:hAnsi="Times New Roman" w:hint="default"/>
      </w:rPr>
    </w:lvl>
    <w:lvl w:ilvl="5" w:tplc="6FA0D7B2" w:tentative="1">
      <w:start w:val="1"/>
      <w:numFmt w:val="bullet"/>
      <w:lvlText w:val="•"/>
      <w:lvlJc w:val="left"/>
      <w:pPr>
        <w:tabs>
          <w:tab w:val="num" w:pos="4320"/>
        </w:tabs>
        <w:ind w:left="4320" w:hanging="360"/>
      </w:pPr>
      <w:rPr>
        <w:rFonts w:ascii="Times New Roman" w:hAnsi="Times New Roman" w:hint="default"/>
      </w:rPr>
    </w:lvl>
    <w:lvl w:ilvl="6" w:tplc="5DF02552" w:tentative="1">
      <w:start w:val="1"/>
      <w:numFmt w:val="bullet"/>
      <w:lvlText w:val="•"/>
      <w:lvlJc w:val="left"/>
      <w:pPr>
        <w:tabs>
          <w:tab w:val="num" w:pos="5040"/>
        </w:tabs>
        <w:ind w:left="5040" w:hanging="360"/>
      </w:pPr>
      <w:rPr>
        <w:rFonts w:ascii="Times New Roman" w:hAnsi="Times New Roman" w:hint="default"/>
      </w:rPr>
    </w:lvl>
    <w:lvl w:ilvl="7" w:tplc="081EDE16" w:tentative="1">
      <w:start w:val="1"/>
      <w:numFmt w:val="bullet"/>
      <w:lvlText w:val="•"/>
      <w:lvlJc w:val="left"/>
      <w:pPr>
        <w:tabs>
          <w:tab w:val="num" w:pos="5760"/>
        </w:tabs>
        <w:ind w:left="5760" w:hanging="360"/>
      </w:pPr>
      <w:rPr>
        <w:rFonts w:ascii="Times New Roman" w:hAnsi="Times New Roman" w:hint="default"/>
      </w:rPr>
    </w:lvl>
    <w:lvl w:ilvl="8" w:tplc="A5DEE014"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11080B48"/>
    <w:multiLevelType w:val="hybridMultilevel"/>
    <w:tmpl w:val="081C627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13583D48"/>
    <w:multiLevelType w:val="hybridMultilevel"/>
    <w:tmpl w:val="62280820"/>
    <w:lvl w:ilvl="0" w:tplc="221008CA">
      <w:start w:val="1"/>
      <w:numFmt w:val="bullet"/>
      <w:lvlText w:val="•"/>
      <w:lvlJc w:val="left"/>
      <w:pPr>
        <w:tabs>
          <w:tab w:val="num" w:pos="720"/>
        </w:tabs>
        <w:ind w:left="720" w:hanging="360"/>
      </w:pPr>
      <w:rPr>
        <w:rFonts w:ascii="Times New Roman" w:hAnsi="Times New Roman" w:hint="default"/>
      </w:rPr>
    </w:lvl>
    <w:lvl w:ilvl="1" w:tplc="6FD6C75A">
      <w:start w:val="244"/>
      <w:numFmt w:val="bullet"/>
      <w:lvlText w:val="–"/>
      <w:lvlJc w:val="left"/>
      <w:pPr>
        <w:tabs>
          <w:tab w:val="num" w:pos="1440"/>
        </w:tabs>
        <w:ind w:left="1440" w:hanging="360"/>
      </w:pPr>
      <w:rPr>
        <w:rFonts w:ascii="Times New Roman" w:hAnsi="Times New Roman" w:hint="default"/>
      </w:rPr>
    </w:lvl>
    <w:lvl w:ilvl="2" w:tplc="7F4AA608">
      <w:start w:val="244"/>
      <w:numFmt w:val="bullet"/>
      <w:lvlText w:val="•"/>
      <w:lvlJc w:val="left"/>
      <w:pPr>
        <w:tabs>
          <w:tab w:val="num" w:pos="2160"/>
        </w:tabs>
        <w:ind w:left="2160" w:hanging="360"/>
      </w:pPr>
      <w:rPr>
        <w:rFonts w:ascii="Times New Roman" w:hAnsi="Times New Roman" w:hint="default"/>
      </w:rPr>
    </w:lvl>
    <w:lvl w:ilvl="3" w:tplc="E8D61A6A" w:tentative="1">
      <w:start w:val="1"/>
      <w:numFmt w:val="bullet"/>
      <w:lvlText w:val="•"/>
      <w:lvlJc w:val="left"/>
      <w:pPr>
        <w:tabs>
          <w:tab w:val="num" w:pos="2880"/>
        </w:tabs>
        <w:ind w:left="2880" w:hanging="360"/>
      </w:pPr>
      <w:rPr>
        <w:rFonts w:ascii="Times New Roman" w:hAnsi="Times New Roman" w:hint="default"/>
      </w:rPr>
    </w:lvl>
    <w:lvl w:ilvl="4" w:tplc="AEDA7C78" w:tentative="1">
      <w:start w:val="1"/>
      <w:numFmt w:val="bullet"/>
      <w:lvlText w:val="•"/>
      <w:lvlJc w:val="left"/>
      <w:pPr>
        <w:tabs>
          <w:tab w:val="num" w:pos="3600"/>
        </w:tabs>
        <w:ind w:left="3600" w:hanging="360"/>
      </w:pPr>
      <w:rPr>
        <w:rFonts w:ascii="Times New Roman" w:hAnsi="Times New Roman" w:hint="default"/>
      </w:rPr>
    </w:lvl>
    <w:lvl w:ilvl="5" w:tplc="AC84CEDC" w:tentative="1">
      <w:start w:val="1"/>
      <w:numFmt w:val="bullet"/>
      <w:lvlText w:val="•"/>
      <w:lvlJc w:val="left"/>
      <w:pPr>
        <w:tabs>
          <w:tab w:val="num" w:pos="4320"/>
        </w:tabs>
        <w:ind w:left="4320" w:hanging="360"/>
      </w:pPr>
      <w:rPr>
        <w:rFonts w:ascii="Times New Roman" w:hAnsi="Times New Roman" w:hint="default"/>
      </w:rPr>
    </w:lvl>
    <w:lvl w:ilvl="6" w:tplc="60F650E8" w:tentative="1">
      <w:start w:val="1"/>
      <w:numFmt w:val="bullet"/>
      <w:lvlText w:val="•"/>
      <w:lvlJc w:val="left"/>
      <w:pPr>
        <w:tabs>
          <w:tab w:val="num" w:pos="5040"/>
        </w:tabs>
        <w:ind w:left="5040" w:hanging="360"/>
      </w:pPr>
      <w:rPr>
        <w:rFonts w:ascii="Times New Roman" w:hAnsi="Times New Roman" w:hint="default"/>
      </w:rPr>
    </w:lvl>
    <w:lvl w:ilvl="7" w:tplc="362813C6" w:tentative="1">
      <w:start w:val="1"/>
      <w:numFmt w:val="bullet"/>
      <w:lvlText w:val="•"/>
      <w:lvlJc w:val="left"/>
      <w:pPr>
        <w:tabs>
          <w:tab w:val="num" w:pos="5760"/>
        </w:tabs>
        <w:ind w:left="5760" w:hanging="360"/>
      </w:pPr>
      <w:rPr>
        <w:rFonts w:ascii="Times New Roman" w:hAnsi="Times New Roman" w:hint="default"/>
      </w:rPr>
    </w:lvl>
    <w:lvl w:ilvl="8" w:tplc="FA90EB04"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15272690"/>
    <w:multiLevelType w:val="hybridMultilevel"/>
    <w:tmpl w:val="8A1A87AA"/>
    <w:lvl w:ilvl="0" w:tplc="7F704898">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57966BF"/>
    <w:multiLevelType w:val="hybridMultilevel"/>
    <w:tmpl w:val="B746A22C"/>
    <w:lvl w:ilvl="0" w:tplc="2E1EBF70">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9340B36"/>
    <w:multiLevelType w:val="hybridMultilevel"/>
    <w:tmpl w:val="A142EB3E"/>
    <w:lvl w:ilvl="0" w:tplc="2076A766">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9F878D0"/>
    <w:multiLevelType w:val="hybridMultilevel"/>
    <w:tmpl w:val="6A2C93FE"/>
    <w:lvl w:ilvl="0" w:tplc="37C01E08">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1EEE4175"/>
    <w:multiLevelType w:val="hybridMultilevel"/>
    <w:tmpl w:val="B8CAC424"/>
    <w:lvl w:ilvl="0" w:tplc="31C018DC">
      <w:start w:val="1"/>
      <w:numFmt w:val="bullet"/>
      <w:lvlText w:val="•"/>
      <w:lvlJc w:val="left"/>
      <w:pPr>
        <w:tabs>
          <w:tab w:val="num" w:pos="720"/>
        </w:tabs>
        <w:ind w:left="720" w:hanging="360"/>
      </w:pPr>
      <w:rPr>
        <w:rFonts w:ascii="Times New Roman" w:hAnsi="Times New Roman" w:hint="default"/>
      </w:rPr>
    </w:lvl>
    <w:lvl w:ilvl="1" w:tplc="36F607B4">
      <w:start w:val="244"/>
      <w:numFmt w:val="bullet"/>
      <w:lvlText w:val="–"/>
      <w:lvlJc w:val="left"/>
      <w:pPr>
        <w:tabs>
          <w:tab w:val="num" w:pos="1440"/>
        </w:tabs>
        <w:ind w:left="1440" w:hanging="360"/>
      </w:pPr>
      <w:rPr>
        <w:rFonts w:ascii="Times New Roman" w:hAnsi="Times New Roman" w:hint="default"/>
      </w:rPr>
    </w:lvl>
    <w:lvl w:ilvl="2" w:tplc="CCA0CC3A">
      <w:start w:val="244"/>
      <w:numFmt w:val="bullet"/>
      <w:lvlText w:val="•"/>
      <w:lvlJc w:val="left"/>
      <w:pPr>
        <w:tabs>
          <w:tab w:val="num" w:pos="2160"/>
        </w:tabs>
        <w:ind w:left="2160" w:hanging="360"/>
      </w:pPr>
      <w:rPr>
        <w:rFonts w:ascii="Times New Roman" w:hAnsi="Times New Roman" w:hint="default"/>
      </w:rPr>
    </w:lvl>
    <w:lvl w:ilvl="3" w:tplc="68AE7A92" w:tentative="1">
      <w:start w:val="1"/>
      <w:numFmt w:val="bullet"/>
      <w:lvlText w:val="•"/>
      <w:lvlJc w:val="left"/>
      <w:pPr>
        <w:tabs>
          <w:tab w:val="num" w:pos="2880"/>
        </w:tabs>
        <w:ind w:left="2880" w:hanging="360"/>
      </w:pPr>
      <w:rPr>
        <w:rFonts w:ascii="Times New Roman" w:hAnsi="Times New Roman" w:hint="default"/>
      </w:rPr>
    </w:lvl>
    <w:lvl w:ilvl="4" w:tplc="A3A80A42" w:tentative="1">
      <w:start w:val="1"/>
      <w:numFmt w:val="bullet"/>
      <w:lvlText w:val="•"/>
      <w:lvlJc w:val="left"/>
      <w:pPr>
        <w:tabs>
          <w:tab w:val="num" w:pos="3600"/>
        </w:tabs>
        <w:ind w:left="3600" w:hanging="360"/>
      </w:pPr>
      <w:rPr>
        <w:rFonts w:ascii="Times New Roman" w:hAnsi="Times New Roman" w:hint="default"/>
      </w:rPr>
    </w:lvl>
    <w:lvl w:ilvl="5" w:tplc="E33E6A78" w:tentative="1">
      <w:start w:val="1"/>
      <w:numFmt w:val="bullet"/>
      <w:lvlText w:val="•"/>
      <w:lvlJc w:val="left"/>
      <w:pPr>
        <w:tabs>
          <w:tab w:val="num" w:pos="4320"/>
        </w:tabs>
        <w:ind w:left="4320" w:hanging="360"/>
      </w:pPr>
      <w:rPr>
        <w:rFonts w:ascii="Times New Roman" w:hAnsi="Times New Roman" w:hint="default"/>
      </w:rPr>
    </w:lvl>
    <w:lvl w:ilvl="6" w:tplc="D944B95E" w:tentative="1">
      <w:start w:val="1"/>
      <w:numFmt w:val="bullet"/>
      <w:lvlText w:val="•"/>
      <w:lvlJc w:val="left"/>
      <w:pPr>
        <w:tabs>
          <w:tab w:val="num" w:pos="5040"/>
        </w:tabs>
        <w:ind w:left="5040" w:hanging="360"/>
      </w:pPr>
      <w:rPr>
        <w:rFonts w:ascii="Times New Roman" w:hAnsi="Times New Roman" w:hint="default"/>
      </w:rPr>
    </w:lvl>
    <w:lvl w:ilvl="7" w:tplc="CC2E787C" w:tentative="1">
      <w:start w:val="1"/>
      <w:numFmt w:val="bullet"/>
      <w:lvlText w:val="•"/>
      <w:lvlJc w:val="left"/>
      <w:pPr>
        <w:tabs>
          <w:tab w:val="num" w:pos="5760"/>
        </w:tabs>
        <w:ind w:left="5760" w:hanging="360"/>
      </w:pPr>
      <w:rPr>
        <w:rFonts w:ascii="Times New Roman" w:hAnsi="Times New Roman" w:hint="default"/>
      </w:rPr>
    </w:lvl>
    <w:lvl w:ilvl="8" w:tplc="B8A2CF8C"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1F7626CB"/>
    <w:multiLevelType w:val="hybridMultilevel"/>
    <w:tmpl w:val="FE329122"/>
    <w:lvl w:ilvl="0" w:tplc="5E788CA4">
      <w:start w:val="1"/>
      <w:numFmt w:val="bullet"/>
      <w:lvlText w:val="•"/>
      <w:lvlJc w:val="left"/>
      <w:pPr>
        <w:tabs>
          <w:tab w:val="num" w:pos="720"/>
        </w:tabs>
        <w:ind w:left="720" w:hanging="360"/>
      </w:pPr>
      <w:rPr>
        <w:rFonts w:ascii="Times New Roman" w:hAnsi="Times New Roman" w:hint="default"/>
      </w:rPr>
    </w:lvl>
    <w:lvl w:ilvl="1" w:tplc="D8166FBE" w:tentative="1">
      <w:start w:val="1"/>
      <w:numFmt w:val="bullet"/>
      <w:lvlText w:val="•"/>
      <w:lvlJc w:val="left"/>
      <w:pPr>
        <w:tabs>
          <w:tab w:val="num" w:pos="1440"/>
        </w:tabs>
        <w:ind w:left="1440" w:hanging="360"/>
      </w:pPr>
      <w:rPr>
        <w:rFonts w:ascii="Times New Roman" w:hAnsi="Times New Roman" w:hint="default"/>
      </w:rPr>
    </w:lvl>
    <w:lvl w:ilvl="2" w:tplc="56160032" w:tentative="1">
      <w:start w:val="1"/>
      <w:numFmt w:val="bullet"/>
      <w:lvlText w:val="•"/>
      <w:lvlJc w:val="left"/>
      <w:pPr>
        <w:tabs>
          <w:tab w:val="num" w:pos="2160"/>
        </w:tabs>
        <w:ind w:left="2160" w:hanging="360"/>
      </w:pPr>
      <w:rPr>
        <w:rFonts w:ascii="Times New Roman" w:hAnsi="Times New Roman" w:hint="default"/>
      </w:rPr>
    </w:lvl>
    <w:lvl w:ilvl="3" w:tplc="F93C3A40" w:tentative="1">
      <w:start w:val="1"/>
      <w:numFmt w:val="bullet"/>
      <w:lvlText w:val="•"/>
      <w:lvlJc w:val="left"/>
      <w:pPr>
        <w:tabs>
          <w:tab w:val="num" w:pos="2880"/>
        </w:tabs>
        <w:ind w:left="2880" w:hanging="360"/>
      </w:pPr>
      <w:rPr>
        <w:rFonts w:ascii="Times New Roman" w:hAnsi="Times New Roman" w:hint="default"/>
      </w:rPr>
    </w:lvl>
    <w:lvl w:ilvl="4" w:tplc="2C8ED2D4" w:tentative="1">
      <w:start w:val="1"/>
      <w:numFmt w:val="bullet"/>
      <w:lvlText w:val="•"/>
      <w:lvlJc w:val="left"/>
      <w:pPr>
        <w:tabs>
          <w:tab w:val="num" w:pos="3600"/>
        </w:tabs>
        <w:ind w:left="3600" w:hanging="360"/>
      </w:pPr>
      <w:rPr>
        <w:rFonts w:ascii="Times New Roman" w:hAnsi="Times New Roman" w:hint="default"/>
      </w:rPr>
    </w:lvl>
    <w:lvl w:ilvl="5" w:tplc="D0E0A338" w:tentative="1">
      <w:start w:val="1"/>
      <w:numFmt w:val="bullet"/>
      <w:lvlText w:val="•"/>
      <w:lvlJc w:val="left"/>
      <w:pPr>
        <w:tabs>
          <w:tab w:val="num" w:pos="4320"/>
        </w:tabs>
        <w:ind w:left="4320" w:hanging="360"/>
      </w:pPr>
      <w:rPr>
        <w:rFonts w:ascii="Times New Roman" w:hAnsi="Times New Roman" w:hint="default"/>
      </w:rPr>
    </w:lvl>
    <w:lvl w:ilvl="6" w:tplc="1106722C" w:tentative="1">
      <w:start w:val="1"/>
      <w:numFmt w:val="bullet"/>
      <w:lvlText w:val="•"/>
      <w:lvlJc w:val="left"/>
      <w:pPr>
        <w:tabs>
          <w:tab w:val="num" w:pos="5040"/>
        </w:tabs>
        <w:ind w:left="5040" w:hanging="360"/>
      </w:pPr>
      <w:rPr>
        <w:rFonts w:ascii="Times New Roman" w:hAnsi="Times New Roman" w:hint="default"/>
      </w:rPr>
    </w:lvl>
    <w:lvl w:ilvl="7" w:tplc="61C05AB0" w:tentative="1">
      <w:start w:val="1"/>
      <w:numFmt w:val="bullet"/>
      <w:lvlText w:val="•"/>
      <w:lvlJc w:val="left"/>
      <w:pPr>
        <w:tabs>
          <w:tab w:val="num" w:pos="5760"/>
        </w:tabs>
        <w:ind w:left="5760" w:hanging="360"/>
      </w:pPr>
      <w:rPr>
        <w:rFonts w:ascii="Times New Roman" w:hAnsi="Times New Roman" w:hint="default"/>
      </w:rPr>
    </w:lvl>
    <w:lvl w:ilvl="8" w:tplc="8AAC7AE2"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21980072"/>
    <w:multiLevelType w:val="hybridMultilevel"/>
    <w:tmpl w:val="7C809FBC"/>
    <w:lvl w:ilvl="0" w:tplc="5680E598">
      <w:start w:val="1"/>
      <w:numFmt w:val="bullet"/>
      <w:lvlText w:val="•"/>
      <w:lvlJc w:val="left"/>
      <w:pPr>
        <w:tabs>
          <w:tab w:val="num" w:pos="720"/>
        </w:tabs>
        <w:ind w:left="720" w:hanging="360"/>
      </w:pPr>
      <w:rPr>
        <w:rFonts w:ascii="Times New Roman" w:hAnsi="Times New Roman" w:hint="default"/>
      </w:rPr>
    </w:lvl>
    <w:lvl w:ilvl="1" w:tplc="7922881C" w:tentative="1">
      <w:start w:val="1"/>
      <w:numFmt w:val="bullet"/>
      <w:lvlText w:val="•"/>
      <w:lvlJc w:val="left"/>
      <w:pPr>
        <w:tabs>
          <w:tab w:val="num" w:pos="1440"/>
        </w:tabs>
        <w:ind w:left="1440" w:hanging="360"/>
      </w:pPr>
      <w:rPr>
        <w:rFonts w:ascii="Times New Roman" w:hAnsi="Times New Roman" w:hint="default"/>
      </w:rPr>
    </w:lvl>
    <w:lvl w:ilvl="2" w:tplc="3E8C0A38" w:tentative="1">
      <w:start w:val="1"/>
      <w:numFmt w:val="bullet"/>
      <w:lvlText w:val="•"/>
      <w:lvlJc w:val="left"/>
      <w:pPr>
        <w:tabs>
          <w:tab w:val="num" w:pos="2160"/>
        </w:tabs>
        <w:ind w:left="2160" w:hanging="360"/>
      </w:pPr>
      <w:rPr>
        <w:rFonts w:ascii="Times New Roman" w:hAnsi="Times New Roman" w:hint="default"/>
      </w:rPr>
    </w:lvl>
    <w:lvl w:ilvl="3" w:tplc="84A2AED8" w:tentative="1">
      <w:start w:val="1"/>
      <w:numFmt w:val="bullet"/>
      <w:lvlText w:val="•"/>
      <w:lvlJc w:val="left"/>
      <w:pPr>
        <w:tabs>
          <w:tab w:val="num" w:pos="2880"/>
        </w:tabs>
        <w:ind w:left="2880" w:hanging="360"/>
      </w:pPr>
      <w:rPr>
        <w:rFonts w:ascii="Times New Roman" w:hAnsi="Times New Roman" w:hint="default"/>
      </w:rPr>
    </w:lvl>
    <w:lvl w:ilvl="4" w:tplc="35E2711E" w:tentative="1">
      <w:start w:val="1"/>
      <w:numFmt w:val="bullet"/>
      <w:lvlText w:val="•"/>
      <w:lvlJc w:val="left"/>
      <w:pPr>
        <w:tabs>
          <w:tab w:val="num" w:pos="3600"/>
        </w:tabs>
        <w:ind w:left="3600" w:hanging="360"/>
      </w:pPr>
      <w:rPr>
        <w:rFonts w:ascii="Times New Roman" w:hAnsi="Times New Roman" w:hint="default"/>
      </w:rPr>
    </w:lvl>
    <w:lvl w:ilvl="5" w:tplc="024EC1CE" w:tentative="1">
      <w:start w:val="1"/>
      <w:numFmt w:val="bullet"/>
      <w:lvlText w:val="•"/>
      <w:lvlJc w:val="left"/>
      <w:pPr>
        <w:tabs>
          <w:tab w:val="num" w:pos="4320"/>
        </w:tabs>
        <w:ind w:left="4320" w:hanging="360"/>
      </w:pPr>
      <w:rPr>
        <w:rFonts w:ascii="Times New Roman" w:hAnsi="Times New Roman" w:hint="default"/>
      </w:rPr>
    </w:lvl>
    <w:lvl w:ilvl="6" w:tplc="840079F2" w:tentative="1">
      <w:start w:val="1"/>
      <w:numFmt w:val="bullet"/>
      <w:lvlText w:val="•"/>
      <w:lvlJc w:val="left"/>
      <w:pPr>
        <w:tabs>
          <w:tab w:val="num" w:pos="5040"/>
        </w:tabs>
        <w:ind w:left="5040" w:hanging="360"/>
      </w:pPr>
      <w:rPr>
        <w:rFonts w:ascii="Times New Roman" w:hAnsi="Times New Roman" w:hint="default"/>
      </w:rPr>
    </w:lvl>
    <w:lvl w:ilvl="7" w:tplc="9F7865E6" w:tentative="1">
      <w:start w:val="1"/>
      <w:numFmt w:val="bullet"/>
      <w:lvlText w:val="•"/>
      <w:lvlJc w:val="left"/>
      <w:pPr>
        <w:tabs>
          <w:tab w:val="num" w:pos="5760"/>
        </w:tabs>
        <w:ind w:left="5760" w:hanging="360"/>
      </w:pPr>
      <w:rPr>
        <w:rFonts w:ascii="Times New Roman" w:hAnsi="Times New Roman" w:hint="default"/>
      </w:rPr>
    </w:lvl>
    <w:lvl w:ilvl="8" w:tplc="BA32A6A6"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2368738A"/>
    <w:multiLevelType w:val="hybridMultilevel"/>
    <w:tmpl w:val="39221F02"/>
    <w:lvl w:ilvl="0" w:tplc="AA2CF2DA">
      <w:start w:val="1"/>
      <w:numFmt w:val="bullet"/>
      <w:lvlText w:val="-"/>
      <w:lvlJc w:val="left"/>
      <w:pPr>
        <w:ind w:left="1080" w:hanging="360"/>
      </w:pPr>
      <w:rPr>
        <w:rFonts w:ascii="Calibri" w:eastAsiaTheme="minorHAnsi" w:hAnsi="Calibri" w:cs="Calibri"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4" w15:restartNumberingAfterBreak="0">
    <w:nsid w:val="239419A0"/>
    <w:multiLevelType w:val="hybridMultilevel"/>
    <w:tmpl w:val="52D4EB98"/>
    <w:lvl w:ilvl="0" w:tplc="C0224ECA">
      <w:start w:val="19"/>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8B2784D"/>
    <w:multiLevelType w:val="hybridMultilevel"/>
    <w:tmpl w:val="E9949014"/>
    <w:lvl w:ilvl="0" w:tplc="B63CAEF0">
      <w:start w:val="1"/>
      <w:numFmt w:val="bullet"/>
      <w:lvlText w:val="–"/>
      <w:lvlJc w:val="left"/>
      <w:pPr>
        <w:tabs>
          <w:tab w:val="num" w:pos="720"/>
        </w:tabs>
        <w:ind w:left="720" w:hanging="360"/>
      </w:pPr>
      <w:rPr>
        <w:rFonts w:ascii="Times New Roman" w:hAnsi="Times New Roman" w:hint="default"/>
      </w:rPr>
    </w:lvl>
    <w:lvl w:ilvl="1" w:tplc="D0280A7E">
      <w:start w:val="1"/>
      <w:numFmt w:val="bullet"/>
      <w:lvlText w:val="–"/>
      <w:lvlJc w:val="left"/>
      <w:pPr>
        <w:tabs>
          <w:tab w:val="num" w:pos="1440"/>
        </w:tabs>
        <w:ind w:left="1440" w:hanging="360"/>
      </w:pPr>
      <w:rPr>
        <w:rFonts w:ascii="Times New Roman" w:hAnsi="Times New Roman" w:hint="default"/>
      </w:rPr>
    </w:lvl>
    <w:lvl w:ilvl="2" w:tplc="BD7245A2">
      <w:start w:val="244"/>
      <w:numFmt w:val="bullet"/>
      <w:lvlText w:val="•"/>
      <w:lvlJc w:val="left"/>
      <w:pPr>
        <w:tabs>
          <w:tab w:val="num" w:pos="2160"/>
        </w:tabs>
        <w:ind w:left="2160" w:hanging="360"/>
      </w:pPr>
      <w:rPr>
        <w:rFonts w:ascii="Times New Roman" w:hAnsi="Times New Roman" w:hint="default"/>
      </w:rPr>
    </w:lvl>
    <w:lvl w:ilvl="3" w:tplc="B4F0D29A" w:tentative="1">
      <w:start w:val="1"/>
      <w:numFmt w:val="bullet"/>
      <w:lvlText w:val="–"/>
      <w:lvlJc w:val="left"/>
      <w:pPr>
        <w:tabs>
          <w:tab w:val="num" w:pos="2880"/>
        </w:tabs>
        <w:ind w:left="2880" w:hanging="360"/>
      </w:pPr>
      <w:rPr>
        <w:rFonts w:ascii="Times New Roman" w:hAnsi="Times New Roman" w:hint="default"/>
      </w:rPr>
    </w:lvl>
    <w:lvl w:ilvl="4" w:tplc="14B23BB4" w:tentative="1">
      <w:start w:val="1"/>
      <w:numFmt w:val="bullet"/>
      <w:lvlText w:val="–"/>
      <w:lvlJc w:val="left"/>
      <w:pPr>
        <w:tabs>
          <w:tab w:val="num" w:pos="3600"/>
        </w:tabs>
        <w:ind w:left="3600" w:hanging="360"/>
      </w:pPr>
      <w:rPr>
        <w:rFonts w:ascii="Times New Roman" w:hAnsi="Times New Roman" w:hint="default"/>
      </w:rPr>
    </w:lvl>
    <w:lvl w:ilvl="5" w:tplc="F8C67020" w:tentative="1">
      <w:start w:val="1"/>
      <w:numFmt w:val="bullet"/>
      <w:lvlText w:val="–"/>
      <w:lvlJc w:val="left"/>
      <w:pPr>
        <w:tabs>
          <w:tab w:val="num" w:pos="4320"/>
        </w:tabs>
        <w:ind w:left="4320" w:hanging="360"/>
      </w:pPr>
      <w:rPr>
        <w:rFonts w:ascii="Times New Roman" w:hAnsi="Times New Roman" w:hint="default"/>
      </w:rPr>
    </w:lvl>
    <w:lvl w:ilvl="6" w:tplc="0672C162" w:tentative="1">
      <w:start w:val="1"/>
      <w:numFmt w:val="bullet"/>
      <w:lvlText w:val="–"/>
      <w:lvlJc w:val="left"/>
      <w:pPr>
        <w:tabs>
          <w:tab w:val="num" w:pos="5040"/>
        </w:tabs>
        <w:ind w:left="5040" w:hanging="360"/>
      </w:pPr>
      <w:rPr>
        <w:rFonts w:ascii="Times New Roman" w:hAnsi="Times New Roman" w:hint="default"/>
      </w:rPr>
    </w:lvl>
    <w:lvl w:ilvl="7" w:tplc="404C2064" w:tentative="1">
      <w:start w:val="1"/>
      <w:numFmt w:val="bullet"/>
      <w:lvlText w:val="–"/>
      <w:lvlJc w:val="left"/>
      <w:pPr>
        <w:tabs>
          <w:tab w:val="num" w:pos="5760"/>
        </w:tabs>
        <w:ind w:left="5760" w:hanging="360"/>
      </w:pPr>
      <w:rPr>
        <w:rFonts w:ascii="Times New Roman" w:hAnsi="Times New Roman" w:hint="default"/>
      </w:rPr>
    </w:lvl>
    <w:lvl w:ilvl="8" w:tplc="01A80A9C"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2B6E6087"/>
    <w:multiLevelType w:val="hybridMultilevel"/>
    <w:tmpl w:val="B8122432"/>
    <w:lvl w:ilvl="0" w:tplc="1758DBF6">
      <w:start w:val="1"/>
      <w:numFmt w:val="bullet"/>
      <w:lvlText w:val="•"/>
      <w:lvlJc w:val="left"/>
      <w:pPr>
        <w:tabs>
          <w:tab w:val="num" w:pos="720"/>
        </w:tabs>
        <w:ind w:left="720" w:hanging="360"/>
      </w:pPr>
      <w:rPr>
        <w:rFonts w:ascii="Times New Roman" w:hAnsi="Times New Roman" w:hint="default"/>
      </w:rPr>
    </w:lvl>
    <w:lvl w:ilvl="1" w:tplc="14429B9E" w:tentative="1">
      <w:start w:val="1"/>
      <w:numFmt w:val="bullet"/>
      <w:lvlText w:val="•"/>
      <w:lvlJc w:val="left"/>
      <w:pPr>
        <w:tabs>
          <w:tab w:val="num" w:pos="1440"/>
        </w:tabs>
        <w:ind w:left="1440" w:hanging="360"/>
      </w:pPr>
      <w:rPr>
        <w:rFonts w:ascii="Times New Roman" w:hAnsi="Times New Roman" w:hint="default"/>
      </w:rPr>
    </w:lvl>
    <w:lvl w:ilvl="2" w:tplc="743EDBC4" w:tentative="1">
      <w:start w:val="1"/>
      <w:numFmt w:val="bullet"/>
      <w:lvlText w:val="•"/>
      <w:lvlJc w:val="left"/>
      <w:pPr>
        <w:tabs>
          <w:tab w:val="num" w:pos="2160"/>
        </w:tabs>
        <w:ind w:left="2160" w:hanging="360"/>
      </w:pPr>
      <w:rPr>
        <w:rFonts w:ascii="Times New Roman" w:hAnsi="Times New Roman" w:hint="default"/>
      </w:rPr>
    </w:lvl>
    <w:lvl w:ilvl="3" w:tplc="70C6D0C0" w:tentative="1">
      <w:start w:val="1"/>
      <w:numFmt w:val="bullet"/>
      <w:lvlText w:val="•"/>
      <w:lvlJc w:val="left"/>
      <w:pPr>
        <w:tabs>
          <w:tab w:val="num" w:pos="2880"/>
        </w:tabs>
        <w:ind w:left="2880" w:hanging="360"/>
      </w:pPr>
      <w:rPr>
        <w:rFonts w:ascii="Times New Roman" w:hAnsi="Times New Roman" w:hint="default"/>
      </w:rPr>
    </w:lvl>
    <w:lvl w:ilvl="4" w:tplc="14D0DE8A" w:tentative="1">
      <w:start w:val="1"/>
      <w:numFmt w:val="bullet"/>
      <w:lvlText w:val="•"/>
      <w:lvlJc w:val="left"/>
      <w:pPr>
        <w:tabs>
          <w:tab w:val="num" w:pos="3600"/>
        </w:tabs>
        <w:ind w:left="3600" w:hanging="360"/>
      </w:pPr>
      <w:rPr>
        <w:rFonts w:ascii="Times New Roman" w:hAnsi="Times New Roman" w:hint="default"/>
      </w:rPr>
    </w:lvl>
    <w:lvl w:ilvl="5" w:tplc="D9961220" w:tentative="1">
      <w:start w:val="1"/>
      <w:numFmt w:val="bullet"/>
      <w:lvlText w:val="•"/>
      <w:lvlJc w:val="left"/>
      <w:pPr>
        <w:tabs>
          <w:tab w:val="num" w:pos="4320"/>
        </w:tabs>
        <w:ind w:left="4320" w:hanging="360"/>
      </w:pPr>
      <w:rPr>
        <w:rFonts w:ascii="Times New Roman" w:hAnsi="Times New Roman" w:hint="default"/>
      </w:rPr>
    </w:lvl>
    <w:lvl w:ilvl="6" w:tplc="A9CEB226" w:tentative="1">
      <w:start w:val="1"/>
      <w:numFmt w:val="bullet"/>
      <w:lvlText w:val="•"/>
      <w:lvlJc w:val="left"/>
      <w:pPr>
        <w:tabs>
          <w:tab w:val="num" w:pos="5040"/>
        </w:tabs>
        <w:ind w:left="5040" w:hanging="360"/>
      </w:pPr>
      <w:rPr>
        <w:rFonts w:ascii="Times New Roman" w:hAnsi="Times New Roman" w:hint="default"/>
      </w:rPr>
    </w:lvl>
    <w:lvl w:ilvl="7" w:tplc="CCB24232" w:tentative="1">
      <w:start w:val="1"/>
      <w:numFmt w:val="bullet"/>
      <w:lvlText w:val="•"/>
      <w:lvlJc w:val="left"/>
      <w:pPr>
        <w:tabs>
          <w:tab w:val="num" w:pos="5760"/>
        </w:tabs>
        <w:ind w:left="5760" w:hanging="360"/>
      </w:pPr>
      <w:rPr>
        <w:rFonts w:ascii="Times New Roman" w:hAnsi="Times New Roman" w:hint="default"/>
      </w:rPr>
    </w:lvl>
    <w:lvl w:ilvl="8" w:tplc="0CB83BC4"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2DB535DB"/>
    <w:multiLevelType w:val="hybridMultilevel"/>
    <w:tmpl w:val="0D72452E"/>
    <w:lvl w:ilvl="0" w:tplc="097089C6">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2DCA6D5A"/>
    <w:multiLevelType w:val="hybridMultilevel"/>
    <w:tmpl w:val="A356B44A"/>
    <w:lvl w:ilvl="0" w:tplc="0B38E064">
      <w:start w:val="1"/>
      <w:numFmt w:val="bullet"/>
      <w:lvlText w:val="•"/>
      <w:lvlJc w:val="left"/>
      <w:pPr>
        <w:tabs>
          <w:tab w:val="num" w:pos="720"/>
        </w:tabs>
        <w:ind w:left="720" w:hanging="360"/>
      </w:pPr>
      <w:rPr>
        <w:rFonts w:ascii="Times New Roman" w:hAnsi="Times New Roman" w:hint="default"/>
      </w:rPr>
    </w:lvl>
    <w:lvl w:ilvl="1" w:tplc="FD844260">
      <w:start w:val="1"/>
      <w:numFmt w:val="bullet"/>
      <w:lvlText w:val="•"/>
      <w:lvlJc w:val="left"/>
      <w:pPr>
        <w:tabs>
          <w:tab w:val="num" w:pos="1440"/>
        </w:tabs>
        <w:ind w:left="1440" w:hanging="360"/>
      </w:pPr>
      <w:rPr>
        <w:rFonts w:ascii="Times New Roman" w:hAnsi="Times New Roman" w:hint="default"/>
      </w:rPr>
    </w:lvl>
    <w:lvl w:ilvl="2" w:tplc="C9E05056" w:tentative="1">
      <w:start w:val="1"/>
      <w:numFmt w:val="bullet"/>
      <w:lvlText w:val="•"/>
      <w:lvlJc w:val="left"/>
      <w:pPr>
        <w:tabs>
          <w:tab w:val="num" w:pos="2160"/>
        </w:tabs>
        <w:ind w:left="2160" w:hanging="360"/>
      </w:pPr>
      <w:rPr>
        <w:rFonts w:ascii="Times New Roman" w:hAnsi="Times New Roman" w:hint="default"/>
      </w:rPr>
    </w:lvl>
    <w:lvl w:ilvl="3" w:tplc="7C009112" w:tentative="1">
      <w:start w:val="1"/>
      <w:numFmt w:val="bullet"/>
      <w:lvlText w:val="•"/>
      <w:lvlJc w:val="left"/>
      <w:pPr>
        <w:tabs>
          <w:tab w:val="num" w:pos="2880"/>
        </w:tabs>
        <w:ind w:left="2880" w:hanging="360"/>
      </w:pPr>
      <w:rPr>
        <w:rFonts w:ascii="Times New Roman" w:hAnsi="Times New Roman" w:hint="default"/>
      </w:rPr>
    </w:lvl>
    <w:lvl w:ilvl="4" w:tplc="0D003760" w:tentative="1">
      <w:start w:val="1"/>
      <w:numFmt w:val="bullet"/>
      <w:lvlText w:val="•"/>
      <w:lvlJc w:val="left"/>
      <w:pPr>
        <w:tabs>
          <w:tab w:val="num" w:pos="3600"/>
        </w:tabs>
        <w:ind w:left="3600" w:hanging="360"/>
      </w:pPr>
      <w:rPr>
        <w:rFonts w:ascii="Times New Roman" w:hAnsi="Times New Roman" w:hint="default"/>
      </w:rPr>
    </w:lvl>
    <w:lvl w:ilvl="5" w:tplc="CC044EDC" w:tentative="1">
      <w:start w:val="1"/>
      <w:numFmt w:val="bullet"/>
      <w:lvlText w:val="•"/>
      <w:lvlJc w:val="left"/>
      <w:pPr>
        <w:tabs>
          <w:tab w:val="num" w:pos="4320"/>
        </w:tabs>
        <w:ind w:left="4320" w:hanging="360"/>
      </w:pPr>
      <w:rPr>
        <w:rFonts w:ascii="Times New Roman" w:hAnsi="Times New Roman" w:hint="default"/>
      </w:rPr>
    </w:lvl>
    <w:lvl w:ilvl="6" w:tplc="D5AE1F42" w:tentative="1">
      <w:start w:val="1"/>
      <w:numFmt w:val="bullet"/>
      <w:lvlText w:val="•"/>
      <w:lvlJc w:val="left"/>
      <w:pPr>
        <w:tabs>
          <w:tab w:val="num" w:pos="5040"/>
        </w:tabs>
        <w:ind w:left="5040" w:hanging="360"/>
      </w:pPr>
      <w:rPr>
        <w:rFonts w:ascii="Times New Roman" w:hAnsi="Times New Roman" w:hint="default"/>
      </w:rPr>
    </w:lvl>
    <w:lvl w:ilvl="7" w:tplc="A08234E0" w:tentative="1">
      <w:start w:val="1"/>
      <w:numFmt w:val="bullet"/>
      <w:lvlText w:val="•"/>
      <w:lvlJc w:val="left"/>
      <w:pPr>
        <w:tabs>
          <w:tab w:val="num" w:pos="5760"/>
        </w:tabs>
        <w:ind w:left="5760" w:hanging="360"/>
      </w:pPr>
      <w:rPr>
        <w:rFonts w:ascii="Times New Roman" w:hAnsi="Times New Roman" w:hint="default"/>
      </w:rPr>
    </w:lvl>
    <w:lvl w:ilvl="8" w:tplc="E97273CE" w:tentative="1">
      <w:start w:val="1"/>
      <w:numFmt w:val="bullet"/>
      <w:lvlText w:val="•"/>
      <w:lvlJc w:val="left"/>
      <w:pPr>
        <w:tabs>
          <w:tab w:val="num" w:pos="6480"/>
        </w:tabs>
        <w:ind w:left="6480" w:hanging="360"/>
      </w:pPr>
      <w:rPr>
        <w:rFonts w:ascii="Times New Roman" w:hAnsi="Times New Roman" w:hint="default"/>
      </w:rPr>
    </w:lvl>
  </w:abstractNum>
  <w:abstractNum w:abstractNumId="19" w15:restartNumberingAfterBreak="0">
    <w:nsid w:val="2F051819"/>
    <w:multiLevelType w:val="hybridMultilevel"/>
    <w:tmpl w:val="345AAFF8"/>
    <w:lvl w:ilvl="0" w:tplc="F5D2323A">
      <w:start w:val="18"/>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2F8B33E5"/>
    <w:multiLevelType w:val="hybridMultilevel"/>
    <w:tmpl w:val="109205A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15:restartNumberingAfterBreak="0">
    <w:nsid w:val="301B3BE9"/>
    <w:multiLevelType w:val="hybridMultilevel"/>
    <w:tmpl w:val="26CA793C"/>
    <w:lvl w:ilvl="0" w:tplc="C0224ECA">
      <w:start w:val="19"/>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30B310C2"/>
    <w:multiLevelType w:val="hybridMultilevel"/>
    <w:tmpl w:val="4BF0AE18"/>
    <w:lvl w:ilvl="0" w:tplc="9EC0986E">
      <w:start w:val="2"/>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34875190"/>
    <w:multiLevelType w:val="hybridMultilevel"/>
    <w:tmpl w:val="E034D44A"/>
    <w:lvl w:ilvl="0" w:tplc="E3443D9C">
      <w:start w:val="1"/>
      <w:numFmt w:val="decimal"/>
      <w:lvlText w:val="%1."/>
      <w:lvlJc w:val="left"/>
      <w:pPr>
        <w:ind w:left="1800" w:hanging="360"/>
      </w:pPr>
      <w:rPr>
        <w:rFonts w:hint="default"/>
        <w:b w:val="0"/>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24" w15:restartNumberingAfterBreak="0">
    <w:nsid w:val="38625585"/>
    <w:multiLevelType w:val="hybridMultilevel"/>
    <w:tmpl w:val="4DA8A76E"/>
    <w:lvl w:ilvl="0" w:tplc="D6EA768E">
      <w:start w:val="1"/>
      <w:numFmt w:val="bullet"/>
      <w:lvlText w:val="•"/>
      <w:lvlJc w:val="left"/>
      <w:pPr>
        <w:tabs>
          <w:tab w:val="num" w:pos="720"/>
        </w:tabs>
        <w:ind w:left="720" w:hanging="360"/>
      </w:pPr>
      <w:rPr>
        <w:rFonts w:ascii="Times New Roman" w:hAnsi="Times New Roman" w:hint="default"/>
      </w:rPr>
    </w:lvl>
    <w:lvl w:ilvl="1" w:tplc="AF108032" w:tentative="1">
      <w:start w:val="1"/>
      <w:numFmt w:val="bullet"/>
      <w:lvlText w:val="•"/>
      <w:lvlJc w:val="left"/>
      <w:pPr>
        <w:tabs>
          <w:tab w:val="num" w:pos="1440"/>
        </w:tabs>
        <w:ind w:left="1440" w:hanging="360"/>
      </w:pPr>
      <w:rPr>
        <w:rFonts w:ascii="Times New Roman" w:hAnsi="Times New Roman" w:hint="default"/>
      </w:rPr>
    </w:lvl>
    <w:lvl w:ilvl="2" w:tplc="7E16AD80" w:tentative="1">
      <w:start w:val="1"/>
      <w:numFmt w:val="bullet"/>
      <w:lvlText w:val="•"/>
      <w:lvlJc w:val="left"/>
      <w:pPr>
        <w:tabs>
          <w:tab w:val="num" w:pos="2160"/>
        </w:tabs>
        <w:ind w:left="2160" w:hanging="360"/>
      </w:pPr>
      <w:rPr>
        <w:rFonts w:ascii="Times New Roman" w:hAnsi="Times New Roman" w:hint="default"/>
      </w:rPr>
    </w:lvl>
    <w:lvl w:ilvl="3" w:tplc="95F6ADBE" w:tentative="1">
      <w:start w:val="1"/>
      <w:numFmt w:val="bullet"/>
      <w:lvlText w:val="•"/>
      <w:lvlJc w:val="left"/>
      <w:pPr>
        <w:tabs>
          <w:tab w:val="num" w:pos="2880"/>
        </w:tabs>
        <w:ind w:left="2880" w:hanging="360"/>
      </w:pPr>
      <w:rPr>
        <w:rFonts w:ascii="Times New Roman" w:hAnsi="Times New Roman" w:hint="default"/>
      </w:rPr>
    </w:lvl>
    <w:lvl w:ilvl="4" w:tplc="F1CE270E" w:tentative="1">
      <w:start w:val="1"/>
      <w:numFmt w:val="bullet"/>
      <w:lvlText w:val="•"/>
      <w:lvlJc w:val="left"/>
      <w:pPr>
        <w:tabs>
          <w:tab w:val="num" w:pos="3600"/>
        </w:tabs>
        <w:ind w:left="3600" w:hanging="360"/>
      </w:pPr>
      <w:rPr>
        <w:rFonts w:ascii="Times New Roman" w:hAnsi="Times New Roman" w:hint="default"/>
      </w:rPr>
    </w:lvl>
    <w:lvl w:ilvl="5" w:tplc="937A19F4" w:tentative="1">
      <w:start w:val="1"/>
      <w:numFmt w:val="bullet"/>
      <w:lvlText w:val="•"/>
      <w:lvlJc w:val="left"/>
      <w:pPr>
        <w:tabs>
          <w:tab w:val="num" w:pos="4320"/>
        </w:tabs>
        <w:ind w:left="4320" w:hanging="360"/>
      </w:pPr>
      <w:rPr>
        <w:rFonts w:ascii="Times New Roman" w:hAnsi="Times New Roman" w:hint="default"/>
      </w:rPr>
    </w:lvl>
    <w:lvl w:ilvl="6" w:tplc="F9385ACC" w:tentative="1">
      <w:start w:val="1"/>
      <w:numFmt w:val="bullet"/>
      <w:lvlText w:val="•"/>
      <w:lvlJc w:val="left"/>
      <w:pPr>
        <w:tabs>
          <w:tab w:val="num" w:pos="5040"/>
        </w:tabs>
        <w:ind w:left="5040" w:hanging="360"/>
      </w:pPr>
      <w:rPr>
        <w:rFonts w:ascii="Times New Roman" w:hAnsi="Times New Roman" w:hint="default"/>
      </w:rPr>
    </w:lvl>
    <w:lvl w:ilvl="7" w:tplc="9F9A53C4" w:tentative="1">
      <w:start w:val="1"/>
      <w:numFmt w:val="bullet"/>
      <w:lvlText w:val="•"/>
      <w:lvlJc w:val="left"/>
      <w:pPr>
        <w:tabs>
          <w:tab w:val="num" w:pos="5760"/>
        </w:tabs>
        <w:ind w:left="5760" w:hanging="360"/>
      </w:pPr>
      <w:rPr>
        <w:rFonts w:ascii="Times New Roman" w:hAnsi="Times New Roman" w:hint="default"/>
      </w:rPr>
    </w:lvl>
    <w:lvl w:ilvl="8" w:tplc="01FEC6B4" w:tentative="1">
      <w:start w:val="1"/>
      <w:numFmt w:val="bullet"/>
      <w:lvlText w:val="•"/>
      <w:lvlJc w:val="left"/>
      <w:pPr>
        <w:tabs>
          <w:tab w:val="num" w:pos="6480"/>
        </w:tabs>
        <w:ind w:left="6480" w:hanging="360"/>
      </w:pPr>
      <w:rPr>
        <w:rFonts w:ascii="Times New Roman" w:hAnsi="Times New Roman" w:hint="default"/>
      </w:rPr>
    </w:lvl>
  </w:abstractNum>
  <w:abstractNum w:abstractNumId="25" w15:restartNumberingAfterBreak="0">
    <w:nsid w:val="38CF2ECA"/>
    <w:multiLevelType w:val="hybridMultilevel"/>
    <w:tmpl w:val="374A947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15:restartNumberingAfterBreak="0">
    <w:nsid w:val="38FB2BA4"/>
    <w:multiLevelType w:val="hybridMultilevel"/>
    <w:tmpl w:val="B2ACF90E"/>
    <w:lvl w:ilvl="0" w:tplc="013CDA48">
      <w:start w:val="1"/>
      <w:numFmt w:val="decimal"/>
      <w:lvlText w:val="%1."/>
      <w:lvlJc w:val="left"/>
      <w:pPr>
        <w:ind w:left="2520" w:hanging="360"/>
      </w:pPr>
      <w:rPr>
        <w:rFonts w:hint="default"/>
      </w:rPr>
    </w:lvl>
    <w:lvl w:ilvl="1" w:tplc="10090019" w:tentative="1">
      <w:start w:val="1"/>
      <w:numFmt w:val="lowerLetter"/>
      <w:lvlText w:val="%2."/>
      <w:lvlJc w:val="left"/>
      <w:pPr>
        <w:ind w:left="3240" w:hanging="360"/>
      </w:pPr>
    </w:lvl>
    <w:lvl w:ilvl="2" w:tplc="1009001B" w:tentative="1">
      <w:start w:val="1"/>
      <w:numFmt w:val="lowerRoman"/>
      <w:lvlText w:val="%3."/>
      <w:lvlJc w:val="right"/>
      <w:pPr>
        <w:ind w:left="3960" w:hanging="180"/>
      </w:pPr>
    </w:lvl>
    <w:lvl w:ilvl="3" w:tplc="1009000F" w:tentative="1">
      <w:start w:val="1"/>
      <w:numFmt w:val="decimal"/>
      <w:lvlText w:val="%4."/>
      <w:lvlJc w:val="left"/>
      <w:pPr>
        <w:ind w:left="4680" w:hanging="360"/>
      </w:pPr>
    </w:lvl>
    <w:lvl w:ilvl="4" w:tplc="10090019" w:tentative="1">
      <w:start w:val="1"/>
      <w:numFmt w:val="lowerLetter"/>
      <w:lvlText w:val="%5."/>
      <w:lvlJc w:val="left"/>
      <w:pPr>
        <w:ind w:left="5400" w:hanging="360"/>
      </w:pPr>
    </w:lvl>
    <w:lvl w:ilvl="5" w:tplc="1009001B" w:tentative="1">
      <w:start w:val="1"/>
      <w:numFmt w:val="lowerRoman"/>
      <w:lvlText w:val="%6."/>
      <w:lvlJc w:val="right"/>
      <w:pPr>
        <w:ind w:left="6120" w:hanging="180"/>
      </w:pPr>
    </w:lvl>
    <w:lvl w:ilvl="6" w:tplc="1009000F" w:tentative="1">
      <w:start w:val="1"/>
      <w:numFmt w:val="decimal"/>
      <w:lvlText w:val="%7."/>
      <w:lvlJc w:val="left"/>
      <w:pPr>
        <w:ind w:left="6840" w:hanging="360"/>
      </w:pPr>
    </w:lvl>
    <w:lvl w:ilvl="7" w:tplc="10090019" w:tentative="1">
      <w:start w:val="1"/>
      <w:numFmt w:val="lowerLetter"/>
      <w:lvlText w:val="%8."/>
      <w:lvlJc w:val="left"/>
      <w:pPr>
        <w:ind w:left="7560" w:hanging="360"/>
      </w:pPr>
    </w:lvl>
    <w:lvl w:ilvl="8" w:tplc="1009001B" w:tentative="1">
      <w:start w:val="1"/>
      <w:numFmt w:val="lowerRoman"/>
      <w:lvlText w:val="%9."/>
      <w:lvlJc w:val="right"/>
      <w:pPr>
        <w:ind w:left="8280" w:hanging="180"/>
      </w:pPr>
    </w:lvl>
  </w:abstractNum>
  <w:abstractNum w:abstractNumId="27" w15:restartNumberingAfterBreak="0">
    <w:nsid w:val="3BE62A42"/>
    <w:multiLevelType w:val="hybridMultilevel"/>
    <w:tmpl w:val="BC6E5D4A"/>
    <w:lvl w:ilvl="0" w:tplc="7C4ABB24">
      <w:start w:val="1"/>
      <w:numFmt w:val="bullet"/>
      <w:lvlText w:val="•"/>
      <w:lvlJc w:val="left"/>
      <w:pPr>
        <w:tabs>
          <w:tab w:val="num" w:pos="720"/>
        </w:tabs>
        <w:ind w:left="720" w:hanging="360"/>
      </w:pPr>
      <w:rPr>
        <w:rFonts w:ascii="Times New Roman" w:hAnsi="Times New Roman" w:hint="default"/>
      </w:rPr>
    </w:lvl>
    <w:lvl w:ilvl="1" w:tplc="C36A2C9C" w:tentative="1">
      <w:start w:val="1"/>
      <w:numFmt w:val="bullet"/>
      <w:lvlText w:val="•"/>
      <w:lvlJc w:val="left"/>
      <w:pPr>
        <w:tabs>
          <w:tab w:val="num" w:pos="1440"/>
        </w:tabs>
        <w:ind w:left="1440" w:hanging="360"/>
      </w:pPr>
      <w:rPr>
        <w:rFonts w:ascii="Times New Roman" w:hAnsi="Times New Roman" w:hint="default"/>
      </w:rPr>
    </w:lvl>
    <w:lvl w:ilvl="2" w:tplc="C0B6B97C" w:tentative="1">
      <w:start w:val="1"/>
      <w:numFmt w:val="bullet"/>
      <w:lvlText w:val="•"/>
      <w:lvlJc w:val="left"/>
      <w:pPr>
        <w:tabs>
          <w:tab w:val="num" w:pos="2160"/>
        </w:tabs>
        <w:ind w:left="2160" w:hanging="360"/>
      </w:pPr>
      <w:rPr>
        <w:rFonts w:ascii="Times New Roman" w:hAnsi="Times New Roman" w:hint="default"/>
      </w:rPr>
    </w:lvl>
    <w:lvl w:ilvl="3" w:tplc="81FAF9CC" w:tentative="1">
      <w:start w:val="1"/>
      <w:numFmt w:val="bullet"/>
      <w:lvlText w:val="•"/>
      <w:lvlJc w:val="left"/>
      <w:pPr>
        <w:tabs>
          <w:tab w:val="num" w:pos="2880"/>
        </w:tabs>
        <w:ind w:left="2880" w:hanging="360"/>
      </w:pPr>
      <w:rPr>
        <w:rFonts w:ascii="Times New Roman" w:hAnsi="Times New Roman" w:hint="default"/>
      </w:rPr>
    </w:lvl>
    <w:lvl w:ilvl="4" w:tplc="8A624126" w:tentative="1">
      <w:start w:val="1"/>
      <w:numFmt w:val="bullet"/>
      <w:lvlText w:val="•"/>
      <w:lvlJc w:val="left"/>
      <w:pPr>
        <w:tabs>
          <w:tab w:val="num" w:pos="3600"/>
        </w:tabs>
        <w:ind w:left="3600" w:hanging="360"/>
      </w:pPr>
      <w:rPr>
        <w:rFonts w:ascii="Times New Roman" w:hAnsi="Times New Roman" w:hint="default"/>
      </w:rPr>
    </w:lvl>
    <w:lvl w:ilvl="5" w:tplc="E020B398" w:tentative="1">
      <w:start w:val="1"/>
      <w:numFmt w:val="bullet"/>
      <w:lvlText w:val="•"/>
      <w:lvlJc w:val="left"/>
      <w:pPr>
        <w:tabs>
          <w:tab w:val="num" w:pos="4320"/>
        </w:tabs>
        <w:ind w:left="4320" w:hanging="360"/>
      </w:pPr>
      <w:rPr>
        <w:rFonts w:ascii="Times New Roman" w:hAnsi="Times New Roman" w:hint="default"/>
      </w:rPr>
    </w:lvl>
    <w:lvl w:ilvl="6" w:tplc="71A0860E" w:tentative="1">
      <w:start w:val="1"/>
      <w:numFmt w:val="bullet"/>
      <w:lvlText w:val="•"/>
      <w:lvlJc w:val="left"/>
      <w:pPr>
        <w:tabs>
          <w:tab w:val="num" w:pos="5040"/>
        </w:tabs>
        <w:ind w:left="5040" w:hanging="360"/>
      </w:pPr>
      <w:rPr>
        <w:rFonts w:ascii="Times New Roman" w:hAnsi="Times New Roman" w:hint="default"/>
      </w:rPr>
    </w:lvl>
    <w:lvl w:ilvl="7" w:tplc="293AF3F8" w:tentative="1">
      <w:start w:val="1"/>
      <w:numFmt w:val="bullet"/>
      <w:lvlText w:val="•"/>
      <w:lvlJc w:val="left"/>
      <w:pPr>
        <w:tabs>
          <w:tab w:val="num" w:pos="5760"/>
        </w:tabs>
        <w:ind w:left="5760" w:hanging="360"/>
      </w:pPr>
      <w:rPr>
        <w:rFonts w:ascii="Times New Roman" w:hAnsi="Times New Roman" w:hint="default"/>
      </w:rPr>
    </w:lvl>
    <w:lvl w:ilvl="8" w:tplc="F65CA93A" w:tentative="1">
      <w:start w:val="1"/>
      <w:numFmt w:val="bullet"/>
      <w:lvlText w:val="•"/>
      <w:lvlJc w:val="left"/>
      <w:pPr>
        <w:tabs>
          <w:tab w:val="num" w:pos="6480"/>
        </w:tabs>
        <w:ind w:left="6480" w:hanging="360"/>
      </w:pPr>
      <w:rPr>
        <w:rFonts w:ascii="Times New Roman" w:hAnsi="Times New Roman" w:hint="default"/>
      </w:rPr>
    </w:lvl>
  </w:abstractNum>
  <w:abstractNum w:abstractNumId="28" w15:restartNumberingAfterBreak="0">
    <w:nsid w:val="3F403250"/>
    <w:multiLevelType w:val="hybridMultilevel"/>
    <w:tmpl w:val="05FE448A"/>
    <w:lvl w:ilvl="0" w:tplc="70D4F330">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431B3213"/>
    <w:multiLevelType w:val="hybridMultilevel"/>
    <w:tmpl w:val="96AA78DC"/>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15:restartNumberingAfterBreak="0">
    <w:nsid w:val="48C438C9"/>
    <w:multiLevelType w:val="hybridMultilevel"/>
    <w:tmpl w:val="48AC415C"/>
    <w:lvl w:ilvl="0" w:tplc="BFEC381A">
      <w:start w:val="1"/>
      <w:numFmt w:val="bullet"/>
      <w:lvlText w:val="•"/>
      <w:lvlJc w:val="left"/>
      <w:pPr>
        <w:tabs>
          <w:tab w:val="num" w:pos="720"/>
        </w:tabs>
        <w:ind w:left="720" w:hanging="360"/>
      </w:pPr>
      <w:rPr>
        <w:rFonts w:ascii="Times New Roman" w:hAnsi="Times New Roman" w:hint="default"/>
      </w:rPr>
    </w:lvl>
    <w:lvl w:ilvl="1" w:tplc="A62A2660" w:tentative="1">
      <w:start w:val="1"/>
      <w:numFmt w:val="bullet"/>
      <w:lvlText w:val="•"/>
      <w:lvlJc w:val="left"/>
      <w:pPr>
        <w:tabs>
          <w:tab w:val="num" w:pos="1440"/>
        </w:tabs>
        <w:ind w:left="1440" w:hanging="360"/>
      </w:pPr>
      <w:rPr>
        <w:rFonts w:ascii="Times New Roman" w:hAnsi="Times New Roman" w:hint="default"/>
      </w:rPr>
    </w:lvl>
    <w:lvl w:ilvl="2" w:tplc="9B46365A" w:tentative="1">
      <w:start w:val="1"/>
      <w:numFmt w:val="bullet"/>
      <w:lvlText w:val="•"/>
      <w:lvlJc w:val="left"/>
      <w:pPr>
        <w:tabs>
          <w:tab w:val="num" w:pos="2160"/>
        </w:tabs>
        <w:ind w:left="2160" w:hanging="360"/>
      </w:pPr>
      <w:rPr>
        <w:rFonts w:ascii="Times New Roman" w:hAnsi="Times New Roman" w:hint="default"/>
      </w:rPr>
    </w:lvl>
    <w:lvl w:ilvl="3" w:tplc="A7D2B988" w:tentative="1">
      <w:start w:val="1"/>
      <w:numFmt w:val="bullet"/>
      <w:lvlText w:val="•"/>
      <w:lvlJc w:val="left"/>
      <w:pPr>
        <w:tabs>
          <w:tab w:val="num" w:pos="2880"/>
        </w:tabs>
        <w:ind w:left="2880" w:hanging="360"/>
      </w:pPr>
      <w:rPr>
        <w:rFonts w:ascii="Times New Roman" w:hAnsi="Times New Roman" w:hint="default"/>
      </w:rPr>
    </w:lvl>
    <w:lvl w:ilvl="4" w:tplc="0CD00600" w:tentative="1">
      <w:start w:val="1"/>
      <w:numFmt w:val="bullet"/>
      <w:lvlText w:val="•"/>
      <w:lvlJc w:val="left"/>
      <w:pPr>
        <w:tabs>
          <w:tab w:val="num" w:pos="3600"/>
        </w:tabs>
        <w:ind w:left="3600" w:hanging="360"/>
      </w:pPr>
      <w:rPr>
        <w:rFonts w:ascii="Times New Roman" w:hAnsi="Times New Roman" w:hint="default"/>
      </w:rPr>
    </w:lvl>
    <w:lvl w:ilvl="5" w:tplc="7C82F2E2" w:tentative="1">
      <w:start w:val="1"/>
      <w:numFmt w:val="bullet"/>
      <w:lvlText w:val="•"/>
      <w:lvlJc w:val="left"/>
      <w:pPr>
        <w:tabs>
          <w:tab w:val="num" w:pos="4320"/>
        </w:tabs>
        <w:ind w:left="4320" w:hanging="360"/>
      </w:pPr>
      <w:rPr>
        <w:rFonts w:ascii="Times New Roman" w:hAnsi="Times New Roman" w:hint="default"/>
      </w:rPr>
    </w:lvl>
    <w:lvl w:ilvl="6" w:tplc="5654291A" w:tentative="1">
      <w:start w:val="1"/>
      <w:numFmt w:val="bullet"/>
      <w:lvlText w:val="•"/>
      <w:lvlJc w:val="left"/>
      <w:pPr>
        <w:tabs>
          <w:tab w:val="num" w:pos="5040"/>
        </w:tabs>
        <w:ind w:left="5040" w:hanging="360"/>
      </w:pPr>
      <w:rPr>
        <w:rFonts w:ascii="Times New Roman" w:hAnsi="Times New Roman" w:hint="default"/>
      </w:rPr>
    </w:lvl>
    <w:lvl w:ilvl="7" w:tplc="3FE0C5AA" w:tentative="1">
      <w:start w:val="1"/>
      <w:numFmt w:val="bullet"/>
      <w:lvlText w:val="•"/>
      <w:lvlJc w:val="left"/>
      <w:pPr>
        <w:tabs>
          <w:tab w:val="num" w:pos="5760"/>
        </w:tabs>
        <w:ind w:left="5760" w:hanging="360"/>
      </w:pPr>
      <w:rPr>
        <w:rFonts w:ascii="Times New Roman" w:hAnsi="Times New Roman" w:hint="default"/>
      </w:rPr>
    </w:lvl>
    <w:lvl w:ilvl="8" w:tplc="C3E6CDA2" w:tentative="1">
      <w:start w:val="1"/>
      <w:numFmt w:val="bullet"/>
      <w:lvlText w:val="•"/>
      <w:lvlJc w:val="left"/>
      <w:pPr>
        <w:tabs>
          <w:tab w:val="num" w:pos="6480"/>
        </w:tabs>
        <w:ind w:left="6480" w:hanging="360"/>
      </w:pPr>
      <w:rPr>
        <w:rFonts w:ascii="Times New Roman" w:hAnsi="Times New Roman" w:hint="default"/>
      </w:rPr>
    </w:lvl>
  </w:abstractNum>
  <w:abstractNum w:abstractNumId="31" w15:restartNumberingAfterBreak="0">
    <w:nsid w:val="4D922DFF"/>
    <w:multiLevelType w:val="multilevel"/>
    <w:tmpl w:val="94A61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EDB61E4"/>
    <w:multiLevelType w:val="hybridMultilevel"/>
    <w:tmpl w:val="5B2E66DA"/>
    <w:lvl w:ilvl="0" w:tplc="4BE29C5C">
      <w:start w:val="1"/>
      <w:numFmt w:val="bullet"/>
      <w:lvlText w:val="•"/>
      <w:lvlJc w:val="left"/>
      <w:pPr>
        <w:tabs>
          <w:tab w:val="num" w:pos="720"/>
        </w:tabs>
        <w:ind w:left="720" w:hanging="360"/>
      </w:pPr>
      <w:rPr>
        <w:rFonts w:ascii="Times New Roman" w:hAnsi="Times New Roman" w:hint="default"/>
      </w:rPr>
    </w:lvl>
    <w:lvl w:ilvl="1" w:tplc="F424962E" w:tentative="1">
      <w:start w:val="1"/>
      <w:numFmt w:val="bullet"/>
      <w:lvlText w:val="•"/>
      <w:lvlJc w:val="left"/>
      <w:pPr>
        <w:tabs>
          <w:tab w:val="num" w:pos="1440"/>
        </w:tabs>
        <w:ind w:left="1440" w:hanging="360"/>
      </w:pPr>
      <w:rPr>
        <w:rFonts w:ascii="Times New Roman" w:hAnsi="Times New Roman" w:hint="default"/>
      </w:rPr>
    </w:lvl>
    <w:lvl w:ilvl="2" w:tplc="E7C4E260" w:tentative="1">
      <w:start w:val="1"/>
      <w:numFmt w:val="bullet"/>
      <w:lvlText w:val="•"/>
      <w:lvlJc w:val="left"/>
      <w:pPr>
        <w:tabs>
          <w:tab w:val="num" w:pos="2160"/>
        </w:tabs>
        <w:ind w:left="2160" w:hanging="360"/>
      </w:pPr>
      <w:rPr>
        <w:rFonts w:ascii="Times New Roman" w:hAnsi="Times New Roman" w:hint="default"/>
      </w:rPr>
    </w:lvl>
    <w:lvl w:ilvl="3" w:tplc="25E6309C" w:tentative="1">
      <w:start w:val="1"/>
      <w:numFmt w:val="bullet"/>
      <w:lvlText w:val="•"/>
      <w:lvlJc w:val="left"/>
      <w:pPr>
        <w:tabs>
          <w:tab w:val="num" w:pos="2880"/>
        </w:tabs>
        <w:ind w:left="2880" w:hanging="360"/>
      </w:pPr>
      <w:rPr>
        <w:rFonts w:ascii="Times New Roman" w:hAnsi="Times New Roman" w:hint="default"/>
      </w:rPr>
    </w:lvl>
    <w:lvl w:ilvl="4" w:tplc="1F2E958C" w:tentative="1">
      <w:start w:val="1"/>
      <w:numFmt w:val="bullet"/>
      <w:lvlText w:val="•"/>
      <w:lvlJc w:val="left"/>
      <w:pPr>
        <w:tabs>
          <w:tab w:val="num" w:pos="3600"/>
        </w:tabs>
        <w:ind w:left="3600" w:hanging="360"/>
      </w:pPr>
      <w:rPr>
        <w:rFonts w:ascii="Times New Roman" w:hAnsi="Times New Roman" w:hint="default"/>
      </w:rPr>
    </w:lvl>
    <w:lvl w:ilvl="5" w:tplc="9CBA2F66" w:tentative="1">
      <w:start w:val="1"/>
      <w:numFmt w:val="bullet"/>
      <w:lvlText w:val="•"/>
      <w:lvlJc w:val="left"/>
      <w:pPr>
        <w:tabs>
          <w:tab w:val="num" w:pos="4320"/>
        </w:tabs>
        <w:ind w:left="4320" w:hanging="360"/>
      </w:pPr>
      <w:rPr>
        <w:rFonts w:ascii="Times New Roman" w:hAnsi="Times New Roman" w:hint="default"/>
      </w:rPr>
    </w:lvl>
    <w:lvl w:ilvl="6" w:tplc="CB40EA44" w:tentative="1">
      <w:start w:val="1"/>
      <w:numFmt w:val="bullet"/>
      <w:lvlText w:val="•"/>
      <w:lvlJc w:val="left"/>
      <w:pPr>
        <w:tabs>
          <w:tab w:val="num" w:pos="5040"/>
        </w:tabs>
        <w:ind w:left="5040" w:hanging="360"/>
      </w:pPr>
      <w:rPr>
        <w:rFonts w:ascii="Times New Roman" w:hAnsi="Times New Roman" w:hint="default"/>
      </w:rPr>
    </w:lvl>
    <w:lvl w:ilvl="7" w:tplc="B9765BD8" w:tentative="1">
      <w:start w:val="1"/>
      <w:numFmt w:val="bullet"/>
      <w:lvlText w:val="•"/>
      <w:lvlJc w:val="left"/>
      <w:pPr>
        <w:tabs>
          <w:tab w:val="num" w:pos="5760"/>
        </w:tabs>
        <w:ind w:left="5760" w:hanging="360"/>
      </w:pPr>
      <w:rPr>
        <w:rFonts w:ascii="Times New Roman" w:hAnsi="Times New Roman" w:hint="default"/>
      </w:rPr>
    </w:lvl>
    <w:lvl w:ilvl="8" w:tplc="E3420AE0" w:tentative="1">
      <w:start w:val="1"/>
      <w:numFmt w:val="bullet"/>
      <w:lvlText w:val="•"/>
      <w:lvlJc w:val="left"/>
      <w:pPr>
        <w:tabs>
          <w:tab w:val="num" w:pos="6480"/>
        </w:tabs>
        <w:ind w:left="6480" w:hanging="360"/>
      </w:pPr>
      <w:rPr>
        <w:rFonts w:ascii="Times New Roman" w:hAnsi="Times New Roman" w:hint="default"/>
      </w:rPr>
    </w:lvl>
  </w:abstractNum>
  <w:abstractNum w:abstractNumId="33" w15:restartNumberingAfterBreak="0">
    <w:nsid w:val="4F9B2C1C"/>
    <w:multiLevelType w:val="hybridMultilevel"/>
    <w:tmpl w:val="B546CC62"/>
    <w:lvl w:ilvl="0" w:tplc="46B4CCEC">
      <w:start w:val="1"/>
      <w:numFmt w:val="bullet"/>
      <w:lvlText w:val="•"/>
      <w:lvlJc w:val="left"/>
      <w:pPr>
        <w:tabs>
          <w:tab w:val="num" w:pos="720"/>
        </w:tabs>
        <w:ind w:left="720" w:hanging="360"/>
      </w:pPr>
      <w:rPr>
        <w:rFonts w:ascii="Times New Roman" w:hAnsi="Times New Roman" w:hint="default"/>
      </w:rPr>
    </w:lvl>
    <w:lvl w:ilvl="1" w:tplc="00CA9A1A" w:tentative="1">
      <w:start w:val="1"/>
      <w:numFmt w:val="bullet"/>
      <w:lvlText w:val="•"/>
      <w:lvlJc w:val="left"/>
      <w:pPr>
        <w:tabs>
          <w:tab w:val="num" w:pos="1440"/>
        </w:tabs>
        <w:ind w:left="1440" w:hanging="360"/>
      </w:pPr>
      <w:rPr>
        <w:rFonts w:ascii="Times New Roman" w:hAnsi="Times New Roman" w:hint="default"/>
      </w:rPr>
    </w:lvl>
    <w:lvl w:ilvl="2" w:tplc="79C280EC" w:tentative="1">
      <w:start w:val="1"/>
      <w:numFmt w:val="bullet"/>
      <w:lvlText w:val="•"/>
      <w:lvlJc w:val="left"/>
      <w:pPr>
        <w:tabs>
          <w:tab w:val="num" w:pos="2160"/>
        </w:tabs>
        <w:ind w:left="2160" w:hanging="360"/>
      </w:pPr>
      <w:rPr>
        <w:rFonts w:ascii="Times New Roman" w:hAnsi="Times New Roman" w:hint="default"/>
      </w:rPr>
    </w:lvl>
    <w:lvl w:ilvl="3" w:tplc="7EB2E2A2" w:tentative="1">
      <w:start w:val="1"/>
      <w:numFmt w:val="bullet"/>
      <w:lvlText w:val="•"/>
      <w:lvlJc w:val="left"/>
      <w:pPr>
        <w:tabs>
          <w:tab w:val="num" w:pos="2880"/>
        </w:tabs>
        <w:ind w:left="2880" w:hanging="360"/>
      </w:pPr>
      <w:rPr>
        <w:rFonts w:ascii="Times New Roman" w:hAnsi="Times New Roman" w:hint="default"/>
      </w:rPr>
    </w:lvl>
    <w:lvl w:ilvl="4" w:tplc="DBC6BD28" w:tentative="1">
      <w:start w:val="1"/>
      <w:numFmt w:val="bullet"/>
      <w:lvlText w:val="•"/>
      <w:lvlJc w:val="left"/>
      <w:pPr>
        <w:tabs>
          <w:tab w:val="num" w:pos="3600"/>
        </w:tabs>
        <w:ind w:left="3600" w:hanging="360"/>
      </w:pPr>
      <w:rPr>
        <w:rFonts w:ascii="Times New Roman" w:hAnsi="Times New Roman" w:hint="default"/>
      </w:rPr>
    </w:lvl>
    <w:lvl w:ilvl="5" w:tplc="32A08878" w:tentative="1">
      <w:start w:val="1"/>
      <w:numFmt w:val="bullet"/>
      <w:lvlText w:val="•"/>
      <w:lvlJc w:val="left"/>
      <w:pPr>
        <w:tabs>
          <w:tab w:val="num" w:pos="4320"/>
        </w:tabs>
        <w:ind w:left="4320" w:hanging="360"/>
      </w:pPr>
      <w:rPr>
        <w:rFonts w:ascii="Times New Roman" w:hAnsi="Times New Roman" w:hint="default"/>
      </w:rPr>
    </w:lvl>
    <w:lvl w:ilvl="6" w:tplc="E4120190" w:tentative="1">
      <w:start w:val="1"/>
      <w:numFmt w:val="bullet"/>
      <w:lvlText w:val="•"/>
      <w:lvlJc w:val="left"/>
      <w:pPr>
        <w:tabs>
          <w:tab w:val="num" w:pos="5040"/>
        </w:tabs>
        <w:ind w:left="5040" w:hanging="360"/>
      </w:pPr>
      <w:rPr>
        <w:rFonts w:ascii="Times New Roman" w:hAnsi="Times New Roman" w:hint="default"/>
      </w:rPr>
    </w:lvl>
    <w:lvl w:ilvl="7" w:tplc="679EB336" w:tentative="1">
      <w:start w:val="1"/>
      <w:numFmt w:val="bullet"/>
      <w:lvlText w:val="•"/>
      <w:lvlJc w:val="left"/>
      <w:pPr>
        <w:tabs>
          <w:tab w:val="num" w:pos="5760"/>
        </w:tabs>
        <w:ind w:left="5760" w:hanging="360"/>
      </w:pPr>
      <w:rPr>
        <w:rFonts w:ascii="Times New Roman" w:hAnsi="Times New Roman" w:hint="default"/>
      </w:rPr>
    </w:lvl>
    <w:lvl w:ilvl="8" w:tplc="AA761DC0" w:tentative="1">
      <w:start w:val="1"/>
      <w:numFmt w:val="bullet"/>
      <w:lvlText w:val="•"/>
      <w:lvlJc w:val="left"/>
      <w:pPr>
        <w:tabs>
          <w:tab w:val="num" w:pos="6480"/>
        </w:tabs>
        <w:ind w:left="6480" w:hanging="360"/>
      </w:pPr>
      <w:rPr>
        <w:rFonts w:ascii="Times New Roman" w:hAnsi="Times New Roman" w:hint="default"/>
      </w:rPr>
    </w:lvl>
  </w:abstractNum>
  <w:abstractNum w:abstractNumId="34" w15:restartNumberingAfterBreak="0">
    <w:nsid w:val="5243222C"/>
    <w:multiLevelType w:val="hybridMultilevel"/>
    <w:tmpl w:val="5526267A"/>
    <w:lvl w:ilvl="0" w:tplc="752EEE48">
      <w:start w:val="1"/>
      <w:numFmt w:val="bullet"/>
      <w:lvlText w:val="•"/>
      <w:lvlJc w:val="left"/>
      <w:pPr>
        <w:tabs>
          <w:tab w:val="num" w:pos="720"/>
        </w:tabs>
        <w:ind w:left="720" w:hanging="360"/>
      </w:pPr>
      <w:rPr>
        <w:rFonts w:ascii="Times New Roman" w:hAnsi="Times New Roman" w:hint="default"/>
      </w:rPr>
    </w:lvl>
    <w:lvl w:ilvl="1" w:tplc="C234FB50" w:tentative="1">
      <w:start w:val="1"/>
      <w:numFmt w:val="bullet"/>
      <w:lvlText w:val="•"/>
      <w:lvlJc w:val="left"/>
      <w:pPr>
        <w:tabs>
          <w:tab w:val="num" w:pos="1440"/>
        </w:tabs>
        <w:ind w:left="1440" w:hanging="360"/>
      </w:pPr>
      <w:rPr>
        <w:rFonts w:ascii="Times New Roman" w:hAnsi="Times New Roman" w:hint="default"/>
      </w:rPr>
    </w:lvl>
    <w:lvl w:ilvl="2" w:tplc="EE3E4278" w:tentative="1">
      <w:start w:val="1"/>
      <w:numFmt w:val="bullet"/>
      <w:lvlText w:val="•"/>
      <w:lvlJc w:val="left"/>
      <w:pPr>
        <w:tabs>
          <w:tab w:val="num" w:pos="2160"/>
        </w:tabs>
        <w:ind w:left="2160" w:hanging="360"/>
      </w:pPr>
      <w:rPr>
        <w:rFonts w:ascii="Times New Roman" w:hAnsi="Times New Roman" w:hint="default"/>
      </w:rPr>
    </w:lvl>
    <w:lvl w:ilvl="3" w:tplc="4D2A98DE" w:tentative="1">
      <w:start w:val="1"/>
      <w:numFmt w:val="bullet"/>
      <w:lvlText w:val="•"/>
      <w:lvlJc w:val="left"/>
      <w:pPr>
        <w:tabs>
          <w:tab w:val="num" w:pos="2880"/>
        </w:tabs>
        <w:ind w:left="2880" w:hanging="360"/>
      </w:pPr>
      <w:rPr>
        <w:rFonts w:ascii="Times New Roman" w:hAnsi="Times New Roman" w:hint="default"/>
      </w:rPr>
    </w:lvl>
    <w:lvl w:ilvl="4" w:tplc="ED3E2C2C" w:tentative="1">
      <w:start w:val="1"/>
      <w:numFmt w:val="bullet"/>
      <w:lvlText w:val="•"/>
      <w:lvlJc w:val="left"/>
      <w:pPr>
        <w:tabs>
          <w:tab w:val="num" w:pos="3600"/>
        </w:tabs>
        <w:ind w:left="3600" w:hanging="360"/>
      </w:pPr>
      <w:rPr>
        <w:rFonts w:ascii="Times New Roman" w:hAnsi="Times New Roman" w:hint="default"/>
      </w:rPr>
    </w:lvl>
    <w:lvl w:ilvl="5" w:tplc="F3721F76" w:tentative="1">
      <w:start w:val="1"/>
      <w:numFmt w:val="bullet"/>
      <w:lvlText w:val="•"/>
      <w:lvlJc w:val="left"/>
      <w:pPr>
        <w:tabs>
          <w:tab w:val="num" w:pos="4320"/>
        </w:tabs>
        <w:ind w:left="4320" w:hanging="360"/>
      </w:pPr>
      <w:rPr>
        <w:rFonts w:ascii="Times New Roman" w:hAnsi="Times New Roman" w:hint="default"/>
      </w:rPr>
    </w:lvl>
    <w:lvl w:ilvl="6" w:tplc="5016EAA6" w:tentative="1">
      <w:start w:val="1"/>
      <w:numFmt w:val="bullet"/>
      <w:lvlText w:val="•"/>
      <w:lvlJc w:val="left"/>
      <w:pPr>
        <w:tabs>
          <w:tab w:val="num" w:pos="5040"/>
        </w:tabs>
        <w:ind w:left="5040" w:hanging="360"/>
      </w:pPr>
      <w:rPr>
        <w:rFonts w:ascii="Times New Roman" w:hAnsi="Times New Roman" w:hint="default"/>
      </w:rPr>
    </w:lvl>
    <w:lvl w:ilvl="7" w:tplc="95D0E34E" w:tentative="1">
      <w:start w:val="1"/>
      <w:numFmt w:val="bullet"/>
      <w:lvlText w:val="•"/>
      <w:lvlJc w:val="left"/>
      <w:pPr>
        <w:tabs>
          <w:tab w:val="num" w:pos="5760"/>
        </w:tabs>
        <w:ind w:left="5760" w:hanging="360"/>
      </w:pPr>
      <w:rPr>
        <w:rFonts w:ascii="Times New Roman" w:hAnsi="Times New Roman" w:hint="default"/>
      </w:rPr>
    </w:lvl>
    <w:lvl w:ilvl="8" w:tplc="D172BA3E" w:tentative="1">
      <w:start w:val="1"/>
      <w:numFmt w:val="bullet"/>
      <w:lvlText w:val="•"/>
      <w:lvlJc w:val="left"/>
      <w:pPr>
        <w:tabs>
          <w:tab w:val="num" w:pos="6480"/>
        </w:tabs>
        <w:ind w:left="6480" w:hanging="360"/>
      </w:pPr>
      <w:rPr>
        <w:rFonts w:ascii="Times New Roman" w:hAnsi="Times New Roman" w:hint="default"/>
      </w:rPr>
    </w:lvl>
  </w:abstractNum>
  <w:abstractNum w:abstractNumId="35" w15:restartNumberingAfterBreak="0">
    <w:nsid w:val="546D0E24"/>
    <w:multiLevelType w:val="hybridMultilevel"/>
    <w:tmpl w:val="5A0A8D22"/>
    <w:lvl w:ilvl="0" w:tplc="C5E45AEC">
      <w:start w:val="1"/>
      <w:numFmt w:val="bullet"/>
      <w:lvlText w:val="•"/>
      <w:lvlJc w:val="left"/>
      <w:pPr>
        <w:tabs>
          <w:tab w:val="num" w:pos="720"/>
        </w:tabs>
        <w:ind w:left="720" w:hanging="360"/>
      </w:pPr>
      <w:rPr>
        <w:rFonts w:ascii="Times New Roman" w:hAnsi="Times New Roman" w:hint="default"/>
      </w:rPr>
    </w:lvl>
    <w:lvl w:ilvl="1" w:tplc="A3882334" w:tentative="1">
      <w:start w:val="1"/>
      <w:numFmt w:val="bullet"/>
      <w:lvlText w:val="•"/>
      <w:lvlJc w:val="left"/>
      <w:pPr>
        <w:tabs>
          <w:tab w:val="num" w:pos="1440"/>
        </w:tabs>
        <w:ind w:left="1440" w:hanging="360"/>
      </w:pPr>
      <w:rPr>
        <w:rFonts w:ascii="Times New Roman" w:hAnsi="Times New Roman" w:hint="default"/>
      </w:rPr>
    </w:lvl>
    <w:lvl w:ilvl="2" w:tplc="EF4614C2" w:tentative="1">
      <w:start w:val="1"/>
      <w:numFmt w:val="bullet"/>
      <w:lvlText w:val="•"/>
      <w:lvlJc w:val="left"/>
      <w:pPr>
        <w:tabs>
          <w:tab w:val="num" w:pos="2160"/>
        </w:tabs>
        <w:ind w:left="2160" w:hanging="360"/>
      </w:pPr>
      <w:rPr>
        <w:rFonts w:ascii="Times New Roman" w:hAnsi="Times New Roman" w:hint="default"/>
      </w:rPr>
    </w:lvl>
    <w:lvl w:ilvl="3" w:tplc="D146F2D8" w:tentative="1">
      <w:start w:val="1"/>
      <w:numFmt w:val="bullet"/>
      <w:lvlText w:val="•"/>
      <w:lvlJc w:val="left"/>
      <w:pPr>
        <w:tabs>
          <w:tab w:val="num" w:pos="2880"/>
        </w:tabs>
        <w:ind w:left="2880" w:hanging="360"/>
      </w:pPr>
      <w:rPr>
        <w:rFonts w:ascii="Times New Roman" w:hAnsi="Times New Roman" w:hint="default"/>
      </w:rPr>
    </w:lvl>
    <w:lvl w:ilvl="4" w:tplc="E4EE08D6" w:tentative="1">
      <w:start w:val="1"/>
      <w:numFmt w:val="bullet"/>
      <w:lvlText w:val="•"/>
      <w:lvlJc w:val="left"/>
      <w:pPr>
        <w:tabs>
          <w:tab w:val="num" w:pos="3600"/>
        </w:tabs>
        <w:ind w:left="3600" w:hanging="360"/>
      </w:pPr>
      <w:rPr>
        <w:rFonts w:ascii="Times New Roman" w:hAnsi="Times New Roman" w:hint="default"/>
      </w:rPr>
    </w:lvl>
    <w:lvl w:ilvl="5" w:tplc="67989252" w:tentative="1">
      <w:start w:val="1"/>
      <w:numFmt w:val="bullet"/>
      <w:lvlText w:val="•"/>
      <w:lvlJc w:val="left"/>
      <w:pPr>
        <w:tabs>
          <w:tab w:val="num" w:pos="4320"/>
        </w:tabs>
        <w:ind w:left="4320" w:hanging="360"/>
      </w:pPr>
      <w:rPr>
        <w:rFonts w:ascii="Times New Roman" w:hAnsi="Times New Roman" w:hint="default"/>
      </w:rPr>
    </w:lvl>
    <w:lvl w:ilvl="6" w:tplc="D3F29D60" w:tentative="1">
      <w:start w:val="1"/>
      <w:numFmt w:val="bullet"/>
      <w:lvlText w:val="•"/>
      <w:lvlJc w:val="left"/>
      <w:pPr>
        <w:tabs>
          <w:tab w:val="num" w:pos="5040"/>
        </w:tabs>
        <w:ind w:left="5040" w:hanging="360"/>
      </w:pPr>
      <w:rPr>
        <w:rFonts w:ascii="Times New Roman" w:hAnsi="Times New Roman" w:hint="default"/>
      </w:rPr>
    </w:lvl>
    <w:lvl w:ilvl="7" w:tplc="E39EB03E" w:tentative="1">
      <w:start w:val="1"/>
      <w:numFmt w:val="bullet"/>
      <w:lvlText w:val="•"/>
      <w:lvlJc w:val="left"/>
      <w:pPr>
        <w:tabs>
          <w:tab w:val="num" w:pos="5760"/>
        </w:tabs>
        <w:ind w:left="5760" w:hanging="360"/>
      </w:pPr>
      <w:rPr>
        <w:rFonts w:ascii="Times New Roman" w:hAnsi="Times New Roman" w:hint="default"/>
      </w:rPr>
    </w:lvl>
    <w:lvl w:ilvl="8" w:tplc="D9D2FC16" w:tentative="1">
      <w:start w:val="1"/>
      <w:numFmt w:val="bullet"/>
      <w:lvlText w:val="•"/>
      <w:lvlJc w:val="left"/>
      <w:pPr>
        <w:tabs>
          <w:tab w:val="num" w:pos="6480"/>
        </w:tabs>
        <w:ind w:left="6480" w:hanging="360"/>
      </w:pPr>
      <w:rPr>
        <w:rFonts w:ascii="Times New Roman" w:hAnsi="Times New Roman" w:hint="default"/>
      </w:rPr>
    </w:lvl>
  </w:abstractNum>
  <w:abstractNum w:abstractNumId="36" w15:restartNumberingAfterBreak="0">
    <w:nsid w:val="55B54384"/>
    <w:multiLevelType w:val="hybridMultilevel"/>
    <w:tmpl w:val="D4706E46"/>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15:restartNumberingAfterBreak="0">
    <w:nsid w:val="5993334B"/>
    <w:multiLevelType w:val="hybridMultilevel"/>
    <w:tmpl w:val="3D0E8AE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 w15:restartNumberingAfterBreak="0">
    <w:nsid w:val="5E2E6654"/>
    <w:multiLevelType w:val="hybridMultilevel"/>
    <w:tmpl w:val="F45C1060"/>
    <w:lvl w:ilvl="0" w:tplc="B41C22FA">
      <w:start w:val="1"/>
      <w:numFmt w:val="bullet"/>
      <w:lvlText w:val="•"/>
      <w:lvlJc w:val="left"/>
      <w:pPr>
        <w:tabs>
          <w:tab w:val="num" w:pos="720"/>
        </w:tabs>
        <w:ind w:left="720" w:hanging="360"/>
      </w:pPr>
      <w:rPr>
        <w:rFonts w:ascii="Times New Roman" w:hAnsi="Times New Roman" w:hint="default"/>
      </w:rPr>
    </w:lvl>
    <w:lvl w:ilvl="1" w:tplc="41A4A5A6">
      <w:start w:val="244"/>
      <w:numFmt w:val="bullet"/>
      <w:lvlText w:val="–"/>
      <w:lvlJc w:val="left"/>
      <w:pPr>
        <w:tabs>
          <w:tab w:val="num" w:pos="1440"/>
        </w:tabs>
        <w:ind w:left="1440" w:hanging="360"/>
      </w:pPr>
      <w:rPr>
        <w:rFonts w:ascii="Times New Roman" w:hAnsi="Times New Roman" w:hint="default"/>
      </w:rPr>
    </w:lvl>
    <w:lvl w:ilvl="2" w:tplc="702839B8">
      <w:start w:val="1"/>
      <w:numFmt w:val="bullet"/>
      <w:lvlText w:val="•"/>
      <w:lvlJc w:val="left"/>
      <w:pPr>
        <w:tabs>
          <w:tab w:val="num" w:pos="2160"/>
        </w:tabs>
        <w:ind w:left="2160" w:hanging="360"/>
      </w:pPr>
      <w:rPr>
        <w:rFonts w:ascii="Times New Roman" w:hAnsi="Times New Roman" w:hint="default"/>
      </w:rPr>
    </w:lvl>
    <w:lvl w:ilvl="3" w:tplc="CEC4C00C" w:tentative="1">
      <w:start w:val="1"/>
      <w:numFmt w:val="bullet"/>
      <w:lvlText w:val="•"/>
      <w:lvlJc w:val="left"/>
      <w:pPr>
        <w:tabs>
          <w:tab w:val="num" w:pos="2880"/>
        </w:tabs>
        <w:ind w:left="2880" w:hanging="360"/>
      </w:pPr>
      <w:rPr>
        <w:rFonts w:ascii="Times New Roman" w:hAnsi="Times New Roman" w:hint="default"/>
      </w:rPr>
    </w:lvl>
    <w:lvl w:ilvl="4" w:tplc="3836EFF4" w:tentative="1">
      <w:start w:val="1"/>
      <w:numFmt w:val="bullet"/>
      <w:lvlText w:val="•"/>
      <w:lvlJc w:val="left"/>
      <w:pPr>
        <w:tabs>
          <w:tab w:val="num" w:pos="3600"/>
        </w:tabs>
        <w:ind w:left="3600" w:hanging="360"/>
      </w:pPr>
      <w:rPr>
        <w:rFonts w:ascii="Times New Roman" w:hAnsi="Times New Roman" w:hint="default"/>
      </w:rPr>
    </w:lvl>
    <w:lvl w:ilvl="5" w:tplc="1F569BA2" w:tentative="1">
      <w:start w:val="1"/>
      <w:numFmt w:val="bullet"/>
      <w:lvlText w:val="•"/>
      <w:lvlJc w:val="left"/>
      <w:pPr>
        <w:tabs>
          <w:tab w:val="num" w:pos="4320"/>
        </w:tabs>
        <w:ind w:left="4320" w:hanging="360"/>
      </w:pPr>
      <w:rPr>
        <w:rFonts w:ascii="Times New Roman" w:hAnsi="Times New Roman" w:hint="default"/>
      </w:rPr>
    </w:lvl>
    <w:lvl w:ilvl="6" w:tplc="38D842E4" w:tentative="1">
      <w:start w:val="1"/>
      <w:numFmt w:val="bullet"/>
      <w:lvlText w:val="•"/>
      <w:lvlJc w:val="left"/>
      <w:pPr>
        <w:tabs>
          <w:tab w:val="num" w:pos="5040"/>
        </w:tabs>
        <w:ind w:left="5040" w:hanging="360"/>
      </w:pPr>
      <w:rPr>
        <w:rFonts w:ascii="Times New Roman" w:hAnsi="Times New Roman" w:hint="default"/>
      </w:rPr>
    </w:lvl>
    <w:lvl w:ilvl="7" w:tplc="8ABE1EFE" w:tentative="1">
      <w:start w:val="1"/>
      <w:numFmt w:val="bullet"/>
      <w:lvlText w:val="•"/>
      <w:lvlJc w:val="left"/>
      <w:pPr>
        <w:tabs>
          <w:tab w:val="num" w:pos="5760"/>
        </w:tabs>
        <w:ind w:left="5760" w:hanging="360"/>
      </w:pPr>
      <w:rPr>
        <w:rFonts w:ascii="Times New Roman" w:hAnsi="Times New Roman" w:hint="default"/>
      </w:rPr>
    </w:lvl>
    <w:lvl w:ilvl="8" w:tplc="4AAAC67E" w:tentative="1">
      <w:start w:val="1"/>
      <w:numFmt w:val="bullet"/>
      <w:lvlText w:val="•"/>
      <w:lvlJc w:val="left"/>
      <w:pPr>
        <w:tabs>
          <w:tab w:val="num" w:pos="6480"/>
        </w:tabs>
        <w:ind w:left="6480" w:hanging="360"/>
      </w:pPr>
      <w:rPr>
        <w:rFonts w:ascii="Times New Roman" w:hAnsi="Times New Roman" w:hint="default"/>
      </w:rPr>
    </w:lvl>
  </w:abstractNum>
  <w:abstractNum w:abstractNumId="39" w15:restartNumberingAfterBreak="0">
    <w:nsid w:val="5EC45B13"/>
    <w:multiLevelType w:val="hybridMultilevel"/>
    <w:tmpl w:val="53B4A8FA"/>
    <w:lvl w:ilvl="0" w:tplc="0EC03AC8">
      <w:start w:val="1"/>
      <w:numFmt w:val="bullet"/>
      <w:lvlText w:val="•"/>
      <w:lvlJc w:val="left"/>
      <w:pPr>
        <w:tabs>
          <w:tab w:val="num" w:pos="720"/>
        </w:tabs>
        <w:ind w:left="720" w:hanging="360"/>
      </w:pPr>
      <w:rPr>
        <w:rFonts w:ascii="Times New Roman" w:hAnsi="Times New Roman" w:hint="default"/>
      </w:rPr>
    </w:lvl>
    <w:lvl w:ilvl="1" w:tplc="7FE2A6B0">
      <w:start w:val="244"/>
      <w:numFmt w:val="bullet"/>
      <w:lvlText w:val="–"/>
      <w:lvlJc w:val="left"/>
      <w:pPr>
        <w:tabs>
          <w:tab w:val="num" w:pos="1440"/>
        </w:tabs>
        <w:ind w:left="1440" w:hanging="360"/>
      </w:pPr>
      <w:rPr>
        <w:rFonts w:ascii="Times New Roman" w:hAnsi="Times New Roman" w:hint="default"/>
      </w:rPr>
    </w:lvl>
    <w:lvl w:ilvl="2" w:tplc="52561764" w:tentative="1">
      <w:start w:val="1"/>
      <w:numFmt w:val="bullet"/>
      <w:lvlText w:val="•"/>
      <w:lvlJc w:val="left"/>
      <w:pPr>
        <w:tabs>
          <w:tab w:val="num" w:pos="2160"/>
        </w:tabs>
        <w:ind w:left="2160" w:hanging="360"/>
      </w:pPr>
      <w:rPr>
        <w:rFonts w:ascii="Times New Roman" w:hAnsi="Times New Roman" w:hint="default"/>
      </w:rPr>
    </w:lvl>
    <w:lvl w:ilvl="3" w:tplc="D7767BFC" w:tentative="1">
      <w:start w:val="1"/>
      <w:numFmt w:val="bullet"/>
      <w:lvlText w:val="•"/>
      <w:lvlJc w:val="left"/>
      <w:pPr>
        <w:tabs>
          <w:tab w:val="num" w:pos="2880"/>
        </w:tabs>
        <w:ind w:left="2880" w:hanging="360"/>
      </w:pPr>
      <w:rPr>
        <w:rFonts w:ascii="Times New Roman" w:hAnsi="Times New Roman" w:hint="default"/>
      </w:rPr>
    </w:lvl>
    <w:lvl w:ilvl="4" w:tplc="02221400" w:tentative="1">
      <w:start w:val="1"/>
      <w:numFmt w:val="bullet"/>
      <w:lvlText w:val="•"/>
      <w:lvlJc w:val="left"/>
      <w:pPr>
        <w:tabs>
          <w:tab w:val="num" w:pos="3600"/>
        </w:tabs>
        <w:ind w:left="3600" w:hanging="360"/>
      </w:pPr>
      <w:rPr>
        <w:rFonts w:ascii="Times New Roman" w:hAnsi="Times New Roman" w:hint="default"/>
      </w:rPr>
    </w:lvl>
    <w:lvl w:ilvl="5" w:tplc="91528884" w:tentative="1">
      <w:start w:val="1"/>
      <w:numFmt w:val="bullet"/>
      <w:lvlText w:val="•"/>
      <w:lvlJc w:val="left"/>
      <w:pPr>
        <w:tabs>
          <w:tab w:val="num" w:pos="4320"/>
        </w:tabs>
        <w:ind w:left="4320" w:hanging="360"/>
      </w:pPr>
      <w:rPr>
        <w:rFonts w:ascii="Times New Roman" w:hAnsi="Times New Roman" w:hint="default"/>
      </w:rPr>
    </w:lvl>
    <w:lvl w:ilvl="6" w:tplc="C13A6612" w:tentative="1">
      <w:start w:val="1"/>
      <w:numFmt w:val="bullet"/>
      <w:lvlText w:val="•"/>
      <w:lvlJc w:val="left"/>
      <w:pPr>
        <w:tabs>
          <w:tab w:val="num" w:pos="5040"/>
        </w:tabs>
        <w:ind w:left="5040" w:hanging="360"/>
      </w:pPr>
      <w:rPr>
        <w:rFonts w:ascii="Times New Roman" w:hAnsi="Times New Roman" w:hint="default"/>
      </w:rPr>
    </w:lvl>
    <w:lvl w:ilvl="7" w:tplc="2A0ECB68" w:tentative="1">
      <w:start w:val="1"/>
      <w:numFmt w:val="bullet"/>
      <w:lvlText w:val="•"/>
      <w:lvlJc w:val="left"/>
      <w:pPr>
        <w:tabs>
          <w:tab w:val="num" w:pos="5760"/>
        </w:tabs>
        <w:ind w:left="5760" w:hanging="360"/>
      </w:pPr>
      <w:rPr>
        <w:rFonts w:ascii="Times New Roman" w:hAnsi="Times New Roman" w:hint="default"/>
      </w:rPr>
    </w:lvl>
    <w:lvl w:ilvl="8" w:tplc="D026E62E" w:tentative="1">
      <w:start w:val="1"/>
      <w:numFmt w:val="bullet"/>
      <w:lvlText w:val="•"/>
      <w:lvlJc w:val="left"/>
      <w:pPr>
        <w:tabs>
          <w:tab w:val="num" w:pos="6480"/>
        </w:tabs>
        <w:ind w:left="6480" w:hanging="360"/>
      </w:pPr>
      <w:rPr>
        <w:rFonts w:ascii="Times New Roman" w:hAnsi="Times New Roman" w:hint="default"/>
      </w:rPr>
    </w:lvl>
  </w:abstractNum>
  <w:abstractNum w:abstractNumId="40" w15:restartNumberingAfterBreak="0">
    <w:nsid w:val="5F7900B5"/>
    <w:multiLevelType w:val="hybridMultilevel"/>
    <w:tmpl w:val="9BC8C810"/>
    <w:lvl w:ilvl="0" w:tplc="C87CDB64">
      <w:start w:val="1"/>
      <w:numFmt w:val="bullet"/>
      <w:lvlText w:val="•"/>
      <w:lvlJc w:val="left"/>
      <w:pPr>
        <w:tabs>
          <w:tab w:val="num" w:pos="720"/>
        </w:tabs>
        <w:ind w:left="720" w:hanging="360"/>
      </w:pPr>
      <w:rPr>
        <w:rFonts w:ascii="Times New Roman" w:hAnsi="Times New Roman" w:hint="default"/>
      </w:rPr>
    </w:lvl>
    <w:lvl w:ilvl="1" w:tplc="32D6B386" w:tentative="1">
      <w:start w:val="1"/>
      <w:numFmt w:val="bullet"/>
      <w:lvlText w:val="•"/>
      <w:lvlJc w:val="left"/>
      <w:pPr>
        <w:tabs>
          <w:tab w:val="num" w:pos="1440"/>
        </w:tabs>
        <w:ind w:left="1440" w:hanging="360"/>
      </w:pPr>
      <w:rPr>
        <w:rFonts w:ascii="Times New Roman" w:hAnsi="Times New Roman" w:hint="default"/>
      </w:rPr>
    </w:lvl>
    <w:lvl w:ilvl="2" w:tplc="9B9AE67E" w:tentative="1">
      <w:start w:val="1"/>
      <w:numFmt w:val="bullet"/>
      <w:lvlText w:val="•"/>
      <w:lvlJc w:val="left"/>
      <w:pPr>
        <w:tabs>
          <w:tab w:val="num" w:pos="2160"/>
        </w:tabs>
        <w:ind w:left="2160" w:hanging="360"/>
      </w:pPr>
      <w:rPr>
        <w:rFonts w:ascii="Times New Roman" w:hAnsi="Times New Roman" w:hint="default"/>
      </w:rPr>
    </w:lvl>
    <w:lvl w:ilvl="3" w:tplc="F7A4E32E" w:tentative="1">
      <w:start w:val="1"/>
      <w:numFmt w:val="bullet"/>
      <w:lvlText w:val="•"/>
      <w:lvlJc w:val="left"/>
      <w:pPr>
        <w:tabs>
          <w:tab w:val="num" w:pos="2880"/>
        </w:tabs>
        <w:ind w:left="2880" w:hanging="360"/>
      </w:pPr>
      <w:rPr>
        <w:rFonts w:ascii="Times New Roman" w:hAnsi="Times New Roman" w:hint="default"/>
      </w:rPr>
    </w:lvl>
    <w:lvl w:ilvl="4" w:tplc="E5D0E5D4" w:tentative="1">
      <w:start w:val="1"/>
      <w:numFmt w:val="bullet"/>
      <w:lvlText w:val="•"/>
      <w:lvlJc w:val="left"/>
      <w:pPr>
        <w:tabs>
          <w:tab w:val="num" w:pos="3600"/>
        </w:tabs>
        <w:ind w:left="3600" w:hanging="360"/>
      </w:pPr>
      <w:rPr>
        <w:rFonts w:ascii="Times New Roman" w:hAnsi="Times New Roman" w:hint="default"/>
      </w:rPr>
    </w:lvl>
    <w:lvl w:ilvl="5" w:tplc="92F67046" w:tentative="1">
      <w:start w:val="1"/>
      <w:numFmt w:val="bullet"/>
      <w:lvlText w:val="•"/>
      <w:lvlJc w:val="left"/>
      <w:pPr>
        <w:tabs>
          <w:tab w:val="num" w:pos="4320"/>
        </w:tabs>
        <w:ind w:left="4320" w:hanging="360"/>
      </w:pPr>
      <w:rPr>
        <w:rFonts w:ascii="Times New Roman" w:hAnsi="Times New Roman" w:hint="default"/>
      </w:rPr>
    </w:lvl>
    <w:lvl w:ilvl="6" w:tplc="C344BB38" w:tentative="1">
      <w:start w:val="1"/>
      <w:numFmt w:val="bullet"/>
      <w:lvlText w:val="•"/>
      <w:lvlJc w:val="left"/>
      <w:pPr>
        <w:tabs>
          <w:tab w:val="num" w:pos="5040"/>
        </w:tabs>
        <w:ind w:left="5040" w:hanging="360"/>
      </w:pPr>
      <w:rPr>
        <w:rFonts w:ascii="Times New Roman" w:hAnsi="Times New Roman" w:hint="default"/>
      </w:rPr>
    </w:lvl>
    <w:lvl w:ilvl="7" w:tplc="DB862F36" w:tentative="1">
      <w:start w:val="1"/>
      <w:numFmt w:val="bullet"/>
      <w:lvlText w:val="•"/>
      <w:lvlJc w:val="left"/>
      <w:pPr>
        <w:tabs>
          <w:tab w:val="num" w:pos="5760"/>
        </w:tabs>
        <w:ind w:left="5760" w:hanging="360"/>
      </w:pPr>
      <w:rPr>
        <w:rFonts w:ascii="Times New Roman" w:hAnsi="Times New Roman" w:hint="default"/>
      </w:rPr>
    </w:lvl>
    <w:lvl w:ilvl="8" w:tplc="9AF65592" w:tentative="1">
      <w:start w:val="1"/>
      <w:numFmt w:val="bullet"/>
      <w:lvlText w:val="•"/>
      <w:lvlJc w:val="left"/>
      <w:pPr>
        <w:tabs>
          <w:tab w:val="num" w:pos="6480"/>
        </w:tabs>
        <w:ind w:left="6480" w:hanging="360"/>
      </w:pPr>
      <w:rPr>
        <w:rFonts w:ascii="Times New Roman" w:hAnsi="Times New Roman" w:hint="default"/>
      </w:rPr>
    </w:lvl>
  </w:abstractNum>
  <w:abstractNum w:abstractNumId="41" w15:restartNumberingAfterBreak="0">
    <w:nsid w:val="62AD547D"/>
    <w:multiLevelType w:val="hybridMultilevel"/>
    <w:tmpl w:val="EF8EE4A0"/>
    <w:lvl w:ilvl="0" w:tplc="691CBEDC">
      <w:start w:val="1"/>
      <w:numFmt w:val="bullet"/>
      <w:lvlText w:val="•"/>
      <w:lvlJc w:val="left"/>
      <w:pPr>
        <w:tabs>
          <w:tab w:val="num" w:pos="720"/>
        </w:tabs>
        <w:ind w:left="720" w:hanging="360"/>
      </w:pPr>
      <w:rPr>
        <w:rFonts w:ascii="Times New Roman" w:hAnsi="Times New Roman" w:hint="default"/>
      </w:rPr>
    </w:lvl>
    <w:lvl w:ilvl="1" w:tplc="7E724E9C">
      <w:start w:val="244"/>
      <w:numFmt w:val="bullet"/>
      <w:lvlText w:val="–"/>
      <w:lvlJc w:val="left"/>
      <w:pPr>
        <w:tabs>
          <w:tab w:val="num" w:pos="1440"/>
        </w:tabs>
        <w:ind w:left="1440" w:hanging="360"/>
      </w:pPr>
      <w:rPr>
        <w:rFonts w:ascii="Times New Roman" w:hAnsi="Times New Roman" w:hint="default"/>
      </w:rPr>
    </w:lvl>
    <w:lvl w:ilvl="2" w:tplc="28C68ED4" w:tentative="1">
      <w:start w:val="1"/>
      <w:numFmt w:val="bullet"/>
      <w:lvlText w:val="•"/>
      <w:lvlJc w:val="left"/>
      <w:pPr>
        <w:tabs>
          <w:tab w:val="num" w:pos="2160"/>
        </w:tabs>
        <w:ind w:left="2160" w:hanging="360"/>
      </w:pPr>
      <w:rPr>
        <w:rFonts w:ascii="Times New Roman" w:hAnsi="Times New Roman" w:hint="default"/>
      </w:rPr>
    </w:lvl>
    <w:lvl w:ilvl="3" w:tplc="F23C7D0A" w:tentative="1">
      <w:start w:val="1"/>
      <w:numFmt w:val="bullet"/>
      <w:lvlText w:val="•"/>
      <w:lvlJc w:val="left"/>
      <w:pPr>
        <w:tabs>
          <w:tab w:val="num" w:pos="2880"/>
        </w:tabs>
        <w:ind w:left="2880" w:hanging="360"/>
      </w:pPr>
      <w:rPr>
        <w:rFonts w:ascii="Times New Roman" w:hAnsi="Times New Roman" w:hint="default"/>
      </w:rPr>
    </w:lvl>
    <w:lvl w:ilvl="4" w:tplc="451472D4" w:tentative="1">
      <w:start w:val="1"/>
      <w:numFmt w:val="bullet"/>
      <w:lvlText w:val="•"/>
      <w:lvlJc w:val="left"/>
      <w:pPr>
        <w:tabs>
          <w:tab w:val="num" w:pos="3600"/>
        </w:tabs>
        <w:ind w:left="3600" w:hanging="360"/>
      </w:pPr>
      <w:rPr>
        <w:rFonts w:ascii="Times New Roman" w:hAnsi="Times New Roman" w:hint="default"/>
      </w:rPr>
    </w:lvl>
    <w:lvl w:ilvl="5" w:tplc="AC46A26E" w:tentative="1">
      <w:start w:val="1"/>
      <w:numFmt w:val="bullet"/>
      <w:lvlText w:val="•"/>
      <w:lvlJc w:val="left"/>
      <w:pPr>
        <w:tabs>
          <w:tab w:val="num" w:pos="4320"/>
        </w:tabs>
        <w:ind w:left="4320" w:hanging="360"/>
      </w:pPr>
      <w:rPr>
        <w:rFonts w:ascii="Times New Roman" w:hAnsi="Times New Roman" w:hint="default"/>
      </w:rPr>
    </w:lvl>
    <w:lvl w:ilvl="6" w:tplc="D21401C2" w:tentative="1">
      <w:start w:val="1"/>
      <w:numFmt w:val="bullet"/>
      <w:lvlText w:val="•"/>
      <w:lvlJc w:val="left"/>
      <w:pPr>
        <w:tabs>
          <w:tab w:val="num" w:pos="5040"/>
        </w:tabs>
        <w:ind w:left="5040" w:hanging="360"/>
      </w:pPr>
      <w:rPr>
        <w:rFonts w:ascii="Times New Roman" w:hAnsi="Times New Roman" w:hint="default"/>
      </w:rPr>
    </w:lvl>
    <w:lvl w:ilvl="7" w:tplc="BD54B630" w:tentative="1">
      <w:start w:val="1"/>
      <w:numFmt w:val="bullet"/>
      <w:lvlText w:val="•"/>
      <w:lvlJc w:val="left"/>
      <w:pPr>
        <w:tabs>
          <w:tab w:val="num" w:pos="5760"/>
        </w:tabs>
        <w:ind w:left="5760" w:hanging="360"/>
      </w:pPr>
      <w:rPr>
        <w:rFonts w:ascii="Times New Roman" w:hAnsi="Times New Roman" w:hint="default"/>
      </w:rPr>
    </w:lvl>
    <w:lvl w:ilvl="8" w:tplc="C9649008" w:tentative="1">
      <w:start w:val="1"/>
      <w:numFmt w:val="bullet"/>
      <w:lvlText w:val="•"/>
      <w:lvlJc w:val="left"/>
      <w:pPr>
        <w:tabs>
          <w:tab w:val="num" w:pos="6480"/>
        </w:tabs>
        <w:ind w:left="6480" w:hanging="360"/>
      </w:pPr>
      <w:rPr>
        <w:rFonts w:ascii="Times New Roman" w:hAnsi="Times New Roman" w:hint="default"/>
      </w:rPr>
    </w:lvl>
  </w:abstractNum>
  <w:abstractNum w:abstractNumId="42" w15:restartNumberingAfterBreak="0">
    <w:nsid w:val="64722AA2"/>
    <w:multiLevelType w:val="hybridMultilevel"/>
    <w:tmpl w:val="8AD23C2C"/>
    <w:lvl w:ilvl="0" w:tplc="F81606CA">
      <w:start w:val="1"/>
      <w:numFmt w:val="bullet"/>
      <w:lvlText w:val="•"/>
      <w:lvlJc w:val="left"/>
      <w:pPr>
        <w:tabs>
          <w:tab w:val="num" w:pos="720"/>
        </w:tabs>
        <w:ind w:left="720" w:hanging="360"/>
      </w:pPr>
      <w:rPr>
        <w:rFonts w:ascii="Times New Roman" w:hAnsi="Times New Roman" w:hint="default"/>
      </w:rPr>
    </w:lvl>
    <w:lvl w:ilvl="1" w:tplc="C5A290E8" w:tentative="1">
      <w:start w:val="1"/>
      <w:numFmt w:val="bullet"/>
      <w:lvlText w:val="•"/>
      <w:lvlJc w:val="left"/>
      <w:pPr>
        <w:tabs>
          <w:tab w:val="num" w:pos="1440"/>
        </w:tabs>
        <w:ind w:left="1440" w:hanging="360"/>
      </w:pPr>
      <w:rPr>
        <w:rFonts w:ascii="Times New Roman" w:hAnsi="Times New Roman" w:hint="default"/>
      </w:rPr>
    </w:lvl>
    <w:lvl w:ilvl="2" w:tplc="8FDEE3FA" w:tentative="1">
      <w:start w:val="1"/>
      <w:numFmt w:val="bullet"/>
      <w:lvlText w:val="•"/>
      <w:lvlJc w:val="left"/>
      <w:pPr>
        <w:tabs>
          <w:tab w:val="num" w:pos="2160"/>
        </w:tabs>
        <w:ind w:left="2160" w:hanging="360"/>
      </w:pPr>
      <w:rPr>
        <w:rFonts w:ascii="Times New Roman" w:hAnsi="Times New Roman" w:hint="default"/>
      </w:rPr>
    </w:lvl>
    <w:lvl w:ilvl="3" w:tplc="A6664542" w:tentative="1">
      <w:start w:val="1"/>
      <w:numFmt w:val="bullet"/>
      <w:lvlText w:val="•"/>
      <w:lvlJc w:val="left"/>
      <w:pPr>
        <w:tabs>
          <w:tab w:val="num" w:pos="2880"/>
        </w:tabs>
        <w:ind w:left="2880" w:hanging="360"/>
      </w:pPr>
      <w:rPr>
        <w:rFonts w:ascii="Times New Roman" w:hAnsi="Times New Roman" w:hint="default"/>
      </w:rPr>
    </w:lvl>
    <w:lvl w:ilvl="4" w:tplc="5650B74C" w:tentative="1">
      <w:start w:val="1"/>
      <w:numFmt w:val="bullet"/>
      <w:lvlText w:val="•"/>
      <w:lvlJc w:val="left"/>
      <w:pPr>
        <w:tabs>
          <w:tab w:val="num" w:pos="3600"/>
        </w:tabs>
        <w:ind w:left="3600" w:hanging="360"/>
      </w:pPr>
      <w:rPr>
        <w:rFonts w:ascii="Times New Roman" w:hAnsi="Times New Roman" w:hint="default"/>
      </w:rPr>
    </w:lvl>
    <w:lvl w:ilvl="5" w:tplc="61940A40" w:tentative="1">
      <w:start w:val="1"/>
      <w:numFmt w:val="bullet"/>
      <w:lvlText w:val="•"/>
      <w:lvlJc w:val="left"/>
      <w:pPr>
        <w:tabs>
          <w:tab w:val="num" w:pos="4320"/>
        </w:tabs>
        <w:ind w:left="4320" w:hanging="360"/>
      </w:pPr>
      <w:rPr>
        <w:rFonts w:ascii="Times New Roman" w:hAnsi="Times New Roman" w:hint="default"/>
      </w:rPr>
    </w:lvl>
    <w:lvl w:ilvl="6" w:tplc="997CBD4A" w:tentative="1">
      <w:start w:val="1"/>
      <w:numFmt w:val="bullet"/>
      <w:lvlText w:val="•"/>
      <w:lvlJc w:val="left"/>
      <w:pPr>
        <w:tabs>
          <w:tab w:val="num" w:pos="5040"/>
        </w:tabs>
        <w:ind w:left="5040" w:hanging="360"/>
      </w:pPr>
      <w:rPr>
        <w:rFonts w:ascii="Times New Roman" w:hAnsi="Times New Roman" w:hint="default"/>
      </w:rPr>
    </w:lvl>
    <w:lvl w:ilvl="7" w:tplc="5D88BDE4" w:tentative="1">
      <w:start w:val="1"/>
      <w:numFmt w:val="bullet"/>
      <w:lvlText w:val="•"/>
      <w:lvlJc w:val="left"/>
      <w:pPr>
        <w:tabs>
          <w:tab w:val="num" w:pos="5760"/>
        </w:tabs>
        <w:ind w:left="5760" w:hanging="360"/>
      </w:pPr>
      <w:rPr>
        <w:rFonts w:ascii="Times New Roman" w:hAnsi="Times New Roman" w:hint="default"/>
      </w:rPr>
    </w:lvl>
    <w:lvl w:ilvl="8" w:tplc="5A1C6600" w:tentative="1">
      <w:start w:val="1"/>
      <w:numFmt w:val="bullet"/>
      <w:lvlText w:val="•"/>
      <w:lvlJc w:val="left"/>
      <w:pPr>
        <w:tabs>
          <w:tab w:val="num" w:pos="6480"/>
        </w:tabs>
        <w:ind w:left="6480" w:hanging="360"/>
      </w:pPr>
      <w:rPr>
        <w:rFonts w:ascii="Times New Roman" w:hAnsi="Times New Roman" w:hint="default"/>
      </w:rPr>
    </w:lvl>
  </w:abstractNum>
  <w:abstractNum w:abstractNumId="43" w15:restartNumberingAfterBreak="0">
    <w:nsid w:val="64CC25A3"/>
    <w:multiLevelType w:val="hybridMultilevel"/>
    <w:tmpl w:val="74BCCCB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4" w15:restartNumberingAfterBreak="0">
    <w:nsid w:val="6912130C"/>
    <w:multiLevelType w:val="hybridMultilevel"/>
    <w:tmpl w:val="CC347D06"/>
    <w:lvl w:ilvl="0" w:tplc="C0224ECA">
      <w:start w:val="19"/>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6A28598C"/>
    <w:multiLevelType w:val="hybridMultilevel"/>
    <w:tmpl w:val="19DEC8C6"/>
    <w:lvl w:ilvl="0" w:tplc="E3141B36">
      <w:start w:val="1"/>
      <w:numFmt w:val="bullet"/>
      <w:lvlText w:val="•"/>
      <w:lvlJc w:val="left"/>
      <w:pPr>
        <w:tabs>
          <w:tab w:val="num" w:pos="720"/>
        </w:tabs>
        <w:ind w:left="720" w:hanging="360"/>
      </w:pPr>
      <w:rPr>
        <w:rFonts w:ascii="Times New Roman" w:hAnsi="Times New Roman" w:hint="default"/>
      </w:rPr>
    </w:lvl>
    <w:lvl w:ilvl="1" w:tplc="2DF68D60">
      <w:start w:val="244"/>
      <w:numFmt w:val="bullet"/>
      <w:lvlText w:val="–"/>
      <w:lvlJc w:val="left"/>
      <w:pPr>
        <w:tabs>
          <w:tab w:val="num" w:pos="1440"/>
        </w:tabs>
        <w:ind w:left="1440" w:hanging="360"/>
      </w:pPr>
      <w:rPr>
        <w:rFonts w:ascii="Times New Roman" w:hAnsi="Times New Roman" w:hint="default"/>
      </w:rPr>
    </w:lvl>
    <w:lvl w:ilvl="2" w:tplc="266EC89C" w:tentative="1">
      <w:start w:val="1"/>
      <w:numFmt w:val="bullet"/>
      <w:lvlText w:val="•"/>
      <w:lvlJc w:val="left"/>
      <w:pPr>
        <w:tabs>
          <w:tab w:val="num" w:pos="2160"/>
        </w:tabs>
        <w:ind w:left="2160" w:hanging="360"/>
      </w:pPr>
      <w:rPr>
        <w:rFonts w:ascii="Times New Roman" w:hAnsi="Times New Roman" w:hint="default"/>
      </w:rPr>
    </w:lvl>
    <w:lvl w:ilvl="3" w:tplc="9C7A66D4" w:tentative="1">
      <w:start w:val="1"/>
      <w:numFmt w:val="bullet"/>
      <w:lvlText w:val="•"/>
      <w:lvlJc w:val="left"/>
      <w:pPr>
        <w:tabs>
          <w:tab w:val="num" w:pos="2880"/>
        </w:tabs>
        <w:ind w:left="2880" w:hanging="360"/>
      </w:pPr>
      <w:rPr>
        <w:rFonts w:ascii="Times New Roman" w:hAnsi="Times New Roman" w:hint="default"/>
      </w:rPr>
    </w:lvl>
    <w:lvl w:ilvl="4" w:tplc="3C389B90" w:tentative="1">
      <w:start w:val="1"/>
      <w:numFmt w:val="bullet"/>
      <w:lvlText w:val="•"/>
      <w:lvlJc w:val="left"/>
      <w:pPr>
        <w:tabs>
          <w:tab w:val="num" w:pos="3600"/>
        </w:tabs>
        <w:ind w:left="3600" w:hanging="360"/>
      </w:pPr>
      <w:rPr>
        <w:rFonts w:ascii="Times New Roman" w:hAnsi="Times New Roman" w:hint="default"/>
      </w:rPr>
    </w:lvl>
    <w:lvl w:ilvl="5" w:tplc="874E627C" w:tentative="1">
      <w:start w:val="1"/>
      <w:numFmt w:val="bullet"/>
      <w:lvlText w:val="•"/>
      <w:lvlJc w:val="left"/>
      <w:pPr>
        <w:tabs>
          <w:tab w:val="num" w:pos="4320"/>
        </w:tabs>
        <w:ind w:left="4320" w:hanging="360"/>
      </w:pPr>
      <w:rPr>
        <w:rFonts w:ascii="Times New Roman" w:hAnsi="Times New Roman" w:hint="default"/>
      </w:rPr>
    </w:lvl>
    <w:lvl w:ilvl="6" w:tplc="9C5AC5E0" w:tentative="1">
      <w:start w:val="1"/>
      <w:numFmt w:val="bullet"/>
      <w:lvlText w:val="•"/>
      <w:lvlJc w:val="left"/>
      <w:pPr>
        <w:tabs>
          <w:tab w:val="num" w:pos="5040"/>
        </w:tabs>
        <w:ind w:left="5040" w:hanging="360"/>
      </w:pPr>
      <w:rPr>
        <w:rFonts w:ascii="Times New Roman" w:hAnsi="Times New Roman" w:hint="default"/>
      </w:rPr>
    </w:lvl>
    <w:lvl w:ilvl="7" w:tplc="D7E655C0" w:tentative="1">
      <w:start w:val="1"/>
      <w:numFmt w:val="bullet"/>
      <w:lvlText w:val="•"/>
      <w:lvlJc w:val="left"/>
      <w:pPr>
        <w:tabs>
          <w:tab w:val="num" w:pos="5760"/>
        </w:tabs>
        <w:ind w:left="5760" w:hanging="360"/>
      </w:pPr>
      <w:rPr>
        <w:rFonts w:ascii="Times New Roman" w:hAnsi="Times New Roman" w:hint="default"/>
      </w:rPr>
    </w:lvl>
    <w:lvl w:ilvl="8" w:tplc="FFC4D002" w:tentative="1">
      <w:start w:val="1"/>
      <w:numFmt w:val="bullet"/>
      <w:lvlText w:val="•"/>
      <w:lvlJc w:val="left"/>
      <w:pPr>
        <w:tabs>
          <w:tab w:val="num" w:pos="6480"/>
        </w:tabs>
        <w:ind w:left="6480" w:hanging="360"/>
      </w:pPr>
      <w:rPr>
        <w:rFonts w:ascii="Times New Roman" w:hAnsi="Times New Roman" w:hint="default"/>
      </w:rPr>
    </w:lvl>
  </w:abstractNum>
  <w:abstractNum w:abstractNumId="46" w15:restartNumberingAfterBreak="0">
    <w:nsid w:val="6A940BFA"/>
    <w:multiLevelType w:val="hybridMultilevel"/>
    <w:tmpl w:val="90B28354"/>
    <w:lvl w:ilvl="0" w:tplc="C3A88096">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47" w15:restartNumberingAfterBreak="0">
    <w:nsid w:val="6B1F4A67"/>
    <w:multiLevelType w:val="hybridMultilevel"/>
    <w:tmpl w:val="2BF00906"/>
    <w:lvl w:ilvl="0" w:tplc="408EDCD6">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6BCD6A3F"/>
    <w:multiLevelType w:val="hybridMultilevel"/>
    <w:tmpl w:val="68A4E33A"/>
    <w:lvl w:ilvl="0" w:tplc="B644E9D4">
      <w:start w:val="1"/>
      <w:numFmt w:val="bullet"/>
      <w:lvlText w:val="•"/>
      <w:lvlJc w:val="left"/>
      <w:pPr>
        <w:tabs>
          <w:tab w:val="num" w:pos="720"/>
        </w:tabs>
        <w:ind w:left="720" w:hanging="360"/>
      </w:pPr>
      <w:rPr>
        <w:rFonts w:ascii="Times New Roman" w:hAnsi="Times New Roman" w:hint="default"/>
      </w:rPr>
    </w:lvl>
    <w:lvl w:ilvl="1" w:tplc="27B257FC" w:tentative="1">
      <w:start w:val="1"/>
      <w:numFmt w:val="bullet"/>
      <w:lvlText w:val="•"/>
      <w:lvlJc w:val="left"/>
      <w:pPr>
        <w:tabs>
          <w:tab w:val="num" w:pos="1440"/>
        </w:tabs>
        <w:ind w:left="1440" w:hanging="360"/>
      </w:pPr>
      <w:rPr>
        <w:rFonts w:ascii="Times New Roman" w:hAnsi="Times New Roman" w:hint="default"/>
      </w:rPr>
    </w:lvl>
    <w:lvl w:ilvl="2" w:tplc="D9589060" w:tentative="1">
      <w:start w:val="1"/>
      <w:numFmt w:val="bullet"/>
      <w:lvlText w:val="•"/>
      <w:lvlJc w:val="left"/>
      <w:pPr>
        <w:tabs>
          <w:tab w:val="num" w:pos="2160"/>
        </w:tabs>
        <w:ind w:left="2160" w:hanging="360"/>
      </w:pPr>
      <w:rPr>
        <w:rFonts w:ascii="Times New Roman" w:hAnsi="Times New Roman" w:hint="default"/>
      </w:rPr>
    </w:lvl>
    <w:lvl w:ilvl="3" w:tplc="1A3CAE80" w:tentative="1">
      <w:start w:val="1"/>
      <w:numFmt w:val="bullet"/>
      <w:lvlText w:val="•"/>
      <w:lvlJc w:val="left"/>
      <w:pPr>
        <w:tabs>
          <w:tab w:val="num" w:pos="2880"/>
        </w:tabs>
        <w:ind w:left="2880" w:hanging="360"/>
      </w:pPr>
      <w:rPr>
        <w:rFonts w:ascii="Times New Roman" w:hAnsi="Times New Roman" w:hint="default"/>
      </w:rPr>
    </w:lvl>
    <w:lvl w:ilvl="4" w:tplc="FBEEA744" w:tentative="1">
      <w:start w:val="1"/>
      <w:numFmt w:val="bullet"/>
      <w:lvlText w:val="•"/>
      <w:lvlJc w:val="left"/>
      <w:pPr>
        <w:tabs>
          <w:tab w:val="num" w:pos="3600"/>
        </w:tabs>
        <w:ind w:left="3600" w:hanging="360"/>
      </w:pPr>
      <w:rPr>
        <w:rFonts w:ascii="Times New Roman" w:hAnsi="Times New Roman" w:hint="default"/>
      </w:rPr>
    </w:lvl>
    <w:lvl w:ilvl="5" w:tplc="4B625022" w:tentative="1">
      <w:start w:val="1"/>
      <w:numFmt w:val="bullet"/>
      <w:lvlText w:val="•"/>
      <w:lvlJc w:val="left"/>
      <w:pPr>
        <w:tabs>
          <w:tab w:val="num" w:pos="4320"/>
        </w:tabs>
        <w:ind w:left="4320" w:hanging="360"/>
      </w:pPr>
      <w:rPr>
        <w:rFonts w:ascii="Times New Roman" w:hAnsi="Times New Roman" w:hint="default"/>
      </w:rPr>
    </w:lvl>
    <w:lvl w:ilvl="6" w:tplc="88ACAFC6" w:tentative="1">
      <w:start w:val="1"/>
      <w:numFmt w:val="bullet"/>
      <w:lvlText w:val="•"/>
      <w:lvlJc w:val="left"/>
      <w:pPr>
        <w:tabs>
          <w:tab w:val="num" w:pos="5040"/>
        </w:tabs>
        <w:ind w:left="5040" w:hanging="360"/>
      </w:pPr>
      <w:rPr>
        <w:rFonts w:ascii="Times New Roman" w:hAnsi="Times New Roman" w:hint="default"/>
      </w:rPr>
    </w:lvl>
    <w:lvl w:ilvl="7" w:tplc="B9847D56" w:tentative="1">
      <w:start w:val="1"/>
      <w:numFmt w:val="bullet"/>
      <w:lvlText w:val="•"/>
      <w:lvlJc w:val="left"/>
      <w:pPr>
        <w:tabs>
          <w:tab w:val="num" w:pos="5760"/>
        </w:tabs>
        <w:ind w:left="5760" w:hanging="360"/>
      </w:pPr>
      <w:rPr>
        <w:rFonts w:ascii="Times New Roman" w:hAnsi="Times New Roman" w:hint="default"/>
      </w:rPr>
    </w:lvl>
    <w:lvl w:ilvl="8" w:tplc="C4D813A0" w:tentative="1">
      <w:start w:val="1"/>
      <w:numFmt w:val="bullet"/>
      <w:lvlText w:val="•"/>
      <w:lvlJc w:val="left"/>
      <w:pPr>
        <w:tabs>
          <w:tab w:val="num" w:pos="6480"/>
        </w:tabs>
        <w:ind w:left="6480" w:hanging="360"/>
      </w:pPr>
      <w:rPr>
        <w:rFonts w:ascii="Times New Roman" w:hAnsi="Times New Roman" w:hint="default"/>
      </w:rPr>
    </w:lvl>
  </w:abstractNum>
  <w:abstractNum w:abstractNumId="49" w15:restartNumberingAfterBreak="0">
    <w:nsid w:val="6CCF7F15"/>
    <w:multiLevelType w:val="hybridMultilevel"/>
    <w:tmpl w:val="62EA3D1C"/>
    <w:lvl w:ilvl="0" w:tplc="CF488F00">
      <w:start w:val="1"/>
      <w:numFmt w:val="decimal"/>
      <w:lvlText w:val="%1."/>
      <w:lvlJc w:val="left"/>
      <w:pPr>
        <w:ind w:left="1800" w:hanging="360"/>
      </w:pPr>
      <w:rPr>
        <w:rFonts w:hint="default"/>
      </w:rPr>
    </w:lvl>
    <w:lvl w:ilvl="1" w:tplc="10090019">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50" w15:restartNumberingAfterBreak="0">
    <w:nsid w:val="6DA113AB"/>
    <w:multiLevelType w:val="hybridMultilevel"/>
    <w:tmpl w:val="7F28B3D6"/>
    <w:lvl w:ilvl="0" w:tplc="1A52444C">
      <w:start w:val="1"/>
      <w:numFmt w:val="upperRoman"/>
      <w:lvlText w:val="%1)"/>
      <w:lvlJc w:val="left"/>
      <w:pPr>
        <w:ind w:left="1440" w:hanging="72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1" w15:restartNumberingAfterBreak="0">
    <w:nsid w:val="6E395748"/>
    <w:multiLevelType w:val="hybridMultilevel"/>
    <w:tmpl w:val="799482B8"/>
    <w:lvl w:ilvl="0" w:tplc="396AE8E2">
      <w:start w:val="1"/>
      <w:numFmt w:val="bullet"/>
      <w:lvlText w:val=""/>
      <w:lvlJc w:val="left"/>
      <w:pPr>
        <w:tabs>
          <w:tab w:val="num" w:pos="720"/>
        </w:tabs>
        <w:ind w:left="720" w:hanging="360"/>
      </w:pPr>
      <w:rPr>
        <w:rFonts w:ascii="Symbol" w:hAnsi="Symbol" w:hint="default"/>
      </w:rPr>
    </w:lvl>
    <w:lvl w:ilvl="1" w:tplc="D7B4AB26" w:tentative="1">
      <w:start w:val="1"/>
      <w:numFmt w:val="bullet"/>
      <w:lvlText w:val=""/>
      <w:lvlJc w:val="left"/>
      <w:pPr>
        <w:tabs>
          <w:tab w:val="num" w:pos="1440"/>
        </w:tabs>
        <w:ind w:left="1440" w:hanging="360"/>
      </w:pPr>
      <w:rPr>
        <w:rFonts w:ascii="Symbol" w:hAnsi="Symbol" w:hint="default"/>
      </w:rPr>
    </w:lvl>
    <w:lvl w:ilvl="2" w:tplc="4C524520" w:tentative="1">
      <w:start w:val="1"/>
      <w:numFmt w:val="bullet"/>
      <w:lvlText w:val=""/>
      <w:lvlJc w:val="left"/>
      <w:pPr>
        <w:tabs>
          <w:tab w:val="num" w:pos="2160"/>
        </w:tabs>
        <w:ind w:left="2160" w:hanging="360"/>
      </w:pPr>
      <w:rPr>
        <w:rFonts w:ascii="Symbol" w:hAnsi="Symbol" w:hint="default"/>
      </w:rPr>
    </w:lvl>
    <w:lvl w:ilvl="3" w:tplc="7012FF06" w:tentative="1">
      <w:start w:val="1"/>
      <w:numFmt w:val="bullet"/>
      <w:lvlText w:val=""/>
      <w:lvlJc w:val="left"/>
      <w:pPr>
        <w:tabs>
          <w:tab w:val="num" w:pos="2880"/>
        </w:tabs>
        <w:ind w:left="2880" w:hanging="360"/>
      </w:pPr>
      <w:rPr>
        <w:rFonts w:ascii="Symbol" w:hAnsi="Symbol" w:hint="default"/>
      </w:rPr>
    </w:lvl>
    <w:lvl w:ilvl="4" w:tplc="4E8E016E" w:tentative="1">
      <w:start w:val="1"/>
      <w:numFmt w:val="bullet"/>
      <w:lvlText w:val=""/>
      <w:lvlJc w:val="left"/>
      <w:pPr>
        <w:tabs>
          <w:tab w:val="num" w:pos="3600"/>
        </w:tabs>
        <w:ind w:left="3600" w:hanging="360"/>
      </w:pPr>
      <w:rPr>
        <w:rFonts w:ascii="Symbol" w:hAnsi="Symbol" w:hint="default"/>
      </w:rPr>
    </w:lvl>
    <w:lvl w:ilvl="5" w:tplc="135C24F0" w:tentative="1">
      <w:start w:val="1"/>
      <w:numFmt w:val="bullet"/>
      <w:lvlText w:val=""/>
      <w:lvlJc w:val="left"/>
      <w:pPr>
        <w:tabs>
          <w:tab w:val="num" w:pos="4320"/>
        </w:tabs>
        <w:ind w:left="4320" w:hanging="360"/>
      </w:pPr>
      <w:rPr>
        <w:rFonts w:ascii="Symbol" w:hAnsi="Symbol" w:hint="default"/>
      </w:rPr>
    </w:lvl>
    <w:lvl w:ilvl="6" w:tplc="6A70A790" w:tentative="1">
      <w:start w:val="1"/>
      <w:numFmt w:val="bullet"/>
      <w:lvlText w:val=""/>
      <w:lvlJc w:val="left"/>
      <w:pPr>
        <w:tabs>
          <w:tab w:val="num" w:pos="5040"/>
        </w:tabs>
        <w:ind w:left="5040" w:hanging="360"/>
      </w:pPr>
      <w:rPr>
        <w:rFonts w:ascii="Symbol" w:hAnsi="Symbol" w:hint="default"/>
      </w:rPr>
    </w:lvl>
    <w:lvl w:ilvl="7" w:tplc="F0FA3F30" w:tentative="1">
      <w:start w:val="1"/>
      <w:numFmt w:val="bullet"/>
      <w:lvlText w:val=""/>
      <w:lvlJc w:val="left"/>
      <w:pPr>
        <w:tabs>
          <w:tab w:val="num" w:pos="5760"/>
        </w:tabs>
        <w:ind w:left="5760" w:hanging="360"/>
      </w:pPr>
      <w:rPr>
        <w:rFonts w:ascii="Symbol" w:hAnsi="Symbol" w:hint="default"/>
      </w:rPr>
    </w:lvl>
    <w:lvl w:ilvl="8" w:tplc="971445D6" w:tentative="1">
      <w:start w:val="1"/>
      <w:numFmt w:val="bullet"/>
      <w:lvlText w:val=""/>
      <w:lvlJc w:val="left"/>
      <w:pPr>
        <w:tabs>
          <w:tab w:val="num" w:pos="6480"/>
        </w:tabs>
        <w:ind w:left="6480" w:hanging="360"/>
      </w:pPr>
      <w:rPr>
        <w:rFonts w:ascii="Symbol" w:hAnsi="Symbol" w:hint="default"/>
      </w:rPr>
    </w:lvl>
  </w:abstractNum>
  <w:abstractNum w:abstractNumId="52" w15:restartNumberingAfterBreak="0">
    <w:nsid w:val="6F94487B"/>
    <w:multiLevelType w:val="hybridMultilevel"/>
    <w:tmpl w:val="B84A6258"/>
    <w:lvl w:ilvl="0" w:tplc="54906ACA">
      <w:start w:val="1"/>
      <w:numFmt w:val="bullet"/>
      <w:lvlText w:val="•"/>
      <w:lvlJc w:val="left"/>
      <w:pPr>
        <w:tabs>
          <w:tab w:val="num" w:pos="720"/>
        </w:tabs>
        <w:ind w:left="720" w:hanging="360"/>
      </w:pPr>
      <w:rPr>
        <w:rFonts w:ascii="Times New Roman" w:hAnsi="Times New Roman" w:hint="default"/>
      </w:rPr>
    </w:lvl>
    <w:lvl w:ilvl="1" w:tplc="50BA896A">
      <w:start w:val="244"/>
      <w:numFmt w:val="bullet"/>
      <w:lvlText w:val="–"/>
      <w:lvlJc w:val="left"/>
      <w:pPr>
        <w:tabs>
          <w:tab w:val="num" w:pos="1440"/>
        </w:tabs>
        <w:ind w:left="1440" w:hanging="360"/>
      </w:pPr>
      <w:rPr>
        <w:rFonts w:ascii="Times New Roman" w:hAnsi="Times New Roman" w:hint="default"/>
      </w:rPr>
    </w:lvl>
    <w:lvl w:ilvl="2" w:tplc="482AD436">
      <w:start w:val="1"/>
      <w:numFmt w:val="bullet"/>
      <w:lvlText w:val="•"/>
      <w:lvlJc w:val="left"/>
      <w:pPr>
        <w:tabs>
          <w:tab w:val="num" w:pos="2160"/>
        </w:tabs>
        <w:ind w:left="2160" w:hanging="360"/>
      </w:pPr>
      <w:rPr>
        <w:rFonts w:ascii="Times New Roman" w:hAnsi="Times New Roman" w:hint="default"/>
      </w:rPr>
    </w:lvl>
    <w:lvl w:ilvl="3" w:tplc="A22AD5A0" w:tentative="1">
      <w:start w:val="1"/>
      <w:numFmt w:val="bullet"/>
      <w:lvlText w:val="•"/>
      <w:lvlJc w:val="left"/>
      <w:pPr>
        <w:tabs>
          <w:tab w:val="num" w:pos="2880"/>
        </w:tabs>
        <w:ind w:left="2880" w:hanging="360"/>
      </w:pPr>
      <w:rPr>
        <w:rFonts w:ascii="Times New Roman" w:hAnsi="Times New Roman" w:hint="default"/>
      </w:rPr>
    </w:lvl>
    <w:lvl w:ilvl="4" w:tplc="F4143476" w:tentative="1">
      <w:start w:val="1"/>
      <w:numFmt w:val="bullet"/>
      <w:lvlText w:val="•"/>
      <w:lvlJc w:val="left"/>
      <w:pPr>
        <w:tabs>
          <w:tab w:val="num" w:pos="3600"/>
        </w:tabs>
        <w:ind w:left="3600" w:hanging="360"/>
      </w:pPr>
      <w:rPr>
        <w:rFonts w:ascii="Times New Roman" w:hAnsi="Times New Roman" w:hint="default"/>
      </w:rPr>
    </w:lvl>
    <w:lvl w:ilvl="5" w:tplc="DF9CF98A" w:tentative="1">
      <w:start w:val="1"/>
      <w:numFmt w:val="bullet"/>
      <w:lvlText w:val="•"/>
      <w:lvlJc w:val="left"/>
      <w:pPr>
        <w:tabs>
          <w:tab w:val="num" w:pos="4320"/>
        </w:tabs>
        <w:ind w:left="4320" w:hanging="360"/>
      </w:pPr>
      <w:rPr>
        <w:rFonts w:ascii="Times New Roman" w:hAnsi="Times New Roman" w:hint="default"/>
      </w:rPr>
    </w:lvl>
    <w:lvl w:ilvl="6" w:tplc="BAF8683A" w:tentative="1">
      <w:start w:val="1"/>
      <w:numFmt w:val="bullet"/>
      <w:lvlText w:val="•"/>
      <w:lvlJc w:val="left"/>
      <w:pPr>
        <w:tabs>
          <w:tab w:val="num" w:pos="5040"/>
        </w:tabs>
        <w:ind w:left="5040" w:hanging="360"/>
      </w:pPr>
      <w:rPr>
        <w:rFonts w:ascii="Times New Roman" w:hAnsi="Times New Roman" w:hint="default"/>
      </w:rPr>
    </w:lvl>
    <w:lvl w:ilvl="7" w:tplc="0F92925A" w:tentative="1">
      <w:start w:val="1"/>
      <w:numFmt w:val="bullet"/>
      <w:lvlText w:val="•"/>
      <w:lvlJc w:val="left"/>
      <w:pPr>
        <w:tabs>
          <w:tab w:val="num" w:pos="5760"/>
        </w:tabs>
        <w:ind w:left="5760" w:hanging="360"/>
      </w:pPr>
      <w:rPr>
        <w:rFonts w:ascii="Times New Roman" w:hAnsi="Times New Roman" w:hint="default"/>
      </w:rPr>
    </w:lvl>
    <w:lvl w:ilvl="8" w:tplc="09462832" w:tentative="1">
      <w:start w:val="1"/>
      <w:numFmt w:val="bullet"/>
      <w:lvlText w:val="•"/>
      <w:lvlJc w:val="left"/>
      <w:pPr>
        <w:tabs>
          <w:tab w:val="num" w:pos="6480"/>
        </w:tabs>
        <w:ind w:left="6480" w:hanging="360"/>
      </w:pPr>
      <w:rPr>
        <w:rFonts w:ascii="Times New Roman" w:hAnsi="Times New Roman" w:hint="default"/>
      </w:rPr>
    </w:lvl>
  </w:abstractNum>
  <w:abstractNum w:abstractNumId="53" w15:restartNumberingAfterBreak="0">
    <w:nsid w:val="73222AE8"/>
    <w:multiLevelType w:val="hybridMultilevel"/>
    <w:tmpl w:val="76AC14D6"/>
    <w:lvl w:ilvl="0" w:tplc="C0224ECA">
      <w:start w:val="19"/>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15:restartNumberingAfterBreak="0">
    <w:nsid w:val="74471C66"/>
    <w:multiLevelType w:val="hybridMultilevel"/>
    <w:tmpl w:val="9D12444A"/>
    <w:lvl w:ilvl="0" w:tplc="408EDCD6">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15:restartNumberingAfterBreak="0">
    <w:nsid w:val="79A51126"/>
    <w:multiLevelType w:val="hybridMultilevel"/>
    <w:tmpl w:val="3F003AC2"/>
    <w:lvl w:ilvl="0" w:tplc="B5C60A7C">
      <w:start w:val="1"/>
      <w:numFmt w:val="bullet"/>
      <w:lvlText w:val="•"/>
      <w:lvlJc w:val="left"/>
      <w:pPr>
        <w:tabs>
          <w:tab w:val="num" w:pos="720"/>
        </w:tabs>
        <w:ind w:left="720" w:hanging="360"/>
      </w:pPr>
      <w:rPr>
        <w:rFonts w:ascii="Times New Roman" w:hAnsi="Times New Roman" w:hint="default"/>
      </w:rPr>
    </w:lvl>
    <w:lvl w:ilvl="1" w:tplc="7FBCBA4E" w:tentative="1">
      <w:start w:val="1"/>
      <w:numFmt w:val="bullet"/>
      <w:lvlText w:val="•"/>
      <w:lvlJc w:val="left"/>
      <w:pPr>
        <w:tabs>
          <w:tab w:val="num" w:pos="1440"/>
        </w:tabs>
        <w:ind w:left="1440" w:hanging="360"/>
      </w:pPr>
      <w:rPr>
        <w:rFonts w:ascii="Times New Roman" w:hAnsi="Times New Roman" w:hint="default"/>
      </w:rPr>
    </w:lvl>
    <w:lvl w:ilvl="2" w:tplc="EDCA007A" w:tentative="1">
      <w:start w:val="1"/>
      <w:numFmt w:val="bullet"/>
      <w:lvlText w:val="•"/>
      <w:lvlJc w:val="left"/>
      <w:pPr>
        <w:tabs>
          <w:tab w:val="num" w:pos="2160"/>
        </w:tabs>
        <w:ind w:left="2160" w:hanging="360"/>
      </w:pPr>
      <w:rPr>
        <w:rFonts w:ascii="Times New Roman" w:hAnsi="Times New Roman" w:hint="default"/>
      </w:rPr>
    </w:lvl>
    <w:lvl w:ilvl="3" w:tplc="7F067C02" w:tentative="1">
      <w:start w:val="1"/>
      <w:numFmt w:val="bullet"/>
      <w:lvlText w:val="•"/>
      <w:lvlJc w:val="left"/>
      <w:pPr>
        <w:tabs>
          <w:tab w:val="num" w:pos="2880"/>
        </w:tabs>
        <w:ind w:left="2880" w:hanging="360"/>
      </w:pPr>
      <w:rPr>
        <w:rFonts w:ascii="Times New Roman" w:hAnsi="Times New Roman" w:hint="default"/>
      </w:rPr>
    </w:lvl>
    <w:lvl w:ilvl="4" w:tplc="CFA8F032" w:tentative="1">
      <w:start w:val="1"/>
      <w:numFmt w:val="bullet"/>
      <w:lvlText w:val="•"/>
      <w:lvlJc w:val="left"/>
      <w:pPr>
        <w:tabs>
          <w:tab w:val="num" w:pos="3600"/>
        </w:tabs>
        <w:ind w:left="3600" w:hanging="360"/>
      </w:pPr>
      <w:rPr>
        <w:rFonts w:ascii="Times New Roman" w:hAnsi="Times New Roman" w:hint="default"/>
      </w:rPr>
    </w:lvl>
    <w:lvl w:ilvl="5" w:tplc="59766644" w:tentative="1">
      <w:start w:val="1"/>
      <w:numFmt w:val="bullet"/>
      <w:lvlText w:val="•"/>
      <w:lvlJc w:val="left"/>
      <w:pPr>
        <w:tabs>
          <w:tab w:val="num" w:pos="4320"/>
        </w:tabs>
        <w:ind w:left="4320" w:hanging="360"/>
      </w:pPr>
      <w:rPr>
        <w:rFonts w:ascii="Times New Roman" w:hAnsi="Times New Roman" w:hint="default"/>
      </w:rPr>
    </w:lvl>
    <w:lvl w:ilvl="6" w:tplc="BE845576" w:tentative="1">
      <w:start w:val="1"/>
      <w:numFmt w:val="bullet"/>
      <w:lvlText w:val="•"/>
      <w:lvlJc w:val="left"/>
      <w:pPr>
        <w:tabs>
          <w:tab w:val="num" w:pos="5040"/>
        </w:tabs>
        <w:ind w:left="5040" w:hanging="360"/>
      </w:pPr>
      <w:rPr>
        <w:rFonts w:ascii="Times New Roman" w:hAnsi="Times New Roman" w:hint="default"/>
      </w:rPr>
    </w:lvl>
    <w:lvl w:ilvl="7" w:tplc="1D7A55E8" w:tentative="1">
      <w:start w:val="1"/>
      <w:numFmt w:val="bullet"/>
      <w:lvlText w:val="•"/>
      <w:lvlJc w:val="left"/>
      <w:pPr>
        <w:tabs>
          <w:tab w:val="num" w:pos="5760"/>
        </w:tabs>
        <w:ind w:left="5760" w:hanging="360"/>
      </w:pPr>
      <w:rPr>
        <w:rFonts w:ascii="Times New Roman" w:hAnsi="Times New Roman" w:hint="default"/>
      </w:rPr>
    </w:lvl>
    <w:lvl w:ilvl="8" w:tplc="1C7E812E" w:tentative="1">
      <w:start w:val="1"/>
      <w:numFmt w:val="bullet"/>
      <w:lvlText w:val="•"/>
      <w:lvlJc w:val="left"/>
      <w:pPr>
        <w:tabs>
          <w:tab w:val="num" w:pos="6480"/>
        </w:tabs>
        <w:ind w:left="6480" w:hanging="360"/>
      </w:pPr>
      <w:rPr>
        <w:rFonts w:ascii="Times New Roman" w:hAnsi="Times New Roman" w:hint="default"/>
      </w:rPr>
    </w:lvl>
  </w:abstractNum>
  <w:abstractNum w:abstractNumId="56" w15:restartNumberingAfterBreak="0">
    <w:nsid w:val="7D307C12"/>
    <w:multiLevelType w:val="hybridMultilevel"/>
    <w:tmpl w:val="3D5C6626"/>
    <w:lvl w:ilvl="0" w:tplc="7F704898">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15:restartNumberingAfterBreak="0">
    <w:nsid w:val="7F6B0284"/>
    <w:multiLevelType w:val="hybridMultilevel"/>
    <w:tmpl w:val="62942762"/>
    <w:lvl w:ilvl="0" w:tplc="63F40BAC">
      <w:start w:val="1"/>
      <w:numFmt w:val="bullet"/>
      <w:lvlText w:val="•"/>
      <w:lvlJc w:val="left"/>
      <w:pPr>
        <w:tabs>
          <w:tab w:val="num" w:pos="720"/>
        </w:tabs>
        <w:ind w:left="720" w:hanging="360"/>
      </w:pPr>
      <w:rPr>
        <w:rFonts w:ascii="Times New Roman" w:hAnsi="Times New Roman" w:hint="default"/>
      </w:rPr>
    </w:lvl>
    <w:lvl w:ilvl="1" w:tplc="2424F402" w:tentative="1">
      <w:start w:val="1"/>
      <w:numFmt w:val="bullet"/>
      <w:lvlText w:val="•"/>
      <w:lvlJc w:val="left"/>
      <w:pPr>
        <w:tabs>
          <w:tab w:val="num" w:pos="1440"/>
        </w:tabs>
        <w:ind w:left="1440" w:hanging="360"/>
      </w:pPr>
      <w:rPr>
        <w:rFonts w:ascii="Times New Roman" w:hAnsi="Times New Roman" w:hint="default"/>
      </w:rPr>
    </w:lvl>
    <w:lvl w:ilvl="2" w:tplc="7736B1D2" w:tentative="1">
      <w:start w:val="1"/>
      <w:numFmt w:val="bullet"/>
      <w:lvlText w:val="•"/>
      <w:lvlJc w:val="left"/>
      <w:pPr>
        <w:tabs>
          <w:tab w:val="num" w:pos="2160"/>
        </w:tabs>
        <w:ind w:left="2160" w:hanging="360"/>
      </w:pPr>
      <w:rPr>
        <w:rFonts w:ascii="Times New Roman" w:hAnsi="Times New Roman" w:hint="default"/>
      </w:rPr>
    </w:lvl>
    <w:lvl w:ilvl="3" w:tplc="5EECD978" w:tentative="1">
      <w:start w:val="1"/>
      <w:numFmt w:val="bullet"/>
      <w:lvlText w:val="•"/>
      <w:lvlJc w:val="left"/>
      <w:pPr>
        <w:tabs>
          <w:tab w:val="num" w:pos="2880"/>
        </w:tabs>
        <w:ind w:left="2880" w:hanging="360"/>
      </w:pPr>
      <w:rPr>
        <w:rFonts w:ascii="Times New Roman" w:hAnsi="Times New Roman" w:hint="default"/>
      </w:rPr>
    </w:lvl>
    <w:lvl w:ilvl="4" w:tplc="944CB3D0" w:tentative="1">
      <w:start w:val="1"/>
      <w:numFmt w:val="bullet"/>
      <w:lvlText w:val="•"/>
      <w:lvlJc w:val="left"/>
      <w:pPr>
        <w:tabs>
          <w:tab w:val="num" w:pos="3600"/>
        </w:tabs>
        <w:ind w:left="3600" w:hanging="360"/>
      </w:pPr>
      <w:rPr>
        <w:rFonts w:ascii="Times New Roman" w:hAnsi="Times New Roman" w:hint="default"/>
      </w:rPr>
    </w:lvl>
    <w:lvl w:ilvl="5" w:tplc="AC9EA3C2" w:tentative="1">
      <w:start w:val="1"/>
      <w:numFmt w:val="bullet"/>
      <w:lvlText w:val="•"/>
      <w:lvlJc w:val="left"/>
      <w:pPr>
        <w:tabs>
          <w:tab w:val="num" w:pos="4320"/>
        </w:tabs>
        <w:ind w:left="4320" w:hanging="360"/>
      </w:pPr>
      <w:rPr>
        <w:rFonts w:ascii="Times New Roman" w:hAnsi="Times New Roman" w:hint="default"/>
      </w:rPr>
    </w:lvl>
    <w:lvl w:ilvl="6" w:tplc="CBE83604" w:tentative="1">
      <w:start w:val="1"/>
      <w:numFmt w:val="bullet"/>
      <w:lvlText w:val="•"/>
      <w:lvlJc w:val="left"/>
      <w:pPr>
        <w:tabs>
          <w:tab w:val="num" w:pos="5040"/>
        </w:tabs>
        <w:ind w:left="5040" w:hanging="360"/>
      </w:pPr>
      <w:rPr>
        <w:rFonts w:ascii="Times New Roman" w:hAnsi="Times New Roman" w:hint="default"/>
      </w:rPr>
    </w:lvl>
    <w:lvl w:ilvl="7" w:tplc="CA5E0BF8" w:tentative="1">
      <w:start w:val="1"/>
      <w:numFmt w:val="bullet"/>
      <w:lvlText w:val="•"/>
      <w:lvlJc w:val="left"/>
      <w:pPr>
        <w:tabs>
          <w:tab w:val="num" w:pos="5760"/>
        </w:tabs>
        <w:ind w:left="5760" w:hanging="360"/>
      </w:pPr>
      <w:rPr>
        <w:rFonts w:ascii="Times New Roman" w:hAnsi="Times New Roman" w:hint="default"/>
      </w:rPr>
    </w:lvl>
    <w:lvl w:ilvl="8" w:tplc="9CF62D72" w:tentative="1">
      <w:start w:val="1"/>
      <w:numFmt w:val="bullet"/>
      <w:lvlText w:val="•"/>
      <w:lvlJc w:val="left"/>
      <w:pPr>
        <w:tabs>
          <w:tab w:val="num" w:pos="6480"/>
        </w:tabs>
        <w:ind w:left="6480" w:hanging="360"/>
      </w:pPr>
      <w:rPr>
        <w:rFonts w:ascii="Times New Roman" w:hAnsi="Times New Roman" w:hint="default"/>
      </w:rPr>
    </w:lvl>
  </w:abstractNum>
  <w:num w:numId="1">
    <w:abstractNumId w:val="56"/>
  </w:num>
  <w:num w:numId="2">
    <w:abstractNumId w:val="36"/>
  </w:num>
  <w:num w:numId="3">
    <w:abstractNumId w:val="2"/>
  </w:num>
  <w:num w:numId="4">
    <w:abstractNumId w:val="50"/>
  </w:num>
  <w:num w:numId="5">
    <w:abstractNumId w:val="17"/>
  </w:num>
  <w:num w:numId="6">
    <w:abstractNumId w:val="4"/>
  </w:num>
  <w:num w:numId="7">
    <w:abstractNumId w:val="8"/>
  </w:num>
  <w:num w:numId="8">
    <w:abstractNumId w:val="49"/>
  </w:num>
  <w:num w:numId="9">
    <w:abstractNumId w:val="19"/>
  </w:num>
  <w:num w:numId="10">
    <w:abstractNumId w:val="1"/>
  </w:num>
  <w:num w:numId="11">
    <w:abstractNumId w:val="6"/>
  </w:num>
  <w:num w:numId="12">
    <w:abstractNumId w:val="21"/>
  </w:num>
  <w:num w:numId="13">
    <w:abstractNumId w:val="43"/>
  </w:num>
  <w:num w:numId="14">
    <w:abstractNumId w:val="22"/>
  </w:num>
  <w:num w:numId="15">
    <w:abstractNumId w:val="25"/>
  </w:num>
  <w:num w:numId="16">
    <w:abstractNumId w:val="13"/>
  </w:num>
  <w:num w:numId="17">
    <w:abstractNumId w:val="7"/>
  </w:num>
  <w:num w:numId="18">
    <w:abstractNumId w:val="9"/>
  </w:num>
  <w:num w:numId="19">
    <w:abstractNumId w:val="20"/>
  </w:num>
  <w:num w:numId="20">
    <w:abstractNumId w:val="28"/>
  </w:num>
  <w:num w:numId="21">
    <w:abstractNumId w:val="54"/>
  </w:num>
  <w:num w:numId="22">
    <w:abstractNumId w:val="26"/>
  </w:num>
  <w:num w:numId="23">
    <w:abstractNumId w:val="38"/>
  </w:num>
  <w:num w:numId="24">
    <w:abstractNumId w:val="5"/>
  </w:num>
  <w:num w:numId="25">
    <w:abstractNumId w:val="45"/>
  </w:num>
  <w:num w:numId="26">
    <w:abstractNumId w:val="52"/>
  </w:num>
  <w:num w:numId="27">
    <w:abstractNumId w:val="41"/>
  </w:num>
  <w:num w:numId="28">
    <w:abstractNumId w:val="10"/>
  </w:num>
  <w:num w:numId="29">
    <w:abstractNumId w:val="55"/>
  </w:num>
  <w:num w:numId="30">
    <w:abstractNumId w:val="34"/>
  </w:num>
  <w:num w:numId="31">
    <w:abstractNumId w:val="42"/>
  </w:num>
  <w:num w:numId="32">
    <w:abstractNumId w:val="35"/>
  </w:num>
  <w:num w:numId="33">
    <w:abstractNumId w:val="27"/>
  </w:num>
  <w:num w:numId="34">
    <w:abstractNumId w:val="12"/>
  </w:num>
  <w:num w:numId="35">
    <w:abstractNumId w:val="40"/>
  </w:num>
  <w:num w:numId="36">
    <w:abstractNumId w:val="51"/>
  </w:num>
  <w:num w:numId="37">
    <w:abstractNumId w:val="32"/>
  </w:num>
  <w:num w:numId="38">
    <w:abstractNumId w:val="11"/>
  </w:num>
  <w:num w:numId="39">
    <w:abstractNumId w:val="57"/>
  </w:num>
  <w:num w:numId="40">
    <w:abstractNumId w:val="16"/>
  </w:num>
  <w:num w:numId="41">
    <w:abstractNumId w:val="46"/>
  </w:num>
  <w:num w:numId="42">
    <w:abstractNumId w:val="33"/>
  </w:num>
  <w:num w:numId="43">
    <w:abstractNumId w:val="30"/>
  </w:num>
  <w:num w:numId="44">
    <w:abstractNumId w:val="15"/>
  </w:num>
  <w:num w:numId="45">
    <w:abstractNumId w:val="47"/>
  </w:num>
  <w:num w:numId="46">
    <w:abstractNumId w:val="39"/>
  </w:num>
  <w:num w:numId="47">
    <w:abstractNumId w:val="29"/>
  </w:num>
  <w:num w:numId="48">
    <w:abstractNumId w:val="37"/>
  </w:num>
  <w:num w:numId="49">
    <w:abstractNumId w:val="14"/>
  </w:num>
  <w:num w:numId="50">
    <w:abstractNumId w:val="53"/>
  </w:num>
  <w:num w:numId="51">
    <w:abstractNumId w:val="44"/>
  </w:num>
  <w:num w:numId="52">
    <w:abstractNumId w:val="18"/>
  </w:num>
  <w:num w:numId="53">
    <w:abstractNumId w:val="23"/>
  </w:num>
  <w:num w:numId="54">
    <w:abstractNumId w:val="0"/>
  </w:num>
  <w:num w:numId="55">
    <w:abstractNumId w:val="24"/>
  </w:num>
  <w:num w:numId="56">
    <w:abstractNumId w:val="48"/>
  </w:num>
  <w:num w:numId="57">
    <w:abstractNumId w:val="3"/>
  </w:num>
  <w:num w:numId="58">
    <w:abstractNumId w:val="31"/>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639D"/>
    <w:rsid w:val="00000191"/>
    <w:rsid w:val="000523B2"/>
    <w:rsid w:val="0009639D"/>
    <w:rsid w:val="000C638C"/>
    <w:rsid w:val="000D6A18"/>
    <w:rsid w:val="000E2C52"/>
    <w:rsid w:val="000E7782"/>
    <w:rsid w:val="001137B3"/>
    <w:rsid w:val="00125194"/>
    <w:rsid w:val="001473CF"/>
    <w:rsid w:val="001528CD"/>
    <w:rsid w:val="00163C5B"/>
    <w:rsid w:val="001D447A"/>
    <w:rsid w:val="001E5C12"/>
    <w:rsid w:val="002311D7"/>
    <w:rsid w:val="00350704"/>
    <w:rsid w:val="0038519C"/>
    <w:rsid w:val="003A072A"/>
    <w:rsid w:val="003B4357"/>
    <w:rsid w:val="003D6984"/>
    <w:rsid w:val="004479D9"/>
    <w:rsid w:val="004E70DC"/>
    <w:rsid w:val="004F6C59"/>
    <w:rsid w:val="00533D29"/>
    <w:rsid w:val="005365CB"/>
    <w:rsid w:val="00544195"/>
    <w:rsid w:val="00614DAB"/>
    <w:rsid w:val="006776C4"/>
    <w:rsid w:val="006B5E01"/>
    <w:rsid w:val="00733874"/>
    <w:rsid w:val="00754121"/>
    <w:rsid w:val="007E0387"/>
    <w:rsid w:val="007E4EBB"/>
    <w:rsid w:val="00801A3E"/>
    <w:rsid w:val="00810A9B"/>
    <w:rsid w:val="00815985"/>
    <w:rsid w:val="00820D9C"/>
    <w:rsid w:val="008273A9"/>
    <w:rsid w:val="008635F8"/>
    <w:rsid w:val="008B10D7"/>
    <w:rsid w:val="00920AF8"/>
    <w:rsid w:val="009B6DAF"/>
    <w:rsid w:val="00A26698"/>
    <w:rsid w:val="00A3246D"/>
    <w:rsid w:val="00AC4372"/>
    <w:rsid w:val="00B01A9A"/>
    <w:rsid w:val="00B35920"/>
    <w:rsid w:val="00B52BA3"/>
    <w:rsid w:val="00B63443"/>
    <w:rsid w:val="00B90817"/>
    <w:rsid w:val="00B95E52"/>
    <w:rsid w:val="00BC3CD6"/>
    <w:rsid w:val="00C11CAD"/>
    <w:rsid w:val="00C244B5"/>
    <w:rsid w:val="00C5170E"/>
    <w:rsid w:val="00C83EA7"/>
    <w:rsid w:val="00D1035E"/>
    <w:rsid w:val="00D44C42"/>
    <w:rsid w:val="00D77BD1"/>
    <w:rsid w:val="00D81B0F"/>
    <w:rsid w:val="00DA46F8"/>
    <w:rsid w:val="00DD37DA"/>
    <w:rsid w:val="00E83A68"/>
    <w:rsid w:val="00EF0A72"/>
    <w:rsid w:val="00F141FE"/>
    <w:rsid w:val="00F16F84"/>
    <w:rsid w:val="00F46ED3"/>
    <w:rsid w:val="00FB664F"/>
    <w:rsid w:val="00FF34C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D16BA8"/>
  <w15:chartTrackingRefBased/>
  <w15:docId w15:val="{2EB1F82E-7698-45A5-8C21-28A45C979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639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639D"/>
    <w:pPr>
      <w:ind w:left="720"/>
      <w:contextualSpacing/>
    </w:pPr>
  </w:style>
  <w:style w:type="paragraph" w:styleId="NormalWeb">
    <w:name w:val="Normal (Web)"/>
    <w:basedOn w:val="Normal"/>
    <w:uiPriority w:val="99"/>
    <w:unhideWhenUsed/>
    <w:rsid w:val="00B35920"/>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B359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177721">
      <w:bodyDiv w:val="1"/>
      <w:marLeft w:val="0"/>
      <w:marRight w:val="0"/>
      <w:marTop w:val="0"/>
      <w:marBottom w:val="0"/>
      <w:divBdr>
        <w:top w:val="none" w:sz="0" w:space="0" w:color="auto"/>
        <w:left w:val="none" w:sz="0" w:space="0" w:color="auto"/>
        <w:bottom w:val="none" w:sz="0" w:space="0" w:color="auto"/>
        <w:right w:val="none" w:sz="0" w:space="0" w:color="auto"/>
      </w:divBdr>
      <w:divsChild>
        <w:div w:id="273443254">
          <w:marLeft w:val="547"/>
          <w:marRight w:val="0"/>
          <w:marTop w:val="115"/>
          <w:marBottom w:val="0"/>
          <w:divBdr>
            <w:top w:val="none" w:sz="0" w:space="0" w:color="auto"/>
            <w:left w:val="none" w:sz="0" w:space="0" w:color="auto"/>
            <w:bottom w:val="none" w:sz="0" w:space="0" w:color="auto"/>
            <w:right w:val="none" w:sz="0" w:space="0" w:color="auto"/>
          </w:divBdr>
        </w:div>
        <w:div w:id="1625308578">
          <w:marLeft w:val="547"/>
          <w:marRight w:val="0"/>
          <w:marTop w:val="115"/>
          <w:marBottom w:val="0"/>
          <w:divBdr>
            <w:top w:val="none" w:sz="0" w:space="0" w:color="auto"/>
            <w:left w:val="none" w:sz="0" w:space="0" w:color="auto"/>
            <w:bottom w:val="none" w:sz="0" w:space="0" w:color="auto"/>
            <w:right w:val="none" w:sz="0" w:space="0" w:color="auto"/>
          </w:divBdr>
        </w:div>
      </w:divsChild>
    </w:div>
    <w:div w:id="364260650">
      <w:bodyDiv w:val="1"/>
      <w:marLeft w:val="0"/>
      <w:marRight w:val="0"/>
      <w:marTop w:val="0"/>
      <w:marBottom w:val="0"/>
      <w:divBdr>
        <w:top w:val="none" w:sz="0" w:space="0" w:color="auto"/>
        <w:left w:val="none" w:sz="0" w:space="0" w:color="auto"/>
        <w:bottom w:val="none" w:sz="0" w:space="0" w:color="auto"/>
        <w:right w:val="none" w:sz="0" w:space="0" w:color="auto"/>
      </w:divBdr>
      <w:divsChild>
        <w:div w:id="450051350">
          <w:marLeft w:val="547"/>
          <w:marRight w:val="0"/>
          <w:marTop w:val="115"/>
          <w:marBottom w:val="0"/>
          <w:divBdr>
            <w:top w:val="none" w:sz="0" w:space="0" w:color="auto"/>
            <w:left w:val="none" w:sz="0" w:space="0" w:color="auto"/>
            <w:bottom w:val="none" w:sz="0" w:space="0" w:color="auto"/>
            <w:right w:val="none" w:sz="0" w:space="0" w:color="auto"/>
          </w:divBdr>
        </w:div>
        <w:div w:id="2049642244">
          <w:marLeft w:val="547"/>
          <w:marRight w:val="0"/>
          <w:marTop w:val="115"/>
          <w:marBottom w:val="0"/>
          <w:divBdr>
            <w:top w:val="none" w:sz="0" w:space="0" w:color="auto"/>
            <w:left w:val="none" w:sz="0" w:space="0" w:color="auto"/>
            <w:bottom w:val="none" w:sz="0" w:space="0" w:color="auto"/>
            <w:right w:val="none" w:sz="0" w:space="0" w:color="auto"/>
          </w:divBdr>
        </w:div>
      </w:divsChild>
    </w:div>
    <w:div w:id="401409928">
      <w:bodyDiv w:val="1"/>
      <w:marLeft w:val="0"/>
      <w:marRight w:val="0"/>
      <w:marTop w:val="0"/>
      <w:marBottom w:val="0"/>
      <w:divBdr>
        <w:top w:val="none" w:sz="0" w:space="0" w:color="auto"/>
        <w:left w:val="none" w:sz="0" w:space="0" w:color="auto"/>
        <w:bottom w:val="none" w:sz="0" w:space="0" w:color="auto"/>
        <w:right w:val="none" w:sz="0" w:space="0" w:color="auto"/>
      </w:divBdr>
      <w:divsChild>
        <w:div w:id="1013532341">
          <w:marLeft w:val="547"/>
          <w:marRight w:val="0"/>
          <w:marTop w:val="115"/>
          <w:marBottom w:val="0"/>
          <w:divBdr>
            <w:top w:val="none" w:sz="0" w:space="0" w:color="auto"/>
            <w:left w:val="none" w:sz="0" w:space="0" w:color="auto"/>
            <w:bottom w:val="none" w:sz="0" w:space="0" w:color="auto"/>
            <w:right w:val="none" w:sz="0" w:space="0" w:color="auto"/>
          </w:divBdr>
        </w:div>
      </w:divsChild>
    </w:div>
    <w:div w:id="641085141">
      <w:bodyDiv w:val="1"/>
      <w:marLeft w:val="0"/>
      <w:marRight w:val="0"/>
      <w:marTop w:val="0"/>
      <w:marBottom w:val="0"/>
      <w:divBdr>
        <w:top w:val="none" w:sz="0" w:space="0" w:color="auto"/>
        <w:left w:val="none" w:sz="0" w:space="0" w:color="auto"/>
        <w:bottom w:val="none" w:sz="0" w:space="0" w:color="auto"/>
        <w:right w:val="none" w:sz="0" w:space="0" w:color="auto"/>
      </w:divBdr>
      <w:divsChild>
        <w:div w:id="1770158463">
          <w:marLeft w:val="547"/>
          <w:marRight w:val="0"/>
          <w:marTop w:val="115"/>
          <w:marBottom w:val="0"/>
          <w:divBdr>
            <w:top w:val="none" w:sz="0" w:space="0" w:color="auto"/>
            <w:left w:val="none" w:sz="0" w:space="0" w:color="auto"/>
            <w:bottom w:val="none" w:sz="0" w:space="0" w:color="auto"/>
            <w:right w:val="none" w:sz="0" w:space="0" w:color="auto"/>
          </w:divBdr>
        </w:div>
      </w:divsChild>
    </w:div>
    <w:div w:id="727731156">
      <w:bodyDiv w:val="1"/>
      <w:marLeft w:val="0"/>
      <w:marRight w:val="0"/>
      <w:marTop w:val="0"/>
      <w:marBottom w:val="0"/>
      <w:divBdr>
        <w:top w:val="none" w:sz="0" w:space="0" w:color="auto"/>
        <w:left w:val="none" w:sz="0" w:space="0" w:color="auto"/>
        <w:bottom w:val="none" w:sz="0" w:space="0" w:color="auto"/>
        <w:right w:val="none" w:sz="0" w:space="0" w:color="auto"/>
      </w:divBdr>
      <w:divsChild>
        <w:div w:id="668825486">
          <w:marLeft w:val="547"/>
          <w:marRight w:val="0"/>
          <w:marTop w:val="115"/>
          <w:marBottom w:val="0"/>
          <w:divBdr>
            <w:top w:val="none" w:sz="0" w:space="0" w:color="auto"/>
            <w:left w:val="none" w:sz="0" w:space="0" w:color="auto"/>
            <w:bottom w:val="none" w:sz="0" w:space="0" w:color="auto"/>
            <w:right w:val="none" w:sz="0" w:space="0" w:color="auto"/>
          </w:divBdr>
        </w:div>
        <w:div w:id="1511065322">
          <w:marLeft w:val="547"/>
          <w:marRight w:val="0"/>
          <w:marTop w:val="115"/>
          <w:marBottom w:val="0"/>
          <w:divBdr>
            <w:top w:val="none" w:sz="0" w:space="0" w:color="auto"/>
            <w:left w:val="none" w:sz="0" w:space="0" w:color="auto"/>
            <w:bottom w:val="none" w:sz="0" w:space="0" w:color="auto"/>
            <w:right w:val="none" w:sz="0" w:space="0" w:color="auto"/>
          </w:divBdr>
        </w:div>
        <w:div w:id="2014405955">
          <w:marLeft w:val="547"/>
          <w:marRight w:val="0"/>
          <w:marTop w:val="115"/>
          <w:marBottom w:val="0"/>
          <w:divBdr>
            <w:top w:val="none" w:sz="0" w:space="0" w:color="auto"/>
            <w:left w:val="none" w:sz="0" w:space="0" w:color="auto"/>
            <w:bottom w:val="none" w:sz="0" w:space="0" w:color="auto"/>
            <w:right w:val="none" w:sz="0" w:space="0" w:color="auto"/>
          </w:divBdr>
        </w:div>
      </w:divsChild>
    </w:div>
    <w:div w:id="823274897">
      <w:bodyDiv w:val="1"/>
      <w:marLeft w:val="0"/>
      <w:marRight w:val="0"/>
      <w:marTop w:val="0"/>
      <w:marBottom w:val="0"/>
      <w:divBdr>
        <w:top w:val="none" w:sz="0" w:space="0" w:color="auto"/>
        <w:left w:val="none" w:sz="0" w:space="0" w:color="auto"/>
        <w:bottom w:val="none" w:sz="0" w:space="0" w:color="auto"/>
        <w:right w:val="none" w:sz="0" w:space="0" w:color="auto"/>
      </w:divBdr>
    </w:div>
    <w:div w:id="880631793">
      <w:bodyDiv w:val="1"/>
      <w:marLeft w:val="0"/>
      <w:marRight w:val="0"/>
      <w:marTop w:val="0"/>
      <w:marBottom w:val="0"/>
      <w:divBdr>
        <w:top w:val="none" w:sz="0" w:space="0" w:color="auto"/>
        <w:left w:val="none" w:sz="0" w:space="0" w:color="auto"/>
        <w:bottom w:val="none" w:sz="0" w:space="0" w:color="auto"/>
        <w:right w:val="none" w:sz="0" w:space="0" w:color="auto"/>
      </w:divBdr>
      <w:divsChild>
        <w:div w:id="1661539908">
          <w:marLeft w:val="547"/>
          <w:marRight w:val="0"/>
          <w:marTop w:val="115"/>
          <w:marBottom w:val="0"/>
          <w:divBdr>
            <w:top w:val="none" w:sz="0" w:space="0" w:color="auto"/>
            <w:left w:val="none" w:sz="0" w:space="0" w:color="auto"/>
            <w:bottom w:val="none" w:sz="0" w:space="0" w:color="auto"/>
            <w:right w:val="none" w:sz="0" w:space="0" w:color="auto"/>
          </w:divBdr>
        </w:div>
      </w:divsChild>
    </w:div>
    <w:div w:id="1053965708">
      <w:bodyDiv w:val="1"/>
      <w:marLeft w:val="0"/>
      <w:marRight w:val="0"/>
      <w:marTop w:val="0"/>
      <w:marBottom w:val="0"/>
      <w:divBdr>
        <w:top w:val="none" w:sz="0" w:space="0" w:color="auto"/>
        <w:left w:val="none" w:sz="0" w:space="0" w:color="auto"/>
        <w:bottom w:val="none" w:sz="0" w:space="0" w:color="auto"/>
        <w:right w:val="none" w:sz="0" w:space="0" w:color="auto"/>
      </w:divBdr>
    </w:div>
    <w:div w:id="1157258181">
      <w:bodyDiv w:val="1"/>
      <w:marLeft w:val="0"/>
      <w:marRight w:val="0"/>
      <w:marTop w:val="0"/>
      <w:marBottom w:val="0"/>
      <w:divBdr>
        <w:top w:val="none" w:sz="0" w:space="0" w:color="auto"/>
        <w:left w:val="none" w:sz="0" w:space="0" w:color="auto"/>
        <w:bottom w:val="none" w:sz="0" w:space="0" w:color="auto"/>
        <w:right w:val="none" w:sz="0" w:space="0" w:color="auto"/>
      </w:divBdr>
      <w:divsChild>
        <w:div w:id="395052668">
          <w:marLeft w:val="547"/>
          <w:marRight w:val="0"/>
          <w:marTop w:val="115"/>
          <w:marBottom w:val="0"/>
          <w:divBdr>
            <w:top w:val="none" w:sz="0" w:space="0" w:color="auto"/>
            <w:left w:val="none" w:sz="0" w:space="0" w:color="auto"/>
            <w:bottom w:val="none" w:sz="0" w:space="0" w:color="auto"/>
            <w:right w:val="none" w:sz="0" w:space="0" w:color="auto"/>
          </w:divBdr>
        </w:div>
      </w:divsChild>
    </w:div>
    <w:div w:id="1448770098">
      <w:bodyDiv w:val="1"/>
      <w:marLeft w:val="0"/>
      <w:marRight w:val="0"/>
      <w:marTop w:val="0"/>
      <w:marBottom w:val="0"/>
      <w:divBdr>
        <w:top w:val="none" w:sz="0" w:space="0" w:color="auto"/>
        <w:left w:val="none" w:sz="0" w:space="0" w:color="auto"/>
        <w:bottom w:val="none" w:sz="0" w:space="0" w:color="auto"/>
        <w:right w:val="none" w:sz="0" w:space="0" w:color="auto"/>
      </w:divBdr>
    </w:div>
    <w:div w:id="1584994497">
      <w:bodyDiv w:val="1"/>
      <w:marLeft w:val="0"/>
      <w:marRight w:val="0"/>
      <w:marTop w:val="0"/>
      <w:marBottom w:val="0"/>
      <w:divBdr>
        <w:top w:val="none" w:sz="0" w:space="0" w:color="auto"/>
        <w:left w:val="none" w:sz="0" w:space="0" w:color="auto"/>
        <w:bottom w:val="none" w:sz="0" w:space="0" w:color="auto"/>
        <w:right w:val="none" w:sz="0" w:space="0" w:color="auto"/>
      </w:divBdr>
      <w:divsChild>
        <w:div w:id="836074650">
          <w:marLeft w:val="547"/>
          <w:marRight w:val="0"/>
          <w:marTop w:val="115"/>
          <w:marBottom w:val="0"/>
          <w:divBdr>
            <w:top w:val="none" w:sz="0" w:space="0" w:color="auto"/>
            <w:left w:val="none" w:sz="0" w:space="0" w:color="auto"/>
            <w:bottom w:val="none" w:sz="0" w:space="0" w:color="auto"/>
            <w:right w:val="none" w:sz="0" w:space="0" w:color="auto"/>
          </w:divBdr>
        </w:div>
        <w:div w:id="857155412">
          <w:marLeft w:val="547"/>
          <w:marRight w:val="0"/>
          <w:marTop w:val="115"/>
          <w:marBottom w:val="0"/>
          <w:divBdr>
            <w:top w:val="none" w:sz="0" w:space="0" w:color="auto"/>
            <w:left w:val="none" w:sz="0" w:space="0" w:color="auto"/>
            <w:bottom w:val="none" w:sz="0" w:space="0" w:color="auto"/>
            <w:right w:val="none" w:sz="0" w:space="0" w:color="auto"/>
          </w:divBdr>
        </w:div>
        <w:div w:id="1612086326">
          <w:marLeft w:val="547"/>
          <w:marRight w:val="0"/>
          <w:marTop w:val="115"/>
          <w:marBottom w:val="0"/>
          <w:divBdr>
            <w:top w:val="none" w:sz="0" w:space="0" w:color="auto"/>
            <w:left w:val="none" w:sz="0" w:space="0" w:color="auto"/>
            <w:bottom w:val="none" w:sz="0" w:space="0" w:color="auto"/>
            <w:right w:val="none" w:sz="0" w:space="0" w:color="auto"/>
          </w:divBdr>
        </w:div>
      </w:divsChild>
    </w:div>
    <w:div w:id="1690838486">
      <w:bodyDiv w:val="1"/>
      <w:marLeft w:val="0"/>
      <w:marRight w:val="0"/>
      <w:marTop w:val="0"/>
      <w:marBottom w:val="0"/>
      <w:divBdr>
        <w:top w:val="none" w:sz="0" w:space="0" w:color="auto"/>
        <w:left w:val="none" w:sz="0" w:space="0" w:color="auto"/>
        <w:bottom w:val="none" w:sz="0" w:space="0" w:color="auto"/>
        <w:right w:val="none" w:sz="0" w:space="0" w:color="auto"/>
      </w:divBdr>
      <w:divsChild>
        <w:div w:id="366831052">
          <w:marLeft w:val="547"/>
          <w:marRight w:val="0"/>
          <w:marTop w:val="115"/>
          <w:marBottom w:val="0"/>
          <w:divBdr>
            <w:top w:val="none" w:sz="0" w:space="0" w:color="auto"/>
            <w:left w:val="none" w:sz="0" w:space="0" w:color="auto"/>
            <w:bottom w:val="none" w:sz="0" w:space="0" w:color="auto"/>
            <w:right w:val="none" w:sz="0" w:space="0" w:color="auto"/>
          </w:divBdr>
        </w:div>
      </w:divsChild>
    </w:div>
    <w:div w:id="1694115904">
      <w:bodyDiv w:val="1"/>
      <w:marLeft w:val="0"/>
      <w:marRight w:val="0"/>
      <w:marTop w:val="0"/>
      <w:marBottom w:val="0"/>
      <w:divBdr>
        <w:top w:val="none" w:sz="0" w:space="0" w:color="auto"/>
        <w:left w:val="none" w:sz="0" w:space="0" w:color="auto"/>
        <w:bottom w:val="none" w:sz="0" w:space="0" w:color="auto"/>
        <w:right w:val="none" w:sz="0" w:space="0" w:color="auto"/>
      </w:divBdr>
      <w:divsChild>
        <w:div w:id="22831140">
          <w:marLeft w:val="1166"/>
          <w:marRight w:val="0"/>
          <w:marTop w:val="115"/>
          <w:marBottom w:val="0"/>
          <w:divBdr>
            <w:top w:val="none" w:sz="0" w:space="0" w:color="auto"/>
            <w:left w:val="none" w:sz="0" w:space="0" w:color="auto"/>
            <w:bottom w:val="none" w:sz="0" w:space="0" w:color="auto"/>
            <w:right w:val="none" w:sz="0" w:space="0" w:color="auto"/>
          </w:divBdr>
        </w:div>
        <w:div w:id="782769575">
          <w:marLeft w:val="547"/>
          <w:marRight w:val="0"/>
          <w:marTop w:val="115"/>
          <w:marBottom w:val="0"/>
          <w:divBdr>
            <w:top w:val="none" w:sz="0" w:space="0" w:color="auto"/>
            <w:left w:val="none" w:sz="0" w:space="0" w:color="auto"/>
            <w:bottom w:val="none" w:sz="0" w:space="0" w:color="auto"/>
            <w:right w:val="none" w:sz="0" w:space="0" w:color="auto"/>
          </w:divBdr>
        </w:div>
      </w:divsChild>
    </w:div>
    <w:div w:id="1741249566">
      <w:bodyDiv w:val="1"/>
      <w:marLeft w:val="0"/>
      <w:marRight w:val="0"/>
      <w:marTop w:val="0"/>
      <w:marBottom w:val="0"/>
      <w:divBdr>
        <w:top w:val="none" w:sz="0" w:space="0" w:color="auto"/>
        <w:left w:val="none" w:sz="0" w:space="0" w:color="auto"/>
        <w:bottom w:val="none" w:sz="0" w:space="0" w:color="auto"/>
        <w:right w:val="none" w:sz="0" w:space="0" w:color="auto"/>
      </w:divBdr>
    </w:div>
    <w:div w:id="1947274866">
      <w:bodyDiv w:val="1"/>
      <w:marLeft w:val="0"/>
      <w:marRight w:val="0"/>
      <w:marTop w:val="0"/>
      <w:marBottom w:val="0"/>
      <w:divBdr>
        <w:top w:val="none" w:sz="0" w:space="0" w:color="auto"/>
        <w:left w:val="none" w:sz="0" w:space="0" w:color="auto"/>
        <w:bottom w:val="none" w:sz="0" w:space="0" w:color="auto"/>
        <w:right w:val="none" w:sz="0" w:space="0" w:color="auto"/>
      </w:divBdr>
      <w:divsChild>
        <w:div w:id="340161871">
          <w:marLeft w:val="547"/>
          <w:marRight w:val="0"/>
          <w:marTop w:val="115"/>
          <w:marBottom w:val="0"/>
          <w:divBdr>
            <w:top w:val="none" w:sz="0" w:space="0" w:color="auto"/>
            <w:left w:val="none" w:sz="0" w:space="0" w:color="auto"/>
            <w:bottom w:val="none" w:sz="0" w:space="0" w:color="auto"/>
            <w:right w:val="none" w:sz="0" w:space="0" w:color="auto"/>
          </w:divBdr>
        </w:div>
      </w:divsChild>
    </w:div>
    <w:div w:id="2015690774">
      <w:bodyDiv w:val="1"/>
      <w:marLeft w:val="0"/>
      <w:marRight w:val="0"/>
      <w:marTop w:val="0"/>
      <w:marBottom w:val="0"/>
      <w:divBdr>
        <w:top w:val="none" w:sz="0" w:space="0" w:color="auto"/>
        <w:left w:val="none" w:sz="0" w:space="0" w:color="auto"/>
        <w:bottom w:val="none" w:sz="0" w:space="0" w:color="auto"/>
        <w:right w:val="none" w:sz="0" w:space="0" w:color="auto"/>
      </w:divBdr>
      <w:divsChild>
        <w:div w:id="1659309036">
          <w:marLeft w:val="547"/>
          <w:marRight w:val="0"/>
          <w:marTop w:val="115"/>
          <w:marBottom w:val="0"/>
          <w:divBdr>
            <w:top w:val="none" w:sz="0" w:space="0" w:color="auto"/>
            <w:left w:val="none" w:sz="0" w:space="0" w:color="auto"/>
            <w:bottom w:val="none" w:sz="0" w:space="0" w:color="auto"/>
            <w:right w:val="none" w:sz="0" w:space="0" w:color="auto"/>
          </w:divBdr>
        </w:div>
      </w:divsChild>
    </w:div>
    <w:div w:id="2015842956">
      <w:bodyDiv w:val="1"/>
      <w:marLeft w:val="0"/>
      <w:marRight w:val="0"/>
      <w:marTop w:val="0"/>
      <w:marBottom w:val="0"/>
      <w:divBdr>
        <w:top w:val="none" w:sz="0" w:space="0" w:color="auto"/>
        <w:left w:val="none" w:sz="0" w:space="0" w:color="auto"/>
        <w:bottom w:val="none" w:sz="0" w:space="0" w:color="auto"/>
        <w:right w:val="none" w:sz="0" w:space="0" w:color="auto"/>
      </w:divBdr>
    </w:div>
    <w:div w:id="2145387951">
      <w:bodyDiv w:val="1"/>
      <w:marLeft w:val="0"/>
      <w:marRight w:val="0"/>
      <w:marTop w:val="0"/>
      <w:marBottom w:val="0"/>
      <w:divBdr>
        <w:top w:val="none" w:sz="0" w:space="0" w:color="auto"/>
        <w:left w:val="none" w:sz="0" w:space="0" w:color="auto"/>
        <w:bottom w:val="none" w:sz="0" w:space="0" w:color="auto"/>
        <w:right w:val="none" w:sz="0" w:space="0" w:color="auto"/>
      </w:divBdr>
      <w:divsChild>
        <w:div w:id="1818110849">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wmf"/><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5.png"/><Relationship Id="rId5" Type="http://schemas.openxmlformats.org/officeDocument/2006/relationships/image" Target="media/image1.wmf"/><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37</Pages>
  <Words>9593</Words>
  <Characters>54685</Characters>
  <DocSecurity>0</DocSecurity>
  <Lines>455</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dcterms:created xsi:type="dcterms:W3CDTF">2019-12-08T16:43:00Z</dcterms:created>
  <dcterms:modified xsi:type="dcterms:W3CDTF">2019-12-08T16:52:00Z</dcterms:modified>
</cp:coreProperties>
</file>