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730422" w14:textId="62574DB6" w:rsidR="00EA47C7" w:rsidRPr="00F630C0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  <w:shd w:val="pct15" w:color="auto" w:fill="FFFFFF"/>
        </w:rPr>
      </w:pPr>
      <w:r>
        <w:rPr>
          <w:rFonts w:ascii="Times New Roman" w:eastAsia="宋体" w:hAnsi="Times New Roman" w:cs="Times New Roman" w:hint="eastAsia"/>
          <w:b/>
          <w:bCs/>
          <w:color w:val="455358"/>
          <w:kern w:val="0"/>
          <w:sz w:val="22"/>
        </w:rPr>
        <w:t xml:space="preserve"> </w:t>
      </w:r>
      <w:r>
        <w:rPr>
          <w:rFonts w:ascii="Times New Roman" w:eastAsia="宋体" w:hAnsi="Times New Roman" w:cs="Times New Roman"/>
          <w:b/>
          <w:bCs/>
          <w:color w:val="455358"/>
          <w:kern w:val="0"/>
          <w:sz w:val="22"/>
        </w:rPr>
        <w:t xml:space="preserve">     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                        </w:t>
      </w:r>
      <w:r w:rsidRPr="00F630C0">
        <w:rPr>
          <w:rFonts w:ascii="Times New Roman" w:eastAsia="宋体" w:hAnsi="Times New Roman" w:cs="Times New Roman"/>
          <w:b/>
          <w:bCs/>
          <w:kern w:val="0"/>
          <w:sz w:val="22"/>
          <w:shd w:val="pct15" w:color="auto" w:fill="FFFFFF"/>
        </w:rPr>
        <w:t xml:space="preserve">  Chapter 5 - Sexuality</w:t>
      </w:r>
    </w:p>
    <w:p w14:paraId="05149A14" w14:textId="29B0A82C" w:rsidR="0020326C" w:rsidRPr="007A3814" w:rsidRDefault="0020326C" w:rsidP="004F00C1">
      <w:pPr>
        <w:widowControl/>
        <w:shd w:val="clear" w:color="auto" w:fill="FFFFFF"/>
        <w:ind w:firstLineChars="1250" w:firstLine="2761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Theoretical Approaches to Sexuality</w:t>
      </w:r>
      <w:r w:rsidR="004F00C1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 </w:t>
      </w:r>
    </w:p>
    <w:p w14:paraId="243F4A48" w14:textId="4092D42D" w:rsidR="0020326C" w:rsidRPr="007A3814" w:rsidRDefault="0020326C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4 Basic Assumptions:</w:t>
      </w:r>
    </w:p>
    <w:p w14:paraId="2B1173DD" w14:textId="77777777" w:rsidR="0020326C" w:rsidRPr="007A3814" w:rsidRDefault="0020326C" w:rsidP="0020326C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1. Sexuality is a basic human drive or force that exists prior to social life.</w:t>
      </w:r>
    </w:p>
    <w:p w14:paraId="4C34EB8C" w14:textId="4FCA92D9" w:rsidR="0020326C" w:rsidRPr="007A3814" w:rsidRDefault="0020326C" w:rsidP="0020326C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2. Sexuality is determined by the biological or psychological make-up of human</w:t>
      </w:r>
      <w:r w:rsidR="004F00C1"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Pr="007A3814">
        <w:rPr>
          <w:rFonts w:ascii="Times New Roman" w:eastAsia="宋体" w:hAnsi="Times New Roman" w:cs="Times New Roman"/>
          <w:kern w:val="0"/>
          <w:sz w:val="22"/>
        </w:rPr>
        <w:t>beings.</w:t>
      </w:r>
    </w:p>
    <w:p w14:paraId="253D4083" w14:textId="77777777" w:rsidR="0020326C" w:rsidRPr="007A3814" w:rsidRDefault="0020326C" w:rsidP="0020326C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3. Sexuality resides or exists within the human body.</w:t>
      </w:r>
    </w:p>
    <w:p w14:paraId="7CA306B8" w14:textId="574CED16" w:rsidR="0020326C" w:rsidRPr="007A3814" w:rsidRDefault="0020326C" w:rsidP="0020326C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4. Sexuality functions throughout our lives essentially as a “property” of the</w:t>
      </w:r>
      <w:r w:rsidR="004F00C1"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Pr="007A3814">
        <w:rPr>
          <w:rFonts w:ascii="Times New Roman" w:eastAsia="宋体" w:hAnsi="Times New Roman" w:cs="Times New Roman"/>
          <w:kern w:val="0"/>
          <w:sz w:val="22"/>
        </w:rPr>
        <w:t>individual (Abbot, Wallace, and Tyler, 2005, p.199).</w:t>
      </w:r>
    </w:p>
    <w:p w14:paraId="1545A8C6" w14:textId="6733DF5E" w:rsidR="0020326C" w:rsidRPr="007A3814" w:rsidRDefault="0020326C" w:rsidP="0020326C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Essentialist Theories:</w:t>
      </w:r>
      <w:r w:rsidR="004F00C1" w:rsidRPr="007A3814">
        <w:rPr>
          <w:rFonts w:ascii="Times New Roman" w:eastAsia="宋体" w:hAnsi="Times New Roman" w:cs="Times New Roman"/>
          <w:kern w:val="0"/>
          <w:sz w:val="22"/>
        </w:rPr>
        <w:t xml:space="preserve"> Sex is pre-social, pre-determined by biology.</w:t>
      </w:r>
    </w:p>
    <w:p w14:paraId="2C686502" w14:textId="50410999" w:rsidR="0020326C" w:rsidRPr="007A3814" w:rsidRDefault="004F00C1" w:rsidP="004F00C1">
      <w:pPr>
        <w:widowControl/>
        <w:shd w:val="clear" w:color="auto" w:fill="FFFFFF"/>
        <w:ind w:firstLineChars="50" w:firstLine="11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 xml:space="preserve">- </w:t>
      </w:r>
      <w:r w:rsidR="0020326C" w:rsidRPr="007A3814">
        <w:rPr>
          <w:rFonts w:ascii="Times New Roman" w:eastAsia="宋体" w:hAnsi="Times New Roman" w:cs="Times New Roman"/>
          <w:kern w:val="0"/>
          <w:sz w:val="22"/>
        </w:rPr>
        <w:t>What constitutes a sexual identity and sexual intercourse in the Western World?</w:t>
      </w:r>
    </w:p>
    <w:p w14:paraId="3BF7D698" w14:textId="77777777" w:rsidR="0020326C" w:rsidRPr="007A3814" w:rsidRDefault="0020326C" w:rsidP="0020326C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1. Sex is natural.</w:t>
      </w:r>
    </w:p>
    <w:p w14:paraId="2DF04908" w14:textId="77777777" w:rsidR="0020326C" w:rsidRPr="007A3814" w:rsidRDefault="0020326C" w:rsidP="0020326C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2. What is natural is heterosexual.</w:t>
      </w:r>
    </w:p>
    <w:p w14:paraId="762E7A24" w14:textId="77777777" w:rsidR="0020326C" w:rsidRPr="007A3814" w:rsidRDefault="0020326C" w:rsidP="0020326C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3. Genital sex is primary and determining.</w:t>
      </w:r>
    </w:p>
    <w:p w14:paraId="49DBB35B" w14:textId="29A170C3" w:rsidR="0020326C" w:rsidRPr="007A3814" w:rsidRDefault="0020326C" w:rsidP="0020326C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4. “True” sexual intercourse is phallocentric (that s, centered on the phallus, meaning</w:t>
      </w:r>
      <w:r w:rsidR="004F00C1"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Pr="007A3814">
        <w:rPr>
          <w:rFonts w:ascii="Times New Roman" w:eastAsia="宋体" w:hAnsi="Times New Roman" w:cs="Times New Roman"/>
          <w:kern w:val="0"/>
          <w:sz w:val="22"/>
        </w:rPr>
        <w:t>penis).</w:t>
      </w:r>
    </w:p>
    <w:p w14:paraId="25DD580C" w14:textId="25C91330" w:rsidR="0020326C" w:rsidRPr="007A3814" w:rsidRDefault="0020326C" w:rsidP="0020326C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5. Sex is something that ideally takes place within marriage, or at least in a long-term</w:t>
      </w:r>
      <w:r w:rsidR="004F00C1"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Pr="007A3814">
        <w:rPr>
          <w:rFonts w:ascii="Times New Roman" w:eastAsia="宋体" w:hAnsi="Times New Roman" w:cs="Times New Roman"/>
          <w:kern w:val="0"/>
          <w:sz w:val="22"/>
        </w:rPr>
        <w:t>relationship.</w:t>
      </w:r>
    </w:p>
    <w:p w14:paraId="65578408" w14:textId="77777777" w:rsidR="0020326C" w:rsidRPr="007A3814" w:rsidRDefault="0020326C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217EE532" w14:textId="60022BD2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Sexuality</w:t>
      </w:r>
      <w:r w:rsidR="004F00C1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refers to all the ways in which individuals experience and express themselves as sexual beings.</w:t>
      </w:r>
    </w:p>
    <w:p w14:paraId="5CEE7189" w14:textId="77777777" w:rsidR="00EA47C7" w:rsidRPr="00EA47C7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0C0DD1CF" w14:textId="39BECBB6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Sexual Scripts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7A3814">
        <w:rPr>
          <w:rFonts w:ascii="Times New Roman" w:eastAsia="宋体" w:hAnsi="Times New Roman" w:cs="Times New Roman"/>
          <w:kern w:val="0"/>
          <w:sz w:val="22"/>
        </w:rPr>
        <w:t>Socially created guidelines that define how one should behave as a sexual being - communicated through culture and learned through social interaction</w:t>
      </w:r>
    </w:p>
    <w:p w14:paraId="01DDDBCF" w14:textId="77777777" w:rsidR="00EA47C7" w:rsidRPr="00EA47C7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0E6527B5" w14:textId="5F12C339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Cultural scripts</w:t>
      </w:r>
      <w:r w:rsidRPr="007A3814">
        <w:rPr>
          <w:rFonts w:ascii="Times New Roman" w:eastAsia="宋体" w:hAnsi="Times New Roman" w:cs="Times New Roman"/>
          <w:kern w:val="0"/>
          <w:sz w:val="22"/>
        </w:rPr>
        <w:t xml:space="preserve">: Indicate appropriate sexual roles, norms, and </w:t>
      </w:r>
      <w:proofErr w:type="spellStart"/>
      <w:r w:rsidRPr="007A3814">
        <w:rPr>
          <w:rFonts w:ascii="Times New Roman" w:eastAsia="宋体" w:hAnsi="Times New Roman" w:cs="Times New Roman"/>
          <w:kern w:val="0"/>
          <w:sz w:val="22"/>
        </w:rPr>
        <w:t>behaviours</w:t>
      </w:r>
      <w:proofErr w:type="spellEnd"/>
      <w:r w:rsidRPr="007A3814">
        <w:rPr>
          <w:rFonts w:ascii="Times New Roman" w:eastAsia="宋体" w:hAnsi="Times New Roman" w:cs="Times New Roman"/>
          <w:kern w:val="0"/>
          <w:sz w:val="22"/>
        </w:rPr>
        <w:t xml:space="preserve"> in a given society; largely conveyed through mass media and other social institutions, such as government, law, education, family and religion</w:t>
      </w:r>
    </w:p>
    <w:p w14:paraId="6DD83E64" w14:textId="77777777" w:rsidR="00EA47C7" w:rsidRPr="00EA47C7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689E0836" w14:textId="42CC8607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Interpersonal Scripts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Created when individuals use the general guidelines they have learned from cultural scripts and adapt them to specific social institutions.</w:t>
      </w:r>
    </w:p>
    <w:p w14:paraId="76860A0F" w14:textId="77777777" w:rsidR="00EA47C7" w:rsidRPr="00EA47C7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58A6CAB4" w14:textId="7D2951AE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Intrapsychic Scripts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The ability to mentally rehearse outcomes before they come. Are internal can include fantasies, memories, and mental rehearsals of interpersonal scripts.</w:t>
      </w:r>
    </w:p>
    <w:p w14:paraId="2C8182A9" w14:textId="1BDE769F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407961A4" w14:textId="175775B7" w:rsidR="00EA47C7" w:rsidRPr="00EA47C7" w:rsidRDefault="00EA47C7" w:rsidP="00E51979">
      <w:pPr>
        <w:widowControl/>
        <w:shd w:val="clear" w:color="auto" w:fill="FFFFFF"/>
        <w:ind w:firstLineChars="1650" w:firstLine="3644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Sexual 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Identities</w:t>
      </w:r>
    </w:p>
    <w:p w14:paraId="59F53C10" w14:textId="4C392E37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Sexual Identities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 xml:space="preserve">An </w:t>
      </w:r>
      <w:r w:rsidRPr="007A3814">
        <w:rPr>
          <w:rFonts w:ascii="Times New Roman" w:eastAsia="宋体" w:hAnsi="Times New Roman" w:cs="Times New Roman"/>
          <w:kern w:val="0"/>
          <w:sz w:val="22"/>
        </w:rPr>
        <w:t>all-encompassing</w:t>
      </w:r>
      <w:r w:rsidRPr="00EA47C7">
        <w:rPr>
          <w:rFonts w:ascii="Times New Roman" w:eastAsia="宋体" w:hAnsi="Times New Roman" w:cs="Times New Roman"/>
          <w:kern w:val="0"/>
          <w:sz w:val="22"/>
        </w:rPr>
        <w:t xml:space="preserve"> concept that can include how we view ourselves as sexual beings.</w:t>
      </w:r>
    </w:p>
    <w:p w14:paraId="2F98D6FA" w14:textId="77777777" w:rsidR="00EA47C7" w:rsidRPr="00EA47C7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0ADD7C88" w14:textId="652014C4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Sexual Expression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 xml:space="preserve">the way in which we engage in sexual </w:t>
      </w:r>
      <w:proofErr w:type="spellStart"/>
      <w:r w:rsidRPr="00EA47C7">
        <w:rPr>
          <w:rFonts w:ascii="Times New Roman" w:eastAsia="宋体" w:hAnsi="Times New Roman" w:cs="Times New Roman"/>
          <w:kern w:val="0"/>
          <w:sz w:val="22"/>
        </w:rPr>
        <w:t>behaviours</w:t>
      </w:r>
      <w:proofErr w:type="spellEnd"/>
      <w:r w:rsidRPr="00EA47C7">
        <w:rPr>
          <w:rFonts w:ascii="Times New Roman" w:eastAsia="宋体" w:hAnsi="Times New Roman" w:cs="Times New Roman"/>
          <w:kern w:val="0"/>
          <w:sz w:val="22"/>
        </w:rPr>
        <w:t>.</w:t>
      </w:r>
    </w:p>
    <w:p w14:paraId="460EF63A" w14:textId="77777777" w:rsidR="00EA47C7" w:rsidRPr="00EA47C7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7118BEB3" w14:textId="6318A150" w:rsidR="00EA47C7" w:rsidRPr="007A3814" w:rsidRDefault="00E51979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S</w:t>
      </w:r>
      <w:r w:rsidR="00EA47C7"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exual orientation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EA47C7" w:rsidRPr="00EA47C7">
        <w:rPr>
          <w:rFonts w:ascii="Times New Roman" w:eastAsia="宋体" w:hAnsi="Times New Roman" w:cs="Times New Roman"/>
          <w:kern w:val="0"/>
          <w:sz w:val="22"/>
        </w:rPr>
        <w:t>The romantic, emotional, and sexual attractions that we experience.</w:t>
      </w:r>
    </w:p>
    <w:p w14:paraId="3E37A929" w14:textId="77777777" w:rsidR="00EA47C7" w:rsidRPr="00EA47C7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337E8A99" w14:textId="18E75DD4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Gay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Someone who is emotionally and physically attracted to a member of the same sex.</w:t>
      </w:r>
    </w:p>
    <w:p w14:paraId="7F074995" w14:textId="559EC27A" w:rsidR="004F00C1" w:rsidRPr="007A3814" w:rsidRDefault="004F00C1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323B7450" w14:textId="77777777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Homosexuality:</w:t>
      </w:r>
    </w:p>
    <w:p w14:paraId="2DE9E04E" w14:textId="77777777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- Attracted to members of the same sex.</w:t>
      </w:r>
    </w:p>
    <w:p w14:paraId="4697AB25" w14:textId="5EE0C976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- Historically, ‘closeted’ and subjected to systematic oppression.</w:t>
      </w:r>
    </w:p>
    <w:p w14:paraId="278E66BC" w14:textId="59F67484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lastRenderedPageBreak/>
        <w:t>Homophobia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the irrational fear, dislike, hatred, intolerance, and ignorance towards the marginalization of non-heterosexuals.</w:t>
      </w:r>
    </w:p>
    <w:p w14:paraId="378AC9E6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13E8E82E" w14:textId="20F57C87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Lesbian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A woman who is sexually and physically attracted to women.</w:t>
      </w:r>
    </w:p>
    <w:p w14:paraId="3103E1B0" w14:textId="77777777" w:rsidR="004F00C1" w:rsidRPr="007A3814" w:rsidRDefault="004F00C1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1191CAC1" w14:textId="77777777" w:rsidR="004F00C1" w:rsidRPr="007A3814" w:rsidRDefault="00847686" w:rsidP="00847686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Heterosexual: </w:t>
      </w:r>
    </w:p>
    <w:p w14:paraId="3AA07E7D" w14:textId="7B7445B5" w:rsidR="00847686" w:rsidRPr="007A3814" w:rsidRDefault="004F00C1" w:rsidP="004F00C1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A</w:t>
      </w:r>
      <w:r w:rsidR="00847686" w:rsidRPr="007A3814">
        <w:rPr>
          <w:rFonts w:ascii="Times New Roman" w:eastAsia="宋体" w:hAnsi="Times New Roman" w:cs="Times New Roman"/>
          <w:kern w:val="0"/>
          <w:sz w:val="22"/>
        </w:rPr>
        <w:t xml:space="preserve"> person romantically and/or sexually attracted to someone with the opposite gender identity and/or biological sex than they have</w:t>
      </w:r>
    </w:p>
    <w:p w14:paraId="18905A2D" w14:textId="218CFE5B" w:rsidR="004F00C1" w:rsidRPr="007A3814" w:rsidRDefault="004F00C1" w:rsidP="004F00C1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Social organization of heterosexuality vary across time and location.</w:t>
      </w:r>
    </w:p>
    <w:p w14:paraId="55582C7F" w14:textId="7326F678" w:rsidR="004F00C1" w:rsidRPr="007A3814" w:rsidRDefault="004F00C1" w:rsidP="004F00C1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In Western societies tends to be organized around marriage or long-term relationship and monogamy.</w:t>
      </w:r>
    </w:p>
    <w:p w14:paraId="48F7791F" w14:textId="38CA5B38" w:rsidR="004F00C1" w:rsidRPr="007A3814" w:rsidRDefault="004F00C1" w:rsidP="004F00C1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Enjoy social privilege.</w:t>
      </w:r>
    </w:p>
    <w:p w14:paraId="2DEFC9D4" w14:textId="77777777" w:rsidR="00847686" w:rsidRPr="007A3814" w:rsidRDefault="00847686" w:rsidP="00847686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1F4C2DBB" w14:textId="71C1F95A" w:rsidR="00847686" w:rsidRPr="007A3814" w:rsidRDefault="00847686" w:rsidP="00847686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Compulsory Heterosexuality: </w:t>
      </w:r>
      <w:r w:rsidRPr="007A3814">
        <w:rPr>
          <w:rFonts w:ascii="Times New Roman" w:eastAsia="宋体" w:hAnsi="Times New Roman" w:cs="Times New Roman"/>
          <w:kern w:val="0"/>
          <w:sz w:val="22"/>
        </w:rPr>
        <w:t>the assumption that me</w:t>
      </w:r>
      <w:r w:rsidR="000351EF">
        <w:rPr>
          <w:rFonts w:ascii="Times New Roman" w:eastAsia="宋体" w:hAnsi="Times New Roman" w:cs="Times New Roman"/>
          <w:kern w:val="0"/>
          <w:sz w:val="22"/>
        </w:rPr>
        <w:t>n</w:t>
      </w:r>
      <w:r w:rsidRPr="007A3814">
        <w:rPr>
          <w:rFonts w:ascii="Times New Roman" w:eastAsia="宋体" w:hAnsi="Times New Roman" w:cs="Times New Roman"/>
          <w:kern w:val="0"/>
          <w:sz w:val="22"/>
        </w:rPr>
        <w:t xml:space="preserve"> and women are innately attracted to one another both emotionally and sexually and heterosexuality is natural and normal</w:t>
      </w:r>
    </w:p>
    <w:p w14:paraId="60A6DA0F" w14:textId="7F80FAC3" w:rsidR="00CC5CB7" w:rsidRPr="00EA47C7" w:rsidRDefault="00847686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 </w:t>
      </w:r>
    </w:p>
    <w:p w14:paraId="693C7983" w14:textId="76953030" w:rsidR="00CC5CB7" w:rsidRPr="007A3814" w:rsidRDefault="00847686" w:rsidP="00847686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Heteronormativity: </w:t>
      </w:r>
      <w:r w:rsidRPr="007A3814">
        <w:rPr>
          <w:rFonts w:ascii="Times New Roman" w:eastAsia="宋体" w:hAnsi="Times New Roman" w:cs="Times New Roman"/>
          <w:kern w:val="0"/>
          <w:sz w:val="22"/>
        </w:rPr>
        <w:t>examines the ways in which heterosexuality is produced as a natural unproblematic, taken0for0granted phenomenon that is maintained and reinforced through the everyday actions of individuals and through dominant social institutions.</w:t>
      </w:r>
    </w:p>
    <w:p w14:paraId="38AD482C" w14:textId="77777777" w:rsidR="00847686" w:rsidRPr="00EA47C7" w:rsidRDefault="00847686" w:rsidP="00847686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594BCBF8" w14:textId="25774BDA" w:rsidR="00CC5CB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Heterosexism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847686" w:rsidRPr="007A3814">
        <w:rPr>
          <w:rFonts w:ascii="Times New Roman" w:eastAsia="宋体" w:hAnsi="Times New Roman" w:cs="Times New Roman"/>
          <w:kern w:val="0"/>
          <w:sz w:val="22"/>
        </w:rPr>
        <w:t>the belief in the natural superiority of heterosexuality as a way of life and its logical right to social dominance.</w:t>
      </w:r>
    </w:p>
    <w:p w14:paraId="07732EFE" w14:textId="7F96003D" w:rsidR="00CC5CB7" w:rsidRPr="007A3814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2BB14EBD" w14:textId="77777777" w:rsidR="004F00C1" w:rsidRPr="007A3814" w:rsidRDefault="00CC5CB7" w:rsidP="00CC5CB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Bisexual:</w:t>
      </w:r>
      <w:r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</w:p>
    <w:p w14:paraId="6ACEB7EE" w14:textId="0E4DA0BB" w:rsidR="00CC5CB7" w:rsidRPr="007A3814" w:rsidRDefault="00CC5CB7" w:rsidP="004F00C1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a person romantically and/or sexually attracted to people of their own gender as well as another gender</w:t>
      </w:r>
    </w:p>
    <w:p w14:paraId="2BE0E8C4" w14:textId="50FE6EED" w:rsidR="004F00C1" w:rsidRPr="007A3814" w:rsidRDefault="004F00C1" w:rsidP="004F00C1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May shift between heterosexual and homosexual relationships over their lives.</w:t>
      </w:r>
    </w:p>
    <w:p w14:paraId="3633EB32" w14:textId="20F53FEC" w:rsidR="00CC5CB7" w:rsidRPr="007A3814" w:rsidRDefault="004F00C1" w:rsidP="004F00C1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 xml:space="preserve"> Challenges the notion that heterosexuality and homosexuality are mutually exclusive and oppositional categories.</w:t>
      </w:r>
    </w:p>
    <w:p w14:paraId="7924BFCD" w14:textId="77777777" w:rsidR="004F00C1" w:rsidRPr="007A3814" w:rsidRDefault="004F00C1" w:rsidP="00CC5CB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2BD534CA" w14:textId="5C14BA60" w:rsidR="00CC5CB7" w:rsidRPr="007A3814" w:rsidRDefault="00CC5CB7" w:rsidP="00CC5CB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Bisexual Invisibility:</w:t>
      </w:r>
      <w:r w:rsidR="00847686"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Pr="007A3814">
        <w:rPr>
          <w:rFonts w:ascii="Times New Roman" w:eastAsia="宋体" w:hAnsi="Times New Roman" w:cs="Times New Roman"/>
          <w:kern w:val="0"/>
          <w:sz w:val="22"/>
        </w:rPr>
        <w:t>the erasure and silencing of bisexual experiences, identities and communities by presuming that individuals who identify as bisexual are in a temporary phase on their way to mature heterosexual or gay/lesbian identities</w:t>
      </w:r>
      <w:r w:rsidR="00847686" w:rsidRPr="007A3814">
        <w:rPr>
          <w:rFonts w:ascii="Times New Roman" w:eastAsia="宋体" w:hAnsi="Times New Roman" w:cs="Times New Roman"/>
          <w:kern w:val="0"/>
          <w:sz w:val="22"/>
        </w:rPr>
        <w:t>.</w:t>
      </w:r>
    </w:p>
    <w:p w14:paraId="2D570433" w14:textId="77777777" w:rsidR="00CC5CB7" w:rsidRPr="007A3814" w:rsidRDefault="00CC5CB7" w:rsidP="00CC5CB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1F33E070" w14:textId="2EEF2DF6" w:rsidR="00CC5CB7" w:rsidRPr="007A3814" w:rsidRDefault="00847686" w:rsidP="00CC5CB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B</w:t>
      </w:r>
      <w:r w:rsidR="00CC5CB7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iphobia</w:t>
      </w:r>
      <w:r w:rsidRPr="007A3814">
        <w:rPr>
          <w:rFonts w:ascii="Times New Roman" w:eastAsia="宋体" w:hAnsi="Times New Roman" w:cs="Times New Roman"/>
          <w:kern w:val="0"/>
          <w:sz w:val="22"/>
        </w:rPr>
        <w:t xml:space="preserve">: </w:t>
      </w:r>
      <w:r w:rsidR="00CC5CB7" w:rsidRPr="007A3814">
        <w:rPr>
          <w:rFonts w:ascii="Times New Roman" w:eastAsia="宋体" w:hAnsi="Times New Roman" w:cs="Times New Roman"/>
          <w:kern w:val="0"/>
          <w:sz w:val="22"/>
        </w:rPr>
        <w:t>the denial of bisexuality as a genuine sexual orientation, often reinforced by mainstream media</w:t>
      </w:r>
    </w:p>
    <w:p w14:paraId="28C30E09" w14:textId="77777777" w:rsidR="00847686" w:rsidRPr="00EA47C7" w:rsidRDefault="00847686" w:rsidP="00CC5CB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2140B692" w14:textId="7EAFDEC0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Pansexual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A person who is romantically and/or sexually attracted to members of all sexes and gender identities and/or expressions.</w:t>
      </w:r>
    </w:p>
    <w:p w14:paraId="44BD7427" w14:textId="77777777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6706435A" w14:textId="77EC7124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Asexuality:</w:t>
      </w:r>
      <w:r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Pr="00EA47C7">
        <w:rPr>
          <w:rFonts w:ascii="Times New Roman" w:eastAsia="宋体" w:hAnsi="Times New Roman" w:cs="Times New Roman"/>
          <w:kern w:val="0"/>
          <w:sz w:val="22"/>
        </w:rPr>
        <w:t>A person who does not experience sexual attraction to any group of people.</w:t>
      </w:r>
    </w:p>
    <w:p w14:paraId="7652CA01" w14:textId="77777777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- Asexuality emerging category of sexual identity.</w:t>
      </w:r>
    </w:p>
    <w:p w14:paraId="611C814C" w14:textId="77777777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- Argue that not experiencing sexual attraction is not a disorder.</w:t>
      </w:r>
    </w:p>
    <w:p w14:paraId="1D99210B" w14:textId="77777777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- Emphasize that not distressed by lack of sexual attraction.</w:t>
      </w:r>
    </w:p>
    <w:p w14:paraId="16957412" w14:textId="77777777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- Claim asexuality biological, born that way.</w:t>
      </w:r>
    </w:p>
    <w:p w14:paraId="7E929E8B" w14:textId="77777777" w:rsidR="004F00C1" w:rsidRPr="007A3814" w:rsidRDefault="004F00C1" w:rsidP="004F00C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 xml:space="preserve">- Some </w:t>
      </w:r>
      <w:proofErr w:type="spellStart"/>
      <w:r w:rsidRPr="007A3814">
        <w:rPr>
          <w:rFonts w:ascii="Times New Roman" w:eastAsia="宋体" w:hAnsi="Times New Roman" w:cs="Times New Roman"/>
          <w:kern w:val="0"/>
          <w:sz w:val="22"/>
        </w:rPr>
        <w:t>asexuals</w:t>
      </w:r>
      <w:proofErr w:type="spellEnd"/>
      <w:r w:rsidRPr="007A3814">
        <w:rPr>
          <w:rFonts w:ascii="Times New Roman" w:eastAsia="宋体" w:hAnsi="Times New Roman" w:cs="Times New Roman"/>
          <w:kern w:val="0"/>
          <w:sz w:val="22"/>
        </w:rPr>
        <w:t xml:space="preserve"> also </w:t>
      </w:r>
      <w:proofErr w:type="spellStart"/>
      <w:r w:rsidRPr="007A3814">
        <w:rPr>
          <w:rFonts w:ascii="Times New Roman" w:eastAsia="宋体" w:hAnsi="Times New Roman" w:cs="Times New Roman"/>
          <w:kern w:val="0"/>
          <w:sz w:val="22"/>
        </w:rPr>
        <w:t>aromantic</w:t>
      </w:r>
      <w:proofErr w:type="spellEnd"/>
      <w:r w:rsidRPr="007A3814">
        <w:rPr>
          <w:rFonts w:ascii="Times New Roman" w:eastAsia="宋体" w:hAnsi="Times New Roman" w:cs="Times New Roman"/>
          <w:kern w:val="0"/>
          <w:sz w:val="22"/>
        </w:rPr>
        <w:t>.</w:t>
      </w:r>
    </w:p>
    <w:p w14:paraId="7C8468A8" w14:textId="0624558F" w:rsidR="00847686" w:rsidRPr="00EA47C7" w:rsidRDefault="004F00C1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- Did not abandon role of gender.</w:t>
      </w:r>
    </w:p>
    <w:p w14:paraId="46899D1A" w14:textId="6CDF4C2C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proofErr w:type="spellStart"/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lastRenderedPageBreak/>
        <w:t>Androsexual</w:t>
      </w:r>
      <w:proofErr w:type="spellEnd"/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/Androphilic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attraction to men, males, and/or masculinity</w:t>
      </w:r>
    </w:p>
    <w:p w14:paraId="4D7A1850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331BD53C" w14:textId="43C408CE" w:rsidR="00847686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proofErr w:type="spellStart"/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Gynesexual</w:t>
      </w:r>
      <w:proofErr w:type="spellEnd"/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/Gynophilic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Attraction to females, women, and/or femininity.</w:t>
      </w:r>
    </w:p>
    <w:p w14:paraId="5292B20F" w14:textId="60C5C084" w:rsidR="00847686" w:rsidRPr="007A3814" w:rsidRDefault="00847686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1D776458" w14:textId="12FFD23A" w:rsidR="00847686" w:rsidRPr="007A3814" w:rsidRDefault="00847686" w:rsidP="00847686">
      <w:pPr>
        <w:widowControl/>
        <w:shd w:val="clear" w:color="auto" w:fill="FFFFFF"/>
        <w:ind w:firstLineChars="1650" w:firstLine="3644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Intimate Relationships</w:t>
      </w:r>
    </w:p>
    <w:p w14:paraId="04CFF71C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7BE4E562" w14:textId="39479F00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Intimate relationships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They are socially organized. Some are considered appropriate and are encouraged and valued within society. Others are deemed problematic and are discouraged and stigmatized within society.</w:t>
      </w:r>
    </w:p>
    <w:p w14:paraId="0BAB94D3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2F19CF4A" w14:textId="5079239D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Monogamy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Marriage to only one person at a time</w:t>
      </w:r>
    </w:p>
    <w:p w14:paraId="52582A61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7B1E1B8A" w14:textId="1B5EBE1B" w:rsidR="00EA47C7" w:rsidRPr="007A3814" w:rsidRDefault="00E51979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proofErr w:type="spellStart"/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M</w:t>
      </w:r>
      <w:r w:rsidR="00EA47C7"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onogamish</w:t>
      </w:r>
      <w:proofErr w:type="spellEnd"/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EA47C7" w:rsidRPr="00EA47C7">
        <w:rPr>
          <w:rFonts w:ascii="Times New Roman" w:eastAsia="宋体" w:hAnsi="Times New Roman" w:cs="Times New Roman"/>
          <w:kern w:val="0"/>
          <w:sz w:val="22"/>
        </w:rPr>
        <w:t>Relationships where couples can be attracted to others outside of their monogamous relationship.</w:t>
      </w:r>
    </w:p>
    <w:p w14:paraId="1CAFD6BF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7E26D04C" w14:textId="20CE1510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Polyamory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the state of being in love or romantically involved with more than one person at the same time.</w:t>
      </w:r>
    </w:p>
    <w:p w14:paraId="1D0AB8B8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72E0859E" w14:textId="3F5D1D45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Polygamy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Meaning multiple wives</w:t>
      </w:r>
    </w:p>
    <w:p w14:paraId="7238C345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1861CE7C" w14:textId="06A81ACB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proofErr w:type="spellStart"/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Polylandry</w:t>
      </w:r>
      <w:proofErr w:type="spellEnd"/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Meaning multiple husbands</w:t>
      </w:r>
    </w:p>
    <w:p w14:paraId="7A18806F" w14:textId="17D31C10" w:rsidR="00CC5CB7" w:rsidRPr="007A3814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18E85F4B" w14:textId="6F8F33D3" w:rsidR="00F90ED4" w:rsidRPr="007A3814" w:rsidRDefault="00F90ED4" w:rsidP="00F90ED4">
      <w:pPr>
        <w:widowControl/>
        <w:shd w:val="clear" w:color="auto" w:fill="FFFFFF"/>
        <w:ind w:firstLineChars="1550" w:firstLine="3423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Current Issues in Sexuality</w:t>
      </w:r>
    </w:p>
    <w:p w14:paraId="7D021E08" w14:textId="77777777" w:rsidR="00F90ED4" w:rsidRPr="00EA47C7" w:rsidRDefault="00F90ED4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298CC422" w14:textId="65572C08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The bystander initiative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Regarded as one of the most respected examples of rape prevention in Canada.</w:t>
      </w:r>
    </w:p>
    <w:p w14:paraId="5C412E5C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6057D326" w14:textId="1904265A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Victim blaming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Suggesting women invite sexual violence, deserve to be sexually assaulted because of how they dress or behave.</w:t>
      </w:r>
    </w:p>
    <w:p w14:paraId="4F400045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1A1D372B" w14:textId="00A63CE5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Rape Culture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563A43" w:rsidRPr="007A3814">
        <w:rPr>
          <w:rFonts w:ascii="Times New Roman" w:eastAsia="宋体" w:hAnsi="Times New Roman" w:cs="Times New Roman"/>
          <w:kern w:val="0"/>
          <w:sz w:val="22"/>
        </w:rPr>
        <w:t>systemic attitudes reflected</w:t>
      </w:r>
      <w:r w:rsidR="00C01680"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="00563A43" w:rsidRPr="007A3814">
        <w:rPr>
          <w:rFonts w:ascii="Times New Roman" w:eastAsia="宋体" w:hAnsi="Times New Roman" w:cs="Times New Roman"/>
          <w:kern w:val="0"/>
          <w:sz w:val="22"/>
        </w:rPr>
        <w:t>in victim blaming that minimize, ignore, and normalize sexual violence against women</w:t>
      </w:r>
    </w:p>
    <w:p w14:paraId="47EE12F4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65A65E63" w14:textId="27982A53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Intimate partner violence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>Any intentional act or series of acts by one or both partners in an intimate relationship that causes injury to either person.</w:t>
      </w:r>
    </w:p>
    <w:p w14:paraId="3DACE99E" w14:textId="77777777" w:rsidR="00F44AAE" w:rsidRPr="007A3814" w:rsidRDefault="00F44AAE" w:rsidP="00F44AAE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5583E2BE" w14:textId="3728D2BF" w:rsidR="00F44AAE" w:rsidRPr="007A3814" w:rsidRDefault="007A3814" w:rsidP="00F44AAE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>
        <w:rPr>
          <w:rFonts w:ascii="Times New Roman" w:eastAsia="宋体" w:hAnsi="Times New Roman" w:cs="Times New Roman"/>
          <w:kern w:val="0"/>
          <w:sz w:val="22"/>
        </w:rPr>
        <w:t xml:space="preserve">Q. </w:t>
      </w:r>
      <w:r w:rsidR="00F44AAE" w:rsidRPr="007A3814">
        <w:rPr>
          <w:rFonts w:ascii="Times New Roman" w:eastAsia="宋体" w:hAnsi="Times New Roman" w:cs="Times New Roman"/>
          <w:kern w:val="0"/>
          <w:sz w:val="22"/>
        </w:rPr>
        <w:t>According to Chamorro-</w:t>
      </w:r>
      <w:proofErr w:type="spellStart"/>
      <w:r w:rsidR="00F44AAE" w:rsidRPr="007A3814">
        <w:rPr>
          <w:rFonts w:ascii="Times New Roman" w:eastAsia="宋体" w:hAnsi="Times New Roman" w:cs="Times New Roman"/>
          <w:kern w:val="0"/>
          <w:sz w:val="22"/>
        </w:rPr>
        <w:t>Premuzic</w:t>
      </w:r>
      <w:proofErr w:type="spellEnd"/>
      <w:r w:rsidR="00F44AAE" w:rsidRPr="007A3814">
        <w:rPr>
          <w:rFonts w:ascii="Times New Roman" w:eastAsia="宋体" w:hAnsi="Times New Roman" w:cs="Times New Roman"/>
          <w:kern w:val="0"/>
          <w:sz w:val="22"/>
        </w:rPr>
        <w:t xml:space="preserve">, how has technology changed the process of dating? </w:t>
      </w:r>
    </w:p>
    <w:p w14:paraId="139C7524" w14:textId="2B3F3AF1" w:rsidR="00F44AAE" w:rsidRPr="007A3814" w:rsidRDefault="00F44AAE" w:rsidP="00F44AAE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It has become gamified and sexualized.</w:t>
      </w:r>
    </w:p>
    <w:p w14:paraId="068246E5" w14:textId="77777777" w:rsidR="00F44AAE" w:rsidRPr="007A3814" w:rsidRDefault="00F44AAE" w:rsidP="00F44AAE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7BA0AB28" w14:textId="7C1D94D7" w:rsidR="00563A43" w:rsidRPr="007A3814" w:rsidRDefault="007A3814" w:rsidP="00F44AAE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>
        <w:rPr>
          <w:rFonts w:ascii="Times New Roman" w:eastAsia="宋体" w:hAnsi="Times New Roman" w:cs="Times New Roman"/>
          <w:kern w:val="0"/>
          <w:sz w:val="22"/>
        </w:rPr>
        <w:t xml:space="preserve">Q. </w:t>
      </w:r>
      <w:r w:rsidR="00F44AAE" w:rsidRPr="007A3814">
        <w:rPr>
          <w:rFonts w:ascii="Times New Roman" w:eastAsia="宋体" w:hAnsi="Times New Roman" w:cs="Times New Roman"/>
          <w:kern w:val="0"/>
          <w:sz w:val="22"/>
        </w:rPr>
        <w:t>“Human Development and Sexual Health” falls under the Healthy Living sections of school curriculum. What percentage of the curriculum overall does it account for? - 10%</w:t>
      </w:r>
    </w:p>
    <w:p w14:paraId="02709F10" w14:textId="3592C7D5" w:rsidR="00F44AAE" w:rsidRPr="007A3814" w:rsidRDefault="00F44AAE" w:rsidP="00F44AAE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5B0917DD" w14:textId="37228AE4" w:rsidR="00F44AAE" w:rsidRPr="007A3814" w:rsidRDefault="007A3814" w:rsidP="00F44AAE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>
        <w:rPr>
          <w:rFonts w:ascii="Times New Roman" w:eastAsia="宋体" w:hAnsi="Times New Roman" w:cs="Times New Roman"/>
          <w:kern w:val="0"/>
          <w:sz w:val="22"/>
        </w:rPr>
        <w:t xml:space="preserve">Q. </w:t>
      </w:r>
      <w:r w:rsidR="00F44AAE" w:rsidRPr="007A3814">
        <w:rPr>
          <w:rFonts w:ascii="Times New Roman" w:eastAsia="宋体" w:hAnsi="Times New Roman" w:cs="Times New Roman"/>
          <w:kern w:val="0"/>
          <w:sz w:val="22"/>
        </w:rPr>
        <w:t>What percentage of Ontarians disapproved of the recent curriculum changes? – 36%</w:t>
      </w:r>
    </w:p>
    <w:p w14:paraId="53BCA815" w14:textId="77777777" w:rsidR="00025459" w:rsidRPr="007A3814" w:rsidRDefault="00025459" w:rsidP="00F44AAE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306D7290" w14:textId="5CE316AE" w:rsidR="00025459" w:rsidRPr="007A3814" w:rsidRDefault="007A3814" w:rsidP="00025459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>
        <w:rPr>
          <w:rFonts w:ascii="Times New Roman" w:eastAsia="宋体" w:hAnsi="Times New Roman" w:cs="Times New Roman"/>
          <w:kern w:val="0"/>
          <w:sz w:val="22"/>
        </w:rPr>
        <w:t xml:space="preserve">Q. </w:t>
      </w:r>
      <w:r w:rsidR="00025459" w:rsidRPr="007A3814">
        <w:rPr>
          <w:rFonts w:ascii="Times New Roman" w:eastAsia="宋体" w:hAnsi="Times New Roman" w:cs="Times New Roman"/>
          <w:kern w:val="0"/>
          <w:sz w:val="22"/>
        </w:rPr>
        <w:t xml:space="preserve">What impact has technology had on intimate </w:t>
      </w:r>
      <w:proofErr w:type="gramStart"/>
      <w:r w:rsidR="00025459" w:rsidRPr="007A3814">
        <w:rPr>
          <w:rFonts w:ascii="Times New Roman" w:eastAsia="宋体" w:hAnsi="Times New Roman" w:cs="Times New Roman"/>
          <w:kern w:val="0"/>
          <w:sz w:val="22"/>
        </w:rPr>
        <w:t>relationships?:</w:t>
      </w:r>
      <w:proofErr w:type="gramEnd"/>
    </w:p>
    <w:p w14:paraId="71D0CEA2" w14:textId="77777777" w:rsidR="00025459" w:rsidRPr="007A3814" w:rsidRDefault="00025459" w:rsidP="00025459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Answers will vary but should discuss that technology has changed how people connect and</w:t>
      </w:r>
    </w:p>
    <w:p w14:paraId="72941243" w14:textId="77777777" w:rsidR="00025459" w:rsidRPr="007A3814" w:rsidRDefault="00025459" w:rsidP="00025459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communicate. Many have argued that is has had a negative effect while others say it has not changed</w:t>
      </w:r>
    </w:p>
    <w:p w14:paraId="3DE06862" w14:textId="358D8675" w:rsidR="00F44AAE" w:rsidRPr="007A3814" w:rsidRDefault="00025459" w:rsidP="00025459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lastRenderedPageBreak/>
        <w:t>dating but rather made it more accessible.</w:t>
      </w:r>
    </w:p>
    <w:p w14:paraId="08D1F3E8" w14:textId="5376D8F4" w:rsidR="00563A43" w:rsidRPr="007A3814" w:rsidRDefault="00563A43" w:rsidP="00563A43">
      <w:pPr>
        <w:widowControl/>
        <w:shd w:val="clear" w:color="auto" w:fill="FFFFFF"/>
        <w:ind w:firstLineChars="1700" w:firstLine="3755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Intersectionality</w:t>
      </w:r>
    </w:p>
    <w:p w14:paraId="7AB79EDD" w14:textId="77777777" w:rsidR="00CC5CB7" w:rsidRPr="00EA47C7" w:rsidRDefault="00CC5CB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5972E0E1" w14:textId="33A53B3E" w:rsidR="00EA47C7" w:rsidRPr="007A3814" w:rsidRDefault="00EA47C7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The </w:t>
      </w:r>
      <w:r w:rsidR="00563A43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S</w:t>
      </w:r>
      <w:r w:rsidRPr="00EA47C7">
        <w:rPr>
          <w:rFonts w:ascii="Times New Roman" w:eastAsia="宋体" w:hAnsi="Times New Roman" w:cs="Times New Roman"/>
          <w:b/>
          <w:bCs/>
          <w:kern w:val="0"/>
          <w:sz w:val="22"/>
        </w:rPr>
        <w:t>exual Double standard</w:t>
      </w:r>
      <w:r w:rsidR="00E51979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EA47C7">
        <w:rPr>
          <w:rFonts w:ascii="Times New Roman" w:eastAsia="宋体" w:hAnsi="Times New Roman" w:cs="Times New Roman"/>
          <w:kern w:val="0"/>
          <w:sz w:val="22"/>
        </w:rPr>
        <w:t xml:space="preserve">The belief that there are different rules and standards of sexual </w:t>
      </w:r>
      <w:proofErr w:type="spellStart"/>
      <w:r w:rsidRPr="00EA47C7">
        <w:rPr>
          <w:rFonts w:ascii="Times New Roman" w:eastAsia="宋体" w:hAnsi="Times New Roman" w:cs="Times New Roman"/>
          <w:kern w:val="0"/>
          <w:sz w:val="22"/>
        </w:rPr>
        <w:t>behaviour</w:t>
      </w:r>
      <w:proofErr w:type="spellEnd"/>
      <w:r w:rsidRPr="00EA47C7">
        <w:rPr>
          <w:rFonts w:ascii="Times New Roman" w:eastAsia="宋体" w:hAnsi="Times New Roman" w:cs="Times New Roman"/>
          <w:kern w:val="0"/>
          <w:sz w:val="22"/>
        </w:rPr>
        <w:t xml:space="preserve"> for women and men.</w:t>
      </w:r>
    </w:p>
    <w:p w14:paraId="64DE9B4E" w14:textId="4AF8DAC0" w:rsidR="00087B80" w:rsidRPr="007A3814" w:rsidRDefault="00087B80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47ECC24E" w14:textId="7598ADD2" w:rsidR="00087B80" w:rsidRPr="00F630C0" w:rsidRDefault="00087B80" w:rsidP="00EA47C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  <w:shd w:val="pct15" w:color="auto" w:fill="FFFFFF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 xml:space="preserve">                    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      </w:t>
      </w:r>
      <w:r w:rsidR="00C01680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  </w:t>
      </w:r>
      <w:r w:rsidRPr="00F630C0">
        <w:rPr>
          <w:rFonts w:ascii="Times New Roman" w:eastAsia="宋体" w:hAnsi="Times New Roman" w:cs="Times New Roman"/>
          <w:b/>
          <w:bCs/>
          <w:kern w:val="0"/>
          <w:sz w:val="22"/>
          <w:shd w:val="pct15" w:color="auto" w:fill="FFFFFF"/>
        </w:rPr>
        <w:t>Chapter 6 – Race and Racialization</w:t>
      </w:r>
    </w:p>
    <w:p w14:paraId="7164E293" w14:textId="77777777" w:rsidR="008D1282" w:rsidRPr="007A3814" w:rsidRDefault="008D1282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486FA2D3" w14:textId="292AFE27" w:rsidR="00087B80" w:rsidRPr="007A3814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ace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a concept no longer recognized as valid, except in terms of its social consequences; in the past, the concept of race referred to biological divisions between human beings, based primarily on their skin </w:t>
      </w:r>
      <w:proofErr w:type="spellStart"/>
      <w:r w:rsidR="00087B80" w:rsidRPr="00087B80">
        <w:rPr>
          <w:rFonts w:ascii="Times New Roman" w:eastAsia="宋体" w:hAnsi="Times New Roman" w:cs="Times New Roman"/>
          <w:kern w:val="0"/>
          <w:sz w:val="22"/>
        </w:rPr>
        <w:t>colour</w:t>
      </w:r>
      <w:proofErr w:type="spellEnd"/>
    </w:p>
    <w:p w14:paraId="2F89D244" w14:textId="77777777" w:rsidR="00C01680" w:rsidRPr="00087B80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3F00BECC" w14:textId="5554379E" w:rsidR="00087B80" w:rsidRPr="007A3814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acialization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the process of social construction if race whereby individuals or groups are subjected to differential and/or unequal treatment based on their designation as a member of a particular "race"</w:t>
      </w:r>
    </w:p>
    <w:p w14:paraId="1AE69C17" w14:textId="77777777" w:rsidR="00C01680" w:rsidRPr="00087B80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2F0267FD" w14:textId="1BFEE338" w:rsidR="00087B80" w:rsidRPr="007A3814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acialized</w:t>
      </w:r>
      <w:r w:rsidR="00087B80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 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person or </w:t>
      </w:r>
      <w:r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racialized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 group: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an individual or group of persons, other than indigenous peoples, who are subjected to differential and/or unequal designation as a member of a particular "race"</w:t>
      </w:r>
    </w:p>
    <w:p w14:paraId="1C5F8C0D" w14:textId="77777777" w:rsidR="00C01680" w:rsidRPr="00087B80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0C271CB0" w14:textId="0022C28E" w:rsidR="00087B80" w:rsidRPr="007A3814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V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isible minority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outdated term used primarily in </w:t>
      </w:r>
      <w:r w:rsidRPr="007A3814">
        <w:rPr>
          <w:rFonts w:ascii="Times New Roman" w:eastAsia="宋体" w:hAnsi="Times New Roman" w:cs="Times New Roman"/>
          <w:kern w:val="0"/>
          <w:sz w:val="22"/>
        </w:rPr>
        <w:t>Canada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by statistics </w:t>
      </w:r>
      <w:r w:rsidRPr="007A3814">
        <w:rPr>
          <w:rFonts w:ascii="Times New Roman" w:eastAsia="宋体" w:hAnsi="Times New Roman" w:cs="Times New Roman"/>
          <w:kern w:val="0"/>
          <w:sz w:val="22"/>
        </w:rPr>
        <w:t>Canada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to refer to a category of persons who are non-</w:t>
      </w:r>
      <w:r w:rsidRPr="007A3814">
        <w:rPr>
          <w:rFonts w:ascii="Times New Roman" w:eastAsia="宋体" w:hAnsi="Times New Roman" w:cs="Times New Roman"/>
          <w:kern w:val="0"/>
          <w:sz w:val="22"/>
        </w:rPr>
        <w:t>Caucasian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in race or non-white in </w:t>
      </w:r>
      <w:r w:rsidRPr="007A3814">
        <w:rPr>
          <w:rFonts w:ascii="Times New Roman" w:eastAsia="宋体" w:hAnsi="Times New Roman" w:cs="Times New Roman"/>
          <w:kern w:val="0"/>
          <w:sz w:val="22"/>
        </w:rPr>
        <w:t>color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and who do not report being indigenous</w:t>
      </w:r>
    </w:p>
    <w:p w14:paraId="61CD6BCD" w14:textId="77777777" w:rsidR="00C01680" w:rsidRPr="00087B80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11932D6D" w14:textId="20AD7E34" w:rsidR="00087B80" w:rsidRPr="007A3814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P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erson of </w:t>
      </w:r>
      <w:proofErr w:type="spellStart"/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colour</w:t>
      </w:r>
      <w:proofErr w:type="spellEnd"/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considered to be an outdated term, which was originally intended to be more positive and inclusive of people than the terms "non-white" or "visible minorities"; was used to refer to people who may share common experiences of racism</w:t>
      </w:r>
    </w:p>
    <w:p w14:paraId="3ACF457E" w14:textId="77777777" w:rsidR="00C01680" w:rsidRPr="00087B80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4E6565CB" w14:textId="3CA9B9E2" w:rsidR="00087B80" w:rsidRPr="007A3814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everse discrimination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discrimination against whites, usually in the form of affirmative action, employment equity, and diversity policies; the concept of reverse discrimination, specifically reverse racism, is considered by many to be impossible because of existing power structures in society</w:t>
      </w:r>
    </w:p>
    <w:p w14:paraId="564CD50A" w14:textId="77777777" w:rsidR="00C01680" w:rsidRPr="007A3814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43D2E854" w14:textId="5C95B47A" w:rsidR="00087B80" w:rsidRPr="007A3814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ace card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term that refers to the use of race to gain an advantage</w:t>
      </w:r>
    </w:p>
    <w:p w14:paraId="76398FF9" w14:textId="58F374E1" w:rsidR="00C01680" w:rsidRPr="007A3814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0ED7CF5B" w14:textId="3D5218B4" w:rsidR="00C01680" w:rsidRPr="007A3814" w:rsidRDefault="00C01680" w:rsidP="00C01680">
      <w:pPr>
        <w:widowControl/>
        <w:shd w:val="clear" w:color="auto" w:fill="FFFFFF"/>
        <w:ind w:firstLineChars="1350" w:firstLine="2982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The concept of race as a biological myth</w:t>
      </w:r>
    </w:p>
    <w:p w14:paraId="0D831431" w14:textId="5D78D573" w:rsidR="001B7063" w:rsidRPr="007A3814" w:rsidRDefault="00A63AFE" w:rsidP="00187948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 xml:space="preserve">Some have used the concept of race to mean a biological division of humans based on physical attributes such as skin </w:t>
      </w:r>
      <w:proofErr w:type="spellStart"/>
      <w:r w:rsidRPr="007A3814">
        <w:rPr>
          <w:rFonts w:ascii="Times New Roman" w:eastAsia="宋体" w:hAnsi="Times New Roman" w:cs="Times New Roman"/>
          <w:kern w:val="0"/>
          <w:sz w:val="22"/>
        </w:rPr>
        <w:t>colour</w:t>
      </w:r>
      <w:proofErr w:type="spellEnd"/>
      <w:r w:rsidRPr="007A3814">
        <w:rPr>
          <w:rFonts w:ascii="Times New Roman" w:eastAsia="宋体" w:hAnsi="Times New Roman" w:cs="Times New Roman"/>
          <w:kern w:val="0"/>
          <w:sz w:val="22"/>
        </w:rPr>
        <w:t xml:space="preserve"> and other physical traits.</w:t>
      </w:r>
    </w:p>
    <w:p w14:paraId="7FA18F1D" w14:textId="77777777" w:rsidR="007807D7" w:rsidRPr="007A3814" w:rsidRDefault="007807D7" w:rsidP="00187948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5E6DE381" w14:textId="6D500591" w:rsidR="001B7063" w:rsidRPr="007A3814" w:rsidRDefault="001B7063" w:rsidP="00A63AFE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 xml:space="preserve">In the early 1800s, American physician and scientist 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Samuel Morton</w:t>
      </w:r>
      <w:r w:rsidRPr="007A3814">
        <w:rPr>
          <w:rFonts w:ascii="Times New Roman" w:eastAsia="宋体" w:hAnsi="Times New Roman" w:cs="Times New Roman"/>
          <w:kern w:val="0"/>
          <w:sz w:val="22"/>
        </w:rPr>
        <w:t xml:space="preserve"> conducted a systematic analysis</w:t>
      </w:r>
    </w:p>
    <w:p w14:paraId="38BDB331" w14:textId="77777777" w:rsidR="001B7063" w:rsidRPr="007A3814" w:rsidRDefault="001B7063" w:rsidP="001B706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of hundreds of human skulls from all over the world to confirm his hypothesis that there is a</w:t>
      </w:r>
    </w:p>
    <w:p w14:paraId="405FBA78" w14:textId="77777777" w:rsidR="001B7063" w:rsidRPr="007A3814" w:rsidRDefault="001B7063" w:rsidP="001B706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relationship between race and the size of skulls.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 </w:t>
      </w:r>
    </w:p>
    <w:p w14:paraId="5A6B7112" w14:textId="5FBB0FD2" w:rsidR="001B7063" w:rsidRPr="007A3814" w:rsidRDefault="001B7063" w:rsidP="00A63AFE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There were differences among races not only in terms of their origins, but also in terms of their brain size.</w:t>
      </w:r>
    </w:p>
    <w:p w14:paraId="7B6F021C" w14:textId="229239CC" w:rsidR="001B7063" w:rsidRPr="007A3814" w:rsidRDefault="001B7063" w:rsidP="001B7063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There is a hierarchy in brain capacity between different racial groups based on skull measurements.</w:t>
      </w:r>
    </w:p>
    <w:p w14:paraId="5EBFFCC2" w14:textId="11742560" w:rsidR="001B7063" w:rsidRPr="007A3814" w:rsidRDefault="001B7063" w:rsidP="001B706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2FCA9C7B" w14:textId="73FC52C7" w:rsidR="001B7063" w:rsidRPr="007A3814" w:rsidRDefault="001B7063" w:rsidP="001B706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 xml:space="preserve">In 1927, 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Peter Sandiford</w:t>
      </w:r>
      <w:r w:rsidRPr="007A3814">
        <w:rPr>
          <w:rFonts w:ascii="Times New Roman" w:eastAsia="宋体" w:hAnsi="Times New Roman" w:cs="Times New Roman"/>
          <w:kern w:val="0"/>
          <w:sz w:val="22"/>
        </w:rPr>
        <w:t xml:space="preserve"> attempted to prove that racial and ethnic differences in IQ scores should be used </w:t>
      </w:r>
      <w:r w:rsidR="00A63AFE" w:rsidRPr="007A3814">
        <w:rPr>
          <w:rFonts w:ascii="Times New Roman" w:eastAsia="宋体" w:hAnsi="Times New Roman" w:cs="Times New Roman"/>
          <w:kern w:val="0"/>
          <w:sz w:val="22"/>
        </w:rPr>
        <w:t xml:space="preserve">by Canada as a selection criteria for new immigrants, encouraging the recruitment of the British, German, and </w:t>
      </w:r>
      <w:r w:rsidR="00A63AFE" w:rsidRPr="007A3814">
        <w:rPr>
          <w:rFonts w:ascii="Times New Roman" w:eastAsia="宋体" w:hAnsi="Times New Roman" w:cs="Times New Roman"/>
          <w:kern w:val="0"/>
          <w:sz w:val="22"/>
        </w:rPr>
        <w:lastRenderedPageBreak/>
        <w:t>Dutch, who scores well on IQ tests, and discouraging the recruitment of Poles, Italians, Greeks, and Asiana who dd not score as well on IQ tests.</w:t>
      </w:r>
    </w:p>
    <w:p w14:paraId="32009740" w14:textId="77777777" w:rsidR="007807D7" w:rsidRPr="007A3814" w:rsidRDefault="007807D7" w:rsidP="001B706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2D35ADEC" w14:textId="77777777" w:rsidR="007807D7" w:rsidRPr="007A3814" w:rsidRDefault="00A63AFE" w:rsidP="001B706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 xml:space="preserve">In 1980s, 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Philippe Rushton</w:t>
      </w:r>
      <w:r w:rsidRPr="007A3814">
        <w:rPr>
          <w:rFonts w:ascii="Times New Roman" w:eastAsia="宋体" w:hAnsi="Times New Roman" w:cs="Times New Roman"/>
          <w:kern w:val="0"/>
          <w:sz w:val="22"/>
        </w:rPr>
        <w:t xml:space="preserve"> continued in the vein of race scientists with theories </w:t>
      </w:r>
      <w:r w:rsidR="007807D7" w:rsidRPr="007A3814">
        <w:rPr>
          <w:rFonts w:ascii="Times New Roman" w:eastAsia="宋体" w:hAnsi="Times New Roman" w:cs="Times New Roman"/>
          <w:kern w:val="0"/>
          <w:sz w:val="22"/>
        </w:rPr>
        <w:t>about race and intelligence, suggesting that he has scientific evidence to prove whites are more intelligent than blacks, and that Asians are the smartest of all.</w:t>
      </w:r>
    </w:p>
    <w:p w14:paraId="2061456E" w14:textId="683DFD92" w:rsidR="001B7063" w:rsidRPr="007A3814" w:rsidRDefault="00A63AFE" w:rsidP="001B706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</w:p>
    <w:p w14:paraId="5E18727F" w14:textId="6517CF4E" w:rsidR="001B7063" w:rsidRPr="007A3814" w:rsidRDefault="007807D7" w:rsidP="00A407F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 xml:space="preserve">In 1989, </w:t>
      </w:r>
      <w:r w:rsidR="001B7063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David Suzuki</w:t>
      </w:r>
      <w:r w:rsidR="00A407F3"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Pr="007A3814">
        <w:rPr>
          <w:rFonts w:ascii="Times New Roman" w:eastAsia="宋体" w:hAnsi="Times New Roman" w:cs="Times New Roman"/>
          <w:kern w:val="0"/>
          <w:sz w:val="22"/>
        </w:rPr>
        <w:t xml:space="preserve">did not agree with Rushton’s opinion, he </w:t>
      </w:r>
      <w:r w:rsidR="00A407F3" w:rsidRPr="007A3814">
        <w:rPr>
          <w:rFonts w:ascii="Times New Roman" w:eastAsia="宋体" w:hAnsi="Times New Roman" w:cs="Times New Roman"/>
          <w:kern w:val="0"/>
          <w:sz w:val="22"/>
        </w:rPr>
        <w:t xml:space="preserve">did </w:t>
      </w:r>
      <w:r w:rsidR="00A407F3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NOT</w:t>
      </w:r>
      <w:r w:rsidR="00A407F3" w:rsidRPr="007A3814">
        <w:rPr>
          <w:rFonts w:ascii="Times New Roman" w:eastAsia="宋体" w:hAnsi="Times New Roman" w:cs="Times New Roman"/>
          <w:kern w:val="0"/>
          <w:sz w:val="22"/>
        </w:rPr>
        <w:t xml:space="preserve"> use racial and ethnic categories to suggest a hierarchy in abilities and attributes.</w:t>
      </w:r>
    </w:p>
    <w:p w14:paraId="42F2B809" w14:textId="77777777" w:rsidR="00A407F3" w:rsidRPr="007A3814" w:rsidRDefault="00A407F3" w:rsidP="001B706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46B8D9AA" w14:textId="748B100D" w:rsidR="00087B80" w:rsidRPr="007A3814" w:rsidRDefault="00C01680" w:rsidP="001B706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acial stereotyping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using the concept of race or ethnicity to attach a generalized concept that all members of a group have a particular characteristic or ability</w:t>
      </w:r>
    </w:p>
    <w:p w14:paraId="15F3BA50" w14:textId="77777777" w:rsidR="00A407F3" w:rsidRPr="00087B80" w:rsidRDefault="00A407F3" w:rsidP="001B706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68E7A3B3" w14:textId="5BB74EEF" w:rsidR="00A407F3" w:rsidRPr="007A3814" w:rsidRDefault="00A407F3" w:rsidP="00A407F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Today’s concept of race focused on the social construction of differences between groups, with the effect of oppressing some of these groups.</w:t>
      </w:r>
    </w:p>
    <w:p w14:paraId="225C1B1D" w14:textId="4288FDC7" w:rsidR="007807D7" w:rsidRPr="007A3814" w:rsidRDefault="007807D7" w:rsidP="00A407F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1C7C97C2" w14:textId="66CBF771" w:rsidR="007807D7" w:rsidRPr="007A3814" w:rsidRDefault="007807D7" w:rsidP="00A407F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Racism is about the power of particular groups of people to construct and assign negative meaning to that category. That meaning can lead to range of social responses-from racial stereotyping to hate crimes and violence.</w:t>
      </w:r>
    </w:p>
    <w:p w14:paraId="74AA57D0" w14:textId="7C4702D8" w:rsidR="00C01680" w:rsidRPr="007A3814" w:rsidRDefault="001A2F1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                                    In their shoes</w:t>
      </w:r>
    </w:p>
    <w:p w14:paraId="38CC346B" w14:textId="48529FAA" w:rsidR="001A2F13" w:rsidRPr="007A3814" w:rsidRDefault="000A7F0F" w:rsidP="001A2F1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>
        <w:rPr>
          <w:rFonts w:ascii="Times New Roman" w:eastAsia="宋体" w:hAnsi="Times New Roman" w:cs="Times New Roman"/>
          <w:kern w:val="0"/>
          <w:sz w:val="22"/>
        </w:rPr>
        <w:t xml:space="preserve">Q. </w:t>
      </w:r>
      <w:r w:rsidR="001A2F13" w:rsidRPr="007A3814">
        <w:rPr>
          <w:rFonts w:ascii="Times New Roman" w:eastAsia="宋体" w:hAnsi="Times New Roman" w:cs="Times New Roman"/>
          <w:kern w:val="0"/>
          <w:sz w:val="22"/>
        </w:rPr>
        <w:t>Chapter 6’s “In Their Shoes” feature relates a student’s issues of identity as a person of mixed race.</w:t>
      </w:r>
    </w:p>
    <w:p w14:paraId="4B4522A3" w14:textId="61CEC99C" w:rsidR="001A2F13" w:rsidRPr="007A3814" w:rsidRDefault="001A2F13" w:rsidP="001A2F13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What does the author suggest about people of mixed race?</w:t>
      </w:r>
    </w:p>
    <w:p w14:paraId="55195C0F" w14:textId="72F9273E" w:rsidR="001A2F13" w:rsidRPr="007A3814" w:rsidRDefault="001A2F13" w:rsidP="001A2F13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They are usually pushed to identify themselves as one race.</w:t>
      </w:r>
    </w:p>
    <w:p w14:paraId="0134EB62" w14:textId="77777777" w:rsidR="001A2F13" w:rsidRPr="007A3814" w:rsidRDefault="001A2F1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31A30DC1" w14:textId="24C424D6" w:rsidR="00A407F3" w:rsidRPr="007A3814" w:rsidRDefault="00A407F3" w:rsidP="000A7F0F">
      <w:pPr>
        <w:widowControl/>
        <w:shd w:val="clear" w:color="auto" w:fill="FFFFFF"/>
        <w:ind w:firstLineChars="1800" w:firstLine="3975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What is racism?</w:t>
      </w:r>
    </w:p>
    <w:p w14:paraId="3C831E42" w14:textId="4E79F466" w:rsidR="00087B80" w:rsidRPr="00087B80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acism</w:t>
      </w:r>
    </w:p>
    <w:p w14:paraId="0D2C991B" w14:textId="77777777" w:rsidR="00087B80" w:rsidRPr="00087B80" w:rsidRDefault="00087B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087B80">
        <w:rPr>
          <w:rFonts w:ascii="Times New Roman" w:eastAsia="宋体" w:hAnsi="Times New Roman" w:cs="Times New Roman"/>
          <w:kern w:val="0"/>
          <w:sz w:val="22"/>
        </w:rPr>
        <w:t>an ideology that either directly to indirectly asserts that one group is superior to others, with the power to put this ideology into practice in a way that gives advantages, privilege and power to certain groups of people, and conversely, can disadvantage or limit the opportunities of racialized individuals or racialized groups</w:t>
      </w:r>
    </w:p>
    <w:p w14:paraId="5D9A07AF" w14:textId="4304DF3B" w:rsidR="00A407F3" w:rsidRPr="007A3814" w:rsidRDefault="00A407F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708B7597" w14:textId="29E2D73B" w:rsidR="00D223E7" w:rsidRDefault="00D223E7" w:rsidP="000A7F0F">
      <w:pPr>
        <w:widowControl/>
        <w:shd w:val="clear" w:color="auto" w:fill="FFFFFF"/>
        <w:ind w:firstLineChars="1750" w:firstLine="3865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Forms of Racism</w:t>
      </w:r>
    </w:p>
    <w:p w14:paraId="7E67BB1C" w14:textId="77777777" w:rsidR="000A7F0F" w:rsidRPr="000A7F0F" w:rsidRDefault="000A7F0F" w:rsidP="000A7F0F">
      <w:pPr>
        <w:widowControl/>
        <w:shd w:val="clear" w:color="auto" w:fill="FFFFFF"/>
        <w:ind w:firstLineChars="1750" w:firstLine="3865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576C529B" w14:textId="3AD0B899" w:rsidR="00087B80" w:rsidRPr="007A3814" w:rsidRDefault="00A407F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epresentational racism</w:t>
      </w:r>
      <w:r w:rsidRPr="007A3814">
        <w:rPr>
          <w:rFonts w:ascii="Times New Roman" w:eastAsia="宋体" w:hAnsi="Times New Roman" w:cs="Times New Roman"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a form of racism that uses imagery to depict racial stereotypes often in popular culture and media in a manner that reinforces perceived inferiority of racialized persons or groups</w:t>
      </w:r>
    </w:p>
    <w:p w14:paraId="744688B7" w14:textId="6BAF4793" w:rsidR="00D223E7" w:rsidRPr="007A3814" w:rsidRDefault="00D223E7" w:rsidP="00D223E7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Often quickly dismissed as inconsequential, but it can be a powerful means of perpetuating imagery in popular culture that supports racist ideology.</w:t>
      </w:r>
    </w:p>
    <w:p w14:paraId="3E59BBE7" w14:textId="5F443E88" w:rsidR="00D223E7" w:rsidRPr="007A3814" w:rsidRDefault="00D223E7" w:rsidP="00D223E7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kern w:val="0"/>
          <w:sz w:val="22"/>
        </w:rPr>
        <w:t>Ex. Use of racialized persons and groups as criminals or “the bad guy” in films.</w:t>
      </w:r>
    </w:p>
    <w:p w14:paraId="3BDD4185" w14:textId="77777777" w:rsidR="00A407F3" w:rsidRPr="007A3814" w:rsidRDefault="00A407F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1E76EC91" w14:textId="615AF7E8" w:rsidR="00087B80" w:rsidRPr="00087B80" w:rsidRDefault="00087B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Jim Crow racism</w:t>
      </w:r>
      <w:r w:rsidR="00D223E7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087B80">
        <w:rPr>
          <w:rFonts w:ascii="Times New Roman" w:eastAsia="宋体" w:hAnsi="Times New Roman" w:cs="Times New Roman"/>
          <w:kern w:val="0"/>
          <w:sz w:val="22"/>
        </w:rPr>
        <w:t>anti-black racism that existed in the united states during the period of 1877-1960s; Jim Crow laws enforced racial segregation and a racialized social order that resulted on the subjugation, oppression, and death (through lynching and other violence) of African Americans</w:t>
      </w:r>
    </w:p>
    <w:p w14:paraId="2929C8B0" w14:textId="77777777" w:rsidR="00D223E7" w:rsidRPr="007A3814" w:rsidRDefault="00D223E7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63181A29" w14:textId="6C8228B7" w:rsidR="00D223E7" w:rsidRPr="000A7F0F" w:rsidRDefault="00C01680" w:rsidP="00D223E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I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deological racism</w:t>
      </w:r>
      <w:r w:rsidR="00D223E7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a form of racism rooted in the ideas, beliefs, and worldview that reflect, reinforce, and advance notions of racial superiority or inferiority</w:t>
      </w:r>
    </w:p>
    <w:p w14:paraId="33DCA85D" w14:textId="3333BE4B" w:rsidR="00D223E7" w:rsidRPr="00087B80" w:rsidRDefault="00D223E7" w:rsidP="00D223E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lastRenderedPageBreak/>
        <w:t>D</w:t>
      </w:r>
      <w:r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iscursive racism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087B80">
        <w:rPr>
          <w:rFonts w:ascii="Times New Roman" w:eastAsia="宋体" w:hAnsi="Times New Roman" w:cs="Times New Roman"/>
          <w:kern w:val="0"/>
          <w:sz w:val="22"/>
        </w:rPr>
        <w:t>a form of racism that is expressed through written and spoken communication (discourse). It manifests in racial slurs and hate speech and in words with racial meaning embedded in them</w:t>
      </w:r>
    </w:p>
    <w:p w14:paraId="55147972" w14:textId="77777777" w:rsidR="00D223E7" w:rsidRPr="007A3814" w:rsidRDefault="00D223E7" w:rsidP="00D223E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45EC7F69" w14:textId="236AD906" w:rsidR="00D223E7" w:rsidRPr="007A3814" w:rsidRDefault="00D223E7" w:rsidP="00D223E7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Interactional Racism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Pr="00087B80">
        <w:rPr>
          <w:rFonts w:ascii="Times New Roman" w:eastAsia="宋体" w:hAnsi="Times New Roman" w:cs="Times New Roman"/>
          <w:kern w:val="0"/>
          <w:sz w:val="22"/>
        </w:rPr>
        <w:t>a form of racism that is expressed through social interaction with other people; more specifically, how those with privilege interact with those who are oppressed</w:t>
      </w:r>
    </w:p>
    <w:p w14:paraId="588CB9CB" w14:textId="29C0926A" w:rsidR="00D223E7" w:rsidRPr="007A3814" w:rsidRDefault="00D223E7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5BBDB509" w14:textId="73FB754F" w:rsidR="00D223E7" w:rsidRPr="00087B80" w:rsidRDefault="00D223E7" w:rsidP="00D223E7">
      <w:pPr>
        <w:widowControl/>
        <w:shd w:val="clear" w:color="auto" w:fill="FFFFFF"/>
        <w:ind w:firstLineChars="1800" w:firstLine="3975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How racism operates</w:t>
      </w:r>
    </w:p>
    <w:p w14:paraId="75F71844" w14:textId="77777777" w:rsidR="00D223E7" w:rsidRPr="007A3814" w:rsidRDefault="00D223E7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2B0F0931" w14:textId="7148E2CB" w:rsidR="00087B80" w:rsidRPr="00087B80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I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ndividual racism</w:t>
      </w:r>
      <w:r w:rsidR="00D842D3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individual discriminatory attitudes or </w:t>
      </w:r>
      <w:proofErr w:type="spellStart"/>
      <w:r w:rsidR="00087B80" w:rsidRPr="00087B80">
        <w:rPr>
          <w:rFonts w:ascii="Times New Roman" w:eastAsia="宋体" w:hAnsi="Times New Roman" w:cs="Times New Roman"/>
          <w:kern w:val="0"/>
          <w:sz w:val="22"/>
        </w:rPr>
        <w:t>behaviour</w:t>
      </w:r>
      <w:proofErr w:type="spellEnd"/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motivated by negative evaluation of a person or group of people using a socially constructed concept of race</w:t>
      </w:r>
    </w:p>
    <w:p w14:paraId="0A187811" w14:textId="77777777" w:rsidR="00D223E7" w:rsidRPr="007A3814" w:rsidRDefault="00D223E7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0F682C6F" w14:textId="54CE1237" w:rsidR="00087B80" w:rsidRPr="00087B80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I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nstitutional racism</w:t>
      </w:r>
      <w:r w:rsidR="00D842D3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proofErr w:type="spellStart"/>
      <w:r w:rsidR="00087B80" w:rsidRPr="00087B80">
        <w:rPr>
          <w:rFonts w:ascii="Times New Roman" w:eastAsia="宋体" w:hAnsi="Times New Roman" w:cs="Times New Roman"/>
          <w:kern w:val="0"/>
          <w:sz w:val="22"/>
        </w:rPr>
        <w:t>behaviour</w:t>
      </w:r>
      <w:proofErr w:type="spellEnd"/>
      <w:r w:rsidR="00087B80" w:rsidRPr="00087B80">
        <w:rPr>
          <w:rFonts w:ascii="Times New Roman" w:eastAsia="宋体" w:hAnsi="Times New Roman" w:cs="Times New Roman"/>
          <w:kern w:val="0"/>
          <w:sz w:val="22"/>
        </w:rPr>
        <w:t>, policies, or practices that disadvantage racialized persons; can be intentional or unintentional</w:t>
      </w:r>
    </w:p>
    <w:p w14:paraId="3BDA50AE" w14:textId="77777777" w:rsidR="00D223E7" w:rsidRPr="007A3814" w:rsidRDefault="00D223E7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28444E47" w14:textId="22702F67" w:rsidR="00087B80" w:rsidRPr="007A3814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S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ocietal racism</w:t>
      </w:r>
      <w:r w:rsidR="00D842D3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a framework for those concepts, ideas, images, and institutions that we use to interpret and give meaning to racialized thought</w:t>
      </w:r>
    </w:p>
    <w:p w14:paraId="44D749E6" w14:textId="123AE156" w:rsidR="00D842D3" w:rsidRPr="007A3814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6E3E63AC" w14:textId="77777777" w:rsidR="00A63FF1" w:rsidRDefault="00A63FF1" w:rsidP="00D842D3">
      <w:pPr>
        <w:widowControl/>
        <w:shd w:val="clear" w:color="auto" w:fill="FFFFFF"/>
        <w:ind w:firstLineChars="1200" w:firstLine="2650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77E35F7B" w14:textId="2213D77C" w:rsidR="00D842D3" w:rsidRPr="00087B80" w:rsidRDefault="00D842D3" w:rsidP="00D842D3">
      <w:pPr>
        <w:widowControl/>
        <w:shd w:val="clear" w:color="auto" w:fill="FFFFFF"/>
        <w:ind w:firstLineChars="1200" w:firstLine="2650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Acknowledging racism in Canada</w:t>
      </w:r>
    </w:p>
    <w:p w14:paraId="78F3C974" w14:textId="188488FF" w:rsidR="00CA45D6" w:rsidRPr="00CA45D6" w:rsidRDefault="00CA45D6" w:rsidP="00CA45D6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>
        <w:rPr>
          <w:rFonts w:ascii="Times New Roman" w:eastAsia="宋体" w:hAnsi="Times New Roman" w:cs="Times New Roman"/>
          <w:kern w:val="0"/>
          <w:sz w:val="22"/>
        </w:rPr>
        <w:t xml:space="preserve">Q. </w:t>
      </w:r>
      <w:r w:rsidRPr="00CA45D6">
        <w:rPr>
          <w:rFonts w:ascii="Times New Roman" w:eastAsia="宋体" w:hAnsi="Times New Roman" w:cs="Times New Roman"/>
          <w:kern w:val="0"/>
          <w:sz w:val="22"/>
        </w:rPr>
        <w:t>The International Day for the Elimination of Racial Discrimination is held each year on March 21.</w:t>
      </w:r>
    </w:p>
    <w:p w14:paraId="1BFEE035" w14:textId="5D9EE268" w:rsidR="00D223E7" w:rsidRDefault="00CA45D6" w:rsidP="00CA45D6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CA45D6">
        <w:rPr>
          <w:rFonts w:ascii="Times New Roman" w:eastAsia="宋体" w:hAnsi="Times New Roman" w:cs="Times New Roman"/>
          <w:kern w:val="0"/>
          <w:sz w:val="22"/>
        </w:rPr>
        <w:t>What does this date commemorate?</w:t>
      </w:r>
      <w:r>
        <w:rPr>
          <w:rFonts w:ascii="Times New Roman" w:eastAsia="宋体" w:hAnsi="Times New Roman" w:cs="Times New Roman"/>
          <w:kern w:val="0"/>
          <w:sz w:val="22"/>
        </w:rPr>
        <w:t xml:space="preserve"> - </w:t>
      </w:r>
      <w:r w:rsidRPr="00CA45D6">
        <w:rPr>
          <w:rFonts w:ascii="Times New Roman" w:eastAsia="宋体" w:hAnsi="Times New Roman" w:cs="Times New Roman"/>
          <w:kern w:val="0"/>
          <w:sz w:val="22"/>
          <w:u w:val="single"/>
        </w:rPr>
        <w:t>the anniversary of the 1960 Sharpeville massacre in South Africa</w:t>
      </w:r>
    </w:p>
    <w:p w14:paraId="33609B9B" w14:textId="77777777" w:rsidR="00CA45D6" w:rsidRPr="00CA45D6" w:rsidRDefault="00CA45D6" w:rsidP="00CA45D6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2CB1FCAE" w14:textId="1E90B269" w:rsidR="00087B80" w:rsidRPr="00087B80" w:rsidRDefault="00C01680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acial prejudice</w:t>
      </w:r>
      <w:r w:rsidR="00D842D3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D842D3" w:rsidRPr="007A3814">
        <w:rPr>
          <w:rFonts w:ascii="Times New Roman" w:eastAsia="宋体" w:hAnsi="Times New Roman" w:cs="Times New Roman"/>
          <w:kern w:val="0"/>
          <w:sz w:val="22"/>
        </w:rPr>
        <w:t>prejudgment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or negative attitude based on a set of characteristics associated</w:t>
      </w:r>
    </w:p>
    <w:p w14:paraId="43376AAA" w14:textId="1BEC05EE" w:rsidR="00087B80" w:rsidRPr="007A3814" w:rsidRDefault="00087B80" w:rsidP="00087B80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087B80">
        <w:rPr>
          <w:rFonts w:ascii="Times New Roman" w:eastAsia="宋体" w:hAnsi="Times New Roman" w:cs="Times New Roman"/>
          <w:b/>
          <w:bCs/>
          <w:vanish/>
          <w:kern w:val="0"/>
          <w:sz w:val="22"/>
        </w:rPr>
        <w:t>升级以消除广告</w:t>
      </w:r>
    </w:p>
    <w:p w14:paraId="48AC4989" w14:textId="77777777" w:rsidR="00D223E7" w:rsidRPr="00087B80" w:rsidRDefault="00D223E7" w:rsidP="00087B80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vanish/>
          <w:kern w:val="0"/>
          <w:sz w:val="22"/>
        </w:rPr>
      </w:pPr>
    </w:p>
    <w:p w14:paraId="4003D23A" w14:textId="77777777" w:rsidR="00087B80" w:rsidRPr="00087B80" w:rsidRDefault="00087B80" w:rsidP="00087B80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vanish/>
          <w:kern w:val="0"/>
          <w:sz w:val="22"/>
        </w:rPr>
      </w:pPr>
      <w:r w:rsidRPr="00087B80">
        <w:rPr>
          <w:rFonts w:ascii="Times New Roman" w:eastAsia="宋体" w:hAnsi="Times New Roman" w:cs="Times New Roman"/>
          <w:b/>
          <w:bCs/>
          <w:vanish/>
          <w:kern w:val="0"/>
          <w:sz w:val="22"/>
        </w:rPr>
        <w:t>仅需</w:t>
      </w:r>
      <w:r w:rsidRPr="00087B80">
        <w:rPr>
          <w:rFonts w:ascii="Times New Roman" w:eastAsia="宋体" w:hAnsi="Times New Roman" w:cs="Times New Roman"/>
          <w:b/>
          <w:bCs/>
          <w:vanish/>
          <w:kern w:val="0"/>
          <w:sz w:val="22"/>
        </w:rPr>
        <w:t xml:space="preserve">CA$1.38 / </w:t>
      </w:r>
      <w:r w:rsidRPr="00087B80">
        <w:rPr>
          <w:rFonts w:ascii="Times New Roman" w:eastAsia="宋体" w:hAnsi="Times New Roman" w:cs="Times New Roman"/>
          <w:b/>
          <w:bCs/>
          <w:vanish/>
          <w:kern w:val="0"/>
          <w:sz w:val="22"/>
        </w:rPr>
        <w:t>月</w:t>
      </w:r>
    </w:p>
    <w:p w14:paraId="3A3F6910" w14:textId="77777777" w:rsidR="00D223E7" w:rsidRPr="007A3814" w:rsidRDefault="00D223E7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vanish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vanish/>
          <w:kern w:val="0"/>
          <w:sz w:val="22"/>
        </w:rPr>
        <w:t>RR</w:t>
      </w:r>
    </w:p>
    <w:p w14:paraId="179A1DDC" w14:textId="77777777" w:rsidR="00D223E7" w:rsidRPr="007A3814" w:rsidRDefault="00D223E7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vanish/>
          <w:kern w:val="0"/>
          <w:sz w:val="22"/>
        </w:rPr>
      </w:pPr>
    </w:p>
    <w:p w14:paraId="343FC193" w14:textId="77777777" w:rsidR="00D223E7" w:rsidRPr="007A3814" w:rsidRDefault="00D223E7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vanish/>
          <w:kern w:val="0"/>
          <w:sz w:val="22"/>
        </w:rPr>
      </w:pPr>
    </w:p>
    <w:p w14:paraId="36F90D22" w14:textId="77777777" w:rsidR="00D223E7" w:rsidRPr="007A3814" w:rsidRDefault="00D223E7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vanish/>
          <w:kern w:val="0"/>
          <w:sz w:val="22"/>
        </w:rPr>
      </w:pPr>
    </w:p>
    <w:p w14:paraId="654F99EC" w14:textId="4EB0B228" w:rsidR="00087B80" w:rsidRPr="007A3814" w:rsidRDefault="00D223E7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Raci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al discrimination</w:t>
      </w:r>
      <w:r w:rsidR="00D842D3"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D842D3" w:rsidRPr="007A3814">
        <w:rPr>
          <w:rFonts w:ascii="Times New Roman" w:eastAsia="宋体" w:hAnsi="Times New Roman" w:cs="Times New Roman"/>
          <w:kern w:val="0"/>
          <w:sz w:val="22"/>
        </w:rPr>
        <w:t>behavior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that has discriminatory effects based on race; there does not have to be an intention to discriminate</w:t>
      </w:r>
    </w:p>
    <w:p w14:paraId="083633DC" w14:textId="77777777" w:rsidR="00D842D3" w:rsidRPr="00087B80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1BC06401" w14:textId="60D777F7" w:rsidR="00087B80" w:rsidRPr="00087B80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X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enophobia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hostility to anything considered foreign</w:t>
      </w:r>
    </w:p>
    <w:p w14:paraId="0BFE3CCE" w14:textId="77777777" w:rsidR="00D842D3" w:rsidRPr="007A3814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4B966D3C" w14:textId="27A55017" w:rsidR="00087B80" w:rsidRPr="00087B80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G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enocide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the intentional extermination or killing of an identifiable group</w:t>
      </w:r>
    </w:p>
    <w:p w14:paraId="4574A9DD" w14:textId="77777777" w:rsidR="00D842D3" w:rsidRPr="007A3814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6D89CCBE" w14:textId="0D8F1711" w:rsidR="00087B80" w:rsidRPr="00087B80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E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thnic cleansing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the process or policy of eliminating unwanted ethnic, racial, or religious groups by deportation, forcible displacement, mass murder, or threats of such acts, with the intention of creating a homogenous population</w:t>
      </w:r>
    </w:p>
    <w:p w14:paraId="2AB56FCF" w14:textId="77777777" w:rsidR="00D842D3" w:rsidRPr="007A3814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0FC77C64" w14:textId="7C53822A" w:rsidR="00087B80" w:rsidRPr="00087B80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W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ar crimes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serious violations of international law applicable during armed conflict such as ill treatment of prisoners of war, and so on; as of 2002, those arrested for war crimes have been tried in the International criminal court</w:t>
      </w:r>
    </w:p>
    <w:p w14:paraId="0C46345D" w14:textId="77777777" w:rsidR="00D842D3" w:rsidRPr="007A3814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41B65919" w14:textId="1C3E4B66" w:rsidR="00087B80" w:rsidRDefault="00D842D3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B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lackface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makeup that was used historically in minstrel shows to impersonate black people and act out racist stereotypes. Beginning in the 1800s, white </w:t>
      </w:r>
      <w:r w:rsidR="007A3814" w:rsidRPr="007A3814">
        <w:rPr>
          <w:rFonts w:ascii="Times New Roman" w:eastAsia="宋体" w:hAnsi="Times New Roman" w:cs="Times New Roman"/>
          <w:kern w:val="0"/>
          <w:sz w:val="22"/>
        </w:rPr>
        <w:t>American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actors would rub black shoe polish or greasepaint on their faces and then perform in ways that would demean and dehumanizes black people</w:t>
      </w:r>
    </w:p>
    <w:p w14:paraId="106DB2A6" w14:textId="77777777" w:rsidR="00CA45D6" w:rsidRDefault="00CA45D6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2FD172DE" w14:textId="1CE03A4D" w:rsidR="00A63FF1" w:rsidRDefault="00CA45D6" w:rsidP="0052422B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>
        <w:rPr>
          <w:rFonts w:ascii="Times New Roman" w:eastAsia="宋体" w:hAnsi="Times New Roman" w:cs="Times New Roman"/>
          <w:b/>
          <w:bCs/>
          <w:kern w:val="0"/>
          <w:sz w:val="22"/>
        </w:rPr>
        <w:lastRenderedPageBreak/>
        <w:t>C</w:t>
      </w:r>
      <w:r w:rsidRPr="00CA45D6">
        <w:rPr>
          <w:rFonts w:ascii="Times New Roman" w:eastAsia="宋体" w:hAnsi="Times New Roman" w:cs="Times New Roman"/>
          <w:b/>
          <w:bCs/>
          <w:kern w:val="0"/>
          <w:sz w:val="22"/>
        </w:rPr>
        <w:t>olorblindness</w:t>
      </w:r>
      <w:r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E97BEF" w:rsidRPr="00E97BEF">
        <w:rPr>
          <w:rFonts w:ascii="Times New Roman" w:eastAsia="宋体" w:hAnsi="Times New Roman" w:cs="Times New Roman"/>
          <w:kern w:val="0"/>
          <w:sz w:val="22"/>
        </w:rPr>
        <w:t>roo</w:t>
      </w:r>
      <w:r w:rsidR="00E97BEF">
        <w:rPr>
          <w:rFonts w:ascii="Times New Roman" w:eastAsia="宋体" w:hAnsi="Times New Roman" w:cs="Times New Roman"/>
          <w:kern w:val="0"/>
          <w:sz w:val="22"/>
        </w:rPr>
        <w:t xml:space="preserve">ted in a fear of being labelled a racist. </w:t>
      </w:r>
      <w:r w:rsidR="0052422B" w:rsidRPr="0052422B">
        <w:rPr>
          <w:rFonts w:ascii="Times New Roman" w:eastAsia="宋体" w:hAnsi="Times New Roman" w:cs="Times New Roman"/>
          <w:kern w:val="0"/>
          <w:sz w:val="22"/>
        </w:rPr>
        <w:t>The term “</w:t>
      </w:r>
      <w:proofErr w:type="spellStart"/>
      <w:r w:rsidR="0052422B" w:rsidRPr="0052422B">
        <w:rPr>
          <w:rFonts w:ascii="Times New Roman" w:eastAsia="宋体" w:hAnsi="Times New Roman" w:cs="Times New Roman"/>
          <w:kern w:val="0"/>
          <w:sz w:val="22"/>
        </w:rPr>
        <w:t>colourblind</w:t>
      </w:r>
      <w:proofErr w:type="spellEnd"/>
      <w:r w:rsidR="0052422B" w:rsidRPr="0052422B">
        <w:rPr>
          <w:rFonts w:ascii="Times New Roman" w:eastAsia="宋体" w:hAnsi="Times New Roman" w:cs="Times New Roman"/>
          <w:kern w:val="0"/>
          <w:sz w:val="22"/>
        </w:rPr>
        <w:t>” is often used to describe the phenomenon that a person is oblivious to race and</w:t>
      </w:r>
      <w:r w:rsidR="0052422B"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="0052422B" w:rsidRPr="0052422B">
        <w:rPr>
          <w:rFonts w:ascii="Times New Roman" w:eastAsia="宋体" w:hAnsi="Times New Roman" w:cs="Times New Roman"/>
          <w:kern w:val="0"/>
          <w:sz w:val="22"/>
        </w:rPr>
        <w:t>therefore not racist. It can worsen injustices because by using it you are denying a part of who people</w:t>
      </w:r>
      <w:r w:rsidR="0052422B">
        <w:rPr>
          <w:rFonts w:ascii="Times New Roman" w:eastAsia="宋体" w:hAnsi="Times New Roman" w:cs="Times New Roman" w:hint="eastAsia"/>
          <w:kern w:val="0"/>
          <w:sz w:val="22"/>
        </w:rPr>
        <w:t xml:space="preserve"> </w:t>
      </w:r>
      <w:r w:rsidR="0052422B" w:rsidRPr="0052422B">
        <w:rPr>
          <w:rFonts w:ascii="Times New Roman" w:eastAsia="宋体" w:hAnsi="Times New Roman" w:cs="Times New Roman"/>
          <w:kern w:val="0"/>
          <w:sz w:val="22"/>
        </w:rPr>
        <w:t>are.</w:t>
      </w:r>
    </w:p>
    <w:p w14:paraId="61295883" w14:textId="77777777" w:rsidR="0052422B" w:rsidRPr="007A3814" w:rsidRDefault="0052422B" w:rsidP="0052422B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 w:hint="eastAsia"/>
          <w:kern w:val="0"/>
          <w:sz w:val="22"/>
        </w:rPr>
      </w:pPr>
    </w:p>
    <w:p w14:paraId="060E0165" w14:textId="1914C8B5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E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mployment equity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required under the employment equity act of </w:t>
      </w:r>
      <w:r w:rsidR="00E97BEF" w:rsidRPr="00087B80">
        <w:rPr>
          <w:rFonts w:ascii="Times New Roman" w:eastAsia="宋体" w:hAnsi="Times New Roman" w:cs="Times New Roman"/>
          <w:kern w:val="0"/>
          <w:sz w:val="22"/>
        </w:rPr>
        <w:t>Canada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that employers use proactive employment practices to increase representation of four designated groups: women, people with disabilities, indigenous peoples, and racialized communities in the workplace.</w:t>
      </w:r>
    </w:p>
    <w:p w14:paraId="0C5027D6" w14:textId="77777777" w:rsidR="00A63FF1" w:rsidRDefault="00A63FF1" w:rsidP="007A3814">
      <w:pPr>
        <w:widowControl/>
        <w:shd w:val="clear" w:color="auto" w:fill="FFFFFF"/>
        <w:ind w:firstLineChars="1600" w:firstLine="3534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6D2884DC" w14:textId="11307DA0" w:rsidR="007A3814" w:rsidRPr="007A3814" w:rsidRDefault="007A3814" w:rsidP="007A3814">
      <w:pPr>
        <w:widowControl/>
        <w:shd w:val="clear" w:color="auto" w:fill="FFFFFF"/>
        <w:ind w:firstLineChars="1600" w:firstLine="3534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Racism and the law</w:t>
      </w:r>
    </w:p>
    <w:p w14:paraId="3EE42580" w14:textId="77777777" w:rsidR="00A63FF1" w:rsidRPr="00A63FF1" w:rsidRDefault="00A63FF1" w:rsidP="00A63FF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proofErr w:type="spellStart"/>
      <w:r w:rsidRPr="00A63FF1">
        <w:rPr>
          <w:rFonts w:ascii="Times New Roman" w:eastAsia="宋体" w:hAnsi="Times New Roman" w:cs="Times New Roman"/>
          <w:kern w:val="0"/>
          <w:sz w:val="22"/>
        </w:rPr>
        <w:t>Defence</w:t>
      </w:r>
      <w:proofErr w:type="spellEnd"/>
      <w:r w:rsidRPr="00A63FF1">
        <w:rPr>
          <w:rFonts w:ascii="Times New Roman" w:eastAsia="宋体" w:hAnsi="Times New Roman" w:cs="Times New Roman"/>
          <w:kern w:val="0"/>
          <w:sz w:val="22"/>
        </w:rPr>
        <w:t xml:space="preserve"> lawyers in Canadian hate crime cases often point to Section 2 of the Canadian Charter of</w:t>
      </w:r>
    </w:p>
    <w:p w14:paraId="64D5FC07" w14:textId="59A2ABD1" w:rsidR="007A3814" w:rsidRPr="00A63FF1" w:rsidRDefault="00A63FF1" w:rsidP="00A63FF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  <w:u w:val="single"/>
        </w:rPr>
      </w:pPr>
      <w:r w:rsidRPr="00A63FF1">
        <w:rPr>
          <w:rFonts w:ascii="Times New Roman" w:eastAsia="宋体" w:hAnsi="Times New Roman" w:cs="Times New Roman"/>
          <w:kern w:val="0"/>
          <w:sz w:val="22"/>
        </w:rPr>
        <w:t>Rights and Freedoms. Section 2 of the Charter guarantees freedom of thought, belief, opinion, and</w:t>
      </w:r>
      <w:r>
        <w:rPr>
          <w:rFonts w:ascii="Times New Roman" w:eastAsia="宋体" w:hAnsi="Times New Roman" w:cs="Times New Roman" w:hint="eastAsia"/>
          <w:kern w:val="0"/>
          <w:sz w:val="22"/>
        </w:rPr>
        <w:t xml:space="preserve"> </w:t>
      </w:r>
      <w:r>
        <w:rPr>
          <w:rFonts w:ascii="Times New Roman" w:eastAsia="宋体" w:hAnsi="Times New Roman" w:cs="Times New Roman"/>
          <w:kern w:val="0"/>
          <w:sz w:val="22"/>
        </w:rPr>
        <w:t>e</w:t>
      </w:r>
      <w:r w:rsidRPr="00A63FF1">
        <w:rPr>
          <w:rFonts w:ascii="Times New Roman" w:eastAsia="宋体" w:hAnsi="Times New Roman" w:cs="Times New Roman"/>
          <w:kern w:val="0"/>
          <w:sz w:val="22"/>
        </w:rPr>
        <w:t>xpression</w:t>
      </w:r>
      <w:r>
        <w:rPr>
          <w:rFonts w:ascii="Times New Roman" w:eastAsia="宋体" w:hAnsi="Times New Roman" w:cs="Times New Roman"/>
          <w:kern w:val="0"/>
          <w:sz w:val="22"/>
        </w:rPr>
        <w:t>, including freedom of the press and other media of communication. Courts have ruled section 2 does limit free speech by preventing people from expression their opinions. -</w:t>
      </w:r>
      <w:r w:rsidRPr="00A63FF1">
        <w:rPr>
          <w:rFonts w:ascii="Times New Roman" w:eastAsia="宋体" w:hAnsi="Times New Roman" w:cs="Times New Roman"/>
          <w:kern w:val="0"/>
          <w:sz w:val="22"/>
          <w:u w:val="single"/>
        </w:rPr>
        <w:t xml:space="preserve"> </w:t>
      </w:r>
      <w:r w:rsidRPr="00A63FF1">
        <w:rPr>
          <w:rFonts w:ascii="Times New Roman" w:eastAsia="宋体" w:hAnsi="Times New Roman" w:cs="Times New Roman"/>
          <w:kern w:val="0"/>
          <w:sz w:val="22"/>
          <w:u w:val="single"/>
        </w:rPr>
        <w:t>Freedom of speech can be limited by law to address the problem of hate speech.</w:t>
      </w:r>
    </w:p>
    <w:p w14:paraId="50A65F38" w14:textId="77777777" w:rsidR="00A63FF1" w:rsidRPr="00A63FF1" w:rsidRDefault="00A63FF1" w:rsidP="00A63FF1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</w:p>
    <w:p w14:paraId="09740308" w14:textId="77777777" w:rsidR="00F75599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H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ate crimes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crimes that are committed against people or property that are motivated by hate or prejudice against a victim's racial, ethnic, religious or sexual identity; they can involve intimidation, harassment, destruction of property, vandalism, physical force or threat of psychical force, or inciting hatred in other people</w:t>
      </w:r>
    </w:p>
    <w:p w14:paraId="22EAE0EB" w14:textId="00A4F236" w:rsidR="00A63FF1" w:rsidRPr="00F75599" w:rsidRDefault="00F75599" w:rsidP="00087B80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 w:hint="eastAsia"/>
          <w:kern w:val="0"/>
          <w:sz w:val="22"/>
        </w:rPr>
      </w:pPr>
      <w:r w:rsidRPr="00F75599">
        <w:rPr>
          <w:rFonts w:ascii="Times New Roman" w:eastAsia="宋体" w:hAnsi="Times New Roman" w:cs="Times New Roman"/>
          <w:kern w:val="0"/>
          <w:sz w:val="22"/>
        </w:rPr>
        <w:t xml:space="preserve">hate crimes example: </w:t>
      </w:r>
      <w:r w:rsidRPr="00F75599">
        <w:rPr>
          <w:rFonts w:ascii="Times New Roman" w:eastAsia="宋体" w:hAnsi="Times New Roman" w:cs="Times New Roman"/>
          <w:kern w:val="0"/>
          <w:sz w:val="22"/>
        </w:rPr>
        <w:t xml:space="preserve">In 2011, Justin and Nathan </w:t>
      </w:r>
      <w:proofErr w:type="spellStart"/>
      <w:r w:rsidRPr="00F75599">
        <w:rPr>
          <w:rFonts w:ascii="Times New Roman" w:eastAsia="宋体" w:hAnsi="Times New Roman" w:cs="Times New Roman"/>
          <w:kern w:val="0"/>
          <w:sz w:val="22"/>
        </w:rPr>
        <w:t>Rehberg</w:t>
      </w:r>
      <w:proofErr w:type="spellEnd"/>
      <w:r w:rsidRPr="00F75599">
        <w:rPr>
          <w:rFonts w:ascii="Times New Roman" w:eastAsia="宋体" w:hAnsi="Times New Roman" w:cs="Times New Roman"/>
          <w:kern w:val="0"/>
          <w:sz w:val="22"/>
        </w:rPr>
        <w:t xml:space="preserve"> erected a burning cross on the lawn of an interracial couple in</w:t>
      </w:r>
      <w:r w:rsidRPr="00F75599">
        <w:rPr>
          <w:rFonts w:ascii="Times New Roman" w:eastAsia="宋体" w:hAnsi="Times New Roman" w:cs="Times New Roman" w:hint="eastAsia"/>
          <w:kern w:val="0"/>
          <w:sz w:val="22"/>
        </w:rPr>
        <w:t xml:space="preserve"> </w:t>
      </w:r>
      <w:r w:rsidRPr="00F75599">
        <w:rPr>
          <w:rFonts w:ascii="Times New Roman" w:eastAsia="宋体" w:hAnsi="Times New Roman" w:cs="Times New Roman"/>
          <w:kern w:val="0"/>
          <w:sz w:val="22"/>
        </w:rPr>
        <w:t>Windsor, Nova Scotia.</w:t>
      </w:r>
      <w:r w:rsidRPr="00F75599">
        <w:rPr>
          <w:rFonts w:ascii="Times New Roman" w:eastAsia="宋体" w:hAnsi="Times New Roman" w:cs="Times New Roman"/>
          <w:kern w:val="0"/>
          <w:sz w:val="22"/>
        </w:rPr>
        <w:t>)</w:t>
      </w:r>
    </w:p>
    <w:p w14:paraId="0C31E074" w14:textId="6E4657A2" w:rsidR="00A63FF1" w:rsidRPr="00F75599" w:rsidRDefault="00A63FF1" w:rsidP="00F75599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 w:hint="eastAsia"/>
          <w:kern w:val="0"/>
          <w:sz w:val="22"/>
        </w:rPr>
      </w:pPr>
      <w:r w:rsidRPr="00F75599">
        <w:rPr>
          <w:rFonts w:ascii="Times New Roman" w:eastAsia="宋体" w:hAnsi="Times New Roman" w:cs="Times New Roman"/>
          <w:kern w:val="0"/>
          <w:sz w:val="22"/>
        </w:rPr>
        <w:t>The number of hate crimes varies from year to year in Canada, but the most common motivation</w:t>
      </w:r>
      <w:r w:rsidR="00F75599" w:rsidRPr="00F75599">
        <w:rPr>
          <w:rFonts w:ascii="Times New Roman" w:eastAsia="宋体" w:hAnsi="Times New Roman" w:cs="Times New Roman"/>
          <w:kern w:val="0"/>
          <w:sz w:val="22"/>
        </w:rPr>
        <w:t>,</w:t>
      </w:r>
      <w:r w:rsidR="00F75599" w:rsidRPr="00F75599">
        <w:t xml:space="preserve"> </w:t>
      </w:r>
      <w:r w:rsidR="00F75599" w:rsidRPr="00F75599">
        <w:rPr>
          <w:rFonts w:ascii="Times New Roman" w:eastAsia="宋体" w:hAnsi="Times New Roman" w:cs="Times New Roman"/>
          <w:kern w:val="0"/>
          <w:sz w:val="22"/>
          <w:u w:val="single"/>
        </w:rPr>
        <w:t>race or ethnicity</w:t>
      </w:r>
      <w:r w:rsidR="00F75599" w:rsidRPr="00F75599">
        <w:rPr>
          <w:rFonts w:ascii="Times New Roman" w:eastAsia="宋体" w:hAnsi="Times New Roman" w:cs="Times New Roman"/>
          <w:kern w:val="0"/>
          <w:sz w:val="22"/>
        </w:rPr>
        <w:t>,</w:t>
      </w:r>
      <w:r w:rsidRPr="00F75599">
        <w:rPr>
          <w:rFonts w:ascii="Times New Roman" w:eastAsia="宋体" w:hAnsi="Times New Roman" w:cs="Times New Roman"/>
          <w:kern w:val="0"/>
          <w:sz w:val="22"/>
        </w:rPr>
        <w:t xml:space="preserve"> for</w:t>
      </w:r>
      <w:r w:rsidR="00F75599" w:rsidRPr="00F75599">
        <w:rPr>
          <w:rFonts w:ascii="Times New Roman" w:eastAsia="宋体" w:hAnsi="Times New Roman" w:cs="Times New Roman" w:hint="eastAsia"/>
          <w:kern w:val="0"/>
          <w:sz w:val="22"/>
        </w:rPr>
        <w:t xml:space="preserve"> </w:t>
      </w:r>
      <w:r w:rsidRPr="00F75599">
        <w:rPr>
          <w:rFonts w:ascii="Times New Roman" w:eastAsia="宋体" w:hAnsi="Times New Roman" w:cs="Times New Roman"/>
          <w:kern w:val="0"/>
          <w:sz w:val="22"/>
        </w:rPr>
        <w:t>hate crimes in Canada remains consistent.</w:t>
      </w:r>
    </w:p>
    <w:p w14:paraId="36B773FC" w14:textId="77777777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3A210860" w14:textId="7B95A3BD" w:rsidR="00087B80" w:rsidRPr="00087B80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W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hite supremacy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an ideology that supports the superiority of whites over all others and is embraced by members of white supremacist organizations</w:t>
      </w:r>
    </w:p>
    <w:p w14:paraId="314D0C31" w14:textId="77777777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79FAFE1F" w14:textId="36E95ACC" w:rsidR="00087B80" w:rsidRPr="00087B80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W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hite nationalism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a political ideology that advocates for a racialized identity for 'white-people"</w:t>
      </w:r>
    </w:p>
    <w:p w14:paraId="7A9A6F94" w14:textId="77777777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39B0C140" w14:textId="0C45A86A" w:rsidR="007A3814" w:rsidRPr="00087B80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N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eo-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Nazism: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a post-world war II movement related to the white nationalist and white power skinhead movements, which seeks to revive elements of </w:t>
      </w:r>
      <w:proofErr w:type="spellStart"/>
      <w:r w:rsidR="00087B80" w:rsidRPr="00087B80">
        <w:rPr>
          <w:rFonts w:ascii="Times New Roman" w:eastAsia="宋体" w:hAnsi="Times New Roman" w:cs="Times New Roman"/>
          <w:kern w:val="0"/>
          <w:sz w:val="22"/>
        </w:rPr>
        <w:t>nazi</w:t>
      </w:r>
      <w:proofErr w:type="spellEnd"/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ideology such as racism, xenophobia, homophobia, holocaust denial, and antisemitism</w:t>
      </w:r>
    </w:p>
    <w:p w14:paraId="444F24B5" w14:textId="77777777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30BDD6EF" w14:textId="52ECBCA9" w:rsidR="00087B80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R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acial profiling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any action undertaken for reasons of safety, security, or public protection that relies on stereotypes to treat persons differently; while it is most often used in reference to policing practices, it is not a term limited to the context of criminal justice</w:t>
      </w:r>
      <w:r w:rsidR="00087B80" w:rsidRPr="007A3814">
        <w:rPr>
          <w:rFonts w:ascii="Times New Roman" w:eastAsia="宋体" w:hAnsi="Times New Roman" w:cs="Times New Roman"/>
          <w:kern w:val="0"/>
          <w:sz w:val="22"/>
        </w:rPr>
        <w:t xml:space="preserve"> </w:t>
      </w:r>
    </w:p>
    <w:p w14:paraId="5F0E7E54" w14:textId="5831A8FC" w:rsidR="00F75599" w:rsidRPr="00F75599" w:rsidRDefault="00F75599" w:rsidP="00F75599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F75599">
        <w:rPr>
          <w:rFonts w:ascii="Times New Roman" w:eastAsia="宋体" w:hAnsi="Times New Roman" w:cs="Times New Roman"/>
          <w:kern w:val="0"/>
          <w:sz w:val="22"/>
        </w:rPr>
        <w:t>example of racial profiling in law enforcement</w:t>
      </w:r>
      <w:r>
        <w:rPr>
          <w:rFonts w:ascii="Times New Roman" w:eastAsia="宋体" w:hAnsi="Times New Roman" w:cs="Times New Roman"/>
          <w:kern w:val="0"/>
          <w:sz w:val="22"/>
        </w:rPr>
        <w:t xml:space="preserve">: </w:t>
      </w:r>
      <w:r w:rsidRPr="00F75599">
        <w:rPr>
          <w:rFonts w:ascii="Times New Roman" w:eastAsia="宋体" w:hAnsi="Times New Roman" w:cs="Times New Roman"/>
          <w:kern w:val="0"/>
          <w:sz w:val="22"/>
        </w:rPr>
        <w:t>You are allowed to consider a person’s race or ethnicity in drawing inferences of criminal</w:t>
      </w:r>
      <w:r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Pr="00F75599">
        <w:rPr>
          <w:rFonts w:ascii="Times New Roman" w:eastAsia="宋体" w:hAnsi="Times New Roman" w:cs="Times New Roman"/>
          <w:kern w:val="0"/>
          <w:sz w:val="22"/>
        </w:rPr>
        <w:t>activity as long as there are reliable statistics that show that persons of a given race or</w:t>
      </w:r>
      <w:r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Pr="00F75599">
        <w:rPr>
          <w:rFonts w:ascii="Times New Roman" w:eastAsia="宋体" w:hAnsi="Times New Roman" w:cs="Times New Roman"/>
          <w:kern w:val="0"/>
          <w:sz w:val="22"/>
        </w:rPr>
        <w:t>ethnicity are more likely than others to be arrested or convicted for certain specific crimes.</w:t>
      </w:r>
    </w:p>
    <w:p w14:paraId="53FFEA42" w14:textId="3E6B9073" w:rsidR="007A3814" w:rsidRDefault="00F75599" w:rsidP="00F75599">
      <w:pPr>
        <w:pStyle w:val="a3"/>
        <w:widowControl/>
        <w:numPr>
          <w:ilvl w:val="0"/>
          <w:numId w:val="1"/>
        </w:numPr>
        <w:shd w:val="clear" w:color="auto" w:fill="FFFFFF"/>
        <w:ind w:firstLineChars="0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F75599">
        <w:rPr>
          <w:rFonts w:ascii="Times New Roman" w:eastAsia="宋体" w:hAnsi="Times New Roman" w:cs="Times New Roman"/>
          <w:kern w:val="0"/>
          <w:sz w:val="22"/>
        </w:rPr>
        <w:t>A landlord refused to rent to a South African student because he believed the student might expose</w:t>
      </w:r>
      <w:r>
        <w:rPr>
          <w:rFonts w:ascii="Times New Roman" w:eastAsia="宋体" w:hAnsi="Times New Roman" w:cs="Times New Roman"/>
          <w:kern w:val="0"/>
          <w:sz w:val="22"/>
        </w:rPr>
        <w:t xml:space="preserve"> </w:t>
      </w:r>
      <w:r w:rsidRPr="00F75599">
        <w:rPr>
          <w:rFonts w:ascii="Times New Roman" w:eastAsia="宋体" w:hAnsi="Times New Roman" w:cs="Times New Roman"/>
          <w:kern w:val="0"/>
          <w:sz w:val="22"/>
        </w:rPr>
        <w:t>him to HIV/AIDS.</w:t>
      </w:r>
    </w:p>
    <w:p w14:paraId="3F9160F9" w14:textId="77777777" w:rsidR="00F75599" w:rsidRPr="00F75599" w:rsidRDefault="00F75599" w:rsidP="00F75599">
      <w:pPr>
        <w:pStyle w:val="a3"/>
        <w:widowControl/>
        <w:shd w:val="clear" w:color="auto" w:fill="FFFFFF"/>
        <w:ind w:left="360" w:firstLineChars="0" w:firstLine="0"/>
        <w:jc w:val="left"/>
        <w:textAlignment w:val="top"/>
        <w:rPr>
          <w:rFonts w:ascii="Times New Roman" w:eastAsia="宋体" w:hAnsi="Times New Roman" w:cs="Times New Roman" w:hint="eastAsia"/>
          <w:kern w:val="0"/>
          <w:sz w:val="22"/>
        </w:rPr>
      </w:pPr>
    </w:p>
    <w:p w14:paraId="293CF1E9" w14:textId="0A3590CE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 w:hint="eastAsia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H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istorical disadvantage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disadvantage related to past historical discriminatory actions combined with current disadvantage to contribute to systemic discrimination</w:t>
      </w:r>
    </w:p>
    <w:p w14:paraId="3F1E0C99" w14:textId="02C9C493" w:rsidR="00087B80" w:rsidRPr="00087B80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lastRenderedPageBreak/>
        <w:t>S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tarlight tours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alleged police practice of picking up indigenous people and taking them to some location far away leaving them there to get home on their own</w:t>
      </w:r>
    </w:p>
    <w:p w14:paraId="3CF97A84" w14:textId="77777777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775C0070" w14:textId="73A0B274" w:rsidR="00087B80" w:rsidRPr="00087B80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E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thnicity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a person's or his or her ancestors' country of origin; includes material and non-material aspects associated with a culture and social identity</w:t>
      </w:r>
    </w:p>
    <w:p w14:paraId="70E88961" w14:textId="77777777" w:rsidR="0052422B" w:rsidRDefault="0052422B" w:rsidP="00F75599">
      <w:pPr>
        <w:widowControl/>
        <w:shd w:val="clear" w:color="auto" w:fill="FFFFFF"/>
        <w:ind w:firstLineChars="1350" w:firstLine="2982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19D03B64" w14:textId="4400E1F0" w:rsidR="007A3814" w:rsidRDefault="00F75599" w:rsidP="00F75599">
      <w:pPr>
        <w:widowControl/>
        <w:shd w:val="clear" w:color="auto" w:fill="FFFFFF"/>
        <w:ind w:firstLineChars="1350" w:firstLine="2982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F75599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Intersectionality: The </w:t>
      </w:r>
      <w:proofErr w:type="spellStart"/>
      <w:r w:rsidRPr="00F75599">
        <w:rPr>
          <w:rFonts w:ascii="Times New Roman" w:eastAsia="宋体" w:hAnsi="Times New Roman" w:cs="Times New Roman"/>
          <w:b/>
          <w:bCs/>
          <w:kern w:val="0"/>
          <w:sz w:val="22"/>
        </w:rPr>
        <w:t>Colour</w:t>
      </w:r>
      <w:proofErr w:type="spellEnd"/>
      <w:r w:rsidRPr="00F75599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 of Poverty</w:t>
      </w:r>
    </w:p>
    <w:p w14:paraId="0D3E90D7" w14:textId="201CC322" w:rsidR="00F75599" w:rsidRDefault="00F75599" w:rsidP="00F75599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kern w:val="0"/>
          <w:sz w:val="22"/>
        </w:rPr>
      </w:pPr>
      <w:r w:rsidRPr="00F75599">
        <w:rPr>
          <w:rFonts w:ascii="Times New Roman" w:eastAsia="宋体" w:hAnsi="Times New Roman" w:cs="Times New Roman"/>
          <w:kern w:val="0"/>
          <w:sz w:val="22"/>
        </w:rPr>
        <w:t>The rates of child poverty among Indigenous and racialized communities are cause for concern among</w:t>
      </w:r>
      <w:r w:rsidRPr="00F75599">
        <w:rPr>
          <w:rFonts w:ascii="Times New Roman" w:eastAsia="宋体" w:hAnsi="Times New Roman" w:cs="Times New Roman" w:hint="eastAsia"/>
          <w:kern w:val="0"/>
          <w:sz w:val="22"/>
        </w:rPr>
        <w:t xml:space="preserve"> </w:t>
      </w:r>
      <w:r w:rsidRPr="00F75599">
        <w:rPr>
          <w:rFonts w:ascii="Times New Roman" w:eastAsia="宋体" w:hAnsi="Times New Roman" w:cs="Times New Roman"/>
          <w:kern w:val="0"/>
          <w:sz w:val="22"/>
        </w:rPr>
        <w:t>Canadians.</w:t>
      </w:r>
      <w:r w:rsidRPr="00F75599">
        <w:t xml:space="preserve"> </w:t>
      </w:r>
      <w:r w:rsidRPr="00F75599">
        <w:rPr>
          <w:rFonts w:ascii="Times New Roman" w:eastAsia="宋体" w:hAnsi="Times New Roman" w:cs="Times New Roman"/>
          <w:kern w:val="0"/>
          <w:sz w:val="22"/>
        </w:rPr>
        <w:t xml:space="preserve">The problem is most severe among children of </w:t>
      </w:r>
      <w:r w:rsidRPr="00F75599">
        <w:rPr>
          <w:rFonts w:ascii="Times New Roman" w:eastAsia="宋体" w:hAnsi="Times New Roman" w:cs="Times New Roman"/>
          <w:kern w:val="0"/>
          <w:sz w:val="22"/>
          <w:u w:val="single"/>
        </w:rPr>
        <w:t>Indigenous people groups</w:t>
      </w:r>
      <w:r>
        <w:rPr>
          <w:rFonts w:ascii="Times New Roman" w:eastAsia="宋体" w:hAnsi="Times New Roman" w:cs="Times New Roman"/>
          <w:kern w:val="0"/>
          <w:sz w:val="22"/>
        </w:rPr>
        <w:t>.</w:t>
      </w:r>
    </w:p>
    <w:p w14:paraId="42D371D9" w14:textId="77777777" w:rsidR="00F75599" w:rsidRPr="00F75599" w:rsidRDefault="00F75599" w:rsidP="00F75599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 w:hint="eastAsia"/>
          <w:kern w:val="0"/>
          <w:sz w:val="22"/>
        </w:rPr>
      </w:pPr>
    </w:p>
    <w:p w14:paraId="7E1690A6" w14:textId="0778FE58" w:rsidR="007A3814" w:rsidRDefault="007A3814" w:rsidP="007A3814">
      <w:pPr>
        <w:widowControl/>
        <w:shd w:val="clear" w:color="auto" w:fill="FFFFFF"/>
        <w:ind w:firstLineChars="1700" w:firstLine="3755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A post-racial society</w:t>
      </w:r>
    </w:p>
    <w:p w14:paraId="47C23402" w14:textId="132B5F32" w:rsidR="00F75599" w:rsidRPr="00F75599" w:rsidRDefault="00F75599" w:rsidP="00F75599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 w:hint="eastAsia"/>
          <w:kern w:val="0"/>
          <w:sz w:val="22"/>
        </w:rPr>
      </w:pPr>
      <w:r w:rsidRPr="00F75599">
        <w:rPr>
          <w:rFonts w:ascii="Times New Roman" w:eastAsia="宋体" w:hAnsi="Times New Roman" w:cs="Times New Roman"/>
          <w:kern w:val="0"/>
          <w:sz w:val="22"/>
          <w:u w:val="single"/>
        </w:rPr>
        <w:t>Morgan Freeman</w:t>
      </w:r>
      <w:r w:rsidRPr="00F75599">
        <w:rPr>
          <w:rFonts w:ascii="Times New Roman" w:eastAsia="宋体" w:hAnsi="Times New Roman" w:cs="Times New Roman"/>
          <w:kern w:val="0"/>
          <w:sz w:val="22"/>
        </w:rPr>
        <w:t xml:space="preserve"> propose </w:t>
      </w:r>
      <w:r>
        <w:rPr>
          <w:rFonts w:ascii="Times New Roman" w:eastAsia="宋体" w:hAnsi="Times New Roman" w:cs="Times New Roman"/>
          <w:kern w:val="0"/>
          <w:sz w:val="22"/>
        </w:rPr>
        <w:t>a solution for</w:t>
      </w:r>
      <w:r w:rsidRPr="00F75599">
        <w:rPr>
          <w:rFonts w:ascii="Times New Roman" w:eastAsia="宋体" w:hAnsi="Times New Roman" w:cs="Times New Roman"/>
          <w:kern w:val="0"/>
          <w:sz w:val="22"/>
        </w:rPr>
        <w:t xml:space="preserve"> the problem of racism</w:t>
      </w:r>
      <w:r>
        <w:rPr>
          <w:rFonts w:ascii="Times New Roman" w:eastAsia="宋体" w:hAnsi="Times New Roman" w:cs="Times New Roman"/>
          <w:kern w:val="0"/>
          <w:sz w:val="22"/>
        </w:rPr>
        <w:t xml:space="preserve">: </w:t>
      </w:r>
      <w:r w:rsidRPr="00F75599">
        <w:rPr>
          <w:rFonts w:ascii="Times New Roman" w:eastAsia="宋体" w:hAnsi="Times New Roman" w:cs="Times New Roman"/>
          <w:kern w:val="0"/>
          <w:sz w:val="22"/>
          <w:u w:val="single"/>
        </w:rPr>
        <w:t>Stop talking about it.</w:t>
      </w:r>
    </w:p>
    <w:p w14:paraId="303AD0C3" w14:textId="77777777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045F9F68" w14:textId="53E7AFBA" w:rsidR="00087B80" w:rsidRPr="00087B80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B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lack history month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observed during the month of </w:t>
      </w:r>
      <w:r w:rsidRPr="007A3814">
        <w:rPr>
          <w:rFonts w:ascii="Times New Roman" w:eastAsia="宋体" w:hAnsi="Times New Roman" w:cs="Times New Roman"/>
          <w:kern w:val="0"/>
          <w:sz w:val="22"/>
        </w:rPr>
        <w:t>February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in </w:t>
      </w:r>
      <w:r w:rsidRPr="007A3814">
        <w:rPr>
          <w:rFonts w:ascii="Times New Roman" w:eastAsia="宋体" w:hAnsi="Times New Roman" w:cs="Times New Roman"/>
          <w:kern w:val="0"/>
          <w:sz w:val="22"/>
        </w:rPr>
        <w:t>Canada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, the united states, and the </w:t>
      </w:r>
      <w:r w:rsidRPr="007A3814">
        <w:rPr>
          <w:rFonts w:ascii="Times New Roman" w:eastAsia="宋体" w:hAnsi="Times New Roman" w:cs="Times New Roman"/>
          <w:kern w:val="0"/>
          <w:sz w:val="22"/>
        </w:rPr>
        <w:t>United Kingdom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to commemorate the important people and events and history of the </w:t>
      </w:r>
      <w:r w:rsidRPr="007A3814">
        <w:rPr>
          <w:rFonts w:ascii="Times New Roman" w:eastAsia="宋体" w:hAnsi="Times New Roman" w:cs="Times New Roman"/>
          <w:kern w:val="0"/>
          <w:sz w:val="22"/>
        </w:rPr>
        <w:t>African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 diaspora</w:t>
      </w:r>
    </w:p>
    <w:p w14:paraId="078BF2B5" w14:textId="77777777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4EEF3A0E" w14:textId="6901DD19" w:rsidR="00087B80" w:rsidRPr="00087B80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A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sian heritage month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observed annually in Canada in May</w:t>
      </w:r>
    </w:p>
    <w:p w14:paraId="3124D2AE" w14:textId="77777777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0505ABB7" w14:textId="171D61D5" w:rsidR="00087B80" w:rsidRPr="00087B80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bookmarkStart w:id="0" w:name="_GoBack"/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N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ational aboriginal history month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 xml:space="preserve">observed annually in Canada in </w:t>
      </w:r>
      <w:r w:rsidRPr="007A3814">
        <w:rPr>
          <w:rFonts w:ascii="Times New Roman" w:eastAsia="宋体" w:hAnsi="Times New Roman" w:cs="Times New Roman"/>
          <w:kern w:val="0"/>
          <w:sz w:val="22"/>
        </w:rPr>
        <w:t>June</w:t>
      </w:r>
    </w:p>
    <w:p w14:paraId="471D6286" w14:textId="77777777" w:rsidR="007A3814" w:rsidRPr="007A3814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</w:p>
    <w:p w14:paraId="20C3C931" w14:textId="158269B1" w:rsidR="00087B80" w:rsidRPr="00087B80" w:rsidRDefault="007A3814" w:rsidP="00087B80">
      <w:pPr>
        <w:widowControl/>
        <w:shd w:val="clear" w:color="auto" w:fill="FFFFFF"/>
        <w:jc w:val="left"/>
        <w:textAlignment w:val="top"/>
        <w:rPr>
          <w:rFonts w:ascii="Times New Roman" w:eastAsia="宋体" w:hAnsi="Times New Roman" w:cs="Times New Roman"/>
          <w:b/>
          <w:bCs/>
          <w:kern w:val="0"/>
          <w:sz w:val="22"/>
        </w:rPr>
      </w:pP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>T</w:t>
      </w:r>
      <w:r w:rsidR="00087B80" w:rsidRPr="00087B80">
        <w:rPr>
          <w:rFonts w:ascii="Times New Roman" w:eastAsia="宋体" w:hAnsi="Times New Roman" w:cs="Times New Roman"/>
          <w:b/>
          <w:bCs/>
          <w:kern w:val="0"/>
          <w:sz w:val="22"/>
        </w:rPr>
        <w:t>okenism</w:t>
      </w:r>
      <w:r w:rsidRPr="007A3814">
        <w:rPr>
          <w:rFonts w:ascii="Times New Roman" w:eastAsia="宋体" w:hAnsi="Times New Roman" w:cs="Times New Roman"/>
          <w:b/>
          <w:bCs/>
          <w:kern w:val="0"/>
          <w:sz w:val="22"/>
        </w:rPr>
        <w:t xml:space="preserve">: </w:t>
      </w:r>
      <w:r w:rsidR="00087B80" w:rsidRPr="00087B80">
        <w:rPr>
          <w:rFonts w:ascii="Times New Roman" w:eastAsia="宋体" w:hAnsi="Times New Roman" w:cs="Times New Roman"/>
          <w:kern w:val="0"/>
          <w:sz w:val="22"/>
        </w:rPr>
        <w:t>the practice of including one or a small number of members of a minority group to create the appearance of representation, inclusion, and non-discrimination, without ever giving these members access to power</w:t>
      </w:r>
    </w:p>
    <w:p w14:paraId="44745316" w14:textId="01EFAC1A" w:rsidR="00601375" w:rsidRPr="00F75599" w:rsidRDefault="00CA5B05">
      <w:pPr>
        <w:rPr>
          <w:rFonts w:ascii="Times New Roman" w:hAnsi="Times New Roman" w:cs="Times New Roman"/>
          <w:sz w:val="22"/>
        </w:rPr>
      </w:pPr>
    </w:p>
    <w:p w14:paraId="62AA237E" w14:textId="468E7485" w:rsidR="00F75599" w:rsidRDefault="00F75599" w:rsidP="00F75599">
      <w:pPr>
        <w:rPr>
          <w:rFonts w:ascii="Times New Roman" w:hAnsi="Times New Roman" w:cs="Times New Roman"/>
          <w:sz w:val="22"/>
          <w:u w:val="single"/>
        </w:rPr>
      </w:pPr>
      <w:r w:rsidRPr="00F75599">
        <w:rPr>
          <w:rFonts w:ascii="Times New Roman" w:hAnsi="Times New Roman" w:cs="Times New Roman"/>
          <w:sz w:val="22"/>
        </w:rPr>
        <w:t>Based on the “Broken Circle: The Dark Legacy of Indian Residential Schools” reading,</w:t>
      </w:r>
      <w:r>
        <w:rPr>
          <w:rFonts w:ascii="Times New Roman" w:hAnsi="Times New Roman" w:cs="Times New Roman"/>
          <w:sz w:val="22"/>
        </w:rPr>
        <w:t xml:space="preserve"> </w:t>
      </w:r>
      <w:r w:rsidRPr="00F75599">
        <w:rPr>
          <w:rFonts w:ascii="Times New Roman" w:hAnsi="Times New Roman" w:cs="Times New Roman"/>
          <w:sz w:val="22"/>
        </w:rPr>
        <w:t>the</w:t>
      </w:r>
      <w:r w:rsidRPr="00F75599">
        <w:rPr>
          <w:rFonts w:ascii="Times New Roman" w:hAnsi="Times New Roman" w:cs="Times New Roman"/>
          <w:sz w:val="22"/>
        </w:rPr>
        <w:t xml:space="preserve"> </w:t>
      </w:r>
      <w:r w:rsidRPr="00F75599">
        <w:rPr>
          <w:rFonts w:ascii="Times New Roman" w:hAnsi="Times New Roman" w:cs="Times New Roman"/>
          <w:sz w:val="22"/>
        </w:rPr>
        <w:t>author, Theodore Fontaine, suggest</w:t>
      </w:r>
      <w:r>
        <w:rPr>
          <w:rFonts w:ascii="Times New Roman" w:hAnsi="Times New Roman" w:cs="Times New Roman"/>
          <w:sz w:val="22"/>
        </w:rPr>
        <w:t>s</w:t>
      </w:r>
      <w:r w:rsidRPr="00F75599">
        <w:t xml:space="preserve"> </w:t>
      </w:r>
      <w:r w:rsidRPr="00F75599">
        <w:rPr>
          <w:rFonts w:ascii="Times New Roman" w:hAnsi="Times New Roman" w:cs="Times New Roman"/>
          <w:sz w:val="22"/>
          <w:u w:val="single"/>
        </w:rPr>
        <w:t>t</w:t>
      </w:r>
      <w:r w:rsidRPr="00F75599">
        <w:rPr>
          <w:rFonts w:ascii="Times New Roman" w:hAnsi="Times New Roman" w:cs="Times New Roman"/>
          <w:sz w:val="22"/>
          <w:u w:val="single"/>
        </w:rPr>
        <w:t>he residential schools in Canada were an exemplar of systemic racism in Canada and</w:t>
      </w:r>
      <w:r w:rsidRPr="00F75599">
        <w:rPr>
          <w:rFonts w:ascii="Times New Roman" w:hAnsi="Times New Roman" w:cs="Times New Roman" w:hint="eastAsia"/>
          <w:sz w:val="22"/>
          <w:u w:val="single"/>
        </w:rPr>
        <w:t xml:space="preserve"> </w:t>
      </w:r>
      <w:r w:rsidRPr="00F75599">
        <w:rPr>
          <w:rFonts w:ascii="Times New Roman" w:hAnsi="Times New Roman" w:cs="Times New Roman"/>
          <w:sz w:val="22"/>
          <w:u w:val="single"/>
        </w:rPr>
        <w:t>have had a lasting impact</w:t>
      </w:r>
      <w:r w:rsidRPr="00F75599">
        <w:rPr>
          <w:rFonts w:ascii="Times New Roman" w:hAnsi="Times New Roman" w:cs="Times New Roman"/>
          <w:sz w:val="22"/>
          <w:u w:val="single"/>
        </w:rPr>
        <w:t xml:space="preserve"> </w:t>
      </w:r>
    </w:p>
    <w:bookmarkEnd w:id="0"/>
    <w:p w14:paraId="6218E689" w14:textId="7050F5E6" w:rsidR="001D0E11" w:rsidRDefault="001D0E11" w:rsidP="00F75599">
      <w:pPr>
        <w:rPr>
          <w:rFonts w:ascii="Times New Roman" w:hAnsi="Times New Roman" w:cs="Times New Roman"/>
          <w:sz w:val="22"/>
          <w:u w:val="single"/>
        </w:rPr>
      </w:pPr>
    </w:p>
    <w:p w14:paraId="6CF67A7A" w14:textId="11E22398" w:rsidR="001D0E11" w:rsidRDefault="001D0E11" w:rsidP="00F75599">
      <w:pPr>
        <w:rPr>
          <w:rFonts w:ascii="Times New Roman" w:hAnsi="Times New Roman" w:cs="Times New Roman"/>
          <w:b/>
          <w:bCs/>
          <w:sz w:val="22"/>
        </w:rPr>
      </w:pPr>
      <w:r w:rsidRPr="001D0E11">
        <w:rPr>
          <w:rFonts w:ascii="Times New Roman" w:hAnsi="Times New Roman" w:cs="Times New Roman"/>
          <w:b/>
          <w:bCs/>
          <w:sz w:val="22"/>
        </w:rPr>
        <w:t>F</w:t>
      </w:r>
      <w:r w:rsidRPr="001D0E11">
        <w:rPr>
          <w:rFonts w:ascii="Times New Roman" w:hAnsi="Times New Roman" w:cs="Times New Roman"/>
          <w:b/>
          <w:bCs/>
          <w:sz w:val="22"/>
        </w:rPr>
        <w:t>our forms of racism</w:t>
      </w:r>
    </w:p>
    <w:p w14:paraId="0B5D5FF6" w14:textId="37B92E1A" w:rsidR="001D0E11" w:rsidRPr="001D0E11" w:rsidRDefault="001D0E11" w:rsidP="001D0E11">
      <w:pPr>
        <w:rPr>
          <w:rFonts w:ascii="Times New Roman" w:hAnsi="Times New Roman" w:cs="Times New Roman"/>
          <w:sz w:val="22"/>
        </w:rPr>
      </w:pPr>
      <w:r w:rsidRPr="001D0E11">
        <w:rPr>
          <w:rFonts w:ascii="Times New Roman" w:hAnsi="Times New Roman" w:cs="Times New Roman"/>
          <w:sz w:val="22"/>
          <w:u w:val="single"/>
        </w:rPr>
        <w:t>Representational racism:</w:t>
      </w:r>
      <w:r w:rsidRPr="001D0E11">
        <w:rPr>
          <w:rFonts w:ascii="Times New Roman" w:hAnsi="Times New Roman" w:cs="Times New Roman"/>
          <w:sz w:val="22"/>
        </w:rPr>
        <w:t xml:space="preserve"> uses imagery to depict racial stereotypes that reinforce the notion that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Pr="001D0E11">
        <w:rPr>
          <w:rFonts w:ascii="Times New Roman" w:hAnsi="Times New Roman" w:cs="Times New Roman"/>
          <w:sz w:val="22"/>
        </w:rPr>
        <w:t>racialized persons or groups are inferior</w:t>
      </w:r>
    </w:p>
    <w:p w14:paraId="143A948F" w14:textId="36CDF896" w:rsidR="001D0E11" w:rsidRPr="001D0E11" w:rsidRDefault="001D0E11" w:rsidP="001D0E11">
      <w:pPr>
        <w:rPr>
          <w:rFonts w:ascii="Times New Roman" w:hAnsi="Times New Roman" w:cs="Times New Roman"/>
          <w:sz w:val="22"/>
        </w:rPr>
      </w:pPr>
      <w:r w:rsidRPr="001D0E11">
        <w:rPr>
          <w:rFonts w:ascii="Times New Roman" w:hAnsi="Times New Roman" w:cs="Times New Roman"/>
          <w:sz w:val="22"/>
          <w:u w:val="single"/>
        </w:rPr>
        <w:t>Ideological racism</w:t>
      </w:r>
      <w:r w:rsidRPr="001D0E11">
        <w:rPr>
          <w:rFonts w:ascii="Times New Roman" w:hAnsi="Times New Roman" w:cs="Times New Roman"/>
          <w:sz w:val="22"/>
        </w:rPr>
        <w:t>: rooted in the ideas, beliefs, and worldviews that reflect, reinforce, and advance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Pr="001D0E11">
        <w:rPr>
          <w:rFonts w:ascii="Times New Roman" w:hAnsi="Times New Roman" w:cs="Times New Roman"/>
          <w:sz w:val="22"/>
        </w:rPr>
        <w:t>notions of racial superiority or inferiority</w:t>
      </w:r>
    </w:p>
    <w:p w14:paraId="2661DF48" w14:textId="77777777" w:rsidR="001D0E11" w:rsidRPr="001D0E11" w:rsidRDefault="001D0E11" w:rsidP="001D0E11">
      <w:pPr>
        <w:rPr>
          <w:rFonts w:ascii="Times New Roman" w:hAnsi="Times New Roman" w:cs="Times New Roman"/>
          <w:sz w:val="22"/>
        </w:rPr>
      </w:pPr>
      <w:r w:rsidRPr="001D0E11">
        <w:rPr>
          <w:rFonts w:ascii="Times New Roman" w:hAnsi="Times New Roman" w:cs="Times New Roman"/>
          <w:sz w:val="22"/>
          <w:u w:val="single"/>
        </w:rPr>
        <w:t>Discursive racism:</w:t>
      </w:r>
      <w:r w:rsidRPr="001D0E11">
        <w:rPr>
          <w:rFonts w:ascii="Times New Roman" w:hAnsi="Times New Roman" w:cs="Times New Roman"/>
          <w:sz w:val="22"/>
        </w:rPr>
        <w:t xml:space="preserve"> expressed through written and spoken communication</w:t>
      </w:r>
    </w:p>
    <w:p w14:paraId="2B7C4314" w14:textId="13BFA2E1" w:rsidR="001D0E11" w:rsidRPr="001D0E11" w:rsidRDefault="001D0E11" w:rsidP="001D0E11">
      <w:pPr>
        <w:rPr>
          <w:rFonts w:ascii="Times New Roman" w:hAnsi="Times New Roman" w:cs="Times New Roman" w:hint="eastAsia"/>
          <w:sz w:val="22"/>
        </w:rPr>
      </w:pPr>
      <w:r w:rsidRPr="001D0E11">
        <w:rPr>
          <w:rFonts w:ascii="Times New Roman" w:hAnsi="Times New Roman" w:cs="Times New Roman"/>
          <w:sz w:val="22"/>
          <w:u w:val="single"/>
        </w:rPr>
        <w:t>Interactional racism</w:t>
      </w:r>
      <w:r w:rsidRPr="001D0E11">
        <w:rPr>
          <w:rFonts w:ascii="Times New Roman" w:hAnsi="Times New Roman" w:cs="Times New Roman"/>
          <w:sz w:val="22"/>
        </w:rPr>
        <w:t>: how those with privilege interact with those who are oppressed</w:t>
      </w:r>
    </w:p>
    <w:sectPr w:rsidR="001D0E11" w:rsidRPr="001D0E11" w:rsidSect="00EA47C7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03527B"/>
    <w:multiLevelType w:val="hybridMultilevel"/>
    <w:tmpl w:val="9586B946"/>
    <w:lvl w:ilvl="0" w:tplc="C0A4C8A2">
      <w:start w:val="5"/>
      <w:numFmt w:val="bullet"/>
      <w:lvlText w:val="-"/>
      <w:lvlJc w:val="left"/>
      <w:pPr>
        <w:ind w:left="360" w:hanging="360"/>
      </w:pPr>
      <w:rPr>
        <w:rFonts w:ascii="Times New Roman" w:eastAsia="宋体" w:hAnsi="Times New Roman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348"/>
    <w:rsid w:val="00025459"/>
    <w:rsid w:val="000351EF"/>
    <w:rsid w:val="00087B80"/>
    <w:rsid w:val="000A7F0F"/>
    <w:rsid w:val="000C60D7"/>
    <w:rsid w:val="00187948"/>
    <w:rsid w:val="001A2F13"/>
    <w:rsid w:val="001B7063"/>
    <w:rsid w:val="001D0E11"/>
    <w:rsid w:val="0020326C"/>
    <w:rsid w:val="00497EDC"/>
    <w:rsid w:val="004F00C1"/>
    <w:rsid w:val="0052091C"/>
    <w:rsid w:val="0052422B"/>
    <w:rsid w:val="00563A43"/>
    <w:rsid w:val="007807D7"/>
    <w:rsid w:val="007A3814"/>
    <w:rsid w:val="00847686"/>
    <w:rsid w:val="008B7B13"/>
    <w:rsid w:val="008D1282"/>
    <w:rsid w:val="00A36348"/>
    <w:rsid w:val="00A407F3"/>
    <w:rsid w:val="00A63AFE"/>
    <w:rsid w:val="00A63FF1"/>
    <w:rsid w:val="00C01680"/>
    <w:rsid w:val="00CA45D6"/>
    <w:rsid w:val="00CA5B05"/>
    <w:rsid w:val="00CC5CB7"/>
    <w:rsid w:val="00D223E7"/>
    <w:rsid w:val="00D842D3"/>
    <w:rsid w:val="00E51979"/>
    <w:rsid w:val="00E97BEF"/>
    <w:rsid w:val="00EA47C7"/>
    <w:rsid w:val="00F44AAE"/>
    <w:rsid w:val="00F630C0"/>
    <w:rsid w:val="00F75599"/>
    <w:rsid w:val="00F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73BF4"/>
  <w15:chartTrackingRefBased/>
  <w15:docId w15:val="{05E6F94E-15E1-4D52-AFC7-A4B87E8B5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rmtext">
    <w:name w:val="termtext"/>
    <w:basedOn w:val="a0"/>
    <w:rsid w:val="000C60D7"/>
  </w:style>
  <w:style w:type="paragraph" w:styleId="a3">
    <w:name w:val="List Paragraph"/>
    <w:basedOn w:val="a"/>
    <w:uiPriority w:val="34"/>
    <w:qFormat/>
    <w:rsid w:val="004F00C1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8B7B13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B7B1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6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6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929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78253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39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7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7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14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201190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090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332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6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7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67748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85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4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9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5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16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81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83942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60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88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16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7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0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16840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3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73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2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8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07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84031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83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783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0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6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94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91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200790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174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1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2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543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5845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67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49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6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1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85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60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60649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93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649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92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41316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04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59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20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8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1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26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205391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1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34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72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6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3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47228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12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7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56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7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1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094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84643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47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17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67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9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32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51303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15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81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4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7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09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45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214272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81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80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8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1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38202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843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84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47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52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92001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59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028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1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2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132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69831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965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7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24" w:space="0" w:color="F0F0F0"/>
          </w:divBdr>
        </w:div>
        <w:div w:id="100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4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5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3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7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67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90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809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06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58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694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1508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191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1463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392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233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537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1777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9008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59314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6268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072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0037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157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3767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6792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1422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73927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596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8134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4035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6414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502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9883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6554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2509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8776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5248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97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967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9697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22995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0561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396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5370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677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9309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5402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934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688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128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9604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374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048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2031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3693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7396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4890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0013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034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0573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738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6660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7243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0976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3931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429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5416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579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9270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112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0083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467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722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573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760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7336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9156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6771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8558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287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14178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311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218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7733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9156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735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2055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69583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19190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132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4410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312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7153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8913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4472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631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4550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138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7345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264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315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231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90059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3846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5833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7494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506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8537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0019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991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49534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94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0513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69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7738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7462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8318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8916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6300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9141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8875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7251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0180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293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7076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0817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62066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4834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9357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168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5518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9090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7247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306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7221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92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3375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5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6390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2329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0666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6708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55366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0767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9594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73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9790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20686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334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447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31843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21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30913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7721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3895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03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32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5480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9235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0502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105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40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58998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5509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405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1667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6227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582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906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7346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6675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1095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9104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5074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2266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7239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3742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445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857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7393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6609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6747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3462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9431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9393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9468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0429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926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0318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833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453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99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937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9058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9269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8172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800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585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0131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51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8416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711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832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398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1928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200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0896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818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8898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8618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9554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6165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4015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4823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4497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185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1185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9527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0223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517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1886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47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6036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716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1336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3756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2007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343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51860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6567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87673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549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591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9980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489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576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7024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3497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5467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474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760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0493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030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2246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5748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691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6770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439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293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9002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4629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838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3767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9781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724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7046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2794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150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217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7795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7748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135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2607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91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909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1755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753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0538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2896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592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322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49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7170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818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9157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739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2983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7017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959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454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4662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142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0845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6255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0345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7774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486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373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926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864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6537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8508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552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88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3139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2372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135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11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9359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7324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19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42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3409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4799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3749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444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2912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36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0956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229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142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0596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036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3164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2439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8283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3060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641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65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95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7423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8884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5703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9071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0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4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4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69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2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21700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13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79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3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29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04925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93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6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5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79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01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89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51776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1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1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93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84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57968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176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23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05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756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82119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37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9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8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3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81190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89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86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86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77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50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37777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774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29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9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9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83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87774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45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961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9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8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73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97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36217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0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0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6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76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84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74522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6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34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14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4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58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20876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80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504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04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0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73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56402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1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889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70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1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53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42673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20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271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6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7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04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76507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13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74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51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728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213674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57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817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95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5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68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0403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23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911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1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8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7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41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22834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2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3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1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3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81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924219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13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7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8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96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40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55045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1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71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18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25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34879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805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1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89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08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214257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52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70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22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449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0269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18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14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6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95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09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42739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0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733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96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86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8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15279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052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542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2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03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9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05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4353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194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242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9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0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09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65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25725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62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345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85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2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38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22371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82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59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09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48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30697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55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5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68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443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70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22861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42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7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0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55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62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2047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401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4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7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52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0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50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24" w:space="0" w:color="F0F0F0"/>
                          </w:divBdr>
                        </w:div>
                      </w:divsChild>
                    </w:div>
                    <w:div w:id="129101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86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2799</Words>
  <Characters>15956</Characters>
  <Application>Microsoft Office Word</Application>
  <DocSecurity>0</DocSecurity>
  <Lines>132</Lines>
  <Paragraphs>37</Paragraphs>
  <ScaleCrop>false</ScaleCrop>
  <Company/>
  <LinksUpToDate>false</LinksUpToDate>
  <CharactersWithSpaces>18718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wanghuizi chen</dc:creator>
  <cp:keywords/>
  <dc:description/>
  <cp:lastModifiedBy>wanghuizi chen</cp:lastModifiedBy>
  <cp:revision>18</cp:revision>
  <cp:lastPrinted>2019-10-31T01:43:00Z</cp:lastPrinted>
  <dcterms:created xsi:type="dcterms:W3CDTF">2019-10-30T02:32:00Z</dcterms:created>
  <dcterms:modified xsi:type="dcterms:W3CDTF">2019-10-31T07:13:00Z</dcterms:modified>
</cp:coreProperties>
</file>