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4"/>
          <w:szCs w:val="24"/>
        </w:rPr>
      </w:pPr>
      <w:r w:rsidDel="00000000" w:rsidR="00000000" w:rsidRPr="00000000">
        <w:rPr>
          <w:rFonts w:ascii="Arial" w:cs="Arial" w:eastAsia="Arial" w:hAnsi="Arial"/>
          <w:sz w:val="24"/>
          <w:szCs w:val="24"/>
          <w:rtl w:val="0"/>
        </w:rPr>
        <w:t xml:space="preserve">SOCIO</w:t>
      </w:r>
    </w:p>
    <w:p w:rsidR="00000000" w:rsidDel="00000000" w:rsidP="00000000" w:rsidRDefault="00000000" w:rsidRPr="00000000" w14:paraId="00000002">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Sciences social= sciences empiriques</w:t>
      </w:r>
    </w:p>
    <w:p w:rsidR="00000000" w:rsidDel="00000000" w:rsidP="00000000" w:rsidRDefault="00000000" w:rsidRPr="00000000" w14:paraId="00000003">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Fondé sur l’observation des comportements objectifs</w:t>
      </w:r>
    </w:p>
    <w:p w:rsidR="00000000" w:rsidDel="00000000" w:rsidP="00000000" w:rsidRDefault="00000000" w:rsidRPr="00000000" w14:paraId="00000004">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Manière de faire implique </w:t>
      </w:r>
    </w:p>
    <w:p w:rsidR="00000000" w:rsidDel="00000000" w:rsidP="00000000" w:rsidRDefault="00000000" w:rsidRPr="00000000" w14:paraId="00000005">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regarder (on ne voit que ce que l’on connait)</w:t>
      </w:r>
    </w:p>
    <w:p w:rsidR="00000000" w:rsidDel="00000000" w:rsidP="00000000" w:rsidRDefault="00000000" w:rsidRPr="00000000" w14:paraId="00000006">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décrire (on ne peut décrire qu’avec les mots que l’on connait)</w:t>
      </w:r>
    </w:p>
    <w:p w:rsidR="00000000" w:rsidDel="00000000" w:rsidP="00000000" w:rsidRDefault="00000000" w:rsidRPr="00000000" w14:paraId="00000007">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Chacun sa perception des choses (ce qu’est grand, petit, mince, etc.)</w:t>
      </w:r>
    </w:p>
    <w:p w:rsidR="00000000" w:rsidDel="00000000" w:rsidP="00000000" w:rsidRDefault="00000000" w:rsidRPr="00000000" w14:paraId="00000008">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(schéma) cela implique de se connaitre, de reconnaitre sa subjectivité pour mieux la neutraliser</w:t>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Image 1: </w:t>
      </w:r>
    </w:p>
    <w:p w:rsidR="00000000" w:rsidDel="00000000" w:rsidP="00000000" w:rsidRDefault="00000000" w:rsidRPr="00000000" w14:paraId="000000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Homme blanc, adulte</w:t>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Courts cheveux foncés </w:t>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Beaucoup de piercings (sur la bouche, nez) et de tatouage (visage rempli) </w:t>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Semble hors de l’ordinaire pour certains</w:t>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Peut faire peur (aux enfants)</w:t>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Style gothique</w:t>
      </w:r>
    </w:p>
    <w:p w:rsidR="00000000" w:rsidDel="00000000" w:rsidP="00000000" w:rsidRDefault="00000000" w:rsidRPr="00000000" w14:paraId="0000001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Symétrie</w:t>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Image 2</w:t>
      </w:r>
    </w:p>
    <w:p w:rsidR="00000000" w:rsidDel="00000000" w:rsidP="00000000" w:rsidRDefault="00000000" w:rsidRPr="00000000" w14:paraId="0000001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Famille de blancs </w:t>
      </w:r>
    </w:p>
    <w:p w:rsidR="00000000" w:rsidDel="00000000" w:rsidP="00000000" w:rsidRDefault="00000000" w:rsidRPr="00000000" w14:paraId="0000001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Une femme ne semble pas intéressée </w:t>
      </w:r>
    </w:p>
    <w:p w:rsidR="00000000" w:rsidDel="00000000" w:rsidP="00000000" w:rsidRDefault="00000000" w:rsidRPr="00000000" w14:paraId="0000001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Enfant asiatique (adopté?)</w:t>
      </w:r>
    </w:p>
    <w:p w:rsidR="00000000" w:rsidDel="00000000" w:rsidP="00000000" w:rsidRDefault="00000000" w:rsidRPr="00000000" w14:paraId="0000001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Regarde la télé ensemble (valeurs familiales?)</w:t>
      </w:r>
    </w:p>
    <w:p w:rsidR="00000000" w:rsidDel="00000000" w:rsidP="00000000" w:rsidRDefault="00000000" w:rsidRPr="00000000" w14:paraId="0000001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Pas en sante (Cheetos, bière, femme obese)</w:t>
      </w:r>
    </w:p>
    <w:p w:rsidR="00000000" w:rsidDel="00000000" w:rsidP="00000000" w:rsidRDefault="00000000" w:rsidRPr="00000000" w14:paraId="0000001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Grosse tache sur le chandail de l’homme a gauche (malpropre)</w:t>
      </w:r>
    </w:p>
    <w:p w:rsidR="00000000" w:rsidDel="00000000" w:rsidP="00000000" w:rsidRDefault="00000000" w:rsidRPr="00000000" w14:paraId="0000001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Enfant semble inquiet</w:t>
      </w:r>
    </w:p>
    <w:p w:rsidR="00000000" w:rsidDel="00000000" w:rsidP="00000000" w:rsidRDefault="00000000" w:rsidRPr="00000000" w14:paraId="0000001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Femmes pas coiffées</w:t>
      </w:r>
    </w:p>
    <w:p w:rsidR="00000000" w:rsidDel="00000000" w:rsidP="00000000" w:rsidRDefault="00000000" w:rsidRPr="00000000" w14:paraId="000000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Chien tenu comme bébé + enfant par terre</w:t>
      </w:r>
    </w:p>
    <w:p w:rsidR="00000000" w:rsidDel="00000000" w:rsidP="00000000" w:rsidRDefault="00000000" w:rsidRPr="00000000" w14:paraId="0000001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Tous collés sur le canapé</w:t>
      </w:r>
    </w:p>
    <w:p w:rsidR="00000000" w:rsidDel="00000000" w:rsidP="00000000" w:rsidRDefault="00000000" w:rsidRPr="00000000" w14:paraId="0000001C">
      <w:pPr>
        <w:rPr>
          <w:rFonts w:ascii="Arial" w:cs="Arial" w:eastAsia="Arial" w:hAnsi="Arial"/>
          <w:sz w:val="24"/>
          <w:szCs w:val="24"/>
        </w:rPr>
      </w:pPr>
      <w:r w:rsidDel="00000000" w:rsidR="00000000" w:rsidRPr="00000000">
        <w:rPr>
          <w:rFonts w:ascii="Arial" w:cs="Arial" w:eastAsia="Arial" w:hAnsi="Arial"/>
          <w:sz w:val="24"/>
          <w:szCs w:val="24"/>
          <w:rtl w:val="0"/>
        </w:rPr>
        <w:t xml:space="preserve">Ethnocentrisme</w:t>
      </w:r>
    </w:p>
    <w:p w:rsidR="00000000" w:rsidDel="00000000" w:rsidP="00000000" w:rsidRDefault="00000000" w:rsidRPr="00000000" w14:paraId="0000001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Chaque culture construit des frontières au-delà desquelles règne la barbarie, la nature, la sauvagerie.</w:t>
      </w:r>
    </w:p>
    <w:p w:rsidR="00000000" w:rsidDel="00000000" w:rsidP="00000000" w:rsidRDefault="00000000" w:rsidRPr="00000000" w14:paraId="0000001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 préfère rejeter, hors de la culture, dans la nature, tout ce qui ne se conforme pas a la norme sous laquelle on vit »</w:t>
      </w:r>
    </w:p>
    <w:p w:rsidR="00000000" w:rsidDel="00000000" w:rsidP="00000000" w:rsidRDefault="00000000" w:rsidRPr="00000000" w14:paraId="0000001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l’humanité cesse aux frontières de la tribu</w:t>
      </w:r>
    </w:p>
    <w:p w:rsidR="00000000" w:rsidDel="00000000" w:rsidP="00000000" w:rsidRDefault="00000000" w:rsidRPr="00000000" w14:paraId="0000002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convient donc en sciences humaines et en particulier en sociologie de se connaitre, de comprendre d’où l’on parle.</w:t>
      </w:r>
    </w:p>
    <w:p w:rsidR="00000000" w:rsidDel="00000000" w:rsidP="00000000" w:rsidRDefault="00000000" w:rsidRPr="00000000" w14:paraId="0000002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rPr>
          <w:rFonts w:ascii="Arial" w:cs="Arial" w:eastAsia="Arial" w:hAnsi="Arial"/>
          <w:sz w:val="24"/>
          <w:szCs w:val="24"/>
        </w:rPr>
      </w:pPr>
      <w:r w:rsidDel="00000000" w:rsidR="00000000" w:rsidRPr="00000000">
        <w:rPr>
          <w:rFonts w:ascii="Arial" w:cs="Arial" w:eastAsia="Arial" w:hAnsi="Arial"/>
          <w:sz w:val="24"/>
          <w:szCs w:val="24"/>
          <w:rtl w:val="0"/>
        </w:rPr>
        <w:t xml:space="preserve">Richard Hoggart (1918-2014)</w:t>
      </w:r>
    </w:p>
    <w:p w:rsidR="00000000" w:rsidDel="00000000" w:rsidP="00000000" w:rsidRDefault="00000000" w:rsidRPr="00000000" w14:paraId="0000002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Issu d’un milieu ouvrier</w:t>
      </w:r>
    </w:p>
    <w:p w:rsidR="00000000" w:rsidDel="00000000" w:rsidP="00000000" w:rsidRDefault="00000000" w:rsidRPr="00000000" w14:paraId="0000002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Professeur de littérature</w:t>
      </w:r>
    </w:p>
    <w:p w:rsidR="00000000" w:rsidDel="00000000" w:rsidP="00000000" w:rsidRDefault="00000000" w:rsidRPr="00000000" w14:paraId="0000002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Fondateur avec Stuart Hall et Raymond Williams des Cultural Studies</w:t>
      </w:r>
    </w:p>
    <w:p w:rsidR="00000000" w:rsidDel="00000000" w:rsidP="00000000" w:rsidRDefault="00000000" w:rsidRPr="00000000" w14:paraId="00000026">
      <w:pPr>
        <w:rPr>
          <w:rFonts w:ascii="Arial" w:cs="Arial" w:eastAsia="Arial" w:hAnsi="Arial"/>
          <w:sz w:val="24"/>
          <w:szCs w:val="24"/>
        </w:rPr>
      </w:pPr>
      <w:r w:rsidDel="00000000" w:rsidR="00000000" w:rsidRPr="00000000">
        <w:rPr>
          <w:rFonts w:ascii="Arial" w:cs="Arial" w:eastAsia="Arial" w:hAnsi="Arial"/>
          <w:sz w:val="24"/>
          <w:szCs w:val="24"/>
          <w:rtl w:val="0"/>
        </w:rPr>
        <w:t xml:space="preserve">Démarche scientifique par Hoggart (multiplication des méthodes de recherche)</w:t>
      </w:r>
    </w:p>
    <w:p w:rsidR="00000000" w:rsidDel="00000000" w:rsidP="00000000" w:rsidRDefault="00000000" w:rsidRPr="00000000" w14:paraId="00000027">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Enquête ethnographique (observation des modes de vie) de longue durée qui lui permet de saisir la vie quotidienne (non les accidents ou les surprises), de saisir « les impondérables de la vie authentique » p. 15</w:t>
      </w:r>
    </w:p>
    <w:p w:rsidR="00000000" w:rsidDel="00000000" w:rsidP="00000000" w:rsidRDefault="00000000" w:rsidRPr="00000000" w14:paraId="0000002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Questionnaire</w:t>
      </w:r>
    </w:p>
    <w:p w:rsidR="00000000" w:rsidDel="00000000" w:rsidP="00000000" w:rsidRDefault="00000000" w:rsidRPr="00000000" w14:paraId="0000002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Analyse de contenu de livres, de journaux et de publicités</w:t>
      </w:r>
    </w:p>
    <w:p w:rsidR="00000000" w:rsidDel="00000000" w:rsidP="00000000" w:rsidRDefault="00000000" w:rsidRPr="00000000" w14:paraId="0000002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Revue de littérature sur le thème afin de confronter ses observations avec celles des autres chercheurs</w:t>
      </w:r>
    </w:p>
    <w:p w:rsidR="00000000" w:rsidDel="00000000" w:rsidP="00000000" w:rsidRDefault="00000000" w:rsidRPr="00000000" w14:paraId="0000002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temps long de l’ethnographie permet en outre de dépasser les résultats issus des régularités statistiques pour dévoiler les rituels, les significations des comportements ainsi que les valeurs qui les structurent</w:t>
      </w:r>
    </w:p>
    <w:p w:rsidR="00000000" w:rsidDel="00000000" w:rsidP="00000000" w:rsidRDefault="00000000" w:rsidRPr="00000000" w14:paraId="0000002C">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Problèmes menés par toute enquête sociale et dans l’enquête menée par Hoggart</w:t>
      </w:r>
    </w:p>
    <w:p w:rsidR="00000000" w:rsidDel="00000000" w:rsidP="00000000" w:rsidRDefault="00000000" w:rsidRPr="00000000" w14:paraId="0000002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Analyses objectives peuvent être marqués par nos jugements respectifs</w:t>
      </w:r>
    </w:p>
    <w:p w:rsidR="00000000" w:rsidDel="00000000" w:rsidP="00000000" w:rsidRDefault="00000000" w:rsidRPr="00000000" w14:paraId="0000002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science social, ce sont des hommes (porteur de leur subjectivité, de leurs sentiments, de leur culture) qui observent d’autres hommes. Le risque de subjectivisme est donc plus grand que dans es sciences de la nature.</w:t>
      </w:r>
    </w:p>
    <w:p w:rsidR="00000000" w:rsidDel="00000000" w:rsidP="00000000" w:rsidRDefault="00000000" w:rsidRPr="00000000" w14:paraId="0000002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Dans le cas de Hoggart, il est issu de la classe populaire, mais est maintenant professeur d’université (ambivalence)</w:t>
      </w:r>
    </w:p>
    <w:p w:rsidR="00000000" w:rsidDel="00000000" w:rsidP="00000000" w:rsidRDefault="00000000" w:rsidRPr="00000000" w14:paraId="0000003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faut faire attention aux illusions de perspective, aux jugements que l’on peut porter sur certaines pratiques (loisir moderne et a la nostalgie </w:t>
      </w:r>
    </w:p>
    <w:p w:rsidR="00000000" w:rsidDel="00000000" w:rsidP="00000000" w:rsidRDefault="00000000" w:rsidRPr="00000000" w14:paraId="00000031">
      <w:pPr>
        <w:ind w:left="360"/>
        <w:rPr>
          <w:rFonts w:ascii="Arial" w:cs="Arial" w:eastAsia="Arial" w:hAnsi="Arial"/>
          <w:sz w:val="24"/>
          <w:szCs w:val="24"/>
        </w:rPr>
      </w:pPr>
      <w:r w:rsidDel="00000000" w:rsidR="00000000" w:rsidRPr="00000000">
        <w:rPr>
          <w:rFonts w:ascii="Arial" w:cs="Arial" w:eastAsia="Arial" w:hAnsi="Arial"/>
          <w:sz w:val="24"/>
          <w:szCs w:val="24"/>
          <w:rtl w:val="0"/>
        </w:rPr>
        <w:t xml:space="preserve">Réalité du point de vue bourgeois</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1080" w:right="0" w:hanging="72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Comment les bourgeois se représentent-ils la culture populaire?</w:t>
      </w:r>
    </w:p>
    <w:p w:rsidR="00000000" w:rsidDel="00000000" w:rsidP="00000000" w:rsidRDefault="00000000" w:rsidRPr="00000000" w14:paraId="0000003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 regard condescendant, des dépenses inconsidérées, sous l’emprise de la société de consommation, mauvaise nourriture, aucune conscience environnementale, etc.</w:t>
      </w:r>
    </w:p>
    <w:p w:rsidR="00000000" w:rsidDel="00000000" w:rsidP="00000000" w:rsidRDefault="00000000" w:rsidRPr="00000000" w14:paraId="00000034">
      <w:pPr>
        <w:rPr>
          <w:rFonts w:ascii="Arial" w:cs="Arial" w:eastAsia="Arial" w:hAnsi="Arial"/>
          <w:sz w:val="24"/>
          <w:szCs w:val="24"/>
        </w:rPr>
      </w:pPr>
      <w:r w:rsidDel="00000000" w:rsidR="00000000" w:rsidRPr="00000000">
        <w:rPr>
          <w:rFonts w:ascii="Arial" w:cs="Arial" w:eastAsia="Arial" w:hAnsi="Arial"/>
          <w:sz w:val="24"/>
          <w:szCs w:val="24"/>
          <w:rtl w:val="0"/>
        </w:rPr>
        <w:t xml:space="preserve">Les avantages d’une analyse en termes de structure</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1080" w:right="0" w:hanging="720"/>
        <w:jc w:val="left"/>
        <w:rPr>
          <w:rFonts w:ascii="Arial" w:cs="Arial" w:eastAsia="Arial" w:hAnsi="Arial"/>
          <w:b w:val="0"/>
          <w:i w:val="0"/>
          <w:smallCaps w:val="0"/>
          <w:strike w:val="0"/>
          <w:color w:val="00000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Selon Hoggart, que nous disent ces comportements jugés irrationnels par la classe bourgeoise?</w:t>
      </w:r>
    </w:p>
    <w:p w:rsidR="00000000" w:rsidDel="00000000" w:rsidP="00000000" w:rsidRDefault="00000000" w:rsidRPr="00000000" w14:paraId="0000003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Ces comportements ont pour une fonction de sauvegarder les solidarités entre les membres du groupe.</w:t>
      </w:r>
    </w:p>
    <w:p w:rsidR="00000000" w:rsidDel="00000000" w:rsidP="00000000" w:rsidRDefault="00000000" w:rsidRPr="00000000" w14:paraId="0000003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le groupe domestique et le gout des plaisirs immédiats [sont] sans doute un système de valeurs caractéristiques des classes populaires dans le monde entier » p. 15</w:t>
      </w:r>
    </w:p>
    <w:p w:rsidR="00000000" w:rsidDel="00000000" w:rsidP="00000000" w:rsidRDefault="00000000" w:rsidRPr="00000000" w14:paraId="0000003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famille est la protection ultime contre l’exclusion sociale (de l’école, du travail, etc.)</w:t>
      </w:r>
    </w:p>
    <w:p w:rsidR="00000000" w:rsidDel="00000000" w:rsidP="00000000" w:rsidRDefault="00000000" w:rsidRPr="00000000" w14:paraId="0000003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faut donc replacer le comportement dans son arrière-plan structurel (domination de classe) ex. les jeunes filles et les sorties p.19 </w:t>
      </w:r>
    </w:p>
    <w:p w:rsidR="00000000" w:rsidDel="00000000" w:rsidP="00000000" w:rsidRDefault="00000000" w:rsidRPr="00000000" w14:paraId="0000003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Classe populaire = dominée par les bourgeois </w:t>
      </w:r>
    </w:p>
    <w:p w:rsidR="00000000" w:rsidDel="00000000" w:rsidP="00000000" w:rsidRDefault="00000000" w:rsidRPr="00000000" w14:paraId="0000003B">
      <w:pPr>
        <w:rPr>
          <w:rFonts w:ascii="Arial" w:cs="Arial" w:eastAsia="Arial" w:hAnsi="Arial"/>
          <w:sz w:val="24"/>
          <w:szCs w:val="24"/>
        </w:rPr>
      </w:pPr>
      <w:r w:rsidDel="00000000" w:rsidR="00000000" w:rsidRPr="00000000">
        <w:rPr>
          <w:rFonts w:ascii="Arial" w:cs="Arial" w:eastAsia="Arial" w:hAnsi="Arial"/>
          <w:sz w:val="24"/>
          <w:szCs w:val="24"/>
          <w:rtl w:val="0"/>
        </w:rPr>
        <w:t xml:space="preserve">Conclusion</w:t>
      </w:r>
    </w:p>
    <w:p w:rsidR="00000000" w:rsidDel="00000000" w:rsidP="00000000" w:rsidRDefault="00000000" w:rsidRPr="00000000" w14:paraId="0000003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L’attitude sociologique comme rupture épistémologique</w:t>
      </w:r>
    </w:p>
    <w:p w:rsidR="00000000" w:rsidDel="00000000" w:rsidP="00000000" w:rsidRDefault="00000000" w:rsidRPr="00000000" w14:paraId="0000003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Rompre avec les prénotions (Durkheim) : avec les codes et représentations qui émergent spontanément de la vie quotidienne. Il faut rompre avec le sens commun.</w:t>
      </w:r>
    </w:p>
    <w:p w:rsidR="00000000" w:rsidDel="00000000" w:rsidP="00000000" w:rsidRDefault="00000000" w:rsidRPr="00000000" w14:paraId="0000003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Savoir immédiat et savoir sociologique : le savoir sociologique se construit en rupture avec le savoir immédiat</w:t>
      </w:r>
    </w:p>
    <w:p w:rsidR="00000000" w:rsidDel="00000000" w:rsidP="00000000" w:rsidRDefault="00000000" w:rsidRPr="00000000" w14:paraId="0000003F">
      <w:pPr>
        <w:rPr>
          <w:rFonts w:ascii="Arial" w:cs="Arial" w:eastAsia="Arial" w:hAnsi="Arial"/>
          <w:sz w:val="24"/>
          <w:szCs w:val="24"/>
        </w:rPr>
      </w:pPr>
      <w:r w:rsidDel="00000000" w:rsidR="00000000" w:rsidRPr="00000000">
        <w:rPr>
          <w:rFonts w:ascii="Arial" w:cs="Arial" w:eastAsia="Arial" w:hAnsi="Arial"/>
          <w:sz w:val="24"/>
          <w:szCs w:val="24"/>
          <w:rtl w:val="0"/>
        </w:rPr>
        <w:t xml:space="preserve">CHAP 2: ERVING GOFFMAN</w:t>
      </w:r>
    </w:p>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Goffman et l’institution totale</w:t>
      </w:r>
    </w:p>
    <w:p w:rsidR="00000000" w:rsidDel="00000000" w:rsidP="00000000" w:rsidRDefault="00000000" w:rsidRPr="00000000" w14:paraId="0000004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Erving Goffman est considéré comme un représentant de l’interactionnisme symbolique.</w:t>
      </w:r>
    </w:p>
    <w:p w:rsidR="00000000" w:rsidDel="00000000" w:rsidP="00000000" w:rsidRDefault="00000000" w:rsidRPr="00000000" w14:paraId="0000004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Héritier de l’école de Chicago?</w:t>
      </w:r>
    </w:p>
    <w:p w:rsidR="00000000" w:rsidDel="00000000" w:rsidP="00000000" w:rsidRDefault="00000000" w:rsidRPr="00000000" w14:paraId="0000004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Développe toutefois une perspective particulière en donnant une importance aux structures sociales une importance dans les interactions sociales.</w:t>
      </w:r>
    </w:p>
    <w:p w:rsidR="00000000" w:rsidDel="00000000" w:rsidP="00000000" w:rsidRDefault="00000000" w:rsidRPr="00000000" w14:paraId="0000004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Méthode microsociologique (observation participante)</w:t>
      </w:r>
    </w:p>
    <w:p w:rsidR="00000000" w:rsidDel="00000000" w:rsidP="00000000" w:rsidRDefault="00000000" w:rsidRPr="00000000" w14:paraId="00000045">
      <w:pPr>
        <w:rPr>
          <w:rFonts w:ascii="Arial" w:cs="Arial" w:eastAsia="Arial" w:hAnsi="Arial"/>
          <w:sz w:val="24"/>
          <w:szCs w:val="24"/>
        </w:rPr>
      </w:pPr>
      <w:r w:rsidDel="00000000" w:rsidR="00000000" w:rsidRPr="00000000">
        <w:rPr>
          <w:rFonts w:ascii="Arial" w:cs="Arial" w:eastAsia="Arial" w:hAnsi="Arial"/>
          <w:sz w:val="24"/>
          <w:szCs w:val="24"/>
          <w:rtl w:val="0"/>
        </w:rPr>
        <w:t xml:space="preserve">Quelques principes de l’interactionnisme :</w:t>
      </w:r>
    </w:p>
    <w:p w:rsidR="00000000" w:rsidDel="00000000" w:rsidP="00000000" w:rsidRDefault="00000000" w:rsidRPr="00000000" w14:paraId="00000046">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société existe à travers les relations réciproques (interaction)</w:t>
      </w:r>
    </w:p>
    <w:p w:rsidR="00000000" w:rsidDel="00000000" w:rsidP="00000000" w:rsidRDefault="00000000" w:rsidRPr="00000000" w14:paraId="00000047">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structure sociale influence l’interaction (langage expression), mais les interactions transforment en retour la structure sociale.</w:t>
      </w:r>
    </w:p>
    <w:p w:rsidR="00000000" w:rsidDel="00000000" w:rsidP="00000000" w:rsidRDefault="00000000" w:rsidRPr="00000000" w14:paraId="00000048">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Goffman est le sociologue des interactions sociales.</w:t>
      </w:r>
    </w:p>
    <w:p w:rsidR="00000000" w:rsidDel="00000000" w:rsidP="00000000" w:rsidRDefault="00000000" w:rsidRPr="00000000" w14:paraId="00000049">
      <w:pPr>
        <w:rPr>
          <w:rFonts w:ascii="Arial" w:cs="Arial" w:eastAsia="Arial" w:hAnsi="Arial"/>
          <w:sz w:val="24"/>
          <w:szCs w:val="24"/>
        </w:rPr>
      </w:pPr>
      <w:r w:rsidDel="00000000" w:rsidR="00000000" w:rsidRPr="00000000">
        <w:rPr>
          <w:rFonts w:ascii="Arial" w:cs="Arial" w:eastAsia="Arial" w:hAnsi="Arial"/>
          <w:sz w:val="24"/>
          <w:szCs w:val="24"/>
          <w:rtl w:val="0"/>
        </w:rPr>
        <w:t xml:space="preserve">Asiles et la sociologie (portée critique de la société) </w:t>
      </w:r>
    </w:p>
    <w:p w:rsidR="00000000" w:rsidDel="00000000" w:rsidP="00000000" w:rsidRDefault="00000000" w:rsidRPr="00000000" w14:paraId="0000004A">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Dévoiler</w:t>
      </w:r>
    </w:p>
    <w:p w:rsidR="00000000" w:rsidDel="00000000" w:rsidP="00000000" w:rsidRDefault="00000000" w:rsidRPr="00000000" w14:paraId="0000004B">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Ramener des « fous », des « sauvages du cote des humains et des acteurs en montrant en quoi leurs comportements sont non seulement rationnels, mais également qu’ils sont […]</w:t>
      </w:r>
    </w:p>
    <w:p w:rsidR="00000000" w:rsidDel="00000000" w:rsidP="00000000" w:rsidRDefault="00000000" w:rsidRPr="00000000" w14:paraId="0000004C">
      <w:pPr>
        <w:rPr>
          <w:rFonts w:ascii="Arial" w:cs="Arial" w:eastAsia="Arial" w:hAnsi="Arial"/>
          <w:sz w:val="24"/>
          <w:szCs w:val="24"/>
        </w:rPr>
      </w:pPr>
      <w:r w:rsidDel="00000000" w:rsidR="00000000" w:rsidRPr="00000000">
        <w:rPr>
          <w:rFonts w:ascii="Arial" w:cs="Arial" w:eastAsia="Arial" w:hAnsi="Arial"/>
          <w:sz w:val="24"/>
          <w:szCs w:val="24"/>
          <w:rtl w:val="0"/>
        </w:rPr>
        <w:t xml:space="preserve">Principes :</w:t>
      </w:r>
    </w:p>
    <w:p w:rsidR="00000000" w:rsidDel="00000000" w:rsidP="00000000" w:rsidRDefault="00000000" w:rsidRPr="00000000" w14:paraId="0000004D">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modes de vies et les comportements ne sont pas anormaux</w:t>
      </w:r>
    </w:p>
    <w:p w:rsidR="00000000" w:rsidDel="00000000" w:rsidP="00000000" w:rsidRDefault="00000000" w:rsidRPr="00000000" w14:paraId="0000004E">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normalité varie selon le contexte. C’est une notion relative.</w:t>
      </w:r>
    </w:p>
    <w:p w:rsidR="00000000" w:rsidDel="00000000" w:rsidP="00000000" w:rsidRDefault="00000000" w:rsidRPr="00000000" w14:paraId="0000004F">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faut dépasser les a priori.</w:t>
      </w:r>
    </w:p>
    <w:p w:rsidR="00000000" w:rsidDel="00000000" w:rsidP="00000000" w:rsidRDefault="00000000" w:rsidRPr="00000000" w14:paraId="00000050">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rôle du sociologue est de comprendre donc de trouver la signification des conduites individuelles y compris celles qui semblent au premier abord irrationnelles</w:t>
      </w:r>
    </w:p>
    <w:p w:rsidR="00000000" w:rsidDel="00000000" w:rsidP="00000000" w:rsidRDefault="00000000" w:rsidRPr="00000000" w14:paraId="00000051">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Pour saisir la signification des conduites, il faut « s’immerger et saisir de l’intérieur » (p. 33) les comportements.</w:t>
      </w:r>
    </w:p>
    <w:p w:rsidR="00000000" w:rsidDel="00000000" w:rsidP="00000000" w:rsidRDefault="00000000" w:rsidRPr="00000000" w14:paraId="00000052">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Avantages et contraintes de l’observation participante </w:t>
      </w:r>
    </w:p>
    <w:tbl>
      <w:tblPr>
        <w:tblStyle w:val="Table1"/>
        <w:tblW w:w="95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2"/>
        <w:gridCol w:w="3192"/>
        <w:gridCol w:w="3192"/>
        <w:tblGridChange w:id="0">
          <w:tblGrid>
            <w:gridCol w:w="3192"/>
            <w:gridCol w:w="3192"/>
            <w:gridCol w:w="3192"/>
          </w:tblGrid>
        </w:tblGridChange>
      </w:tblGrid>
      <w:tr>
        <w:tc>
          <w:tcPr/>
          <w:p w:rsidR="00000000" w:rsidDel="00000000" w:rsidP="00000000" w:rsidRDefault="00000000" w:rsidRPr="00000000" w14:paraId="00000053">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5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Statut de l’observateur a découvert</w:t>
            </w:r>
          </w:p>
        </w:tc>
        <w:tc>
          <w:tcPr/>
          <w:p w:rsidR="00000000" w:rsidDel="00000000" w:rsidP="00000000" w:rsidRDefault="00000000" w:rsidRPr="00000000" w14:paraId="0000005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Statut de l’observateur incognito</w:t>
            </w:r>
          </w:p>
        </w:tc>
      </w:tr>
      <w:tr>
        <w:tc>
          <w:tcPr/>
          <w:p w:rsidR="00000000" w:rsidDel="00000000" w:rsidP="00000000" w:rsidRDefault="00000000" w:rsidRPr="00000000" w14:paraId="0000005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Adéquation des constats a la réalité ordinaire</w:t>
            </w:r>
          </w:p>
        </w:tc>
        <w:tc>
          <w:tcPr/>
          <w:p w:rsidR="00000000" w:rsidDel="00000000" w:rsidP="00000000" w:rsidRDefault="00000000" w:rsidRPr="00000000" w14:paraId="0000005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8">
            <w:pPr>
              <w:rPr>
                <w:rFonts w:ascii="Arial" w:cs="Arial" w:eastAsia="Arial" w:hAnsi="Arial"/>
                <w:sz w:val="24"/>
                <w:szCs w:val="24"/>
              </w:rPr>
            </w:pPr>
            <w:r w:rsidDel="00000000" w:rsidR="00000000" w:rsidRPr="00000000">
              <w:rPr>
                <w:rFonts w:ascii="Arial" w:cs="Arial" w:eastAsia="Arial" w:hAnsi="Arial"/>
                <w:sz w:val="24"/>
                <w:szCs w:val="24"/>
                <w:rtl w:val="0"/>
              </w:rPr>
              <w:t xml:space="preserve">Ou en tout cas incertitude</w:t>
            </w:r>
          </w:p>
        </w:tc>
        <w:tc>
          <w:tcPr/>
          <w:p w:rsidR="00000000" w:rsidDel="00000000" w:rsidP="00000000" w:rsidRDefault="00000000" w:rsidRPr="00000000" w14:paraId="0000005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r>
      <w:tr>
        <w:tc>
          <w:tcPr/>
          <w:p w:rsidR="00000000" w:rsidDel="00000000" w:rsidP="00000000" w:rsidRDefault="00000000" w:rsidRPr="00000000" w14:paraId="0000005A">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Compréhension intime des rôles sociaux</w:t>
            </w:r>
          </w:p>
        </w:tc>
        <w:tc>
          <w:tcPr/>
          <w:p w:rsidR="00000000" w:rsidDel="00000000" w:rsidP="00000000" w:rsidRDefault="00000000" w:rsidRPr="00000000" w14:paraId="0000005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C">
            <w:pPr>
              <w:rPr>
                <w:rFonts w:ascii="Arial" w:cs="Arial" w:eastAsia="Arial" w:hAnsi="Arial"/>
                <w:sz w:val="24"/>
                <w:szCs w:val="24"/>
              </w:rPr>
            </w:pPr>
            <w:r w:rsidDel="00000000" w:rsidR="00000000" w:rsidRPr="00000000">
              <w:rPr>
                <w:rFonts w:ascii="Arial" w:cs="Arial" w:eastAsia="Arial" w:hAnsi="Arial"/>
                <w:sz w:val="24"/>
                <w:szCs w:val="24"/>
                <w:rtl w:val="0"/>
              </w:rPr>
              <w:t xml:space="preserve">Car maintien d’une extériorité mais apparition possible d’ « allies »</w:t>
            </w:r>
          </w:p>
        </w:tc>
        <w:tc>
          <w:tcPr/>
          <w:p w:rsidR="00000000" w:rsidDel="00000000" w:rsidP="00000000" w:rsidRDefault="00000000" w:rsidRPr="00000000" w14:paraId="0000005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E">
            <w:pPr>
              <w:rPr>
                <w:rFonts w:ascii="Arial" w:cs="Arial" w:eastAsia="Arial" w:hAnsi="Arial"/>
                <w:sz w:val="24"/>
                <w:szCs w:val="24"/>
              </w:rPr>
            </w:pPr>
            <w:r w:rsidDel="00000000" w:rsidR="00000000" w:rsidRPr="00000000">
              <w:rPr>
                <w:rFonts w:ascii="Arial" w:cs="Arial" w:eastAsia="Arial" w:hAnsi="Arial"/>
                <w:sz w:val="24"/>
                <w:szCs w:val="24"/>
                <w:rtl w:val="0"/>
              </w:rPr>
              <w:t xml:space="preserve">Mais risque de centrisme, d’adoption de point de vue des acteurs</w:t>
            </w:r>
          </w:p>
        </w:tc>
      </w:tr>
      <w:tr>
        <w:tc>
          <w:tcPr/>
          <w:p w:rsidR="00000000" w:rsidDel="00000000" w:rsidP="00000000" w:rsidRDefault="00000000" w:rsidRPr="00000000" w14:paraId="0000005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Accès a des informations par questions</w:t>
            </w:r>
          </w:p>
        </w:tc>
        <w:tc>
          <w:tcPr/>
          <w:p w:rsidR="00000000" w:rsidDel="00000000" w:rsidP="00000000" w:rsidRDefault="00000000" w:rsidRPr="00000000" w14:paraId="00000060">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1">
            <w:pPr>
              <w:rPr>
                <w:rFonts w:ascii="Arial" w:cs="Arial" w:eastAsia="Arial" w:hAnsi="Arial"/>
                <w:sz w:val="24"/>
                <w:szCs w:val="24"/>
              </w:rPr>
            </w:pPr>
            <w:r w:rsidDel="00000000" w:rsidR="00000000" w:rsidRPr="00000000">
              <w:rPr>
                <w:rFonts w:ascii="Arial" w:cs="Arial" w:eastAsia="Arial" w:hAnsi="Arial"/>
                <w:sz w:val="24"/>
                <w:szCs w:val="24"/>
                <w:rtl w:val="0"/>
              </w:rPr>
              <w:t xml:space="preserve">Mais sous contrôle</w:t>
            </w:r>
          </w:p>
        </w:tc>
        <w:tc>
          <w:tcPr/>
          <w:p w:rsidR="00000000" w:rsidDel="00000000" w:rsidP="00000000" w:rsidRDefault="00000000" w:rsidRPr="00000000" w14:paraId="00000062">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3">
            <w:pPr>
              <w:rPr>
                <w:rFonts w:ascii="Arial" w:cs="Arial" w:eastAsia="Arial" w:hAnsi="Arial"/>
                <w:sz w:val="24"/>
                <w:szCs w:val="24"/>
              </w:rPr>
            </w:pPr>
            <w:r w:rsidDel="00000000" w:rsidR="00000000" w:rsidRPr="00000000">
              <w:rPr>
                <w:rFonts w:ascii="Arial" w:cs="Arial" w:eastAsia="Arial" w:hAnsi="Arial"/>
                <w:sz w:val="24"/>
                <w:szCs w:val="24"/>
                <w:rtl w:val="0"/>
              </w:rPr>
              <w:t xml:space="preserve">Mais possible avec du temps</w:t>
            </w:r>
          </w:p>
        </w:tc>
      </w:tr>
      <w:tr>
        <w:tc>
          <w:tcPr/>
          <w:p w:rsidR="00000000" w:rsidDel="00000000" w:rsidP="00000000" w:rsidRDefault="00000000" w:rsidRPr="00000000" w14:paraId="0000006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Possibilité de prises de notes</w:t>
            </w:r>
          </w:p>
        </w:tc>
        <w:tc>
          <w:tcPr/>
          <w:p w:rsidR="00000000" w:rsidDel="00000000" w:rsidP="00000000" w:rsidRDefault="00000000" w:rsidRPr="00000000" w14:paraId="0000006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6">
            <w:pPr>
              <w:rPr>
                <w:rFonts w:ascii="Arial" w:cs="Arial" w:eastAsia="Arial" w:hAnsi="Arial"/>
                <w:sz w:val="24"/>
                <w:szCs w:val="24"/>
              </w:rPr>
            </w:pPr>
            <w:r w:rsidDel="00000000" w:rsidR="00000000" w:rsidRPr="00000000">
              <w:rPr>
                <w:rFonts w:ascii="Arial" w:cs="Arial" w:eastAsia="Arial" w:hAnsi="Arial"/>
                <w:sz w:val="24"/>
                <w:szCs w:val="24"/>
                <w:rtl w:val="0"/>
              </w:rPr>
              <w:t xml:space="preserve">Mais parfois soumission a accord, comme pour les enregistrements audio, votre autocensure par sens de la situation</w:t>
            </w:r>
          </w:p>
        </w:tc>
        <w:tc>
          <w:tcPr/>
          <w:p w:rsidR="00000000" w:rsidDel="00000000" w:rsidP="00000000" w:rsidRDefault="00000000" w:rsidRPr="00000000" w14:paraId="0000006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8">
            <w:pPr>
              <w:rPr>
                <w:rFonts w:ascii="Arial" w:cs="Arial" w:eastAsia="Arial" w:hAnsi="Arial"/>
                <w:sz w:val="24"/>
                <w:szCs w:val="24"/>
              </w:rPr>
            </w:pPr>
            <w:r w:rsidDel="00000000" w:rsidR="00000000" w:rsidRPr="00000000">
              <w:rPr>
                <w:rFonts w:ascii="Arial" w:cs="Arial" w:eastAsia="Arial" w:hAnsi="Arial"/>
                <w:sz w:val="24"/>
                <w:szCs w:val="24"/>
                <w:rtl w:val="0"/>
              </w:rPr>
              <w:t xml:space="preserve">Sauf si le rôle prévoit l’utilisation de l’écriture</w:t>
            </w:r>
          </w:p>
        </w:tc>
      </w:tr>
      <w:tr>
        <w:tc>
          <w:tcPr/>
          <w:p w:rsidR="00000000" w:rsidDel="00000000" w:rsidP="00000000" w:rsidRDefault="00000000" w:rsidRPr="00000000" w14:paraId="0000006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Accès a la variété des situations observables</w:t>
            </w:r>
          </w:p>
        </w:tc>
        <w:tc>
          <w:tcPr/>
          <w:p w:rsidR="00000000" w:rsidDel="00000000" w:rsidP="00000000" w:rsidRDefault="00000000" w:rsidRPr="00000000" w14:paraId="0000006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B">
            <w:pPr>
              <w:rPr>
                <w:rFonts w:ascii="Arial" w:cs="Arial" w:eastAsia="Arial" w:hAnsi="Arial"/>
                <w:sz w:val="24"/>
                <w:szCs w:val="24"/>
              </w:rPr>
            </w:pPr>
            <w:r w:rsidDel="00000000" w:rsidR="00000000" w:rsidRPr="00000000">
              <w:rPr>
                <w:rFonts w:ascii="Arial" w:cs="Arial" w:eastAsia="Arial" w:hAnsi="Arial"/>
                <w:sz w:val="24"/>
                <w:szCs w:val="24"/>
                <w:rtl w:val="0"/>
              </w:rPr>
              <w:t xml:space="preserve">Mais sous réserve d’acceptation par les enquêtes</w:t>
            </w:r>
          </w:p>
        </w:tc>
        <w:tc>
          <w:tcPr/>
          <w:p w:rsidR="00000000" w:rsidDel="00000000" w:rsidP="00000000" w:rsidRDefault="00000000" w:rsidRPr="00000000" w14:paraId="0000006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D">
            <w:pPr>
              <w:rPr>
                <w:rFonts w:ascii="Arial" w:cs="Arial" w:eastAsia="Arial" w:hAnsi="Arial"/>
                <w:sz w:val="24"/>
                <w:szCs w:val="24"/>
              </w:rPr>
            </w:pPr>
            <w:r w:rsidDel="00000000" w:rsidR="00000000" w:rsidRPr="00000000">
              <w:rPr>
                <w:rFonts w:ascii="Arial" w:cs="Arial" w:eastAsia="Arial" w:hAnsi="Arial"/>
                <w:sz w:val="24"/>
                <w:szCs w:val="24"/>
                <w:rtl w:val="0"/>
              </w:rPr>
              <w:t xml:space="preserve">Mais sans réserve autre que les réserves rencontrées par un acteur ordinaire de la situation</w:t>
            </w:r>
          </w:p>
        </w:tc>
      </w:tr>
    </w:tbl>
    <w:p w:rsidR="00000000" w:rsidDel="00000000" w:rsidP="00000000" w:rsidRDefault="00000000" w:rsidRPr="00000000" w14:paraId="0000006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Le concept d’institution totale</w:t>
      </w:r>
    </w:p>
    <w:p w:rsidR="00000000" w:rsidDel="00000000" w:rsidP="00000000" w:rsidRDefault="00000000" w:rsidRPr="00000000" w14:paraId="00000070">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Premier concept : la définition officielle de l’institution de permet pas de saisir la signification</w:t>
      </w:r>
    </w:p>
    <w:p w:rsidR="00000000" w:rsidDel="00000000" w:rsidP="00000000" w:rsidRDefault="00000000" w:rsidRPr="00000000" w14:paraId="00000071">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Selon Goffman, il faut s’intéresser aux relations concrètes des acteurs au sein de ces institutions.</w:t>
      </w:r>
    </w:p>
    <w:p w:rsidR="00000000" w:rsidDel="00000000" w:rsidP="00000000" w:rsidRDefault="00000000" w:rsidRPr="00000000" w14:paraId="0000007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une institution  totalitaire [est] un lieu de résidence et de travail ou un grand nombre d’individus, placés dans la même situation, coupés du monde extérieur pour une période relativement longue, mènent ensemble une vie recluse dont les modalités sont explicitement et minutieusement réglées » (Goffman, 1968, p. 41)</w:t>
      </w:r>
    </w:p>
    <w:p w:rsidR="00000000" w:rsidDel="00000000" w:rsidP="00000000" w:rsidRDefault="00000000" w:rsidRPr="00000000" w14:paraId="0000007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L’institution est dite totale car elle brise la séparation entre trois sphères fondamentales de la vie sociale : la maison, le travail, les loisirs.</w:t>
      </w:r>
    </w:p>
    <w:p w:rsidR="00000000" w:rsidDel="00000000" w:rsidP="00000000" w:rsidRDefault="00000000" w:rsidRPr="00000000" w14:paraId="0000007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Caractéristiques du concept :</w:t>
      </w:r>
    </w:p>
    <w:p w:rsidR="00000000" w:rsidDel="00000000" w:rsidP="00000000" w:rsidRDefault="00000000" w:rsidRPr="00000000" w14:paraId="00000075">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Promiscuité</w:t>
      </w:r>
    </w:p>
    <w:p w:rsidR="00000000" w:rsidDel="00000000" w:rsidP="00000000" w:rsidRDefault="00000000" w:rsidRPr="00000000" w14:paraId="00000076">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Programme stricte</w:t>
      </w:r>
    </w:p>
    <w:p w:rsidR="00000000" w:rsidDel="00000000" w:rsidP="00000000" w:rsidRDefault="00000000" w:rsidRPr="00000000" w14:paraId="00000077">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personnel surveille que le comportement soit conforme au rôle</w:t>
      </w:r>
    </w:p>
    <w:p w:rsidR="00000000" w:rsidDel="00000000" w:rsidP="00000000" w:rsidRDefault="00000000" w:rsidRPr="00000000" w14:paraId="00000078">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Fossé infranchissable entre les « reclus » et les dirigeants</w:t>
      </w:r>
    </w:p>
    <w:p w:rsidR="00000000" w:rsidDel="00000000" w:rsidP="00000000" w:rsidRDefault="00000000" w:rsidRPr="00000000" w14:paraId="00000079">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y a une masse de reclus et un petit nombre de surveillants (pyramide)</w:t>
      </w:r>
    </w:p>
    <w:p w:rsidR="00000000" w:rsidDel="00000000" w:rsidP="00000000" w:rsidRDefault="00000000" w:rsidRPr="00000000" w14:paraId="0000007A">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Images stéréotypes produites par les deux groupes (le personnel est supérieur, les reclus inferieurs)</w:t>
      </w:r>
    </w:p>
    <w:p w:rsidR="00000000" w:rsidDel="00000000" w:rsidP="00000000" w:rsidRDefault="00000000" w:rsidRPr="00000000" w14:paraId="0000007B">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Évaluation des comportements en fonction d’une « idéologie consacrée comme le principe de jugement » (p. 36)</w:t>
      </w:r>
    </w:p>
    <w:p w:rsidR="00000000" w:rsidDel="00000000" w:rsidP="00000000" w:rsidRDefault="00000000" w:rsidRPr="00000000" w14:paraId="0000007C">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Oppositions structurelles tranchées (dedans\dehors, légitimes\clandestines, reclus\surveillant)</w:t>
      </w:r>
    </w:p>
    <w:p w:rsidR="00000000" w:rsidDel="00000000" w:rsidP="00000000" w:rsidRDefault="00000000" w:rsidRPr="00000000" w14:paraId="0000007D">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L’intérêt du concept d’institutions et de lister les caractéristiques est de donner du sens aux conduite en éclairant la structure sous-jacente, les techniques mises par les surveillants et qui peuvent permettre de mieux comprendre les comportements des reclus. Citation page 37.</w:t>
      </w:r>
    </w:p>
    <w:p w:rsidR="00000000" w:rsidDel="00000000" w:rsidP="00000000" w:rsidRDefault="00000000" w:rsidRPr="00000000" w14:paraId="0000007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Les techniques de mortification :</w:t>
      </w:r>
    </w:p>
    <w:p w:rsidR="00000000" w:rsidDel="00000000" w:rsidP="00000000" w:rsidRDefault="00000000" w:rsidRPr="00000000" w14:paraId="0000007F">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Déshumaniser l’individu pour lui faire perdre son statut et d’imprègne en lui un nouveau statut</w:t>
      </w:r>
    </w:p>
    <w:p w:rsidR="00000000" w:rsidDel="00000000" w:rsidP="00000000" w:rsidRDefault="00000000" w:rsidRPr="00000000" w14:paraId="00000080">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 ensemble de rituels travers des cérémonies. Exemple :</w:t>
      </w:r>
    </w:p>
    <w:p w:rsidR="00000000" w:rsidDel="00000000" w:rsidP="00000000" w:rsidRDefault="00000000" w:rsidRPr="00000000" w14:paraId="00000081">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Coupe de cheveux au nom de l’hygiène (sous-entendu vous êtes sales)</w:t>
      </w:r>
    </w:p>
    <w:p w:rsidR="00000000" w:rsidDel="00000000" w:rsidP="00000000" w:rsidRDefault="00000000" w:rsidRPr="00000000" w14:paraId="00000082">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Dépouillement des effets personnels (nouveaux habits identiques aux autres reclus pour se fondre dans la masse et se débarrasser de tout attribut personnel)</w:t>
      </w:r>
    </w:p>
    <w:p w:rsidR="00000000" w:rsidDel="00000000" w:rsidP="00000000" w:rsidRDefault="00000000" w:rsidRPr="00000000" w14:paraId="00000083">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Violations de l’intimité (affaiblissement de la personnalité)</w:t>
      </w:r>
    </w:p>
    <w:p w:rsidR="00000000" w:rsidDel="00000000" w:rsidP="00000000" w:rsidRDefault="00000000" w:rsidRPr="00000000" w14:paraId="00000084">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Instauration d’un système de privilèges en échanges de sa docilité. Ce système instaure l’incertitude, la précarité. A un comportement ne correspond pas nécessairement une réponse donnée. Citation page 38.</w:t>
      </w:r>
    </w:p>
    <w:p w:rsidR="00000000" w:rsidDel="00000000" w:rsidP="00000000" w:rsidRDefault="00000000" w:rsidRPr="00000000" w14:paraId="0000008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Comment réagit l’individu? Est-il broyé, écrasé, par le poids de l’institution?</w:t>
      </w:r>
    </w:p>
    <w:p w:rsidR="00000000" w:rsidDel="00000000" w:rsidP="00000000" w:rsidRDefault="00000000" w:rsidRPr="00000000" w14:paraId="0000008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rPr>
          <w:rFonts w:ascii="Arial" w:cs="Arial" w:eastAsia="Arial" w:hAnsi="Arial"/>
          <w:sz w:val="24"/>
          <w:szCs w:val="24"/>
        </w:rPr>
      </w:pPr>
      <w:r w:rsidDel="00000000" w:rsidR="00000000" w:rsidRPr="00000000">
        <w:rPr>
          <w:rFonts w:ascii="Arial" w:cs="Arial" w:eastAsia="Arial" w:hAnsi="Arial"/>
          <w:sz w:val="24"/>
          <w:szCs w:val="24"/>
          <w:rtl w:val="0"/>
        </w:rPr>
        <w:t xml:space="preserve">Les adaptations secondaires</w:t>
      </w:r>
    </w:p>
    <w:p w:rsidR="00000000" w:rsidDel="00000000" w:rsidP="00000000" w:rsidRDefault="00000000" w:rsidRPr="00000000" w14:paraId="00000088">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reclus élabore un système de défense</w:t>
      </w:r>
    </w:p>
    <w:p w:rsidR="00000000" w:rsidDel="00000000" w:rsidP="00000000" w:rsidRDefault="00000000" w:rsidRPr="00000000" w14:paraId="00000089">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va accepter le rôle (adaptation primaire)</w:t>
      </w:r>
    </w:p>
    <w:p w:rsidR="00000000" w:rsidDel="00000000" w:rsidP="00000000" w:rsidRDefault="00000000" w:rsidRPr="00000000" w14:paraId="0000008A">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va contourner le rôle (adaptation secondaire) afin de sauver la face, de sauvegarder son Moi face au poids de l’institution.</w:t>
      </w:r>
    </w:p>
    <w:p w:rsidR="00000000" w:rsidDel="00000000" w:rsidP="00000000" w:rsidRDefault="00000000" w:rsidRPr="00000000" w14:paraId="0000008B">
      <w:pPr>
        <w:rPr>
          <w:rFonts w:ascii="Arial" w:cs="Arial" w:eastAsia="Arial" w:hAnsi="Arial"/>
          <w:sz w:val="24"/>
          <w:szCs w:val="24"/>
        </w:rPr>
      </w:pPr>
      <w:r w:rsidDel="00000000" w:rsidR="00000000" w:rsidRPr="00000000">
        <w:rPr>
          <w:rFonts w:ascii="Arial" w:cs="Arial" w:eastAsia="Arial" w:hAnsi="Arial"/>
          <w:sz w:val="24"/>
          <w:szCs w:val="24"/>
          <w:rtl w:val="0"/>
        </w:rPr>
        <w:t xml:space="preserve">« tous reclus ne reste pas passif et désarmé face aux contraintes imposées par l’institution » p 39</w:t>
      </w:r>
    </w:p>
    <w:p w:rsidR="00000000" w:rsidDel="00000000" w:rsidP="00000000" w:rsidRDefault="00000000" w:rsidRPr="00000000" w14:paraId="0000008C">
      <w:pPr>
        <w:rPr>
          <w:rFonts w:ascii="Arial" w:cs="Arial" w:eastAsia="Arial" w:hAnsi="Arial"/>
          <w:sz w:val="24"/>
          <w:szCs w:val="24"/>
        </w:rPr>
      </w:pPr>
      <w:r w:rsidDel="00000000" w:rsidR="00000000" w:rsidRPr="00000000">
        <w:rPr>
          <w:rFonts w:ascii="Arial" w:cs="Arial" w:eastAsia="Arial" w:hAnsi="Arial"/>
          <w:sz w:val="24"/>
          <w:szCs w:val="24"/>
          <w:rtl w:val="0"/>
        </w:rPr>
        <w:t xml:space="preserve">A travers les adaptations secondaires, «  le reclus y voit la preuve importante qu’il est encore son propre maitre et qu’il dispose d’un certain pouvoir sur son propre milieu » (Goffman, 1968, p 99) </w:t>
      </w:r>
    </w:p>
    <w:p w:rsidR="00000000" w:rsidDel="00000000" w:rsidP="00000000" w:rsidRDefault="00000000" w:rsidRPr="00000000" w14:paraId="0000008D">
      <w:pPr>
        <w:rPr>
          <w:rFonts w:ascii="Arial" w:cs="Arial" w:eastAsia="Arial" w:hAnsi="Arial"/>
          <w:sz w:val="24"/>
          <w:szCs w:val="24"/>
        </w:rPr>
      </w:pPr>
      <w:r w:rsidDel="00000000" w:rsidR="00000000" w:rsidRPr="00000000">
        <w:rPr>
          <w:rFonts w:ascii="Arial" w:cs="Arial" w:eastAsia="Arial" w:hAnsi="Arial"/>
          <w:sz w:val="24"/>
          <w:szCs w:val="24"/>
          <w:rtl w:val="0"/>
        </w:rPr>
        <w:t xml:space="preserve">Contrairement a ce que peut penser la sociologie classique, l’individu peut developper une « distance au rôle »</w:t>
      </w:r>
    </w:p>
    <w:p w:rsidR="00000000" w:rsidDel="00000000" w:rsidP="00000000" w:rsidRDefault="00000000" w:rsidRPr="00000000" w14:paraId="0000008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La carrière</w:t>
      </w:r>
    </w:p>
    <w:p w:rsidR="00000000" w:rsidDel="00000000" w:rsidP="00000000" w:rsidRDefault="00000000" w:rsidRPr="00000000" w14:paraId="00000090">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Concept renvoyant aux stratégies mises en place par les individus dans le champ des professions</w:t>
      </w:r>
    </w:p>
    <w:p w:rsidR="00000000" w:rsidDel="00000000" w:rsidP="00000000" w:rsidRDefault="00000000" w:rsidRPr="00000000" w14:paraId="00000091">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Goffman l’utilise pour appréhender de manière générale les dynamiques sociales à l’intersection de l’individu (du moi) et des institutions. Le parcours de chaque individu est structuré.</w:t>
      </w:r>
    </w:p>
    <w:p w:rsidR="00000000" w:rsidDel="00000000" w:rsidP="00000000" w:rsidRDefault="00000000" w:rsidRPr="00000000" w14:paraId="00000092">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concept permet de donner une normalité à ceux dont celle-ci officiellement fait défaut.</w:t>
      </w:r>
    </w:p>
    <w:p w:rsidR="00000000" w:rsidDel="00000000" w:rsidP="00000000" w:rsidRDefault="00000000" w:rsidRPr="00000000" w14:paraId="00000093">
      <w:pPr>
        <w:rPr>
          <w:rFonts w:ascii="Arial" w:cs="Arial" w:eastAsia="Arial" w:hAnsi="Arial"/>
          <w:sz w:val="24"/>
          <w:szCs w:val="24"/>
        </w:rPr>
      </w:pPr>
      <w:r w:rsidDel="00000000" w:rsidR="00000000" w:rsidRPr="00000000">
        <w:rPr>
          <w:rFonts w:ascii="Arial" w:cs="Arial" w:eastAsia="Arial" w:hAnsi="Arial"/>
          <w:sz w:val="24"/>
          <w:szCs w:val="24"/>
          <w:rtl w:val="0"/>
        </w:rPr>
        <w:t xml:space="preserve">L’intérêt d’un tel procédé est de donner a voir la maladie mentale comme une construction sociale. Celle-ci ne relève pas seulement du psychisme, mais également du social et des interactions sociales.</w:t>
      </w:r>
    </w:p>
    <w:p w:rsidR="00000000" w:rsidDel="00000000" w:rsidP="00000000" w:rsidRDefault="00000000" w:rsidRPr="00000000" w14:paraId="00000094">
      <w:pPr>
        <w:rPr>
          <w:rFonts w:ascii="Arial" w:cs="Arial" w:eastAsia="Arial" w:hAnsi="Arial"/>
          <w:sz w:val="24"/>
          <w:szCs w:val="24"/>
        </w:rPr>
      </w:pPr>
      <w:r w:rsidDel="00000000" w:rsidR="00000000" w:rsidRPr="00000000">
        <w:rPr>
          <w:rFonts w:ascii="Arial" w:cs="Arial" w:eastAsia="Arial" w:hAnsi="Arial"/>
          <w:sz w:val="24"/>
          <w:szCs w:val="24"/>
          <w:rtl w:val="0"/>
        </w:rPr>
        <w:t xml:space="preserve">Trois phases :</w:t>
      </w:r>
    </w:p>
    <w:p w:rsidR="00000000" w:rsidDel="00000000" w:rsidP="00000000" w:rsidRDefault="00000000" w:rsidRPr="00000000" w14:paraId="00000095">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prehospitalisation. On dépossède l’individu de ressources d’habitude consenties aux individus.</w:t>
      </w:r>
    </w:p>
    <w:p w:rsidR="00000000" w:rsidDel="00000000" w:rsidP="00000000" w:rsidRDefault="00000000" w:rsidRPr="00000000" w14:paraId="00000096">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L’individu s’y fait et joue son rôle. Il acquiert le statut de malade (adaptations)</w:t>
      </w:r>
    </w:p>
    <w:p w:rsidR="00000000" w:rsidDel="00000000" w:rsidP="00000000" w:rsidRDefault="00000000" w:rsidRPr="00000000" w14:paraId="00000097">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Sortie de l’institution (fin de la carrière et incertitudes) </w:t>
      </w:r>
    </w:p>
    <w:p w:rsidR="00000000" w:rsidDel="00000000" w:rsidP="00000000" w:rsidRDefault="00000000" w:rsidRPr="00000000" w14:paraId="0000009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Howard becker et la déviance</w:t>
      </w:r>
    </w:p>
    <w:p w:rsidR="00000000" w:rsidDel="00000000" w:rsidP="00000000" w:rsidRDefault="00000000" w:rsidRPr="00000000" w14:paraId="0000009A">
      <w:pPr>
        <w:rPr>
          <w:rFonts w:ascii="Arial" w:cs="Arial" w:eastAsia="Arial" w:hAnsi="Arial"/>
          <w:sz w:val="24"/>
          <w:szCs w:val="24"/>
        </w:rPr>
      </w:pPr>
      <w:r w:rsidDel="00000000" w:rsidR="00000000" w:rsidRPr="00000000">
        <w:rPr>
          <w:rFonts w:ascii="Arial" w:cs="Arial" w:eastAsia="Arial" w:hAnsi="Arial"/>
          <w:sz w:val="24"/>
          <w:szCs w:val="24"/>
          <w:rtl w:val="0"/>
        </w:rPr>
        <w:t xml:space="preserve">L’activité du sociologue a ceci de particulier qu’elle utilise des mots, des idées qui sont déjà définies dans la vie quotidienne et utilisées par les individus.</w:t>
      </w:r>
    </w:p>
    <w:p w:rsidR="00000000" w:rsidDel="00000000" w:rsidP="00000000" w:rsidRDefault="00000000" w:rsidRPr="00000000" w14:paraId="0000009B">
      <w:pPr>
        <w:rPr>
          <w:rFonts w:ascii="Arial" w:cs="Arial" w:eastAsia="Arial" w:hAnsi="Arial"/>
          <w:sz w:val="24"/>
          <w:szCs w:val="24"/>
        </w:rPr>
      </w:pPr>
      <w:r w:rsidDel="00000000" w:rsidR="00000000" w:rsidRPr="00000000">
        <w:rPr>
          <w:rFonts w:ascii="Arial" w:cs="Arial" w:eastAsia="Arial" w:hAnsi="Arial"/>
          <w:sz w:val="24"/>
          <w:szCs w:val="24"/>
          <w:rtl w:val="0"/>
        </w:rPr>
        <w:t xml:space="preserve">Il faut rompre avec ce sens commun. Durkheim disait qu’il faut traiter les faits sociaux comme des choses.</w:t>
      </w:r>
    </w:p>
    <w:p w:rsidR="00000000" w:rsidDel="00000000" w:rsidP="00000000" w:rsidRDefault="00000000" w:rsidRPr="00000000" w14:paraId="0000009C">
      <w:pPr>
        <w:rPr>
          <w:rFonts w:ascii="Arial" w:cs="Arial" w:eastAsia="Arial" w:hAnsi="Arial"/>
          <w:sz w:val="24"/>
          <w:szCs w:val="24"/>
        </w:rPr>
      </w:pPr>
      <w:r w:rsidDel="00000000" w:rsidR="00000000" w:rsidRPr="00000000">
        <w:rPr>
          <w:rFonts w:ascii="Arial" w:cs="Arial" w:eastAsia="Arial" w:hAnsi="Arial"/>
          <w:sz w:val="24"/>
          <w:szCs w:val="24"/>
          <w:rtl w:val="0"/>
        </w:rPr>
        <w:t xml:space="preserve">Le principe de base de la méthode sociologique c’est aller des choses aux idées et non des idées aux choses (Durkheim, Les règles de la méthode sociologique, 1895)</w:t>
      </w:r>
    </w:p>
    <w:p w:rsidR="00000000" w:rsidDel="00000000" w:rsidP="00000000" w:rsidRDefault="00000000" w:rsidRPr="00000000" w14:paraId="0000009D">
      <w:pPr>
        <w:rPr>
          <w:rFonts w:ascii="Arial" w:cs="Arial" w:eastAsia="Arial" w:hAnsi="Arial"/>
          <w:sz w:val="24"/>
          <w:szCs w:val="24"/>
        </w:rPr>
      </w:pPr>
      <w:r w:rsidDel="00000000" w:rsidR="00000000" w:rsidRPr="00000000">
        <w:rPr>
          <w:rFonts w:ascii="Arial" w:cs="Arial" w:eastAsia="Arial" w:hAnsi="Arial"/>
          <w:sz w:val="24"/>
          <w:szCs w:val="24"/>
          <w:rtl w:val="0"/>
        </w:rPr>
        <w:t xml:space="preserve">La perspective interactionniste :</w:t>
      </w:r>
    </w:p>
    <w:p w:rsidR="00000000" w:rsidDel="00000000" w:rsidP="00000000" w:rsidRDefault="00000000" w:rsidRPr="00000000" w14:paraId="0000009E">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humains agissent a l’égard des choses en fonction de l’image qu’ils s’en font</w:t>
      </w:r>
    </w:p>
    <w:p w:rsidR="00000000" w:rsidDel="00000000" w:rsidP="00000000" w:rsidRDefault="00000000" w:rsidRPr="00000000" w14:paraId="0000009F">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choses prennent un sens du fait de l’interactionnisme avec autrui</w:t>
      </w:r>
    </w:p>
    <w:p w:rsidR="00000000" w:rsidDel="00000000" w:rsidP="00000000" w:rsidRDefault="00000000" w:rsidRPr="00000000" w14:paraId="000000A0">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Ces sens sont manipulés et modifiés par l’interprétation que l’acteur leur donne</w:t>
      </w:r>
    </w:p>
    <w:p w:rsidR="00000000" w:rsidDel="00000000" w:rsidP="00000000" w:rsidRDefault="00000000" w:rsidRPr="00000000" w14:paraId="000000A1">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L’interaction constitue l’atome logique de l’activité sociale</w:t>
      </w:r>
    </w:p>
    <w:p w:rsidR="00000000" w:rsidDel="00000000" w:rsidP="00000000" w:rsidRDefault="00000000" w:rsidRPr="00000000" w14:paraId="000000A2">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L’interaction est l’objet central de ce courant sociologique</w:t>
      </w:r>
    </w:p>
    <w:p w:rsidR="00000000" w:rsidDel="00000000" w:rsidP="00000000" w:rsidRDefault="00000000" w:rsidRPr="00000000" w14:paraId="000000A3">
      <w:pPr>
        <w:keepNext w:val="0"/>
        <w:keepLines w:val="0"/>
        <w:widowControl w:val="1"/>
        <w:numPr>
          <w:ilvl w:val="0"/>
          <w:numId w:val="3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n’existe pas de faits sociaux extérieurs aux individus</w:t>
      </w:r>
    </w:p>
    <w:p w:rsidR="00000000" w:rsidDel="00000000" w:rsidP="00000000" w:rsidRDefault="00000000" w:rsidRPr="00000000" w14:paraId="000000A4">
      <w:pPr>
        <w:rPr>
          <w:rFonts w:ascii="Arial" w:cs="Arial" w:eastAsia="Arial" w:hAnsi="Arial"/>
          <w:sz w:val="24"/>
          <w:szCs w:val="24"/>
        </w:rPr>
      </w:pPr>
      <w:r w:rsidDel="00000000" w:rsidR="00000000" w:rsidRPr="00000000">
        <w:rPr>
          <w:rFonts w:ascii="Arial" w:cs="Arial" w:eastAsia="Arial" w:hAnsi="Arial"/>
          <w:sz w:val="24"/>
          <w:szCs w:val="24"/>
          <w:rtl w:val="0"/>
        </w:rPr>
        <w:t xml:space="preserve">L’interactionnisme comme méthode : comment définir un groupe ethnique?</w:t>
      </w:r>
    </w:p>
    <w:p w:rsidR="00000000" w:rsidDel="00000000" w:rsidP="00000000" w:rsidRDefault="00000000" w:rsidRPr="00000000" w14:paraId="000000A5">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Pour le sens commun, on définira un groupe ethnique en fonction des caractéristiques suivantes : propriétés physiques, langue, religion, coutumes, institutions, ou « traits culturels » (Hughes, 1996, l’étude des relations interethniques, p. 202)</w:t>
      </w:r>
    </w:p>
    <w:p w:rsidR="00000000" w:rsidDel="00000000" w:rsidP="00000000" w:rsidRDefault="00000000" w:rsidRPr="00000000" w14:paraId="000000A6">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problème de cette définition est la mesurabilité de l’appartenance. Est-ce que des autochtones qui ne parlent plus la langue ou pratique la religion chrétienne sont toujours des autochtones&gt; il y a un risque d’essentialisation.</w:t>
      </w:r>
    </w:p>
    <w:p w:rsidR="00000000" w:rsidDel="00000000" w:rsidP="00000000" w:rsidRDefault="00000000" w:rsidRPr="00000000" w14:paraId="000000A7">
      <w:pPr>
        <w:keepNext w:val="0"/>
        <w:keepLines w:val="0"/>
        <w:widowControl w:val="1"/>
        <w:numPr>
          <w:ilvl w:val="0"/>
          <w:numId w:val="3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Dans la perspective interactionniste, Hughes évacue le problème comme ceci :</w:t>
      </w:r>
    </w:p>
    <w:p w:rsidR="00000000" w:rsidDel="00000000" w:rsidP="00000000" w:rsidRDefault="00000000" w:rsidRPr="00000000" w14:paraId="000000A8">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C’est un groupe ethnique parce que ceux qui lui appartiennent et ceux qui sont a l’intérieur le considère comme tel et parlent, sentent et agissent comme s’il constituait un groupe distinct. » (Hugues, 1996, p 203)</w:t>
      </w:r>
    </w:p>
    <w:p w:rsidR="00000000" w:rsidDel="00000000" w:rsidP="00000000" w:rsidRDefault="00000000" w:rsidRPr="00000000" w14:paraId="000000A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rPr>
          <w:rFonts w:ascii="Arial" w:cs="Arial" w:eastAsia="Arial" w:hAnsi="Arial"/>
          <w:sz w:val="24"/>
          <w:szCs w:val="24"/>
        </w:rPr>
      </w:pPr>
      <w:r w:rsidDel="00000000" w:rsidR="00000000" w:rsidRPr="00000000">
        <w:rPr>
          <w:rFonts w:ascii="Arial" w:cs="Arial" w:eastAsia="Arial" w:hAnsi="Arial"/>
          <w:sz w:val="24"/>
          <w:szCs w:val="24"/>
          <w:rtl w:val="0"/>
        </w:rPr>
        <w:t xml:space="preserve">Howard Becker (1928-)</w:t>
      </w:r>
    </w:p>
    <w:p w:rsidR="00000000" w:rsidDel="00000000" w:rsidP="00000000" w:rsidRDefault="00000000" w:rsidRPr="00000000" w14:paraId="000000AB">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Sociologue américain (U. Northwestern puis Washington)</w:t>
      </w:r>
    </w:p>
    <w:p w:rsidR="00000000" w:rsidDel="00000000" w:rsidP="00000000" w:rsidRDefault="00000000" w:rsidRPr="00000000" w14:paraId="000000AC">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Influencé par l’école de Chicago (Hughes)</w:t>
      </w:r>
    </w:p>
    <w:p w:rsidR="00000000" w:rsidDel="00000000" w:rsidP="00000000" w:rsidRDefault="00000000" w:rsidRPr="00000000" w14:paraId="000000AD">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Carrière de pianiste de jazz</w:t>
      </w:r>
    </w:p>
    <w:p w:rsidR="00000000" w:rsidDel="00000000" w:rsidP="00000000" w:rsidRDefault="00000000" w:rsidRPr="00000000" w14:paraId="000000AE">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Deux ouvrages majeurs</w:t>
      </w:r>
    </w:p>
    <w:p w:rsidR="00000000" w:rsidDel="00000000" w:rsidP="00000000" w:rsidRDefault="00000000" w:rsidRPr="00000000" w14:paraId="000000AF">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Outsiders. Études de sociologie de la déviance (1963 et 1985 en français)</w:t>
      </w:r>
    </w:p>
    <w:p w:rsidR="00000000" w:rsidDel="00000000" w:rsidP="00000000" w:rsidRDefault="00000000" w:rsidRPr="00000000" w14:paraId="000000B0">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mondes de l’art (1982 et 1988 en français)</w:t>
      </w:r>
    </w:p>
    <w:p w:rsidR="00000000" w:rsidDel="00000000" w:rsidP="00000000" w:rsidRDefault="00000000" w:rsidRPr="00000000" w14:paraId="000000B1">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Beaucoup d’influences sur la sociologie française</w:t>
      </w:r>
    </w:p>
    <w:p w:rsidR="00000000" w:rsidDel="00000000" w:rsidP="00000000" w:rsidRDefault="00000000" w:rsidRPr="00000000" w14:paraId="000000B2">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Critiqué par certains car sa sociologie serait une sociologie de l’acteur sans système » (Touraine) dont les rapports de domination et la stratification seraient minimisés au profit des ruses de l’acteur, de la débrouille, etc. (forme de relativisme)</w:t>
      </w:r>
    </w:p>
    <w:p w:rsidR="00000000" w:rsidDel="00000000" w:rsidP="00000000" w:rsidRDefault="00000000" w:rsidRPr="00000000" w14:paraId="000000B3">
      <w:pPr>
        <w:rPr>
          <w:rFonts w:ascii="Arial" w:cs="Arial" w:eastAsia="Arial" w:hAnsi="Arial"/>
          <w:sz w:val="24"/>
          <w:szCs w:val="24"/>
        </w:rPr>
      </w:pPr>
      <w:r w:rsidDel="00000000" w:rsidR="00000000" w:rsidRPr="00000000">
        <w:rPr>
          <w:rFonts w:ascii="Arial" w:cs="Arial" w:eastAsia="Arial" w:hAnsi="Arial"/>
          <w:sz w:val="24"/>
          <w:szCs w:val="24"/>
          <w:rtl w:val="0"/>
        </w:rPr>
        <w:t xml:space="preserve">La déviance et les normes</w:t>
      </w:r>
    </w:p>
    <w:p w:rsidR="00000000" w:rsidDel="00000000" w:rsidP="00000000" w:rsidRDefault="00000000" w:rsidRPr="00000000" w14:paraId="000000B4">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déviance est relative et évolue dans le temps et dans l’espace (vitesse automobiliste, fumeurs, traitement enfants, femme au foyer, etc.)</w:t>
      </w:r>
    </w:p>
    <w:p w:rsidR="00000000" w:rsidDel="00000000" w:rsidP="00000000" w:rsidRDefault="00000000" w:rsidRPr="00000000" w14:paraId="000000B5">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Plusieurs conceptions :</w:t>
      </w:r>
    </w:p>
    <w:p w:rsidR="00000000" w:rsidDel="00000000" w:rsidP="00000000" w:rsidRDefault="00000000" w:rsidRPr="00000000" w14:paraId="000000B6">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Statistiques : est déviant celui qui s’éloigne de la moyenne</w:t>
      </w:r>
    </w:p>
    <w:p w:rsidR="00000000" w:rsidDel="00000000" w:rsidP="00000000" w:rsidRDefault="00000000" w:rsidRPr="00000000" w14:paraId="000000B7">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Médicale : la déviance (homosexualité ou toxicomanie) comme maladie mentale (dysfonctionnement du système)</w:t>
      </w:r>
    </w:p>
    <w:p w:rsidR="00000000" w:rsidDel="00000000" w:rsidP="00000000" w:rsidRDefault="00000000" w:rsidRPr="00000000" w14:paraId="000000B8">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déviance comme désobéissance aux normes.</w:t>
      </w:r>
    </w:p>
    <w:p w:rsidR="00000000" w:rsidDel="00000000" w:rsidP="00000000" w:rsidRDefault="00000000" w:rsidRPr="00000000" w14:paraId="000000B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Qu’ont en commun ces approches de la déviance?</w:t>
      </w:r>
    </w:p>
    <w:p w:rsidR="00000000" w:rsidDel="00000000" w:rsidP="00000000" w:rsidRDefault="00000000" w:rsidRPr="00000000" w14:paraId="000000BA">
      <w:pPr>
        <w:rPr>
          <w:rFonts w:ascii="Arial" w:cs="Arial" w:eastAsia="Arial" w:hAnsi="Arial"/>
          <w:sz w:val="24"/>
          <w:szCs w:val="24"/>
        </w:rPr>
      </w:pPr>
      <w:r w:rsidDel="00000000" w:rsidR="00000000" w:rsidRPr="00000000">
        <w:rPr>
          <w:rFonts w:ascii="Arial" w:cs="Arial" w:eastAsia="Arial" w:hAnsi="Arial"/>
          <w:sz w:val="24"/>
          <w:szCs w:val="24"/>
          <w:rtl w:val="0"/>
        </w:rPr>
        <w:t xml:space="preserve">Pour le sens commun : « un acte déviant nécessairement de certaines caractéristiques de son auteur (étiquette), qui rendent la réalisation de cet acte nécessaire ou inévitable » (Becker, p. 28 dans manuel, p. 64)</w:t>
      </w:r>
    </w:p>
    <w:p w:rsidR="00000000" w:rsidDel="00000000" w:rsidP="00000000" w:rsidRDefault="00000000" w:rsidRPr="00000000" w14:paraId="000000B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déviance est une construction sociale</w:t>
      </w:r>
    </w:p>
    <w:p w:rsidR="00000000" w:rsidDel="00000000" w:rsidP="00000000" w:rsidRDefault="00000000" w:rsidRPr="00000000" w14:paraId="000000B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les groupes sociaux créent la déviance en instituant des normes dont la transgression constitue la déviance » (Becker cité dans manuel p 65)</w:t>
      </w:r>
    </w:p>
    <w:p w:rsidR="00000000" w:rsidDel="00000000" w:rsidP="00000000" w:rsidRDefault="00000000" w:rsidRPr="00000000" w14:paraId="000000B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 conséquent, il y a une relativité de la norme.</w:t>
      </w:r>
    </w:p>
    <w:p w:rsidR="00000000" w:rsidDel="00000000" w:rsidP="00000000" w:rsidRDefault="00000000" w:rsidRPr="00000000" w14:paraId="000000B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déviance est une propriété non du comportement lui-même, mais de l’interaction entre la personne qui commet l’acte et celles qui réagissent a cet acte. » (Becker, dans manuel p 66)</w:t>
      </w:r>
    </w:p>
    <w:p w:rsidR="00000000" w:rsidDel="00000000" w:rsidP="00000000" w:rsidRDefault="00000000" w:rsidRPr="00000000" w14:paraId="000000BF">
      <w:pPr>
        <w:rPr>
          <w:rFonts w:ascii="Arial" w:cs="Arial" w:eastAsia="Arial" w:hAnsi="Arial"/>
          <w:sz w:val="24"/>
          <w:szCs w:val="24"/>
        </w:rPr>
      </w:pPr>
      <w:r w:rsidDel="00000000" w:rsidR="00000000" w:rsidRPr="00000000">
        <w:rPr>
          <w:rFonts w:ascii="Arial" w:cs="Arial" w:eastAsia="Arial" w:hAnsi="Arial"/>
          <w:sz w:val="24"/>
          <w:szCs w:val="24"/>
          <w:rtl w:val="0"/>
        </w:rPr>
        <w:t xml:space="preserve">Remarques sur la différence entre les valeurs, les normes et les règles.</w:t>
      </w:r>
    </w:p>
    <w:p w:rsidR="00000000" w:rsidDel="00000000" w:rsidP="00000000" w:rsidRDefault="00000000" w:rsidRPr="00000000" w14:paraId="000000C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valeurs relèvent de la morale (abstraction)</w:t>
      </w:r>
    </w:p>
    <w:p w:rsidR="00000000" w:rsidDel="00000000" w:rsidP="00000000" w:rsidRDefault="00000000" w:rsidRPr="00000000" w14:paraId="000000C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normes sont la transcription des valeurs en comportements.</w:t>
      </w:r>
    </w:p>
    <w:p w:rsidR="00000000" w:rsidDel="00000000" w:rsidP="00000000" w:rsidRDefault="00000000" w:rsidRPr="00000000" w14:paraId="000000C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règles sont l’explication des normes (réglementation) </w:t>
      </w:r>
    </w:p>
    <w:p w:rsidR="00000000" w:rsidDel="00000000" w:rsidP="00000000" w:rsidRDefault="00000000" w:rsidRPr="00000000" w14:paraId="000000C3">
      <w:pPr>
        <w:rPr>
          <w:rFonts w:ascii="Arial" w:cs="Arial" w:eastAsia="Arial" w:hAnsi="Arial"/>
          <w:sz w:val="24"/>
          <w:szCs w:val="24"/>
        </w:rPr>
      </w:pPr>
      <w:r w:rsidDel="00000000" w:rsidR="00000000" w:rsidRPr="00000000">
        <w:rPr>
          <w:rFonts w:ascii="Arial" w:cs="Arial" w:eastAsia="Arial" w:hAnsi="Arial"/>
          <w:sz w:val="24"/>
          <w:szCs w:val="24"/>
          <w:rtl w:val="0"/>
        </w:rPr>
        <w:t xml:space="preserve">La carrière</w:t>
      </w:r>
    </w:p>
    <w:p w:rsidR="00000000" w:rsidDel="00000000" w:rsidP="00000000" w:rsidRDefault="00000000" w:rsidRPr="00000000" w14:paraId="000000C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déviance est un apprentissage </w:t>
      </w:r>
    </w:p>
    <w:p w:rsidR="00000000" w:rsidDel="00000000" w:rsidP="00000000" w:rsidRDefault="00000000" w:rsidRPr="00000000" w14:paraId="000000C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partir d’un enquête auprès des fumeurs de marijuana, Becker montre comment les individus « apprennent » à planer et à résister aux puissants contrôles sociaux</w:t>
      </w:r>
    </w:p>
    <w:p w:rsidR="00000000" w:rsidDel="00000000" w:rsidP="00000000" w:rsidRDefault="00000000" w:rsidRPr="00000000" w14:paraId="000000C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L’un des moyens de résistance est l’incorporation d’une « sous-culture », l’intégration dans un « sous-groupe ».</w:t>
      </w:r>
    </w:p>
    <w:p w:rsidR="00000000" w:rsidDel="00000000" w:rsidP="00000000" w:rsidRDefault="00000000" w:rsidRPr="00000000" w14:paraId="000000C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L’individu acquiert un statut à l’intérieur du groupe.</w:t>
      </w:r>
    </w:p>
    <w:p w:rsidR="00000000" w:rsidDel="00000000" w:rsidP="00000000" w:rsidRDefault="00000000" w:rsidRPr="00000000" w14:paraId="000000C8">
      <w:pPr>
        <w:rPr>
          <w:rFonts w:ascii="Arial" w:cs="Arial" w:eastAsia="Arial" w:hAnsi="Arial"/>
          <w:sz w:val="24"/>
          <w:szCs w:val="24"/>
        </w:rPr>
      </w:pPr>
      <w:r w:rsidDel="00000000" w:rsidR="00000000" w:rsidRPr="00000000">
        <w:rPr>
          <w:rFonts w:ascii="Arial" w:cs="Arial" w:eastAsia="Arial" w:hAnsi="Arial"/>
          <w:sz w:val="24"/>
          <w:szCs w:val="24"/>
          <w:rtl w:val="0"/>
        </w:rPr>
        <w:t xml:space="preserve">L’étiquetage</w:t>
      </w:r>
    </w:p>
    <w:p w:rsidR="00000000" w:rsidDel="00000000" w:rsidP="00000000" w:rsidRDefault="00000000" w:rsidRPr="00000000" w14:paraId="000000C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déviance est ne construction sociale, la question sociologique est de savoir QUI construit les normes?</w:t>
      </w:r>
    </w:p>
    <w:p w:rsidR="00000000" w:rsidDel="00000000" w:rsidP="00000000" w:rsidRDefault="00000000" w:rsidRPr="00000000" w14:paraId="000000CA">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entrepreneurs de morale (derrière la norme, il y a des acteurs concret, contre l’idée d’un système.)</w:t>
      </w:r>
    </w:p>
    <w:p w:rsidR="00000000" w:rsidDel="00000000" w:rsidP="00000000" w:rsidRDefault="00000000" w:rsidRPr="00000000" w14:paraId="000000CB">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L’étiquetage (être déviant c’est être désigné comme tel par autrui / relativisme)</w:t>
      </w:r>
    </w:p>
    <w:p w:rsidR="00000000" w:rsidDel="00000000" w:rsidP="00000000" w:rsidRDefault="00000000" w:rsidRPr="00000000" w14:paraId="000000CC">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y a une dimension de pouvoir</w:t>
      </w:r>
    </w:p>
    <w:p w:rsidR="00000000" w:rsidDel="00000000" w:rsidP="00000000" w:rsidRDefault="00000000" w:rsidRPr="00000000" w14:paraId="000000CD">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les différents groupes ne sont pas tous égaux devant l’étiquetage » (manuel p 69)</w:t>
      </w:r>
    </w:p>
    <w:p w:rsidR="00000000" w:rsidDel="00000000" w:rsidP="00000000" w:rsidRDefault="00000000" w:rsidRPr="00000000" w14:paraId="000000CE">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entrepreneurs de morale appartiennent à certaines classes ou catégories sociales.</w:t>
      </w:r>
    </w:p>
    <w:p w:rsidR="00000000" w:rsidDel="00000000" w:rsidP="00000000" w:rsidRDefault="00000000" w:rsidRPr="00000000" w14:paraId="000000CF">
      <w:pPr>
        <w:rPr>
          <w:rFonts w:ascii="Arial" w:cs="Arial" w:eastAsia="Arial" w:hAnsi="Arial"/>
          <w:sz w:val="24"/>
          <w:szCs w:val="24"/>
        </w:rPr>
      </w:pPr>
      <w:r w:rsidDel="00000000" w:rsidR="00000000" w:rsidRPr="00000000">
        <w:rPr>
          <w:rFonts w:ascii="Arial" w:cs="Arial" w:eastAsia="Arial" w:hAnsi="Arial"/>
          <w:sz w:val="24"/>
          <w:szCs w:val="24"/>
          <w:rtl w:val="0"/>
        </w:rPr>
        <w:t xml:space="preserve">EXAMEN :</w:t>
      </w:r>
    </w:p>
    <w:p w:rsidR="00000000" w:rsidDel="00000000" w:rsidP="00000000" w:rsidRDefault="00000000" w:rsidRPr="00000000" w14:paraId="000000D0">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Exam porte sur chapitre 1 à 4 du manuel + contenu de semaine 1</w:t>
      </w:r>
    </w:p>
    <w:p w:rsidR="00000000" w:rsidDel="00000000" w:rsidP="00000000" w:rsidRDefault="00000000" w:rsidRPr="00000000" w14:paraId="000000D1">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Auteurs à étudier : Hoggart, Goffman, Becker, Durham</w:t>
      </w:r>
    </w:p>
    <w:p w:rsidR="00000000" w:rsidDel="00000000" w:rsidP="00000000" w:rsidRDefault="00000000" w:rsidRPr="00000000" w14:paraId="000000D2">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Étudier les auteurs, ouvrages + différents concepts vus en classe</w:t>
      </w:r>
    </w:p>
    <w:p w:rsidR="00000000" w:rsidDel="00000000" w:rsidP="00000000" w:rsidRDefault="00000000" w:rsidRPr="00000000" w14:paraId="000000D3">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Bien lire toutes les questions et choix au complet</w:t>
      </w:r>
    </w:p>
    <w:p w:rsidR="00000000" w:rsidDel="00000000" w:rsidP="00000000" w:rsidRDefault="00000000" w:rsidRPr="00000000" w14:paraId="000000D4">
      <w:pPr>
        <w:rPr>
          <w:rFonts w:ascii="Arial" w:cs="Arial" w:eastAsia="Arial" w:hAnsi="Arial"/>
          <w:sz w:val="24"/>
          <w:szCs w:val="24"/>
        </w:rPr>
      </w:pPr>
      <w:r w:rsidDel="00000000" w:rsidR="00000000" w:rsidRPr="00000000">
        <w:rPr>
          <w:rFonts w:ascii="Arial" w:cs="Arial" w:eastAsia="Arial" w:hAnsi="Arial"/>
          <w:sz w:val="24"/>
          <w:szCs w:val="24"/>
          <w:rtl w:val="0"/>
        </w:rPr>
        <w:t xml:space="preserve">Durkheim</w:t>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L’intérêt de la sociologie et des pères fondateurs pour comprendre la société moderne</w:t>
      </w:r>
    </w:p>
    <w:p w:rsidR="00000000" w:rsidDel="00000000" w:rsidP="00000000" w:rsidRDefault="00000000" w:rsidRPr="00000000" w14:paraId="000000D6">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Durkheim poursuit le projet de fonder une science sociale</w:t>
      </w:r>
    </w:p>
    <w:p w:rsidR="00000000" w:rsidDel="00000000" w:rsidP="00000000" w:rsidRDefault="00000000" w:rsidRPr="00000000" w14:paraId="000000D7">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1858-1917 : il est influencé par Auguste comte (positivisme)</w:t>
      </w:r>
    </w:p>
    <w:p w:rsidR="00000000" w:rsidDel="00000000" w:rsidP="00000000" w:rsidRDefault="00000000" w:rsidRPr="00000000" w14:paraId="000000D8">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Inquiet face aux bouleversements causés par l’industrialisation </w:t>
      </w:r>
    </w:p>
    <w:p w:rsidR="00000000" w:rsidDel="00000000" w:rsidP="00000000" w:rsidRDefault="00000000" w:rsidRPr="00000000" w14:paraId="000000D9">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Les faits sociaux ont une fonction (orientation de la vie collective, équilibre, reproduction, homéostasie)</w:t>
      </w:r>
    </w:p>
    <w:p w:rsidR="00000000" w:rsidDel="00000000" w:rsidP="00000000" w:rsidRDefault="00000000" w:rsidRPr="00000000" w14:paraId="000000DA">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Auteur d’une méthode mise en application dans deux ouvrages fondamentaux : la division du travail social (1893) et le suicide (1897)</w:t>
      </w:r>
    </w:p>
    <w:p w:rsidR="00000000" w:rsidDel="00000000" w:rsidP="00000000" w:rsidRDefault="00000000" w:rsidRPr="00000000" w14:paraId="000000DB">
      <w:pPr>
        <w:rPr>
          <w:rFonts w:ascii="Arial" w:cs="Arial" w:eastAsia="Arial" w:hAnsi="Arial"/>
          <w:sz w:val="24"/>
          <w:szCs w:val="24"/>
        </w:rPr>
      </w:pPr>
      <w:r w:rsidDel="00000000" w:rsidR="00000000" w:rsidRPr="00000000">
        <w:rPr>
          <w:rFonts w:ascii="Arial" w:cs="Arial" w:eastAsia="Arial" w:hAnsi="Arial"/>
          <w:sz w:val="24"/>
          <w:szCs w:val="24"/>
          <w:rtl w:val="0"/>
        </w:rPr>
        <w:t xml:space="preserve">Fonctionnalisme</w:t>
      </w:r>
    </w:p>
    <w:p w:rsidR="00000000" w:rsidDel="00000000" w:rsidP="00000000" w:rsidRDefault="00000000" w:rsidRPr="00000000" w14:paraId="000000DC">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Vision organiciste de la societe</w:t>
      </w:r>
    </w:p>
    <w:p w:rsidR="00000000" w:rsidDel="00000000" w:rsidP="00000000" w:rsidRDefault="00000000" w:rsidRPr="00000000" w14:paraId="000000DD">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societe est un système social composé d’éléments interdépendants dont chacun possède une fonction (cf. p 111)</w:t>
      </w:r>
    </w:p>
    <w:p w:rsidR="00000000" w:rsidDel="00000000" w:rsidP="00000000" w:rsidRDefault="00000000" w:rsidRPr="00000000" w14:paraId="000000DE">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système est plus que la somme des parties</w:t>
      </w:r>
    </w:p>
    <w:p w:rsidR="00000000" w:rsidDel="00000000" w:rsidP="00000000" w:rsidRDefault="00000000" w:rsidRPr="00000000" w14:paraId="000000DF">
      <w:pPr>
        <w:rPr>
          <w:rFonts w:ascii="Arial" w:cs="Arial" w:eastAsia="Arial" w:hAnsi="Arial"/>
          <w:sz w:val="24"/>
          <w:szCs w:val="24"/>
        </w:rPr>
      </w:pPr>
      <w:r w:rsidDel="00000000" w:rsidR="00000000" w:rsidRPr="00000000">
        <w:rPr>
          <w:rFonts w:ascii="Arial" w:cs="Arial" w:eastAsia="Arial" w:hAnsi="Arial"/>
          <w:sz w:val="24"/>
          <w:szCs w:val="24"/>
          <w:rtl w:val="0"/>
        </w:rPr>
        <w:t xml:space="preserve">Solidarité mécanique vs solidarité organique</w:t>
      </w:r>
    </w:p>
    <w:p w:rsidR="00000000" w:rsidDel="00000000" w:rsidP="00000000" w:rsidRDefault="00000000" w:rsidRPr="00000000" w14:paraId="000000E0">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question inquiète que pose Durkheim sur e monde moderne est comment faire société lorsqu’il n’y a plus de garants moraux comme cela pouvait être le cas dans la société traditionnelle.</w:t>
      </w:r>
    </w:p>
    <w:p w:rsidR="00000000" w:rsidDel="00000000" w:rsidP="00000000" w:rsidRDefault="00000000" w:rsidRPr="00000000" w14:paraId="000000E1">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contexte est une complexification des statuts, une division du travail, un individualisme de plus en plus fort qui se vérifie par une augmentation dans le temps du suicide égoïste et une diminution du suicide altruiste.</w:t>
      </w:r>
    </w:p>
    <w:p w:rsidR="00000000" w:rsidDel="00000000" w:rsidP="00000000" w:rsidRDefault="00000000" w:rsidRPr="00000000" w14:paraId="000000E2">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solidarité repose sur la différenciation sociale. Le lien et un lien de dépendance des uns vis-à-vis des autres.</w:t>
      </w:r>
    </w:p>
    <w:p w:rsidR="00000000" w:rsidDel="00000000" w:rsidP="00000000" w:rsidRDefault="00000000" w:rsidRPr="00000000" w14:paraId="000000E3">
      <w:pPr>
        <w:keepNext w:val="0"/>
        <w:keepLines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Cette inquiétude a eu de grandes conséquences sur les objets de la sociologie, ses intérêts de recherche (critique des inégalités, promotion du lien social, critique de l’individualisme, du libéralisme, etc.)</w:t>
      </w:r>
    </w:p>
    <w:p w:rsidR="00000000" w:rsidDel="00000000" w:rsidP="00000000" w:rsidRDefault="00000000" w:rsidRPr="00000000" w14:paraId="000000E4">
      <w:pPr>
        <w:rPr>
          <w:rFonts w:ascii="Arial" w:cs="Arial" w:eastAsia="Arial" w:hAnsi="Arial"/>
          <w:sz w:val="24"/>
          <w:szCs w:val="24"/>
        </w:rPr>
      </w:pPr>
      <w:r w:rsidDel="00000000" w:rsidR="00000000" w:rsidRPr="00000000">
        <w:rPr>
          <w:rFonts w:ascii="Arial" w:cs="Arial" w:eastAsia="Arial" w:hAnsi="Arial"/>
          <w:sz w:val="24"/>
          <w:szCs w:val="24"/>
          <w:rtl w:val="0"/>
        </w:rPr>
        <w:t xml:space="preserve">Durkheim et l’intégration</w:t>
      </w:r>
    </w:p>
    <w:p w:rsidR="00000000" w:rsidDel="00000000" w:rsidP="00000000" w:rsidRDefault="00000000" w:rsidRPr="00000000" w14:paraId="000000E5">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L’acteur est le sujet de l’intégration</w:t>
      </w:r>
    </w:p>
    <w:p w:rsidR="00000000" w:rsidDel="00000000" w:rsidP="00000000" w:rsidRDefault="00000000" w:rsidRPr="00000000" w14:paraId="000000E6">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L’intériorisation est au cœur de la sociologie comme science</w:t>
      </w:r>
    </w:p>
    <w:p w:rsidR="00000000" w:rsidDel="00000000" w:rsidP="00000000" w:rsidRDefault="00000000" w:rsidRPr="00000000" w14:paraId="000000E7">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sociologie analyse des faits sociaux</w:t>
      </w:r>
    </w:p>
    <w:p w:rsidR="00000000" w:rsidDel="00000000" w:rsidP="00000000" w:rsidRDefault="00000000" w:rsidRPr="00000000" w14:paraId="000000E8">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L’acteur est social par l’intériorisation de l’objectivité</w:t>
      </w:r>
    </w:p>
    <w:p w:rsidR="00000000" w:rsidDel="00000000" w:rsidP="00000000" w:rsidRDefault="00000000" w:rsidRPr="00000000" w14:paraId="000000E9">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sociologie se distingue de la psychologie et de la biologie car elle ne n’intéresse pas à la nature, au sexe, aux pulsions individuelles (le ca)</w:t>
      </w:r>
    </w:p>
    <w:p w:rsidR="00000000" w:rsidDel="00000000" w:rsidP="00000000" w:rsidRDefault="00000000" w:rsidRPr="00000000" w14:paraId="000000E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C">
      <w:pPr>
        <w:keepNext w:val="0"/>
        <w:keepLines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Plusieurs principes :</w:t>
      </w:r>
    </w:p>
    <w:p w:rsidR="00000000" w:rsidDel="00000000" w:rsidP="00000000" w:rsidRDefault="00000000" w:rsidRPr="00000000" w14:paraId="000000ED">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Dénonciation du subjectivisme (illusion)</w:t>
      </w:r>
    </w:p>
    <w:p w:rsidR="00000000" w:rsidDel="00000000" w:rsidP="00000000" w:rsidRDefault="00000000" w:rsidRPr="00000000" w14:paraId="000000EE">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Critique de la raison utilitaire (fins sont données par la culture)</w:t>
      </w:r>
    </w:p>
    <w:p w:rsidR="00000000" w:rsidDel="00000000" w:rsidP="00000000" w:rsidRDefault="00000000" w:rsidRPr="00000000" w14:paraId="000000EF">
      <w:pPr>
        <w:ind w:left="1080"/>
        <w:rPr>
          <w:rFonts w:ascii="Arial" w:cs="Arial" w:eastAsia="Arial" w:hAnsi="Arial"/>
          <w:sz w:val="24"/>
          <w:szCs w:val="24"/>
        </w:rPr>
      </w:pPr>
      <w:r w:rsidDel="00000000" w:rsidR="00000000" w:rsidRPr="00000000">
        <w:rPr>
          <w:rFonts w:ascii="Arial" w:cs="Arial" w:eastAsia="Arial" w:hAnsi="Arial"/>
          <w:sz w:val="24"/>
          <w:szCs w:val="24"/>
          <w:rtl w:val="0"/>
        </w:rPr>
        <w:t xml:space="preserve">La sociologie est l’étude de la socialisation</w:t>
      </w:r>
    </w:p>
    <w:p w:rsidR="00000000" w:rsidDel="00000000" w:rsidP="00000000" w:rsidRDefault="00000000" w:rsidRPr="00000000" w14:paraId="000000F0">
      <w:pPr>
        <w:rPr>
          <w:rFonts w:ascii="Arial" w:cs="Arial" w:eastAsia="Arial" w:hAnsi="Arial"/>
          <w:sz w:val="24"/>
          <w:szCs w:val="24"/>
        </w:rPr>
      </w:pPr>
      <w:r w:rsidDel="00000000" w:rsidR="00000000" w:rsidRPr="00000000">
        <w:rPr>
          <w:rFonts w:ascii="Arial" w:cs="Arial" w:eastAsia="Arial" w:hAnsi="Arial"/>
          <w:sz w:val="24"/>
          <w:szCs w:val="24"/>
          <w:rtl w:val="0"/>
        </w:rPr>
        <w:t xml:space="preserve">Le fait social</w:t>
      </w:r>
    </w:p>
    <w:p w:rsidR="00000000" w:rsidDel="00000000" w:rsidP="00000000" w:rsidRDefault="00000000" w:rsidRPr="00000000" w14:paraId="000000F1">
      <w:pPr>
        <w:rPr>
          <w:rFonts w:ascii="Arial" w:cs="Arial" w:eastAsia="Arial" w:hAnsi="Arial"/>
          <w:sz w:val="24"/>
          <w:szCs w:val="24"/>
        </w:rPr>
      </w:pPr>
      <w:r w:rsidDel="00000000" w:rsidR="00000000" w:rsidRPr="00000000">
        <w:rPr>
          <w:rFonts w:ascii="Arial" w:cs="Arial" w:eastAsia="Arial" w:hAnsi="Arial"/>
          <w:sz w:val="24"/>
          <w:szCs w:val="24"/>
          <w:rtl w:val="0"/>
        </w:rPr>
        <w:t xml:space="preserve">« Est fait social toute manière de faire, fixé ou non, susceptible d’exercer sur l’individu une contrainte extérieure; ou bien encore, qui est générale dans l’étendue d’une société donnée tout en ayant une existence propre, indépendante de ses manifestations individuelles » (Durkheim [1894] p 107)</w:t>
      </w:r>
    </w:p>
    <w:p w:rsidR="00000000" w:rsidDel="00000000" w:rsidP="00000000" w:rsidRDefault="00000000" w:rsidRPr="00000000" w14:paraId="000000F2">
      <w:pPr>
        <w:rPr>
          <w:rFonts w:ascii="Arial" w:cs="Arial" w:eastAsia="Arial" w:hAnsi="Arial"/>
          <w:sz w:val="24"/>
          <w:szCs w:val="24"/>
        </w:rPr>
      </w:pPr>
      <w:r w:rsidDel="00000000" w:rsidR="00000000" w:rsidRPr="00000000">
        <w:rPr>
          <w:rFonts w:ascii="Arial" w:cs="Arial" w:eastAsia="Arial" w:hAnsi="Arial"/>
          <w:sz w:val="24"/>
          <w:szCs w:val="24"/>
          <w:rtl w:val="0"/>
        </w:rPr>
        <w:t xml:space="preserve">La méthode sociologique de Durkheim</w:t>
      </w:r>
    </w:p>
    <w:p w:rsidR="00000000" w:rsidDel="00000000" w:rsidP="00000000" w:rsidRDefault="00000000" w:rsidRPr="00000000" w14:paraId="000000F3">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Dans les règles de la méthode sociologique, Durkheim énonce trois principes fondamentaux qu’il illustrera dans son étude du suicide.</w:t>
      </w:r>
    </w:p>
    <w:p w:rsidR="00000000" w:rsidDel="00000000" w:rsidP="00000000" w:rsidRDefault="00000000" w:rsidRPr="00000000" w14:paraId="000000F4">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rupture épistémologique</w:t>
      </w:r>
    </w:p>
    <w:p w:rsidR="00000000" w:rsidDel="00000000" w:rsidP="00000000" w:rsidRDefault="00000000" w:rsidRPr="00000000" w14:paraId="000000F5">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Traiter les faits comme des choses</w:t>
      </w:r>
    </w:p>
    <w:p w:rsidR="00000000" w:rsidDel="00000000" w:rsidP="00000000" w:rsidRDefault="00000000" w:rsidRPr="00000000" w14:paraId="000000F6">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Expliquer le social par le social</w:t>
      </w:r>
    </w:p>
    <w:p w:rsidR="00000000" w:rsidDel="00000000" w:rsidP="00000000" w:rsidRDefault="00000000" w:rsidRPr="00000000" w14:paraId="000000F7">
      <w:pPr>
        <w:rPr>
          <w:rFonts w:ascii="Arial" w:cs="Arial" w:eastAsia="Arial" w:hAnsi="Arial"/>
          <w:sz w:val="24"/>
          <w:szCs w:val="24"/>
        </w:rPr>
      </w:pPr>
      <w:r w:rsidDel="00000000" w:rsidR="00000000" w:rsidRPr="00000000">
        <w:rPr>
          <w:rFonts w:ascii="Arial" w:cs="Arial" w:eastAsia="Arial" w:hAnsi="Arial"/>
          <w:sz w:val="24"/>
          <w:szCs w:val="24"/>
          <w:rtl w:val="0"/>
        </w:rPr>
        <w:t xml:space="preserve">L’exemple du suicide</w:t>
      </w:r>
    </w:p>
    <w:p w:rsidR="00000000" w:rsidDel="00000000" w:rsidP="00000000" w:rsidRDefault="00000000" w:rsidRPr="00000000" w14:paraId="000000F8">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Pourquoi choisir le suicide? Parce qu’il n’y a rien de plus individuel que le suicide</w:t>
      </w:r>
    </w:p>
    <w:p w:rsidR="00000000" w:rsidDel="00000000" w:rsidP="00000000" w:rsidRDefault="00000000" w:rsidRPr="00000000" w14:paraId="000000F9">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faut rompre avec le sens commun (rupture épistémologique)</w:t>
      </w:r>
    </w:p>
    <w:p w:rsidR="00000000" w:rsidDel="00000000" w:rsidP="00000000" w:rsidRDefault="00000000" w:rsidRPr="00000000" w14:paraId="000000FA">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Définir le suicide comme un objet sociologique</w:t>
      </w:r>
    </w:p>
    <w:p w:rsidR="00000000" w:rsidDel="00000000" w:rsidP="00000000" w:rsidRDefault="00000000" w:rsidRPr="00000000" w14:paraId="000000FB">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y a en effet de nombreux actes à distinguer (cf. soldat)</w:t>
      </w:r>
    </w:p>
    <w:p w:rsidR="00000000" w:rsidDel="00000000" w:rsidP="00000000" w:rsidRDefault="00000000" w:rsidRPr="00000000" w14:paraId="000000FC">
      <w:pPr>
        <w:rPr>
          <w:rFonts w:ascii="Arial" w:cs="Arial" w:eastAsia="Arial" w:hAnsi="Arial"/>
          <w:sz w:val="24"/>
          <w:szCs w:val="24"/>
        </w:rPr>
      </w:pPr>
      <w:r w:rsidDel="00000000" w:rsidR="00000000" w:rsidRPr="00000000">
        <w:rPr>
          <w:rFonts w:ascii="Arial" w:cs="Arial" w:eastAsia="Arial" w:hAnsi="Arial"/>
          <w:sz w:val="24"/>
          <w:szCs w:val="24"/>
          <w:rtl w:val="0"/>
        </w:rPr>
        <w:t xml:space="preserve">Le suicide comme fait social</w:t>
      </w:r>
    </w:p>
    <w:p w:rsidR="00000000" w:rsidDel="00000000" w:rsidP="00000000" w:rsidRDefault="00000000" w:rsidRPr="00000000" w14:paraId="000000FD">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Saisir le suicide comme fait social implique de comprendre ensemble des phénomènes a priori séparés.</w:t>
      </w:r>
    </w:p>
    <w:p w:rsidR="00000000" w:rsidDel="00000000" w:rsidP="00000000" w:rsidRDefault="00000000" w:rsidRPr="00000000" w14:paraId="000000FE">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Deux choses se dégagent :</w:t>
      </w:r>
    </w:p>
    <w:p w:rsidR="00000000" w:rsidDel="00000000" w:rsidP="00000000" w:rsidRDefault="00000000" w:rsidRPr="00000000" w14:paraId="000000FF">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Variation entre les pays</w:t>
      </w:r>
    </w:p>
    <w:p w:rsidR="00000000" w:rsidDel="00000000" w:rsidP="00000000" w:rsidRDefault="00000000" w:rsidRPr="00000000" w14:paraId="00000100">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Taux de suicide stable dans les pays sauf pendant des événements (crise, boom économique, etc.)</w:t>
      </w:r>
    </w:p>
    <w:p w:rsidR="00000000" w:rsidDel="00000000" w:rsidP="00000000" w:rsidRDefault="00000000" w:rsidRPr="00000000" w14:paraId="00000101">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Quelles sont donc les logiques objectives qui gouvernent le suicide?</w:t>
      </w:r>
    </w:p>
    <w:p w:rsidR="00000000" w:rsidDel="00000000" w:rsidP="00000000" w:rsidRDefault="00000000" w:rsidRPr="00000000" w14:paraId="00000102">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y a dans le suicide des explications singulières, personnelles, mais pour Durkheim, il y a des régularités, des conditions objectives dans lesquelles sont certains groupes et qui expliquent les variations du taux de suicide.</w:t>
      </w:r>
    </w:p>
    <w:p w:rsidR="00000000" w:rsidDel="00000000" w:rsidP="00000000" w:rsidRDefault="00000000" w:rsidRPr="00000000" w14:paraId="00000103">
      <w:pPr>
        <w:rPr>
          <w:rFonts w:ascii="Arial" w:cs="Arial" w:eastAsia="Arial" w:hAnsi="Arial"/>
          <w:sz w:val="24"/>
          <w:szCs w:val="24"/>
        </w:rPr>
      </w:pPr>
      <w:r w:rsidDel="00000000" w:rsidR="00000000" w:rsidRPr="00000000">
        <w:rPr>
          <w:rFonts w:ascii="Arial" w:cs="Arial" w:eastAsia="Arial" w:hAnsi="Arial"/>
          <w:sz w:val="24"/>
          <w:szCs w:val="24"/>
          <w:rtl w:val="0"/>
        </w:rPr>
        <w:t xml:space="preserve">Le suicide un problème d’intégration sociale</w:t>
      </w:r>
    </w:p>
    <w:p w:rsidR="00000000" w:rsidDel="00000000" w:rsidP="00000000" w:rsidRDefault="00000000" w:rsidRPr="00000000" w14:paraId="00000104">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Durkheim fait une analyse croisée du taux de suicide et des statuts (religion, famille, sexe)</w:t>
      </w:r>
    </w:p>
    <w:p w:rsidR="00000000" w:rsidDel="00000000" w:rsidP="00000000" w:rsidRDefault="00000000" w:rsidRPr="00000000" w14:paraId="00000105">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Trois types de suicide :</w:t>
      </w:r>
    </w:p>
    <w:p w:rsidR="00000000" w:rsidDel="00000000" w:rsidP="00000000" w:rsidRDefault="00000000" w:rsidRPr="00000000" w14:paraId="00000106">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suicide égoïste (faible cohésion sociale)</w:t>
      </w:r>
    </w:p>
    <w:p w:rsidR="00000000" w:rsidDel="00000000" w:rsidP="00000000" w:rsidRDefault="00000000" w:rsidRPr="00000000" w14:paraId="00000107">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suicide altruiste (excès de cohésion sociale)</w:t>
      </w:r>
    </w:p>
    <w:p w:rsidR="00000000" w:rsidDel="00000000" w:rsidP="00000000" w:rsidRDefault="00000000" w:rsidRPr="00000000" w14:paraId="00000108">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 suicide anomique (absence de régulation sociale). On se situe ici au niveau macrosociologique). L’anomie est l’absence de loi. C’est une « destruction du système normatif » (manuel p 115)</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1440" w:hanging="36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1440" w:hanging="36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1440" w:hanging="36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1440" w:hanging="36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8">
    <w:lvl w:ilvl="0">
      <w:start w:val="1"/>
      <w:numFmt w:val="bullet"/>
      <w:lvlText w:val="-"/>
      <w:lvlJc w:val="left"/>
      <w:pPr>
        <w:ind w:left="1440" w:hanging="36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1440" w:hanging="36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1440" w:hanging="360"/>
      </w:pPr>
      <w:rPr>
        <w:rFonts w:ascii="Arial" w:cs="Arial" w:eastAsia="Arial" w:hAnsi="Arial"/>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1080" w:hanging="360"/>
      </w:pPr>
      <w:rPr>
        <w:rFonts w:ascii="Arial" w:cs="Arial" w:eastAsia="Arial" w:hAnsi="Arial"/>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fr-C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