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tc>
          <w:tcPr>
            <w:tcW w:w="9720" w:type="dxa"/>
          </w:tcPr>
          <w:p w:rsidR="00D6579C" w:rsidRDefault="00D6579C" w:rsidP="00D6579C">
            <w:pPr>
              <w:ind w:right="540"/>
              <w:jc w:val="both"/>
              <w:rPr>
                <w:b/>
              </w:rPr>
            </w:pPr>
            <w:r>
              <w:rPr>
                <w:b/>
              </w:rPr>
              <w:t>Statement of Academic Integrity</w:t>
            </w:r>
          </w:p>
          <w:p w:rsidR="00D6579C" w:rsidRDefault="00D6579C" w:rsidP="00D6579C">
            <w:pPr>
              <w:ind w:right="540"/>
              <w:jc w:val="both"/>
            </w:pPr>
            <w:r>
              <w:t>The Telf</w:t>
            </w:r>
            <w:r w:rsidR="0076541B">
              <w:t xml:space="preserve">er School of Management does </w:t>
            </w:r>
            <w:r w:rsidR="0076541B" w:rsidRPr="0076541B">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w:t>
            </w:r>
            <w:r w:rsidR="0004076A">
              <w:t>meras, radios (radios with head</w:t>
            </w:r>
            <w:r>
              <w:t>sets), tape recorders, pagers, cell phones, or any other co</w:t>
            </w:r>
            <w:r w:rsidR="0076541B">
              <w:t xml:space="preserve">mmunication device which has </w:t>
            </w:r>
            <w:r w:rsidR="0076541B" w:rsidRPr="0076541B">
              <w:rPr>
                <w:b/>
              </w:rPr>
              <w:t>NOT</w:t>
            </w:r>
            <w:r>
              <w:t xml:space="preserve"> been previously authorized in writing. </w:t>
            </w:r>
          </w:p>
          <w:p w:rsidR="00D6579C" w:rsidRDefault="00D6579C" w:rsidP="00D6579C">
            <w:pPr>
              <w:ind w:right="540"/>
              <w:jc w:val="both"/>
            </w:pPr>
          </w:p>
          <w:p w:rsidR="00D6579C" w:rsidRDefault="00D6579C" w:rsidP="00D6579C">
            <w:pPr>
              <w:ind w:right="540"/>
              <w:jc w:val="both"/>
              <w:rPr>
                <w:b/>
              </w:rPr>
            </w:pPr>
            <w:r>
              <w:rPr>
                <w:b/>
              </w:rPr>
              <w:t>Statement to be signed by the student:</w:t>
            </w:r>
          </w:p>
          <w:p w:rsidR="00D6579C" w:rsidRDefault="00D6579C" w:rsidP="00D6579C">
            <w:pPr>
              <w:ind w:right="540"/>
              <w:jc w:val="both"/>
            </w:pPr>
            <w:r>
              <w:t xml:space="preserve">I have read the text on academic integrity and I pledge </w:t>
            </w:r>
            <w:r w:rsidR="0076541B" w:rsidRPr="0076541B">
              <w:rPr>
                <w:b/>
              </w:rPr>
              <w:t>NOT</w:t>
            </w:r>
            <w:r>
              <w:t xml:space="preserve"> to have committed or attempted to commit academic fraud in this examination.</w:t>
            </w:r>
          </w:p>
          <w:p w:rsidR="00D6579C" w:rsidRDefault="00D6579C" w:rsidP="00D6579C">
            <w:pPr>
              <w:ind w:right="540"/>
              <w:jc w:val="both"/>
            </w:pPr>
          </w:p>
          <w:p w:rsidR="00D6579C" w:rsidRDefault="00D6579C" w:rsidP="00D6579C">
            <w:pPr>
              <w:ind w:right="540"/>
              <w:jc w:val="both"/>
            </w:pPr>
            <w:r w:rsidRPr="00785C3C">
              <w:rPr>
                <w:b/>
              </w:rPr>
              <w:t>Signed:</w:t>
            </w:r>
            <w:r>
              <w:t xml:space="preserve">______________________________________  </w:t>
            </w:r>
          </w:p>
          <w:p w:rsidR="00D6579C" w:rsidRDefault="00D6579C" w:rsidP="00D6579C">
            <w:pPr>
              <w:ind w:right="540"/>
              <w:jc w:val="both"/>
            </w:pPr>
          </w:p>
          <w:p w:rsidR="00D6579C" w:rsidRDefault="0076541B" w:rsidP="00D6579C">
            <w:pPr>
              <w:ind w:right="540"/>
              <w:jc w:val="both"/>
            </w:pPr>
            <w:r w:rsidRPr="00785C3C">
              <w:rPr>
                <w:b/>
              </w:rPr>
              <w:t>Note:</w:t>
            </w:r>
            <w:r>
              <w:t xml:space="preserve"> A</w:t>
            </w:r>
            <w:r w:rsidR="00785C3C">
              <w:t xml:space="preserve"> quiz </w:t>
            </w:r>
            <w:r>
              <w:t xml:space="preserve">without a signed statement will </w:t>
            </w:r>
            <w:r w:rsidRPr="0076541B">
              <w:rPr>
                <w:b/>
              </w:rPr>
              <w:t>NOT</w:t>
            </w:r>
            <w:r w:rsidR="00D6579C">
              <w:t xml:space="preserve"> be</w:t>
            </w:r>
            <w:r w:rsidR="00935E99">
              <w:t xml:space="preserve"> graded and will receive a quiz</w:t>
            </w:r>
            <w:r>
              <w:t xml:space="preserve"> grade of </w:t>
            </w:r>
            <w:r w:rsidRPr="0076541B">
              <w:rPr>
                <w:b/>
              </w:rPr>
              <w:t>ZERO</w:t>
            </w:r>
            <w:r w:rsidR="00D6579C">
              <w:t xml:space="preserve">. </w:t>
            </w:r>
          </w:p>
        </w:tc>
      </w:tr>
    </w:tbl>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77133F" w:rsidRPr="000C0F5F" w:rsidRDefault="0077133F" w:rsidP="0077133F">
      <w:pPr>
        <w:ind w:left="360"/>
        <w:jc w:val="both"/>
        <w:rPr>
          <w:rFonts w:ascii="Arial" w:hAnsi="Arial"/>
          <w:sz w:val="16"/>
          <w:szCs w:val="16"/>
        </w:rPr>
      </w:pPr>
    </w:p>
    <w:p w:rsidR="00024D81" w:rsidRDefault="00842892" w:rsidP="0077133F">
      <w:pPr>
        <w:ind w:left="360"/>
        <w:jc w:val="both"/>
        <w:rPr>
          <w:rFonts w:ascii="Arial" w:hAnsi="Arial"/>
          <w:szCs w:val="24"/>
        </w:rPr>
      </w:pPr>
      <w:r w:rsidRPr="00024D81">
        <w:rPr>
          <w:rFonts w:ascii="Arial" w:hAnsi="Arial"/>
          <w:position w:val="-16"/>
          <w:szCs w:val="24"/>
        </w:rPr>
        <w:object w:dxaOrig="332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2pt;height:21.9pt" o:ole="">
            <v:imagedata r:id="rId8" o:title=""/>
          </v:shape>
          <o:OLEObject Type="Embed" ProgID="Equation.DSMT4" ShapeID="_x0000_i1025" DrawAspect="Content" ObjectID="_1631519431" r:id="rId9"/>
        </w:object>
      </w:r>
      <w:r w:rsidR="00024D81">
        <w:rPr>
          <w:rFonts w:ascii="Arial" w:hAnsi="Arial"/>
          <w:szCs w:val="24"/>
        </w:rPr>
        <w:t xml:space="preserve"> </w:t>
      </w:r>
    </w:p>
    <w:p w:rsidR="0077133F" w:rsidRPr="008906F7" w:rsidRDefault="008906F7" w:rsidP="0077133F">
      <w:pPr>
        <w:ind w:left="360"/>
        <w:jc w:val="both"/>
        <w:rPr>
          <w:rFonts w:ascii="Arial" w:hAnsi="Arial"/>
          <w:szCs w:val="24"/>
        </w:rPr>
      </w:pPr>
      <w:r>
        <w:rPr>
          <w:rFonts w:ascii="Arial" w:hAnsi="Arial"/>
          <w:szCs w:val="24"/>
        </w:rPr>
        <w:t xml:space="preserve">For all questions that require calculations, your </w:t>
      </w:r>
      <w:r w:rsidRPr="00024D81">
        <w:rPr>
          <w:rFonts w:ascii="Arial" w:hAnsi="Arial"/>
          <w:b/>
          <w:szCs w:val="24"/>
        </w:rPr>
        <w:t>MUST SHOW YOUR WORK</w:t>
      </w:r>
      <w:r>
        <w:rPr>
          <w:rFonts w:ascii="Arial" w:hAnsi="Arial"/>
          <w:szCs w:val="24"/>
        </w:rPr>
        <w:t xml:space="preserve"> to receive</w:t>
      </w:r>
      <w:r w:rsidR="00024D81">
        <w:rPr>
          <w:rFonts w:ascii="Arial" w:hAnsi="Arial"/>
          <w:szCs w:val="24"/>
        </w:rPr>
        <w:t xml:space="preserve"> credit.</w:t>
      </w:r>
    </w:p>
    <w:p w:rsidR="0077133F" w:rsidRPr="008D4A91" w:rsidRDefault="0077133F" w:rsidP="0077133F">
      <w:pPr>
        <w:ind w:left="360"/>
        <w:jc w:val="both"/>
        <w:rPr>
          <w:rFonts w:ascii="Arial" w:hAnsi="Arial"/>
          <w:sz w:val="16"/>
          <w:szCs w:val="16"/>
        </w:rPr>
      </w:pPr>
      <w:r w:rsidRPr="008D4A91">
        <w:rPr>
          <w:rFonts w:ascii="Arial" w:hAnsi="Arial" w:cs="Arial"/>
          <w:szCs w:val="24"/>
        </w:rPr>
        <w:tab/>
      </w:r>
    </w:p>
    <w:p w:rsidR="0077133F" w:rsidRDefault="0077133F" w:rsidP="00854FA4">
      <w:pPr>
        <w:numPr>
          <w:ilvl w:val="0"/>
          <w:numId w:val="12"/>
        </w:numPr>
        <w:jc w:val="both"/>
        <w:rPr>
          <w:rFonts w:ascii="Arial" w:hAnsi="Arial"/>
          <w:szCs w:val="24"/>
        </w:rPr>
      </w:pPr>
      <w:r w:rsidRPr="008D4A91">
        <w:rPr>
          <w:rFonts w:ascii="Arial" w:hAnsi="Arial"/>
          <w:szCs w:val="24"/>
        </w:rPr>
        <w:t xml:space="preserve"> (</w:t>
      </w:r>
      <w:r w:rsidR="00854FA4">
        <w:rPr>
          <w:rFonts w:ascii="Arial" w:hAnsi="Arial"/>
          <w:szCs w:val="24"/>
        </w:rPr>
        <w:t xml:space="preserve">1 </w:t>
      </w:r>
      <w:r w:rsidRPr="008D4A91">
        <w:rPr>
          <w:rFonts w:ascii="Arial" w:hAnsi="Arial"/>
          <w:szCs w:val="24"/>
        </w:rPr>
        <w:t xml:space="preserve">mark) </w:t>
      </w:r>
      <w:r w:rsidR="001A0155">
        <w:rPr>
          <w:rFonts w:ascii="Arial" w:hAnsi="Arial"/>
          <w:szCs w:val="24"/>
        </w:rPr>
        <w:t xml:space="preserve">Suppose that the expected rate of return </w:t>
      </w:r>
      <w:proofErr w:type="gramStart"/>
      <w:r w:rsidR="001A0155">
        <w:rPr>
          <w:rFonts w:ascii="Arial" w:hAnsi="Arial"/>
          <w:szCs w:val="24"/>
        </w:rPr>
        <w:t>E(</w:t>
      </w:r>
      <w:proofErr w:type="spellStart"/>
      <w:proofErr w:type="gramEnd"/>
      <w:r w:rsidR="001A0155">
        <w:rPr>
          <w:rFonts w:ascii="Arial" w:hAnsi="Arial"/>
          <w:szCs w:val="24"/>
        </w:rPr>
        <w:t>r</w:t>
      </w:r>
      <w:r w:rsidR="001A0155">
        <w:rPr>
          <w:rFonts w:ascii="Arial" w:hAnsi="Arial"/>
          <w:szCs w:val="24"/>
          <w:vertAlign w:val="subscript"/>
        </w:rPr>
        <w:t>A</w:t>
      </w:r>
      <w:proofErr w:type="spellEnd"/>
      <w:r w:rsidR="001A0155">
        <w:rPr>
          <w:rFonts w:ascii="Arial" w:hAnsi="Arial"/>
          <w:szCs w:val="24"/>
        </w:rPr>
        <w:t xml:space="preserve">) </w:t>
      </w:r>
      <w:r w:rsidR="00854FA4">
        <w:rPr>
          <w:rFonts w:ascii="Arial" w:hAnsi="Arial"/>
          <w:szCs w:val="24"/>
        </w:rPr>
        <w:t xml:space="preserve">= 11% </w:t>
      </w:r>
      <w:r w:rsidR="001A0155">
        <w:rPr>
          <w:rFonts w:ascii="Arial" w:hAnsi="Arial"/>
          <w:szCs w:val="24"/>
        </w:rPr>
        <w:t>for Albion Sheet Metal Works</w:t>
      </w:r>
      <w:r w:rsidR="00854FA4">
        <w:rPr>
          <w:rFonts w:ascii="Arial" w:hAnsi="Arial"/>
          <w:szCs w:val="24"/>
        </w:rPr>
        <w:t xml:space="preserve"> </w:t>
      </w:r>
      <w:r w:rsidR="001A0155">
        <w:rPr>
          <w:rFonts w:ascii="Arial" w:hAnsi="Arial"/>
          <w:szCs w:val="24"/>
        </w:rPr>
        <w:t xml:space="preserve">with a relative market related risk </w:t>
      </w:r>
      <w:proofErr w:type="spellStart"/>
      <w:r w:rsidR="00854FA4">
        <w:rPr>
          <w:rFonts w:ascii="Arial" w:hAnsi="Arial" w:cs="Arial"/>
          <w:szCs w:val="24"/>
        </w:rPr>
        <w:t>ß</w:t>
      </w:r>
      <w:r w:rsidR="00854FA4">
        <w:rPr>
          <w:rFonts w:ascii="Arial" w:hAnsi="Arial" w:cs="Arial"/>
          <w:szCs w:val="24"/>
          <w:vertAlign w:val="subscript"/>
        </w:rPr>
        <w:t>A</w:t>
      </w:r>
      <w:proofErr w:type="spellEnd"/>
      <w:r w:rsidR="00854FA4">
        <w:rPr>
          <w:rFonts w:ascii="Arial" w:hAnsi="Arial" w:cs="Arial"/>
          <w:szCs w:val="24"/>
        </w:rPr>
        <w:t xml:space="preserve"> = 0.5</w:t>
      </w:r>
      <w:r w:rsidR="00CB715F">
        <w:rPr>
          <w:rFonts w:ascii="Arial" w:hAnsi="Arial" w:cs="Arial"/>
          <w:szCs w:val="24"/>
        </w:rPr>
        <w:t xml:space="preserve"> and that the </w:t>
      </w:r>
      <w:r w:rsidR="00CB715F">
        <w:rPr>
          <w:rFonts w:ascii="Arial" w:hAnsi="Arial"/>
          <w:szCs w:val="24"/>
        </w:rPr>
        <w:t>expected rate of return E(</w:t>
      </w:r>
      <w:proofErr w:type="spellStart"/>
      <w:r w:rsidR="00CB715F">
        <w:rPr>
          <w:rFonts w:ascii="Arial" w:hAnsi="Arial"/>
          <w:szCs w:val="24"/>
        </w:rPr>
        <w:t>r</w:t>
      </w:r>
      <w:r w:rsidR="00CB715F">
        <w:rPr>
          <w:rFonts w:ascii="Arial" w:hAnsi="Arial"/>
          <w:szCs w:val="24"/>
          <w:vertAlign w:val="subscript"/>
        </w:rPr>
        <w:t>B</w:t>
      </w:r>
      <w:proofErr w:type="spellEnd"/>
      <w:r w:rsidR="00CB715F">
        <w:rPr>
          <w:rFonts w:ascii="Arial" w:hAnsi="Arial"/>
          <w:szCs w:val="24"/>
        </w:rPr>
        <w:t xml:space="preserve">) = 21% for Bob’s Compression Sock Company with a relative market related risk </w:t>
      </w:r>
      <w:proofErr w:type="spellStart"/>
      <w:r w:rsidR="00CB715F">
        <w:rPr>
          <w:rFonts w:ascii="Arial" w:hAnsi="Arial" w:cs="Arial"/>
          <w:szCs w:val="24"/>
        </w:rPr>
        <w:t>ß</w:t>
      </w:r>
      <w:r w:rsidR="00CB715F">
        <w:rPr>
          <w:rFonts w:ascii="Arial" w:hAnsi="Arial" w:cs="Arial"/>
          <w:szCs w:val="24"/>
          <w:vertAlign w:val="subscript"/>
        </w:rPr>
        <w:t>B</w:t>
      </w:r>
      <w:proofErr w:type="spellEnd"/>
      <w:r w:rsidR="00CB715F">
        <w:rPr>
          <w:rFonts w:ascii="Arial" w:hAnsi="Arial" w:cs="Arial"/>
          <w:szCs w:val="24"/>
        </w:rPr>
        <w:t xml:space="preserve"> = 1.5. Assume that both stocks are in equilibrium according to the CAPM. </w:t>
      </w:r>
      <w:r w:rsidR="001A0155">
        <w:rPr>
          <w:rFonts w:ascii="Arial" w:hAnsi="Arial"/>
          <w:szCs w:val="24"/>
        </w:rPr>
        <w:t xml:space="preserve">  </w:t>
      </w:r>
      <w:r w:rsidR="00854FA4">
        <w:rPr>
          <w:rFonts w:ascii="Arial" w:hAnsi="Arial"/>
          <w:b/>
          <w:szCs w:val="24"/>
        </w:rPr>
        <w:t>Using the SML in your calculations, w</w:t>
      </w:r>
      <w:r w:rsidRPr="00AC3143">
        <w:rPr>
          <w:rFonts w:ascii="Arial" w:hAnsi="Arial"/>
          <w:b/>
          <w:szCs w:val="24"/>
        </w:rPr>
        <w:t xml:space="preserve">hat </w:t>
      </w:r>
      <w:r w:rsidR="00854FA4">
        <w:rPr>
          <w:rFonts w:ascii="Arial" w:hAnsi="Arial"/>
          <w:b/>
          <w:szCs w:val="24"/>
        </w:rPr>
        <w:t xml:space="preserve">can you conclude about the </w:t>
      </w:r>
      <w:r w:rsidR="00CB715F">
        <w:rPr>
          <w:rFonts w:ascii="Arial" w:hAnsi="Arial"/>
          <w:b/>
          <w:szCs w:val="24"/>
        </w:rPr>
        <w:t>risk-free rate r</w:t>
      </w:r>
      <w:r w:rsidR="00CB715F">
        <w:rPr>
          <w:rFonts w:ascii="Arial" w:hAnsi="Arial"/>
          <w:b/>
          <w:szCs w:val="24"/>
          <w:vertAlign w:val="subscript"/>
        </w:rPr>
        <w:t>f</w:t>
      </w:r>
      <w:r w:rsidR="00CB715F">
        <w:rPr>
          <w:rFonts w:ascii="Arial" w:hAnsi="Arial"/>
          <w:b/>
          <w:szCs w:val="24"/>
        </w:rPr>
        <w:t xml:space="preserve"> </w:t>
      </w:r>
      <w:r w:rsidR="00D304FF">
        <w:rPr>
          <w:rFonts w:ascii="Arial" w:hAnsi="Arial"/>
          <w:b/>
          <w:szCs w:val="24"/>
        </w:rPr>
        <w:t xml:space="preserve">and the expected rate of return on the market portfolio </w:t>
      </w:r>
      <w:proofErr w:type="gramStart"/>
      <w:r w:rsidR="00D304FF">
        <w:rPr>
          <w:rFonts w:ascii="Arial" w:hAnsi="Arial"/>
          <w:b/>
          <w:szCs w:val="24"/>
        </w:rPr>
        <w:t>E(</w:t>
      </w:r>
      <w:proofErr w:type="gramEnd"/>
      <w:r w:rsidR="00D304FF">
        <w:rPr>
          <w:rFonts w:ascii="Arial" w:hAnsi="Arial"/>
          <w:b/>
          <w:szCs w:val="24"/>
        </w:rPr>
        <w:t>r</w:t>
      </w:r>
      <w:r w:rsidR="00D304FF">
        <w:rPr>
          <w:rFonts w:ascii="Arial" w:hAnsi="Arial"/>
          <w:b/>
          <w:szCs w:val="24"/>
          <w:vertAlign w:val="subscript"/>
        </w:rPr>
        <w:t>M</w:t>
      </w:r>
      <w:r w:rsidR="00D304FF">
        <w:rPr>
          <w:rFonts w:ascii="Arial" w:hAnsi="Arial"/>
          <w:b/>
          <w:szCs w:val="24"/>
        </w:rPr>
        <w:t>)</w:t>
      </w:r>
      <w:r w:rsidR="00854FA4">
        <w:rPr>
          <w:rFonts w:ascii="Arial" w:hAnsi="Arial"/>
          <w:b/>
          <w:szCs w:val="24"/>
        </w:rPr>
        <w:t>?</w:t>
      </w:r>
      <w:r w:rsidR="00854FA4">
        <w:rPr>
          <w:rFonts w:ascii="Arial" w:hAnsi="Arial"/>
          <w:szCs w:val="24"/>
        </w:rPr>
        <w:t xml:space="preserve"> </w:t>
      </w:r>
    </w:p>
    <w:p w:rsidR="00854FA4" w:rsidRDefault="00D304FF" w:rsidP="00854FA4">
      <w:pPr>
        <w:pStyle w:val="ListParagraph"/>
        <w:numPr>
          <w:ilvl w:val="0"/>
          <w:numId w:val="14"/>
        </w:numPr>
        <w:jc w:val="both"/>
        <w:rPr>
          <w:rFonts w:ascii="Arial" w:hAnsi="Arial"/>
          <w:szCs w:val="24"/>
        </w:rPr>
      </w:pPr>
      <w:proofErr w:type="gramStart"/>
      <w:r>
        <w:rPr>
          <w:rFonts w:ascii="Arial" w:hAnsi="Arial"/>
          <w:szCs w:val="24"/>
        </w:rPr>
        <w:t>r</w:t>
      </w:r>
      <w:r>
        <w:rPr>
          <w:rFonts w:ascii="Arial" w:hAnsi="Arial"/>
          <w:szCs w:val="24"/>
          <w:vertAlign w:val="subscript"/>
        </w:rPr>
        <w:t>f</w:t>
      </w:r>
      <w:proofErr w:type="gramEnd"/>
      <w:r>
        <w:rPr>
          <w:rFonts w:ascii="Arial" w:hAnsi="Arial"/>
          <w:szCs w:val="24"/>
        </w:rPr>
        <w:t xml:space="preserve"> = 0%, E(r</w:t>
      </w:r>
      <w:r>
        <w:rPr>
          <w:rFonts w:ascii="Arial" w:hAnsi="Arial"/>
          <w:szCs w:val="24"/>
          <w:vertAlign w:val="subscript"/>
        </w:rPr>
        <w:t>M</w:t>
      </w:r>
      <w:r>
        <w:rPr>
          <w:rFonts w:ascii="Arial" w:hAnsi="Arial"/>
          <w:szCs w:val="24"/>
        </w:rPr>
        <w:t>) = 10%</w:t>
      </w:r>
      <w:r w:rsidR="00854FA4">
        <w:rPr>
          <w:rFonts w:ascii="Arial" w:hAnsi="Arial"/>
          <w:szCs w:val="24"/>
        </w:rPr>
        <w:t>.</w:t>
      </w:r>
    </w:p>
    <w:p w:rsidR="00D304FF" w:rsidRDefault="00D304FF" w:rsidP="00D304FF">
      <w:pPr>
        <w:pStyle w:val="ListParagraph"/>
        <w:numPr>
          <w:ilvl w:val="0"/>
          <w:numId w:val="14"/>
        </w:numPr>
        <w:jc w:val="both"/>
        <w:rPr>
          <w:rFonts w:ascii="Arial" w:hAnsi="Arial"/>
          <w:szCs w:val="24"/>
        </w:rPr>
      </w:pPr>
      <w:proofErr w:type="gramStart"/>
      <w:r>
        <w:rPr>
          <w:rFonts w:ascii="Arial" w:hAnsi="Arial"/>
          <w:szCs w:val="24"/>
        </w:rPr>
        <w:t>r</w:t>
      </w:r>
      <w:r>
        <w:rPr>
          <w:rFonts w:ascii="Arial" w:hAnsi="Arial"/>
          <w:szCs w:val="24"/>
          <w:vertAlign w:val="subscript"/>
        </w:rPr>
        <w:t>f</w:t>
      </w:r>
      <w:proofErr w:type="gramEnd"/>
      <w:r>
        <w:rPr>
          <w:rFonts w:ascii="Arial" w:hAnsi="Arial"/>
          <w:szCs w:val="24"/>
        </w:rPr>
        <w:t xml:space="preserve"> = 5%, E(r</w:t>
      </w:r>
      <w:r>
        <w:rPr>
          <w:rFonts w:ascii="Arial" w:hAnsi="Arial"/>
          <w:szCs w:val="24"/>
          <w:vertAlign w:val="subscript"/>
        </w:rPr>
        <w:t>M</w:t>
      </w:r>
      <w:r>
        <w:rPr>
          <w:rFonts w:ascii="Arial" w:hAnsi="Arial"/>
          <w:szCs w:val="24"/>
        </w:rPr>
        <w:t>) = 15%.</w:t>
      </w:r>
    </w:p>
    <w:p w:rsidR="00D304FF" w:rsidRPr="00F64DA5" w:rsidRDefault="00D304FF" w:rsidP="00D304FF">
      <w:pPr>
        <w:pStyle w:val="ListParagraph"/>
        <w:numPr>
          <w:ilvl w:val="0"/>
          <w:numId w:val="14"/>
        </w:numPr>
        <w:jc w:val="both"/>
        <w:rPr>
          <w:rFonts w:ascii="Arial" w:hAnsi="Arial"/>
          <w:b/>
          <w:sz w:val="28"/>
          <w:szCs w:val="28"/>
        </w:rPr>
      </w:pPr>
      <w:proofErr w:type="gramStart"/>
      <w:r w:rsidRPr="00F64DA5">
        <w:rPr>
          <w:rFonts w:ascii="Arial" w:hAnsi="Arial"/>
          <w:b/>
          <w:sz w:val="28"/>
          <w:szCs w:val="28"/>
        </w:rPr>
        <w:t>r</w:t>
      </w:r>
      <w:r w:rsidRPr="00F64DA5">
        <w:rPr>
          <w:rFonts w:ascii="Arial" w:hAnsi="Arial"/>
          <w:b/>
          <w:sz w:val="28"/>
          <w:szCs w:val="28"/>
          <w:vertAlign w:val="subscript"/>
        </w:rPr>
        <w:t>f</w:t>
      </w:r>
      <w:proofErr w:type="gramEnd"/>
      <w:r w:rsidRPr="00F64DA5">
        <w:rPr>
          <w:rFonts w:ascii="Arial" w:hAnsi="Arial"/>
          <w:b/>
          <w:sz w:val="28"/>
          <w:szCs w:val="28"/>
        </w:rPr>
        <w:t xml:space="preserve"> = 6%, E(r</w:t>
      </w:r>
      <w:r w:rsidRPr="00F64DA5">
        <w:rPr>
          <w:rFonts w:ascii="Arial" w:hAnsi="Arial"/>
          <w:b/>
          <w:sz w:val="28"/>
          <w:szCs w:val="28"/>
          <w:vertAlign w:val="subscript"/>
        </w:rPr>
        <w:t>M</w:t>
      </w:r>
      <w:r w:rsidRPr="00F64DA5">
        <w:rPr>
          <w:rFonts w:ascii="Arial" w:hAnsi="Arial"/>
          <w:b/>
          <w:sz w:val="28"/>
          <w:szCs w:val="28"/>
        </w:rPr>
        <w:t>) = 16%.</w:t>
      </w:r>
    </w:p>
    <w:p w:rsidR="00854FA4" w:rsidRDefault="00D304FF" w:rsidP="00854FA4">
      <w:pPr>
        <w:pStyle w:val="ListParagraph"/>
        <w:numPr>
          <w:ilvl w:val="0"/>
          <w:numId w:val="14"/>
        </w:numPr>
        <w:jc w:val="both"/>
        <w:rPr>
          <w:rFonts w:ascii="Arial" w:hAnsi="Arial"/>
          <w:szCs w:val="24"/>
        </w:rPr>
      </w:pPr>
      <w:r>
        <w:rPr>
          <w:rFonts w:ascii="Arial" w:hAnsi="Arial"/>
          <w:szCs w:val="24"/>
        </w:rPr>
        <w:t>None of the above are correct</w:t>
      </w:r>
      <w:r w:rsidR="00D03F13">
        <w:rPr>
          <w:rFonts w:ascii="Arial" w:hAnsi="Arial"/>
          <w:szCs w:val="24"/>
        </w:rPr>
        <w:t>.</w:t>
      </w:r>
    </w:p>
    <w:p w:rsidR="008A1157" w:rsidRDefault="008A1157" w:rsidP="0077133F">
      <w:pPr>
        <w:jc w:val="both"/>
        <w:rPr>
          <w:rFonts w:ascii="Arial" w:hAnsi="Arial"/>
          <w:szCs w:val="24"/>
        </w:rPr>
      </w:pPr>
    </w:p>
    <w:p w:rsidR="008A1157" w:rsidRDefault="00C6184B" w:rsidP="00C6184B">
      <w:pPr>
        <w:ind w:left="720"/>
        <w:jc w:val="both"/>
        <w:rPr>
          <w:rFonts w:ascii="Arial" w:hAnsi="Arial"/>
          <w:szCs w:val="24"/>
        </w:rPr>
      </w:pPr>
      <w:r w:rsidRPr="00C6184B">
        <w:rPr>
          <w:rFonts w:ascii="Arial" w:hAnsi="Arial"/>
          <w:position w:val="-126"/>
          <w:szCs w:val="24"/>
        </w:rPr>
        <w:object w:dxaOrig="5360" w:dyaOrig="2820">
          <v:shape id="_x0000_i1028" type="#_x0000_t75" style="width:267.9pt;height:141pt" o:ole="">
            <v:imagedata r:id="rId10" o:title=""/>
          </v:shape>
          <o:OLEObject Type="Embed" ProgID="Equation.DSMT4" ShapeID="_x0000_i1028" DrawAspect="Content" ObjectID="_1631519432" r:id="rId11"/>
        </w:object>
      </w:r>
      <w:r>
        <w:rPr>
          <w:rFonts w:ascii="Arial" w:hAnsi="Arial"/>
          <w:szCs w:val="24"/>
        </w:rPr>
        <w:t xml:space="preserve"> </w:t>
      </w:r>
    </w:p>
    <w:p w:rsidR="0077133F" w:rsidRPr="00024D81" w:rsidRDefault="00024D81" w:rsidP="00024D81">
      <w:pPr>
        <w:rPr>
          <w:rFonts w:ascii="Arial" w:hAnsi="Arial"/>
          <w:sz w:val="22"/>
          <w:szCs w:val="22"/>
        </w:rPr>
      </w:pPr>
      <w:r>
        <w:rPr>
          <w:rFonts w:ascii="Arial" w:hAnsi="Arial"/>
          <w:sz w:val="22"/>
          <w:szCs w:val="22"/>
        </w:rPr>
        <w:br w:type="page"/>
      </w:r>
    </w:p>
    <w:p w:rsidR="0077133F" w:rsidRDefault="005E2E66" w:rsidP="0077133F">
      <w:pPr>
        <w:numPr>
          <w:ilvl w:val="0"/>
          <w:numId w:val="12"/>
        </w:numPr>
        <w:jc w:val="both"/>
        <w:rPr>
          <w:rFonts w:ascii="Arial" w:hAnsi="Arial"/>
          <w:szCs w:val="24"/>
        </w:rPr>
      </w:pPr>
      <w:r>
        <w:rPr>
          <w:rFonts w:ascii="Arial" w:hAnsi="Arial"/>
          <w:szCs w:val="24"/>
        </w:rPr>
        <w:lastRenderedPageBreak/>
        <w:t>(1</w:t>
      </w:r>
      <w:r w:rsidR="0077133F" w:rsidRPr="008D4A91">
        <w:rPr>
          <w:rFonts w:ascii="Arial" w:hAnsi="Arial"/>
          <w:szCs w:val="24"/>
        </w:rPr>
        <w:t xml:space="preserve"> mark) </w:t>
      </w:r>
      <w:r w:rsidR="00D93333">
        <w:rPr>
          <w:rFonts w:ascii="Arial" w:hAnsi="Arial"/>
          <w:szCs w:val="24"/>
        </w:rPr>
        <w:t xml:space="preserve">Which of the following is </w:t>
      </w:r>
      <w:r w:rsidR="00D93333" w:rsidRPr="00D93333">
        <w:rPr>
          <w:rFonts w:ascii="Arial" w:hAnsi="Arial"/>
          <w:b/>
          <w:szCs w:val="24"/>
        </w:rPr>
        <w:t>NOT</w:t>
      </w:r>
      <w:r w:rsidR="00D93333">
        <w:rPr>
          <w:rFonts w:ascii="Arial" w:hAnsi="Arial"/>
          <w:szCs w:val="24"/>
        </w:rPr>
        <w:t xml:space="preserve"> one of the advantages of the multifactor APT compared to the </w:t>
      </w:r>
      <w:r w:rsidR="00D93333" w:rsidRPr="00D93333">
        <w:rPr>
          <w:rFonts w:ascii="Arial" w:hAnsi="Arial"/>
          <w:i/>
          <w:szCs w:val="24"/>
        </w:rPr>
        <w:t>simple</w:t>
      </w:r>
      <w:r w:rsidR="00D93333">
        <w:rPr>
          <w:rFonts w:ascii="Arial" w:hAnsi="Arial"/>
          <w:szCs w:val="24"/>
        </w:rPr>
        <w:t xml:space="preserve"> CAPM?</w:t>
      </w:r>
    </w:p>
    <w:p w:rsidR="009C7698" w:rsidRPr="009C7698" w:rsidRDefault="008D5168" w:rsidP="009C7698">
      <w:pPr>
        <w:ind w:left="720"/>
        <w:jc w:val="both"/>
        <w:rPr>
          <w:rFonts w:ascii="Arial" w:hAnsi="Arial"/>
          <w:szCs w:val="24"/>
        </w:rPr>
      </w:pPr>
      <w:r>
        <w:rPr>
          <w:rFonts w:ascii="Arial" w:hAnsi="Arial"/>
          <w:szCs w:val="24"/>
        </w:rPr>
        <w:t xml:space="preserve">a. </w:t>
      </w:r>
      <w:r w:rsidR="00D93333">
        <w:rPr>
          <w:rFonts w:ascii="Arial" w:hAnsi="Arial"/>
          <w:szCs w:val="24"/>
        </w:rPr>
        <w:t xml:space="preserve">The APT does </w:t>
      </w:r>
      <w:r w:rsidR="00D93333" w:rsidRPr="00D93333">
        <w:rPr>
          <w:rFonts w:ascii="Arial" w:hAnsi="Arial"/>
          <w:b/>
          <w:szCs w:val="24"/>
        </w:rPr>
        <w:t>NOT</w:t>
      </w:r>
      <w:r w:rsidR="00D93333">
        <w:rPr>
          <w:rFonts w:ascii="Arial" w:hAnsi="Arial"/>
          <w:szCs w:val="24"/>
        </w:rPr>
        <w:t xml:space="preserve"> require the use of the (unobservable) market portfolio</w:t>
      </w:r>
      <w:r w:rsidR="009C7698" w:rsidRPr="009C7698">
        <w:rPr>
          <w:rFonts w:ascii="Arial" w:hAnsi="Arial"/>
          <w:szCs w:val="24"/>
        </w:rPr>
        <w:t>.</w:t>
      </w:r>
    </w:p>
    <w:p w:rsidR="009C7698" w:rsidRPr="00F64DA5" w:rsidRDefault="00AB2020" w:rsidP="009C7698">
      <w:pPr>
        <w:ind w:left="720"/>
        <w:jc w:val="both"/>
        <w:rPr>
          <w:rFonts w:ascii="Arial" w:hAnsi="Arial"/>
          <w:b/>
          <w:sz w:val="28"/>
          <w:szCs w:val="28"/>
        </w:rPr>
      </w:pPr>
      <w:r w:rsidRPr="00F64DA5">
        <w:rPr>
          <w:rFonts w:ascii="Arial" w:hAnsi="Arial"/>
          <w:b/>
          <w:sz w:val="28"/>
          <w:szCs w:val="28"/>
        </w:rPr>
        <w:t xml:space="preserve">b. </w:t>
      </w:r>
      <w:r w:rsidR="00D93333" w:rsidRPr="00F64DA5">
        <w:rPr>
          <w:rFonts w:ascii="Arial" w:hAnsi="Arial"/>
          <w:b/>
          <w:sz w:val="28"/>
          <w:szCs w:val="28"/>
        </w:rPr>
        <w:t>The APT specifies unanticipated inflation and unanticipated changes in interest rates as sources of systematic risk</w:t>
      </w:r>
      <w:r w:rsidR="009C7698" w:rsidRPr="00F64DA5">
        <w:rPr>
          <w:rFonts w:ascii="Arial" w:hAnsi="Arial"/>
          <w:b/>
          <w:sz w:val="28"/>
          <w:szCs w:val="28"/>
        </w:rPr>
        <w:t>.</w:t>
      </w:r>
    </w:p>
    <w:p w:rsidR="009C7698" w:rsidRPr="009C7698" w:rsidRDefault="00AB2020" w:rsidP="009C7698">
      <w:pPr>
        <w:ind w:left="720"/>
        <w:jc w:val="both"/>
        <w:rPr>
          <w:rFonts w:ascii="Arial" w:hAnsi="Arial"/>
          <w:szCs w:val="24"/>
        </w:rPr>
      </w:pPr>
      <w:r>
        <w:rPr>
          <w:rFonts w:ascii="Arial" w:hAnsi="Arial"/>
          <w:szCs w:val="24"/>
        </w:rPr>
        <w:t xml:space="preserve">c. </w:t>
      </w:r>
      <w:r w:rsidR="00235061">
        <w:rPr>
          <w:rFonts w:ascii="Arial" w:hAnsi="Arial"/>
          <w:szCs w:val="24"/>
        </w:rPr>
        <w:t>The multi-dimensional security market line predicts that exposure to each risk factor contributes to a security’s total risk premium</w:t>
      </w:r>
      <w:r w:rsidR="009C7698" w:rsidRPr="009C7698">
        <w:rPr>
          <w:rFonts w:ascii="Arial" w:hAnsi="Arial"/>
          <w:szCs w:val="24"/>
        </w:rPr>
        <w:t>.</w:t>
      </w:r>
    </w:p>
    <w:p w:rsidR="009C7698" w:rsidRDefault="00AB2020" w:rsidP="009C7698">
      <w:pPr>
        <w:ind w:left="720"/>
        <w:jc w:val="both"/>
        <w:rPr>
          <w:rFonts w:ascii="Arial" w:hAnsi="Arial"/>
          <w:szCs w:val="24"/>
        </w:rPr>
      </w:pPr>
      <w:r>
        <w:rPr>
          <w:rFonts w:ascii="Arial" w:hAnsi="Arial"/>
          <w:szCs w:val="24"/>
        </w:rPr>
        <w:t xml:space="preserve">d. </w:t>
      </w:r>
      <w:r w:rsidR="00F30378">
        <w:rPr>
          <w:rFonts w:ascii="Arial" w:hAnsi="Arial"/>
          <w:szCs w:val="24"/>
        </w:rPr>
        <w:t>Systematic risk may arise from more than one risk factor</w:t>
      </w:r>
      <w:r w:rsidR="009C7698" w:rsidRPr="009C7698">
        <w:rPr>
          <w:rFonts w:ascii="Arial" w:hAnsi="Arial"/>
          <w:szCs w:val="24"/>
        </w:rPr>
        <w:t>.</w:t>
      </w:r>
    </w:p>
    <w:p w:rsidR="009C7698" w:rsidRDefault="009C7698" w:rsidP="009C7698">
      <w:pPr>
        <w:ind w:left="720"/>
        <w:jc w:val="both"/>
        <w:rPr>
          <w:rFonts w:ascii="Arial" w:hAnsi="Arial"/>
          <w:szCs w:val="24"/>
        </w:rPr>
      </w:pPr>
    </w:p>
    <w:p w:rsidR="009C7698" w:rsidRDefault="009C7698" w:rsidP="0077133F">
      <w:pPr>
        <w:numPr>
          <w:ilvl w:val="0"/>
          <w:numId w:val="12"/>
        </w:numPr>
        <w:jc w:val="both"/>
        <w:rPr>
          <w:rFonts w:ascii="Arial" w:hAnsi="Arial"/>
          <w:szCs w:val="24"/>
        </w:rPr>
      </w:pPr>
      <w:r>
        <w:rPr>
          <w:rFonts w:ascii="Arial" w:hAnsi="Arial"/>
          <w:szCs w:val="24"/>
        </w:rPr>
        <w:t>(1 mark)</w:t>
      </w:r>
      <w:r w:rsidR="00305510">
        <w:rPr>
          <w:rFonts w:ascii="Arial" w:hAnsi="Arial"/>
          <w:szCs w:val="24"/>
        </w:rPr>
        <w:t xml:space="preserve"> </w:t>
      </w:r>
      <w:r w:rsidR="00794390">
        <w:rPr>
          <w:rFonts w:ascii="Arial" w:hAnsi="Arial"/>
          <w:szCs w:val="24"/>
        </w:rPr>
        <w:t xml:space="preserve">Which of the following is </w:t>
      </w:r>
      <w:r w:rsidR="00794390" w:rsidRPr="00794390">
        <w:rPr>
          <w:rFonts w:ascii="Arial" w:hAnsi="Arial"/>
          <w:b/>
          <w:szCs w:val="24"/>
        </w:rPr>
        <w:t>NOT</w:t>
      </w:r>
      <w:r w:rsidR="00794390">
        <w:rPr>
          <w:rFonts w:ascii="Arial" w:hAnsi="Arial"/>
          <w:szCs w:val="24"/>
        </w:rPr>
        <w:t xml:space="preserve"> one of t</w:t>
      </w:r>
      <w:r w:rsidR="00305510">
        <w:rPr>
          <w:rFonts w:ascii="Arial" w:hAnsi="Arial"/>
          <w:szCs w:val="24"/>
        </w:rPr>
        <w:t xml:space="preserve">he </w:t>
      </w:r>
      <w:r w:rsidR="00794390">
        <w:rPr>
          <w:rFonts w:ascii="Arial" w:hAnsi="Arial"/>
          <w:szCs w:val="24"/>
        </w:rPr>
        <w:t xml:space="preserve">CAPM assumptions about capital markets? </w:t>
      </w:r>
    </w:p>
    <w:p w:rsidR="009C7698" w:rsidRPr="00F64DA5" w:rsidRDefault="00794390" w:rsidP="009C7698">
      <w:pPr>
        <w:pStyle w:val="ListParagraph"/>
        <w:numPr>
          <w:ilvl w:val="0"/>
          <w:numId w:val="15"/>
        </w:numPr>
        <w:jc w:val="both"/>
        <w:rPr>
          <w:rFonts w:ascii="Arial" w:hAnsi="Arial"/>
          <w:b/>
          <w:sz w:val="28"/>
          <w:szCs w:val="28"/>
        </w:rPr>
      </w:pPr>
      <w:r w:rsidRPr="00F64DA5">
        <w:rPr>
          <w:rFonts w:ascii="Arial" w:hAnsi="Arial"/>
          <w:b/>
          <w:sz w:val="28"/>
          <w:szCs w:val="28"/>
        </w:rPr>
        <w:t>Capital markets are large and have a few large investors that are price-makers</w:t>
      </w:r>
      <w:r w:rsidR="00305510" w:rsidRPr="00F64DA5">
        <w:rPr>
          <w:rFonts w:ascii="Arial" w:hAnsi="Arial"/>
          <w:b/>
          <w:sz w:val="28"/>
          <w:szCs w:val="28"/>
        </w:rPr>
        <w:t>.</w:t>
      </w:r>
    </w:p>
    <w:p w:rsidR="00305510" w:rsidRDefault="00794390" w:rsidP="009C7698">
      <w:pPr>
        <w:pStyle w:val="ListParagraph"/>
        <w:numPr>
          <w:ilvl w:val="0"/>
          <w:numId w:val="15"/>
        </w:numPr>
        <w:jc w:val="both"/>
        <w:rPr>
          <w:rFonts w:ascii="Arial" w:hAnsi="Arial"/>
          <w:szCs w:val="24"/>
        </w:rPr>
      </w:pPr>
      <w:r>
        <w:rPr>
          <w:rFonts w:ascii="Arial" w:hAnsi="Arial"/>
          <w:szCs w:val="24"/>
        </w:rPr>
        <w:t xml:space="preserve">There are </w:t>
      </w:r>
      <w:r w:rsidRPr="00794390">
        <w:rPr>
          <w:rFonts w:ascii="Arial" w:hAnsi="Arial"/>
          <w:b/>
          <w:szCs w:val="24"/>
        </w:rPr>
        <w:t>NO</w:t>
      </w:r>
      <w:r>
        <w:rPr>
          <w:rFonts w:ascii="Arial" w:hAnsi="Arial"/>
          <w:szCs w:val="24"/>
        </w:rPr>
        <w:t xml:space="preserve"> taxes or transactions costs</w:t>
      </w:r>
      <w:r w:rsidR="00AB2020">
        <w:rPr>
          <w:rFonts w:ascii="Arial" w:hAnsi="Arial"/>
          <w:szCs w:val="24"/>
        </w:rPr>
        <w:t>.</w:t>
      </w:r>
    </w:p>
    <w:p w:rsidR="00AB2020" w:rsidRDefault="00794390" w:rsidP="009C7698">
      <w:pPr>
        <w:pStyle w:val="ListParagraph"/>
        <w:numPr>
          <w:ilvl w:val="0"/>
          <w:numId w:val="15"/>
        </w:numPr>
        <w:jc w:val="both"/>
        <w:rPr>
          <w:rFonts w:ascii="Arial" w:hAnsi="Arial"/>
          <w:szCs w:val="24"/>
        </w:rPr>
      </w:pPr>
      <w:r>
        <w:rPr>
          <w:rFonts w:ascii="Arial" w:hAnsi="Arial"/>
          <w:szCs w:val="24"/>
        </w:rPr>
        <w:t>Information is costless</w:t>
      </w:r>
      <w:r w:rsidR="00907E28">
        <w:rPr>
          <w:rFonts w:ascii="Arial" w:hAnsi="Arial"/>
          <w:szCs w:val="24"/>
        </w:rPr>
        <w:t xml:space="preserve"> and equally available to all investors</w:t>
      </w:r>
      <w:r w:rsidR="00AB2020">
        <w:rPr>
          <w:rFonts w:ascii="Arial" w:hAnsi="Arial"/>
          <w:szCs w:val="24"/>
        </w:rPr>
        <w:t>.</w:t>
      </w:r>
    </w:p>
    <w:p w:rsidR="00AB2020" w:rsidRPr="00AB2020" w:rsidRDefault="00794390" w:rsidP="00AB2020">
      <w:pPr>
        <w:pStyle w:val="ListParagraph"/>
        <w:numPr>
          <w:ilvl w:val="0"/>
          <w:numId w:val="15"/>
        </w:numPr>
        <w:jc w:val="both"/>
        <w:rPr>
          <w:rFonts w:ascii="Arial" w:hAnsi="Arial"/>
          <w:szCs w:val="24"/>
        </w:rPr>
      </w:pPr>
      <w:r>
        <w:rPr>
          <w:rFonts w:ascii="Arial" w:hAnsi="Arial"/>
          <w:szCs w:val="24"/>
        </w:rPr>
        <w:t>All risky assets are publicly traded</w:t>
      </w:r>
      <w:r w:rsidR="00AB2020">
        <w:rPr>
          <w:rFonts w:ascii="Arial" w:hAnsi="Arial"/>
          <w:szCs w:val="24"/>
        </w:rPr>
        <w:t>.</w:t>
      </w:r>
    </w:p>
    <w:p w:rsidR="00AB2020" w:rsidRPr="00AB2020" w:rsidRDefault="00AB2020" w:rsidP="00AB2020">
      <w:pPr>
        <w:jc w:val="both"/>
        <w:rPr>
          <w:rFonts w:ascii="Arial" w:hAnsi="Arial"/>
          <w:szCs w:val="24"/>
        </w:rPr>
      </w:pPr>
    </w:p>
    <w:p w:rsidR="009C7698" w:rsidRDefault="00AB2020" w:rsidP="0077133F">
      <w:pPr>
        <w:numPr>
          <w:ilvl w:val="0"/>
          <w:numId w:val="12"/>
        </w:numPr>
        <w:jc w:val="both"/>
        <w:rPr>
          <w:rFonts w:ascii="Arial" w:hAnsi="Arial"/>
          <w:szCs w:val="24"/>
        </w:rPr>
      </w:pPr>
      <w:r>
        <w:rPr>
          <w:rFonts w:ascii="Arial" w:hAnsi="Arial"/>
          <w:szCs w:val="24"/>
        </w:rPr>
        <w:t xml:space="preserve">(1 mark) </w:t>
      </w:r>
      <w:r w:rsidR="008906F7">
        <w:rPr>
          <w:rFonts w:ascii="Arial" w:hAnsi="Arial"/>
          <w:szCs w:val="24"/>
        </w:rPr>
        <w:t xml:space="preserve">According to CAPM, the expected rate of return of a portfolio with a </w:t>
      </w:r>
      <w:r w:rsidR="00E9530A" w:rsidRPr="00F74048">
        <w:rPr>
          <w:rFonts w:ascii="Arial" w:hAnsi="Arial"/>
          <w:b/>
          <w:szCs w:val="24"/>
        </w:rPr>
        <w:t>NEGATIVE</w:t>
      </w:r>
      <w:r w:rsidR="00F74048">
        <w:rPr>
          <w:rFonts w:ascii="Arial" w:hAnsi="Arial"/>
          <w:szCs w:val="24"/>
        </w:rPr>
        <w:t xml:space="preserve"> </w:t>
      </w:r>
      <w:r w:rsidR="00E9530A">
        <w:rPr>
          <w:rFonts w:ascii="Arial" w:hAnsi="Arial"/>
          <w:szCs w:val="24"/>
        </w:rPr>
        <w:t xml:space="preserve">beta </w:t>
      </w:r>
      <w:r w:rsidR="008906F7">
        <w:rPr>
          <w:rFonts w:ascii="Arial" w:hAnsi="Arial"/>
          <w:szCs w:val="24"/>
        </w:rPr>
        <w:t>and an alpha of zero is</w:t>
      </w:r>
    </w:p>
    <w:p w:rsidR="005E2E66" w:rsidRPr="008906F7" w:rsidRDefault="008906F7" w:rsidP="008906F7">
      <w:pPr>
        <w:pStyle w:val="ListParagraph"/>
        <w:numPr>
          <w:ilvl w:val="0"/>
          <w:numId w:val="16"/>
        </w:numPr>
        <w:jc w:val="both"/>
        <w:rPr>
          <w:rFonts w:ascii="Arial" w:hAnsi="Arial"/>
          <w:szCs w:val="24"/>
        </w:rPr>
      </w:pPr>
      <w:r>
        <w:rPr>
          <w:rFonts w:ascii="Arial" w:hAnsi="Arial"/>
          <w:szCs w:val="24"/>
        </w:rPr>
        <w:t>Zero.</w:t>
      </w:r>
    </w:p>
    <w:p w:rsidR="005E2E66" w:rsidRPr="00024D81" w:rsidRDefault="008906F7" w:rsidP="00024D81">
      <w:pPr>
        <w:pStyle w:val="ListParagraph"/>
        <w:numPr>
          <w:ilvl w:val="0"/>
          <w:numId w:val="16"/>
        </w:numPr>
        <w:jc w:val="both"/>
        <w:rPr>
          <w:rFonts w:ascii="Arial" w:hAnsi="Arial"/>
          <w:szCs w:val="24"/>
        </w:rPr>
      </w:pPr>
      <w:r w:rsidRPr="00024D81">
        <w:rPr>
          <w:rFonts w:ascii="Arial" w:hAnsi="Arial"/>
          <w:szCs w:val="24"/>
        </w:rPr>
        <w:t xml:space="preserve">Between </w:t>
      </w:r>
      <w:r w:rsidR="00024D81">
        <w:rPr>
          <w:rFonts w:ascii="Arial" w:hAnsi="Arial"/>
          <w:szCs w:val="24"/>
        </w:rPr>
        <w:t xml:space="preserve">the rate of return on the market portfolio </w:t>
      </w:r>
      <w:proofErr w:type="gramStart"/>
      <w:r w:rsidRPr="00024D81">
        <w:rPr>
          <w:rFonts w:ascii="Arial" w:hAnsi="Arial"/>
          <w:szCs w:val="24"/>
        </w:rPr>
        <w:t>E(</w:t>
      </w:r>
      <w:proofErr w:type="gramEnd"/>
      <w:r w:rsidRPr="00024D81">
        <w:rPr>
          <w:rFonts w:ascii="Arial" w:hAnsi="Arial"/>
          <w:szCs w:val="24"/>
        </w:rPr>
        <w:t>r</w:t>
      </w:r>
      <w:r w:rsidRPr="00024D81">
        <w:rPr>
          <w:rFonts w:ascii="Arial" w:hAnsi="Arial"/>
          <w:szCs w:val="24"/>
          <w:vertAlign w:val="subscript"/>
        </w:rPr>
        <w:t>M</w:t>
      </w:r>
      <w:r w:rsidRPr="00024D81">
        <w:rPr>
          <w:rFonts w:ascii="Arial" w:hAnsi="Arial"/>
          <w:szCs w:val="24"/>
        </w:rPr>
        <w:t xml:space="preserve">) and </w:t>
      </w:r>
      <w:r w:rsidR="00024D81">
        <w:rPr>
          <w:rFonts w:ascii="Arial" w:hAnsi="Arial"/>
          <w:szCs w:val="24"/>
        </w:rPr>
        <w:t xml:space="preserve">the risk-free rate </w:t>
      </w:r>
      <w:r w:rsidRPr="00024D81">
        <w:rPr>
          <w:rFonts w:ascii="Arial" w:hAnsi="Arial"/>
          <w:szCs w:val="24"/>
        </w:rPr>
        <w:t>r</w:t>
      </w:r>
      <w:r w:rsidRPr="00024D81">
        <w:rPr>
          <w:rFonts w:ascii="Arial" w:hAnsi="Arial"/>
          <w:szCs w:val="24"/>
          <w:vertAlign w:val="subscript"/>
        </w:rPr>
        <w:t>f</w:t>
      </w:r>
      <w:r w:rsidR="005E2E66" w:rsidRPr="00024D81">
        <w:rPr>
          <w:rFonts w:ascii="Arial" w:hAnsi="Arial"/>
          <w:szCs w:val="24"/>
        </w:rPr>
        <w:t>.</w:t>
      </w:r>
    </w:p>
    <w:p w:rsidR="005E2E66" w:rsidRDefault="00024D81" w:rsidP="00024D81">
      <w:pPr>
        <w:pStyle w:val="ListParagraph"/>
        <w:numPr>
          <w:ilvl w:val="0"/>
          <w:numId w:val="16"/>
        </w:numPr>
        <w:jc w:val="both"/>
        <w:rPr>
          <w:rFonts w:ascii="Arial" w:hAnsi="Arial"/>
          <w:szCs w:val="24"/>
        </w:rPr>
      </w:pPr>
      <w:r>
        <w:rPr>
          <w:rFonts w:ascii="Arial" w:hAnsi="Arial"/>
          <w:szCs w:val="24"/>
        </w:rPr>
        <w:t xml:space="preserve">The risk-free rate </w:t>
      </w:r>
      <w:proofErr w:type="gramStart"/>
      <w:r>
        <w:rPr>
          <w:rFonts w:ascii="Arial" w:hAnsi="Arial"/>
          <w:szCs w:val="24"/>
        </w:rPr>
        <w:t>r</w:t>
      </w:r>
      <w:r>
        <w:rPr>
          <w:rFonts w:ascii="Arial" w:hAnsi="Arial"/>
          <w:szCs w:val="24"/>
          <w:vertAlign w:val="subscript"/>
        </w:rPr>
        <w:t>f</w:t>
      </w:r>
      <w:proofErr w:type="gramEnd"/>
      <w:r w:rsidR="005E2E66">
        <w:rPr>
          <w:rFonts w:ascii="Arial" w:hAnsi="Arial"/>
          <w:szCs w:val="24"/>
        </w:rPr>
        <w:t>.</w:t>
      </w:r>
    </w:p>
    <w:p w:rsidR="005E2E66" w:rsidRPr="00F64DA5" w:rsidRDefault="00E9530A" w:rsidP="00024D81">
      <w:pPr>
        <w:pStyle w:val="ListParagraph"/>
        <w:numPr>
          <w:ilvl w:val="0"/>
          <w:numId w:val="16"/>
        </w:numPr>
        <w:jc w:val="both"/>
        <w:rPr>
          <w:rFonts w:ascii="Arial" w:hAnsi="Arial"/>
          <w:b/>
          <w:sz w:val="28"/>
          <w:szCs w:val="28"/>
        </w:rPr>
      </w:pPr>
      <w:r w:rsidRPr="00F64DA5">
        <w:rPr>
          <w:rFonts w:ascii="Arial" w:hAnsi="Arial"/>
          <w:b/>
          <w:sz w:val="28"/>
          <w:szCs w:val="28"/>
        </w:rPr>
        <w:t>LESS</w:t>
      </w:r>
      <w:r w:rsidR="00886A82" w:rsidRPr="00F64DA5">
        <w:rPr>
          <w:rFonts w:ascii="Arial" w:hAnsi="Arial"/>
          <w:b/>
          <w:sz w:val="28"/>
          <w:szCs w:val="28"/>
        </w:rPr>
        <w:t xml:space="preserve"> </w:t>
      </w:r>
      <w:r w:rsidRPr="00F64DA5">
        <w:rPr>
          <w:rFonts w:ascii="Arial" w:hAnsi="Arial"/>
          <w:b/>
          <w:sz w:val="28"/>
          <w:szCs w:val="28"/>
        </w:rPr>
        <w:t xml:space="preserve">than the risk-free rate </w:t>
      </w:r>
      <w:proofErr w:type="gramStart"/>
      <w:r w:rsidRPr="00F64DA5">
        <w:rPr>
          <w:rFonts w:ascii="Arial" w:hAnsi="Arial"/>
          <w:b/>
          <w:sz w:val="28"/>
          <w:szCs w:val="28"/>
        </w:rPr>
        <w:t>r</w:t>
      </w:r>
      <w:r w:rsidRPr="00F64DA5">
        <w:rPr>
          <w:rFonts w:ascii="Arial" w:hAnsi="Arial"/>
          <w:b/>
          <w:sz w:val="28"/>
          <w:szCs w:val="28"/>
          <w:vertAlign w:val="subscript"/>
        </w:rPr>
        <w:t>f</w:t>
      </w:r>
      <w:proofErr w:type="gramEnd"/>
      <w:r w:rsidR="00886A82" w:rsidRPr="00F64DA5">
        <w:rPr>
          <w:rFonts w:ascii="Arial" w:hAnsi="Arial"/>
          <w:b/>
          <w:sz w:val="28"/>
          <w:szCs w:val="28"/>
        </w:rPr>
        <w:t>.</w:t>
      </w:r>
    </w:p>
    <w:p w:rsidR="009C7698" w:rsidRDefault="009C7698" w:rsidP="009C7698">
      <w:pPr>
        <w:jc w:val="both"/>
        <w:rPr>
          <w:rFonts w:ascii="Arial" w:hAnsi="Arial"/>
          <w:szCs w:val="24"/>
        </w:rPr>
      </w:pPr>
    </w:p>
    <w:p w:rsidR="00886A82" w:rsidRDefault="00886A82" w:rsidP="00886A82">
      <w:pPr>
        <w:pStyle w:val="ListParagraph"/>
        <w:numPr>
          <w:ilvl w:val="0"/>
          <w:numId w:val="12"/>
        </w:numPr>
        <w:jc w:val="both"/>
        <w:rPr>
          <w:rFonts w:ascii="Arial" w:hAnsi="Arial"/>
          <w:szCs w:val="24"/>
        </w:rPr>
      </w:pPr>
      <w:r>
        <w:rPr>
          <w:rFonts w:ascii="Arial" w:hAnsi="Arial"/>
          <w:szCs w:val="24"/>
        </w:rPr>
        <w:t xml:space="preserve">(1 mark) </w:t>
      </w:r>
      <w:r w:rsidR="00893EAC">
        <w:rPr>
          <w:rFonts w:ascii="Arial" w:hAnsi="Arial"/>
          <w:szCs w:val="24"/>
        </w:rPr>
        <w:t>When adding real estate to a well-diversified portfolio that currently consists of only stocks, bonds, and cash, which of the following properties of real estate returns affect portfolio risk?</w:t>
      </w:r>
    </w:p>
    <w:p w:rsidR="00886A82" w:rsidRDefault="00D168A7" w:rsidP="00886A82">
      <w:pPr>
        <w:pStyle w:val="ListParagraph"/>
        <w:numPr>
          <w:ilvl w:val="0"/>
          <w:numId w:val="17"/>
        </w:numPr>
        <w:jc w:val="both"/>
        <w:rPr>
          <w:rFonts w:ascii="Arial" w:hAnsi="Arial"/>
          <w:szCs w:val="24"/>
        </w:rPr>
      </w:pPr>
      <w:r>
        <w:rPr>
          <w:rFonts w:ascii="Arial" w:hAnsi="Arial"/>
          <w:szCs w:val="24"/>
        </w:rPr>
        <w:t>Re</w:t>
      </w:r>
      <w:r w:rsidR="00893EAC">
        <w:rPr>
          <w:rFonts w:ascii="Arial" w:hAnsi="Arial"/>
          <w:szCs w:val="24"/>
        </w:rPr>
        <w:t xml:space="preserve">al estate specific </w:t>
      </w:r>
      <w:r>
        <w:rPr>
          <w:rFonts w:ascii="Arial" w:hAnsi="Arial"/>
          <w:szCs w:val="24"/>
        </w:rPr>
        <w:t>risk.</w:t>
      </w:r>
    </w:p>
    <w:p w:rsidR="00D168A7" w:rsidRDefault="00D168A7" w:rsidP="00886A82">
      <w:pPr>
        <w:pStyle w:val="ListParagraph"/>
        <w:numPr>
          <w:ilvl w:val="0"/>
          <w:numId w:val="17"/>
        </w:numPr>
        <w:jc w:val="both"/>
        <w:rPr>
          <w:rFonts w:ascii="Arial" w:hAnsi="Arial"/>
          <w:szCs w:val="24"/>
        </w:rPr>
      </w:pPr>
      <w:r>
        <w:rPr>
          <w:rFonts w:ascii="Arial" w:hAnsi="Arial"/>
          <w:szCs w:val="24"/>
        </w:rPr>
        <w:t xml:space="preserve">Variance of </w:t>
      </w:r>
      <w:r w:rsidR="00893EAC">
        <w:rPr>
          <w:rFonts w:ascii="Arial" w:hAnsi="Arial"/>
          <w:szCs w:val="24"/>
        </w:rPr>
        <w:t xml:space="preserve">real estate </w:t>
      </w:r>
      <w:r>
        <w:rPr>
          <w:rFonts w:ascii="Arial" w:hAnsi="Arial"/>
          <w:szCs w:val="24"/>
        </w:rPr>
        <w:t>returns.</w:t>
      </w:r>
    </w:p>
    <w:p w:rsidR="00D168A7" w:rsidRDefault="00893EAC" w:rsidP="00886A82">
      <w:pPr>
        <w:pStyle w:val="ListParagraph"/>
        <w:numPr>
          <w:ilvl w:val="0"/>
          <w:numId w:val="17"/>
        </w:numPr>
        <w:jc w:val="both"/>
        <w:rPr>
          <w:rFonts w:ascii="Arial" w:hAnsi="Arial"/>
          <w:szCs w:val="24"/>
        </w:rPr>
      </w:pPr>
      <w:r>
        <w:rPr>
          <w:rFonts w:ascii="Arial" w:hAnsi="Arial"/>
          <w:szCs w:val="24"/>
        </w:rPr>
        <w:t>Real estate expected return</w:t>
      </w:r>
      <w:r w:rsidR="00D168A7">
        <w:rPr>
          <w:rFonts w:ascii="Arial" w:hAnsi="Arial"/>
          <w:szCs w:val="24"/>
        </w:rPr>
        <w:t>.</w:t>
      </w:r>
    </w:p>
    <w:p w:rsidR="00D168A7" w:rsidRPr="00F64DA5" w:rsidRDefault="00893EAC" w:rsidP="00886A82">
      <w:pPr>
        <w:pStyle w:val="ListParagraph"/>
        <w:numPr>
          <w:ilvl w:val="0"/>
          <w:numId w:val="17"/>
        </w:numPr>
        <w:jc w:val="both"/>
        <w:rPr>
          <w:rFonts w:ascii="Arial" w:hAnsi="Arial"/>
          <w:b/>
          <w:sz w:val="28"/>
          <w:szCs w:val="28"/>
        </w:rPr>
      </w:pPr>
      <w:r w:rsidRPr="00F64DA5">
        <w:rPr>
          <w:rFonts w:ascii="Arial" w:hAnsi="Arial"/>
          <w:b/>
          <w:sz w:val="28"/>
          <w:szCs w:val="28"/>
        </w:rPr>
        <w:t>Correlation of returns with the other asset classes</w:t>
      </w:r>
      <w:r w:rsidR="00D168A7" w:rsidRPr="00F64DA5">
        <w:rPr>
          <w:rFonts w:ascii="Arial" w:hAnsi="Arial"/>
          <w:b/>
          <w:sz w:val="28"/>
          <w:szCs w:val="28"/>
        </w:rPr>
        <w:t>.</w:t>
      </w:r>
    </w:p>
    <w:p w:rsidR="00D168A7" w:rsidRDefault="00D168A7" w:rsidP="00D168A7">
      <w:pPr>
        <w:pStyle w:val="ListParagraph"/>
        <w:ind w:left="1080"/>
        <w:jc w:val="both"/>
        <w:rPr>
          <w:rFonts w:ascii="Arial" w:hAnsi="Arial"/>
          <w:szCs w:val="24"/>
        </w:rPr>
      </w:pPr>
    </w:p>
    <w:p w:rsidR="008D5168" w:rsidRDefault="00886A82" w:rsidP="00886A82">
      <w:pPr>
        <w:pStyle w:val="ListParagraph"/>
        <w:numPr>
          <w:ilvl w:val="0"/>
          <w:numId w:val="12"/>
        </w:numPr>
        <w:jc w:val="both"/>
        <w:rPr>
          <w:rFonts w:ascii="Arial" w:hAnsi="Arial"/>
          <w:szCs w:val="24"/>
        </w:rPr>
      </w:pPr>
      <w:r>
        <w:rPr>
          <w:rFonts w:ascii="Arial" w:hAnsi="Arial"/>
          <w:szCs w:val="24"/>
        </w:rPr>
        <w:t xml:space="preserve"> </w:t>
      </w:r>
      <w:r w:rsidR="00E9530A">
        <w:rPr>
          <w:rFonts w:ascii="Arial" w:hAnsi="Arial"/>
          <w:szCs w:val="24"/>
        </w:rPr>
        <w:t>(1 mark) Assume that Cassie Jones</w:t>
      </w:r>
      <w:r w:rsidR="00D168A7">
        <w:rPr>
          <w:rFonts w:ascii="Arial" w:hAnsi="Arial"/>
          <w:szCs w:val="24"/>
        </w:rPr>
        <w:t xml:space="preserve"> </w:t>
      </w:r>
      <w:r w:rsidR="00D77BB1">
        <w:rPr>
          <w:rFonts w:ascii="Arial" w:hAnsi="Arial"/>
          <w:szCs w:val="24"/>
        </w:rPr>
        <w:t xml:space="preserve">is a risk averse investor who </w:t>
      </w:r>
      <w:r w:rsidR="00D168A7">
        <w:rPr>
          <w:rFonts w:ascii="Arial" w:hAnsi="Arial"/>
          <w:szCs w:val="24"/>
        </w:rPr>
        <w:t>currently owns shares of the Modigliani Corporation. These shares have an expected return of 15% and a standard deviation of returns of 25%. Suppose that the shares of Perrakis and Ryan have the same expected return and standard</w:t>
      </w:r>
      <w:r w:rsidR="00923CCC">
        <w:rPr>
          <w:rFonts w:ascii="Arial" w:hAnsi="Arial"/>
          <w:szCs w:val="24"/>
        </w:rPr>
        <w:t xml:space="preserve"> deviation as Modigliani</w:t>
      </w:r>
      <w:r w:rsidR="00D168A7">
        <w:rPr>
          <w:rFonts w:ascii="Arial" w:hAnsi="Arial"/>
          <w:szCs w:val="24"/>
        </w:rPr>
        <w:t xml:space="preserve">. Perrakis has a correlation coefficient of </w:t>
      </w:r>
      <w:r w:rsidR="00D168A7" w:rsidRPr="00923CCC">
        <w:rPr>
          <w:rFonts w:ascii="Arial" w:hAnsi="Arial"/>
          <w:b/>
          <w:szCs w:val="24"/>
        </w:rPr>
        <w:t>0.</w:t>
      </w:r>
      <w:r w:rsidR="00E9530A">
        <w:rPr>
          <w:rFonts w:ascii="Arial" w:hAnsi="Arial"/>
          <w:b/>
          <w:szCs w:val="24"/>
        </w:rPr>
        <w:t>75</w:t>
      </w:r>
      <w:r w:rsidR="00D168A7">
        <w:rPr>
          <w:rFonts w:ascii="Arial" w:hAnsi="Arial"/>
          <w:szCs w:val="24"/>
        </w:rPr>
        <w:t xml:space="preserve"> with Modi</w:t>
      </w:r>
      <w:r w:rsidR="00923CCC">
        <w:rPr>
          <w:rFonts w:ascii="Arial" w:hAnsi="Arial"/>
          <w:szCs w:val="24"/>
        </w:rPr>
        <w:t>g</w:t>
      </w:r>
      <w:r w:rsidR="00D168A7">
        <w:rPr>
          <w:rFonts w:ascii="Arial" w:hAnsi="Arial"/>
          <w:szCs w:val="24"/>
        </w:rPr>
        <w:t>liani</w:t>
      </w:r>
      <w:r w:rsidR="00923CCC">
        <w:rPr>
          <w:rFonts w:ascii="Arial" w:hAnsi="Arial"/>
          <w:szCs w:val="24"/>
        </w:rPr>
        <w:t xml:space="preserve"> and Ryan has a correlation coefficient of </w:t>
      </w:r>
      <w:r w:rsidR="00E9530A">
        <w:rPr>
          <w:rFonts w:ascii="Arial" w:hAnsi="Arial"/>
          <w:b/>
          <w:szCs w:val="24"/>
        </w:rPr>
        <w:t>0.25</w:t>
      </w:r>
      <w:r w:rsidR="00923CCC">
        <w:rPr>
          <w:rFonts w:ascii="Arial" w:hAnsi="Arial"/>
          <w:szCs w:val="24"/>
        </w:rPr>
        <w:t xml:space="preserve"> with Modigliani.</w:t>
      </w:r>
      <w:r w:rsidR="0024630B">
        <w:rPr>
          <w:rFonts w:ascii="Arial" w:hAnsi="Arial"/>
          <w:szCs w:val="24"/>
        </w:rPr>
        <w:t xml:space="preserve"> Portfolio</w:t>
      </w:r>
      <w:r w:rsidR="008D5168">
        <w:rPr>
          <w:rFonts w:ascii="Arial" w:hAnsi="Arial"/>
          <w:szCs w:val="24"/>
        </w:rPr>
        <w:t xml:space="preserve"> risk is expected to</w:t>
      </w:r>
    </w:p>
    <w:p w:rsidR="008D5168" w:rsidRDefault="008D5168" w:rsidP="008D5168">
      <w:pPr>
        <w:pStyle w:val="ListParagraph"/>
        <w:numPr>
          <w:ilvl w:val="0"/>
          <w:numId w:val="18"/>
        </w:numPr>
        <w:jc w:val="both"/>
        <w:rPr>
          <w:rFonts w:ascii="Arial" w:hAnsi="Arial"/>
          <w:szCs w:val="24"/>
        </w:rPr>
      </w:pPr>
      <w:r w:rsidRPr="008D5168">
        <w:rPr>
          <w:rFonts w:ascii="Arial" w:hAnsi="Arial"/>
          <w:b/>
          <w:szCs w:val="24"/>
        </w:rPr>
        <w:t>DECLINE</w:t>
      </w:r>
      <w:r>
        <w:rPr>
          <w:rFonts w:ascii="Arial" w:hAnsi="Arial"/>
          <w:szCs w:val="24"/>
        </w:rPr>
        <w:t xml:space="preserve"> more if she buys shares of Perrakis.</w:t>
      </w:r>
    </w:p>
    <w:p w:rsidR="008D5168" w:rsidRPr="00F64DA5" w:rsidRDefault="008D5168" w:rsidP="008D5168">
      <w:pPr>
        <w:pStyle w:val="ListParagraph"/>
        <w:numPr>
          <w:ilvl w:val="0"/>
          <w:numId w:val="18"/>
        </w:numPr>
        <w:jc w:val="both"/>
        <w:rPr>
          <w:rFonts w:ascii="Arial" w:hAnsi="Arial"/>
          <w:b/>
          <w:sz w:val="28"/>
          <w:szCs w:val="28"/>
        </w:rPr>
      </w:pPr>
      <w:r w:rsidRPr="00F64DA5">
        <w:rPr>
          <w:rFonts w:ascii="Arial" w:hAnsi="Arial"/>
          <w:b/>
          <w:sz w:val="28"/>
          <w:szCs w:val="28"/>
        </w:rPr>
        <w:t>DECLINE more if she buys shares of Ryan.</w:t>
      </w:r>
      <w:bookmarkStart w:id="0" w:name="_GoBack"/>
      <w:bookmarkEnd w:id="0"/>
    </w:p>
    <w:p w:rsidR="008D5168" w:rsidRDefault="008D5168" w:rsidP="008D5168">
      <w:pPr>
        <w:pStyle w:val="ListParagraph"/>
        <w:numPr>
          <w:ilvl w:val="0"/>
          <w:numId w:val="18"/>
        </w:numPr>
        <w:jc w:val="both"/>
        <w:rPr>
          <w:rFonts w:ascii="Arial" w:hAnsi="Arial"/>
          <w:szCs w:val="24"/>
        </w:rPr>
      </w:pPr>
      <w:r w:rsidRPr="008D5168">
        <w:rPr>
          <w:rFonts w:ascii="Arial" w:hAnsi="Arial"/>
          <w:b/>
          <w:szCs w:val="24"/>
        </w:rPr>
        <w:t>INCREASE</w:t>
      </w:r>
      <w:r>
        <w:rPr>
          <w:rFonts w:ascii="Arial" w:hAnsi="Arial"/>
          <w:szCs w:val="24"/>
        </w:rPr>
        <w:t xml:space="preserve"> if she buys shares of either Perrakis or Ryan.</w:t>
      </w:r>
    </w:p>
    <w:p w:rsidR="00A82ADD" w:rsidRPr="00886A82" w:rsidRDefault="008D5168" w:rsidP="008D5168">
      <w:pPr>
        <w:pStyle w:val="ListParagraph"/>
        <w:numPr>
          <w:ilvl w:val="0"/>
          <w:numId w:val="18"/>
        </w:numPr>
        <w:jc w:val="both"/>
        <w:rPr>
          <w:rFonts w:ascii="Arial" w:hAnsi="Arial"/>
          <w:szCs w:val="24"/>
        </w:rPr>
      </w:pPr>
      <w:r>
        <w:rPr>
          <w:rFonts w:ascii="Arial" w:hAnsi="Arial"/>
          <w:szCs w:val="24"/>
        </w:rPr>
        <w:t xml:space="preserve">Remain </w:t>
      </w:r>
      <w:r w:rsidRPr="008D5168">
        <w:rPr>
          <w:rFonts w:ascii="Arial" w:hAnsi="Arial"/>
          <w:b/>
          <w:szCs w:val="24"/>
        </w:rPr>
        <w:t>UNCHANGED</w:t>
      </w:r>
      <w:r>
        <w:rPr>
          <w:rFonts w:ascii="Arial" w:hAnsi="Arial"/>
          <w:szCs w:val="24"/>
        </w:rPr>
        <w:t xml:space="preserve"> if she buys shares of either Perrakis or Ryan.</w:t>
      </w:r>
    </w:p>
    <w:p w:rsidR="0077133F" w:rsidRDefault="0077133F" w:rsidP="0077133F">
      <w:pPr>
        <w:jc w:val="both"/>
        <w:rPr>
          <w:rFonts w:ascii="Arial" w:hAnsi="Arial"/>
          <w:szCs w:val="24"/>
        </w:rPr>
      </w:pPr>
    </w:p>
    <w:sectPr w:rsidR="0077133F" w:rsidSect="00182078">
      <w:headerReference w:type="default" r:id="rId12"/>
      <w:footerReference w:type="default" r:id="rId13"/>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048" w:rsidRDefault="00F74048">
      <w:r>
        <w:separator/>
      </w:r>
    </w:p>
  </w:endnote>
  <w:endnote w:type="continuationSeparator" w:id="0">
    <w:p w:rsidR="00F74048" w:rsidRDefault="00F74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088536"/>
      <w:docPartObj>
        <w:docPartGallery w:val="Page Numbers (Bottom of Page)"/>
        <w:docPartUnique/>
      </w:docPartObj>
    </w:sdtPr>
    <w:sdtEndPr/>
    <w:sdtContent>
      <w:p w:rsidR="00F74048" w:rsidRDefault="00F74048">
        <w:pPr>
          <w:pStyle w:val="Footer"/>
          <w:jc w:val="center"/>
          <w:rPr>
            <w:rFonts w:ascii="Arial" w:hAnsi="Arial" w:cs="Arial"/>
            <w:szCs w:val="24"/>
          </w:rPr>
        </w:pPr>
        <w:r>
          <w:rPr>
            <w:rFonts w:ascii="Arial" w:hAnsi="Arial" w:cs="Arial"/>
            <w:szCs w:val="24"/>
          </w:rPr>
          <w:t>© 2019 Dr. William F. Rentz &amp; Associates. All rights reserved.</w:t>
        </w:r>
      </w:p>
      <w:p w:rsidR="00F74048" w:rsidRDefault="00F74048">
        <w:pPr>
          <w:pStyle w:val="Footer"/>
          <w:jc w:val="center"/>
          <w:rPr>
            <w:rFonts w:ascii="Arial" w:hAnsi="Arial" w:cs="Arial"/>
            <w:szCs w:val="24"/>
          </w:rPr>
        </w:pPr>
      </w:p>
      <w:p w:rsidR="00F74048" w:rsidRDefault="00F74048">
        <w:pPr>
          <w:pStyle w:val="Footer"/>
          <w:jc w:val="center"/>
        </w:pPr>
        <w:r>
          <w:fldChar w:fldCharType="begin"/>
        </w:r>
        <w:r>
          <w:instrText xml:space="preserve"> PAGE   \* MERGEFORMAT </w:instrText>
        </w:r>
        <w:r>
          <w:fldChar w:fldCharType="separate"/>
        </w:r>
        <w:r w:rsidR="00A83BBC">
          <w:rPr>
            <w:noProof/>
          </w:rPr>
          <w:t>2</w:t>
        </w:r>
        <w:r>
          <w:rPr>
            <w:noProof/>
          </w:rPr>
          <w:fldChar w:fldCharType="end"/>
        </w:r>
      </w:p>
    </w:sdtContent>
  </w:sdt>
  <w:p w:rsidR="00F74048" w:rsidRPr="00182078" w:rsidRDefault="00F74048" w:rsidP="00182078">
    <w:pPr>
      <w:jc w:val="both"/>
      <w:rPr>
        <w:rFonts w:ascii="Arial" w:hAnsi="Arial"/>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048" w:rsidRDefault="00F74048">
      <w:r>
        <w:separator/>
      </w:r>
    </w:p>
  </w:footnote>
  <w:footnote w:type="continuationSeparator" w:id="0">
    <w:p w:rsidR="00F74048" w:rsidRDefault="00F74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048" w:rsidRPr="00662FFB" w:rsidRDefault="00F74048" w:rsidP="001E14C5">
    <w:pPr>
      <w:pStyle w:val="Header"/>
      <w:framePr w:wrap="around" w:vAnchor="text" w:hAnchor="margin" w:xAlign="center" w:y="1"/>
      <w:tabs>
        <w:tab w:val="clear" w:pos="4320"/>
        <w:tab w:val="clear" w:pos="8640"/>
      </w:tabs>
      <w:ind w:firstLine="360"/>
      <w:rPr>
        <w:rFonts w:ascii="Times New Roman" w:hAnsi="Times New Roman"/>
      </w:rPr>
    </w:pPr>
    <w:r w:rsidRPr="00662FFB">
      <w:rPr>
        <w:rFonts w:ascii="Times New Roman" w:hAnsi="Times New Roman"/>
      </w:rPr>
      <w:t>ADM 3352</w:t>
    </w:r>
    <w:r>
      <w:rPr>
        <w:rFonts w:ascii="Times New Roman" w:hAnsi="Times New Roman"/>
      </w:rPr>
      <w:t>B</w:t>
    </w:r>
    <w:r w:rsidRPr="00662FFB">
      <w:rPr>
        <w:rFonts w:ascii="Times New Roman" w:hAnsi="Times New Roman"/>
      </w:rPr>
      <w:tab/>
    </w:r>
    <w:r w:rsidRPr="00662FFB">
      <w:rPr>
        <w:rFonts w:ascii="Times New Roman" w:hAnsi="Times New Roman"/>
      </w:rPr>
      <w:tab/>
    </w:r>
    <w:r>
      <w:rPr>
        <w:rFonts w:ascii="Times New Roman" w:hAnsi="Times New Roman"/>
      </w:rPr>
      <w:tab/>
    </w:r>
    <w:r>
      <w:rPr>
        <w:rFonts w:ascii="Times New Roman" w:hAnsi="Times New Roman"/>
      </w:rPr>
      <w:tab/>
      <w:t xml:space="preserve">   </w:t>
    </w:r>
    <w:r w:rsidR="00AB0F6E">
      <w:rPr>
        <w:rFonts w:ascii="Times New Roman" w:hAnsi="Times New Roman"/>
      </w:rPr>
      <w:t>Quiz #2</w:t>
    </w:r>
    <w:r w:rsidRPr="00662FFB">
      <w:rPr>
        <w:rFonts w:ascii="Times New Roman" w:hAnsi="Times New Roman"/>
      </w:rPr>
      <w:tab/>
    </w:r>
    <w:r w:rsidRPr="00662FFB">
      <w:rPr>
        <w:rFonts w:ascii="Times New Roman" w:hAnsi="Times New Roman"/>
      </w:rPr>
      <w:tab/>
      <w:t>Name: __________________________</w:t>
    </w:r>
  </w:p>
  <w:p w:rsidR="00F74048" w:rsidRPr="001E14C5" w:rsidRDefault="00F74048"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October 4</w:t>
    </w:r>
    <w:r w:rsidRPr="00A5431F">
      <w:rPr>
        <w:rFonts w:ascii="Times New Roman" w:hAnsi="Times New Roman"/>
      </w:rPr>
      <w:t>,</w:t>
    </w:r>
    <w:r w:rsidR="00C6184B">
      <w:rPr>
        <w:rFonts w:ascii="Times New Roman" w:hAnsi="Times New Roman"/>
      </w:rPr>
      <w:t xml:space="preserve"> 2019</w:t>
    </w:r>
    <w:r w:rsidR="00C6184B">
      <w:rPr>
        <w:rFonts w:ascii="Times New Roman" w:hAnsi="Times New Roman"/>
      </w:rPr>
      <w:tab/>
    </w:r>
    <w:r w:rsidR="00C6184B">
      <w:rPr>
        <w:rFonts w:ascii="Times New Roman" w:hAnsi="Times New Roman"/>
      </w:rPr>
      <w:tab/>
    </w:r>
    <w:r>
      <w:rPr>
        <w:rFonts w:ascii="Times New Roman" w:hAnsi="Times New Roman"/>
      </w:rPr>
      <w:tab/>
      <w:t>Version #1</w:t>
    </w:r>
    <w:r w:rsidR="00C6184B">
      <w:rPr>
        <w:rFonts w:ascii="Times New Roman" w:hAnsi="Times New Roman"/>
      </w:rPr>
      <w:t xml:space="preserve"> Solutions</w:t>
    </w:r>
    <w:r>
      <w:rPr>
        <w:rFonts w:ascii="Times New Roman" w:hAnsi="Times New Roman"/>
      </w:rPr>
      <w:tab/>
    </w:r>
    <w:r>
      <w:rPr>
        <w:rFonts w:ascii="Times New Roman" w:hAnsi="Times New Roman"/>
      </w:rPr>
      <w:tab/>
    </w:r>
    <w:r w:rsidRPr="00A5431F">
      <w:rPr>
        <w:rFonts w:ascii="Times New Roman" w:hAnsi="Times New Roman"/>
      </w:rPr>
      <w:t>Student ID #: ______</w:t>
    </w:r>
    <w:r>
      <w:rPr>
        <w:rFonts w:ascii="Times New Roman" w:hAnsi="Times New Roman"/>
      </w:rPr>
      <w:t>_______________</w:t>
    </w:r>
    <w:r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2334"/>
        </w:tabs>
        <w:ind w:left="2334" w:firstLine="0"/>
      </w:pPr>
      <w:rPr>
        <w:rFonts w:ascii="Symbol" w:hAnsi="Symbol" w:hint="default"/>
      </w:rPr>
    </w:lvl>
    <w:lvl w:ilvl="1">
      <w:start w:val="1"/>
      <w:numFmt w:val="bullet"/>
      <w:lvlText w:val=""/>
      <w:lvlJc w:val="left"/>
      <w:pPr>
        <w:tabs>
          <w:tab w:val="num" w:pos="3054"/>
        </w:tabs>
        <w:ind w:left="3414" w:hanging="360"/>
      </w:pPr>
      <w:rPr>
        <w:rFonts w:ascii="Symbol" w:hAnsi="Symbol" w:hint="default"/>
      </w:rPr>
    </w:lvl>
    <w:lvl w:ilvl="2">
      <w:start w:val="1"/>
      <w:numFmt w:val="bullet"/>
      <w:lvlText w:val="o"/>
      <w:lvlJc w:val="left"/>
      <w:pPr>
        <w:tabs>
          <w:tab w:val="num" w:pos="3774"/>
        </w:tabs>
        <w:ind w:left="4134" w:hanging="360"/>
      </w:pPr>
      <w:rPr>
        <w:rFonts w:ascii="Courier New" w:hAnsi="Courier New" w:hint="default"/>
      </w:rPr>
    </w:lvl>
    <w:lvl w:ilvl="3">
      <w:start w:val="1"/>
      <w:numFmt w:val="bullet"/>
      <w:lvlText w:val=""/>
      <w:lvlJc w:val="left"/>
      <w:pPr>
        <w:tabs>
          <w:tab w:val="num" w:pos="4494"/>
        </w:tabs>
        <w:ind w:left="4854" w:hanging="360"/>
      </w:pPr>
      <w:rPr>
        <w:rFonts w:ascii="Wingdings" w:hAnsi="Wingdings" w:hint="default"/>
      </w:rPr>
    </w:lvl>
    <w:lvl w:ilvl="4">
      <w:start w:val="1"/>
      <w:numFmt w:val="bullet"/>
      <w:lvlText w:val=""/>
      <w:lvlJc w:val="left"/>
      <w:pPr>
        <w:tabs>
          <w:tab w:val="num" w:pos="5214"/>
        </w:tabs>
        <w:ind w:left="5574" w:hanging="360"/>
      </w:pPr>
      <w:rPr>
        <w:rFonts w:ascii="Wingdings" w:hAnsi="Wingdings" w:hint="default"/>
      </w:rPr>
    </w:lvl>
    <w:lvl w:ilvl="5">
      <w:start w:val="1"/>
      <w:numFmt w:val="bullet"/>
      <w:lvlText w:val=""/>
      <w:lvlJc w:val="left"/>
      <w:pPr>
        <w:tabs>
          <w:tab w:val="num" w:pos="5934"/>
        </w:tabs>
        <w:ind w:left="6294" w:hanging="360"/>
      </w:pPr>
      <w:rPr>
        <w:rFonts w:ascii="Symbol" w:hAnsi="Symbol" w:hint="default"/>
      </w:rPr>
    </w:lvl>
    <w:lvl w:ilvl="6">
      <w:start w:val="1"/>
      <w:numFmt w:val="bullet"/>
      <w:lvlText w:val="o"/>
      <w:lvlJc w:val="left"/>
      <w:pPr>
        <w:tabs>
          <w:tab w:val="num" w:pos="6654"/>
        </w:tabs>
        <w:ind w:left="7014" w:hanging="360"/>
      </w:pPr>
      <w:rPr>
        <w:rFonts w:ascii="Courier New" w:hAnsi="Courier New" w:hint="default"/>
      </w:rPr>
    </w:lvl>
    <w:lvl w:ilvl="7">
      <w:start w:val="1"/>
      <w:numFmt w:val="bullet"/>
      <w:lvlText w:val=""/>
      <w:lvlJc w:val="left"/>
      <w:pPr>
        <w:tabs>
          <w:tab w:val="num" w:pos="7374"/>
        </w:tabs>
        <w:ind w:left="7734" w:hanging="360"/>
      </w:pPr>
      <w:rPr>
        <w:rFonts w:ascii="Wingdings" w:hAnsi="Wingdings" w:hint="default"/>
      </w:rPr>
    </w:lvl>
    <w:lvl w:ilvl="8">
      <w:start w:val="1"/>
      <w:numFmt w:val="bullet"/>
      <w:lvlText w:val=""/>
      <w:lvlJc w:val="left"/>
      <w:pPr>
        <w:tabs>
          <w:tab w:val="num" w:pos="8094"/>
        </w:tabs>
        <w:ind w:left="8454" w:hanging="360"/>
      </w:pPr>
      <w:rPr>
        <w:rFonts w:ascii="Wingdings" w:hAnsi="Wingdings" w:hint="default"/>
      </w:rPr>
    </w:lvl>
  </w:abstractNum>
  <w:abstractNum w:abstractNumId="1">
    <w:nsid w:val="02146E37"/>
    <w:multiLevelType w:val="hybridMultilevel"/>
    <w:tmpl w:val="301AC2E4"/>
    <w:lvl w:ilvl="0" w:tplc="0332D3C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F22DFD"/>
    <w:multiLevelType w:val="hybridMultilevel"/>
    <w:tmpl w:val="C8666604"/>
    <w:lvl w:ilvl="0" w:tplc="A8BA89FA">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98F2E7E"/>
    <w:multiLevelType w:val="hybridMultilevel"/>
    <w:tmpl w:val="F40E6984"/>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FF62650"/>
    <w:multiLevelType w:val="hybridMultilevel"/>
    <w:tmpl w:val="72D4BC9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41F76FB4"/>
    <w:multiLevelType w:val="hybridMultilevel"/>
    <w:tmpl w:val="DE5ABCD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5">
    <w:nsid w:val="5767588C"/>
    <w:multiLevelType w:val="hybridMultilevel"/>
    <w:tmpl w:val="0862159E"/>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70CF75BD"/>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6"/>
  </w:num>
  <w:num w:numId="3">
    <w:abstractNumId w:val="10"/>
  </w:num>
  <w:num w:numId="4">
    <w:abstractNumId w:val="6"/>
  </w:num>
  <w:num w:numId="5">
    <w:abstractNumId w:val="8"/>
  </w:num>
  <w:num w:numId="6">
    <w:abstractNumId w:val="14"/>
  </w:num>
  <w:num w:numId="7">
    <w:abstractNumId w:val="12"/>
  </w:num>
  <w:num w:numId="8">
    <w:abstractNumId w:val="9"/>
  </w:num>
  <w:num w:numId="9">
    <w:abstractNumId w:val="13"/>
  </w:num>
  <w:num w:numId="10">
    <w:abstractNumId w:val="3"/>
  </w:num>
  <w:num w:numId="11">
    <w:abstractNumId w:val="0"/>
  </w:num>
  <w:num w:numId="12">
    <w:abstractNumId w:val="17"/>
  </w:num>
  <w:num w:numId="13">
    <w:abstractNumId w:val="4"/>
  </w:num>
  <w:num w:numId="14">
    <w:abstractNumId w:val="1"/>
  </w:num>
  <w:num w:numId="15">
    <w:abstractNumId w:val="5"/>
  </w:num>
  <w:num w:numId="16">
    <w:abstractNumId w:val="15"/>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2"/>
  </w:compat>
  <w:rsids>
    <w:rsidRoot w:val="00987373"/>
    <w:rsid w:val="00024D81"/>
    <w:rsid w:val="00026E5D"/>
    <w:rsid w:val="00027494"/>
    <w:rsid w:val="0004076A"/>
    <w:rsid w:val="000471A9"/>
    <w:rsid w:val="00047B2D"/>
    <w:rsid w:val="00051BBB"/>
    <w:rsid w:val="000550B6"/>
    <w:rsid w:val="00064809"/>
    <w:rsid w:val="000C4328"/>
    <w:rsid w:val="0013578E"/>
    <w:rsid w:val="00135CED"/>
    <w:rsid w:val="001629F0"/>
    <w:rsid w:val="001757DE"/>
    <w:rsid w:val="00182078"/>
    <w:rsid w:val="00186F16"/>
    <w:rsid w:val="00194D99"/>
    <w:rsid w:val="001A0155"/>
    <w:rsid w:val="001B25BA"/>
    <w:rsid w:val="001C0046"/>
    <w:rsid w:val="001E14C5"/>
    <w:rsid w:val="002127B0"/>
    <w:rsid w:val="00226B9A"/>
    <w:rsid w:val="00234677"/>
    <w:rsid w:val="00235061"/>
    <w:rsid w:val="0024630B"/>
    <w:rsid w:val="00250908"/>
    <w:rsid w:val="00265131"/>
    <w:rsid w:val="00281262"/>
    <w:rsid w:val="00284846"/>
    <w:rsid w:val="00290C19"/>
    <w:rsid w:val="002928CD"/>
    <w:rsid w:val="002A61B6"/>
    <w:rsid w:val="002B68C7"/>
    <w:rsid w:val="002F1A75"/>
    <w:rsid w:val="00305510"/>
    <w:rsid w:val="00343E46"/>
    <w:rsid w:val="0035028B"/>
    <w:rsid w:val="00357ADD"/>
    <w:rsid w:val="00364809"/>
    <w:rsid w:val="003A0479"/>
    <w:rsid w:val="003D6A3C"/>
    <w:rsid w:val="003E6BB8"/>
    <w:rsid w:val="003F342E"/>
    <w:rsid w:val="004125FC"/>
    <w:rsid w:val="00420F14"/>
    <w:rsid w:val="00455962"/>
    <w:rsid w:val="0047261B"/>
    <w:rsid w:val="00495F9C"/>
    <w:rsid w:val="004D0C22"/>
    <w:rsid w:val="004E0EB3"/>
    <w:rsid w:val="00506E64"/>
    <w:rsid w:val="00520C85"/>
    <w:rsid w:val="005227EE"/>
    <w:rsid w:val="00534483"/>
    <w:rsid w:val="00534B6D"/>
    <w:rsid w:val="00535F75"/>
    <w:rsid w:val="0055054C"/>
    <w:rsid w:val="00565BBF"/>
    <w:rsid w:val="00591B62"/>
    <w:rsid w:val="005D13FD"/>
    <w:rsid w:val="005E2E66"/>
    <w:rsid w:val="00604837"/>
    <w:rsid w:val="00607A0D"/>
    <w:rsid w:val="00662FFB"/>
    <w:rsid w:val="00693445"/>
    <w:rsid w:val="006B658D"/>
    <w:rsid w:val="006D2632"/>
    <w:rsid w:val="006D7264"/>
    <w:rsid w:val="006E420C"/>
    <w:rsid w:val="006E7382"/>
    <w:rsid w:val="007111A3"/>
    <w:rsid w:val="00724FBE"/>
    <w:rsid w:val="00754085"/>
    <w:rsid w:val="00760371"/>
    <w:rsid w:val="0076541B"/>
    <w:rsid w:val="0077133F"/>
    <w:rsid w:val="0078249A"/>
    <w:rsid w:val="00785C3C"/>
    <w:rsid w:val="00794390"/>
    <w:rsid w:val="007A59FC"/>
    <w:rsid w:val="007E77D8"/>
    <w:rsid w:val="00837097"/>
    <w:rsid w:val="00842892"/>
    <w:rsid w:val="00854FA4"/>
    <w:rsid w:val="00862DE9"/>
    <w:rsid w:val="00886A82"/>
    <w:rsid w:val="008906F7"/>
    <w:rsid w:val="00893EAC"/>
    <w:rsid w:val="008A1157"/>
    <w:rsid w:val="008A501A"/>
    <w:rsid w:val="008B259E"/>
    <w:rsid w:val="008B6973"/>
    <w:rsid w:val="008D5168"/>
    <w:rsid w:val="008E3243"/>
    <w:rsid w:val="008E34DF"/>
    <w:rsid w:val="008E5847"/>
    <w:rsid w:val="008F601F"/>
    <w:rsid w:val="00907E28"/>
    <w:rsid w:val="0091124E"/>
    <w:rsid w:val="00923942"/>
    <w:rsid w:val="00923CCC"/>
    <w:rsid w:val="00935E99"/>
    <w:rsid w:val="00987373"/>
    <w:rsid w:val="00995F82"/>
    <w:rsid w:val="009A28B3"/>
    <w:rsid w:val="009B7B67"/>
    <w:rsid w:val="009C7698"/>
    <w:rsid w:val="009D29AA"/>
    <w:rsid w:val="009F5052"/>
    <w:rsid w:val="009F6393"/>
    <w:rsid w:val="00A076BD"/>
    <w:rsid w:val="00A10E56"/>
    <w:rsid w:val="00A35894"/>
    <w:rsid w:val="00A41880"/>
    <w:rsid w:val="00A82ADD"/>
    <w:rsid w:val="00A83BBC"/>
    <w:rsid w:val="00AB0F6E"/>
    <w:rsid w:val="00AB2020"/>
    <w:rsid w:val="00AF036F"/>
    <w:rsid w:val="00B073D8"/>
    <w:rsid w:val="00B5283D"/>
    <w:rsid w:val="00B52CEA"/>
    <w:rsid w:val="00B7723F"/>
    <w:rsid w:val="00C168EE"/>
    <w:rsid w:val="00C2241A"/>
    <w:rsid w:val="00C27D6E"/>
    <w:rsid w:val="00C6184B"/>
    <w:rsid w:val="00C64D52"/>
    <w:rsid w:val="00C90FAD"/>
    <w:rsid w:val="00CB715F"/>
    <w:rsid w:val="00CD34A5"/>
    <w:rsid w:val="00CE3490"/>
    <w:rsid w:val="00D03F13"/>
    <w:rsid w:val="00D122B2"/>
    <w:rsid w:val="00D16123"/>
    <w:rsid w:val="00D168A7"/>
    <w:rsid w:val="00D24657"/>
    <w:rsid w:val="00D304FF"/>
    <w:rsid w:val="00D36C3E"/>
    <w:rsid w:val="00D44A8D"/>
    <w:rsid w:val="00D6579C"/>
    <w:rsid w:val="00D77BB1"/>
    <w:rsid w:val="00D86A01"/>
    <w:rsid w:val="00D87898"/>
    <w:rsid w:val="00D93333"/>
    <w:rsid w:val="00DA1677"/>
    <w:rsid w:val="00DB50E4"/>
    <w:rsid w:val="00DC777B"/>
    <w:rsid w:val="00DE1F4A"/>
    <w:rsid w:val="00E10A61"/>
    <w:rsid w:val="00E169DF"/>
    <w:rsid w:val="00E445E0"/>
    <w:rsid w:val="00E72963"/>
    <w:rsid w:val="00E9530A"/>
    <w:rsid w:val="00EF0EC1"/>
    <w:rsid w:val="00F30378"/>
    <w:rsid w:val="00F37C05"/>
    <w:rsid w:val="00F64DA5"/>
    <w:rsid w:val="00F73160"/>
    <w:rsid w:val="00F74048"/>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5:docId w15:val="{FDE5E8FC-0254-4139-A99C-3E9A47F1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basedOn w:val="DefaultParagraphFont"/>
    <w:link w:val="Footer"/>
    <w:uiPriority w:val="99"/>
    <w:rsid w:val="004D0C22"/>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F88A0-3238-48D9-A236-A1058643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Quiz #1 Version #1</vt:lpstr>
    </vt:vector>
  </TitlesOfParts>
  <Company>Dr. William F. Rentz &amp; Associates</Company>
  <LinksUpToDate>false</LinksUpToDate>
  <CharactersWithSpaces>3893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lastModifiedBy>William Rentz</cp:lastModifiedBy>
  <cp:revision>4</cp:revision>
  <cp:lastPrinted>2018-09-19T15:07:00Z</cp:lastPrinted>
  <dcterms:created xsi:type="dcterms:W3CDTF">2019-10-02T15:03:00Z</dcterms:created>
  <dcterms:modified xsi:type="dcterms:W3CDTF">2019-10-02T15:04:00Z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