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 Montréal is a city that chooses to celebrate university rather than rely on the logic of assimilation and erasure of differences.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Montréal   est   une   ville   qui   choisit   de   célébrer   la diversité  plutôt  que  de s’appuyer sur des  logiques  d’assimilation  et  d’effacement  des différences.</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City at the highest rate of bilingualism in North America, Montreal is distinguished by its plurality of languages, origins, accents, social contexts, urban landscapes, activities, dreams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b w:val="1"/>
          <w:rtl w:val="0"/>
        </w:rPr>
        <w:t xml:space="preserve">Ville au plus haut taux de bilinguisme en Amérique du Nord, Montréal se distingue par sapluralité de langues, d’origines, d’accents, de contextes sociaux, de paysages urbains,d’activités, de rêves.</w:t>
      </w:r>
    </w:p>
    <w:p w:rsidR="00000000" w:rsidDel="00000000" w:rsidP="00000000" w:rsidRDefault="00000000" w:rsidRPr="00000000" w14:paraId="0000000A">
      <w:pPr>
        <w:rPr>
          <w:b w:val="1"/>
        </w:rPr>
      </w:pPr>
      <w:r w:rsidDel="00000000" w:rsidR="00000000" w:rsidRPr="00000000">
        <w:rPr>
          <w:rtl w:val="0"/>
        </w:rPr>
      </w:r>
    </w:p>
    <w:p w:rsidR="00000000" w:rsidDel="00000000" w:rsidP="00000000" w:rsidRDefault="00000000" w:rsidRPr="00000000" w14:paraId="0000000B">
      <w:pPr>
        <w:rPr>
          <w:b w:val="1"/>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It is the city that gets the most international immigrants in Quebec and they are the majority of the population</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Conscious of their diversity, some children have even proposed to make multilingualism a project for the city.</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b w:val="1"/>
        </w:rPr>
      </w:pPr>
      <w:r w:rsidDel="00000000" w:rsidR="00000000" w:rsidRPr="00000000">
        <w:rPr>
          <w:b w:val="1"/>
          <w:rtl w:val="0"/>
        </w:rPr>
        <w:t xml:space="preserve">Conscients de leur diversité,certains enfants ont même proposé de faire du plurilinguisme un projet pour la ville.</w:t>
      </w:r>
    </w:p>
    <w:p w:rsidR="00000000" w:rsidDel="00000000" w:rsidP="00000000" w:rsidRDefault="00000000" w:rsidRPr="00000000" w14:paraId="00000014">
      <w:pPr>
        <w:rPr>
          <w:b w:val="1"/>
        </w:rPr>
      </w:pPr>
      <w:r w:rsidDel="00000000" w:rsidR="00000000" w:rsidRPr="00000000">
        <w:rPr>
          <w:rtl w:val="0"/>
        </w:rPr>
      </w:r>
    </w:p>
    <w:p w:rsidR="00000000" w:rsidDel="00000000" w:rsidP="00000000" w:rsidRDefault="00000000" w:rsidRPr="00000000" w14:paraId="00000015">
      <w:pPr>
        <w:rPr>
          <w:b w:val="1"/>
        </w:rPr>
      </w:pPr>
      <w:r w:rsidDel="00000000" w:rsidR="00000000" w:rsidRPr="00000000">
        <w:rPr>
          <w:rtl w:val="0"/>
        </w:rPr>
      </w:r>
    </w:p>
    <w:p w:rsidR="00000000" w:rsidDel="00000000" w:rsidP="00000000" w:rsidRDefault="00000000" w:rsidRPr="00000000" w14:paraId="00000016">
      <w:pPr>
        <w:rPr>
          <w:b w:val="1"/>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Turns of tables, capturing the words of young people from 6 to 17 years, allows to think a singular and complex Montreal - by them and not for them. By walking through their city on a daily basis, living it with others and dreaming it, these city dwellers of different trajectories and backgrounds form and transform the urban fabric. They embody a particular cosmopolitanism: that of cultural diversity as a landmark and standard, then as a positive feature of their city. However, living together and sharing a Montreal is a challenge.</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Annabelle Ponsin</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In the children's discourse, but also in the collective dynamics observable during the 2017 Table Tours, </w:t>
      </w:r>
      <w:r w:rsidDel="00000000" w:rsidR="00000000" w:rsidRPr="00000000">
        <w:rPr>
          <w:highlight w:val="yellow"/>
          <w:rtl w:val="0"/>
        </w:rPr>
        <w:t xml:space="preserve">Montréal is a city that chooses to celebrate diversity rather than rely on the logic of assimilation and erasure of differences.</w:t>
      </w:r>
      <w:r w:rsidDel="00000000" w:rsidR="00000000" w:rsidRPr="00000000">
        <w:rPr>
          <w:rtl w:val="0"/>
        </w:rPr>
        <w:t xml:space="preserve"> It is this crucible in which everyone settles down and seems to feel at home.</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Diversity as Montreal does</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yellow"/>
          <w:rtl w:val="0"/>
        </w:rPr>
        <w:t xml:space="preserve">City at the highest rate of bilingualism in North America, Montreal is distinguished by its plurality of languages, origins, accents, social contexts, urban landscapes, activities, dreams.</w:t>
      </w:r>
      <w:r w:rsidDel="00000000" w:rsidR="00000000" w:rsidRPr="00000000">
        <w:rPr>
          <w:rFonts w:ascii="Times New Roman" w:cs="Times New Roman" w:eastAsia="Times New Roman" w:hAnsi="Times New Roman"/>
          <w:sz w:val="24"/>
          <w:szCs w:val="24"/>
          <w:rtl w:val="0"/>
        </w:rPr>
        <w:t xml:space="preserve"> It is the anchor point for most of the migratory flows arriving in Quebec. According to the 2016 census, it is also, by far, </w:t>
      </w:r>
      <w:r w:rsidDel="00000000" w:rsidR="00000000" w:rsidRPr="00000000">
        <w:rPr>
          <w:rFonts w:ascii="Times New Roman" w:cs="Times New Roman" w:eastAsia="Times New Roman" w:hAnsi="Times New Roman"/>
          <w:sz w:val="24"/>
          <w:szCs w:val="24"/>
          <w:highlight w:val="yellow"/>
          <w:rtl w:val="0"/>
        </w:rPr>
        <w:t xml:space="preserve">the main receiving region for international immigrants</w:t>
      </w:r>
      <w:r w:rsidDel="00000000" w:rsidR="00000000" w:rsidRPr="00000000">
        <w:rPr>
          <w:rFonts w:ascii="Times New Roman" w:cs="Times New Roman" w:eastAsia="Times New Roman" w:hAnsi="Times New Roman"/>
          <w:sz w:val="24"/>
          <w:szCs w:val="24"/>
          <w:rtl w:val="0"/>
        </w:rPr>
        <w:t xml:space="preserve">: 62% of those admitted to Quebec between 2010 and 2014 currently reside there. These people, from more than 120 </w:t>
      </w:r>
      <w:hyperlink r:id="rId6">
        <w:r w:rsidDel="00000000" w:rsidR="00000000" w:rsidRPr="00000000">
          <w:rPr>
            <w:rFonts w:ascii="Times New Roman" w:cs="Times New Roman" w:eastAsia="Times New Roman" w:hAnsi="Times New Roman"/>
            <w:color w:val="1155cc"/>
            <w:sz w:val="24"/>
            <w:szCs w:val="24"/>
            <w:rtl w:val="0"/>
          </w:rPr>
          <w:t xml:space="preserve">cultural</w:t>
        </w:r>
      </w:hyperlink>
      <w:r w:rsidDel="00000000" w:rsidR="00000000" w:rsidRPr="00000000">
        <w:rPr>
          <w:rFonts w:ascii="Times New Roman" w:cs="Times New Roman" w:eastAsia="Times New Roman" w:hAnsi="Times New Roman"/>
          <w:sz w:val="24"/>
          <w:szCs w:val="24"/>
          <w:rtl w:val="0"/>
        </w:rPr>
        <w:t xml:space="preserve"> communities , make up 28% of the total population of the region. (...)</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This finding is consistent with the findings of the recent census (2016): "Montrealers whose mother tongue is a non-official language are twice as likely as those whose mother tongue is English. Thus, "the five most widely spoken foreign languages ​​in the metropolitan area are Arabic (18%), Spanish (12.9%), Italian (10.9%), Creole languages ​​(6%), 5%) and Mandarin (4.2%) ". Of course, we do not know how much of the population could not participate in the activity because it was only available in English and French (according to census data, nearly one in five Montrealers do not speak neither of them at home), but we could see that all the children were trying to speak the same </w:t>
      </w:r>
      <w:hyperlink r:id="rId7">
        <w:r w:rsidDel="00000000" w:rsidR="00000000" w:rsidRPr="00000000">
          <w:rPr>
            <w:rFonts w:ascii="Times New Roman" w:cs="Times New Roman" w:eastAsia="Times New Roman" w:hAnsi="Times New Roman"/>
            <w:color w:val="1155cc"/>
            <w:sz w:val="24"/>
            <w:szCs w:val="24"/>
            <w:rtl w:val="0"/>
          </w:rPr>
          <w:t xml:space="preserve">idiom</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yellow"/>
          <w:rtl w:val="0"/>
        </w:rPr>
        <w:t xml:space="preserve">Conscious of their diversity, some children have even proposed to make plurilingualism a project for the city.</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Inclusive collective dynamics</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Far from being a brake on group dynamics,</w:t>
      </w:r>
      <w:r w:rsidDel="00000000" w:rsidR="00000000" w:rsidRPr="00000000">
        <w:rPr>
          <w:rFonts w:ascii="Times New Roman" w:cs="Times New Roman" w:eastAsia="Times New Roman" w:hAnsi="Times New Roman"/>
          <w:sz w:val="24"/>
          <w:szCs w:val="24"/>
          <w:shd w:fill="4a86e8" w:val="clear"/>
          <w:rtl w:val="0"/>
        </w:rPr>
        <w:t xml:space="preserve"> multiculturalism seems to place children in an attitude of openness and benevolence</w:t>
      </w:r>
      <w:r w:rsidDel="00000000" w:rsidR="00000000" w:rsidRPr="00000000">
        <w:rPr>
          <w:rFonts w:ascii="Times New Roman" w:cs="Times New Roman" w:eastAsia="Times New Roman" w:hAnsi="Times New Roman"/>
          <w:sz w:val="24"/>
          <w:szCs w:val="24"/>
          <w:rtl w:val="0"/>
        </w:rPr>
        <w:t xml:space="preserve">.(...) the children took the time to understand each other, to propose words to the allophones or to accompany them in the elaboration of their thought.</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shd w:fill="4a86e8" w:val="clear"/>
          <w:rtl w:val="0"/>
        </w:rPr>
        <w:t xml:space="preserve">The very fact that children of very recent immigrant access to an activity like the Table Towers attests to a desire to include families in the city.</w:t>
      </w:r>
      <w:r w:rsidDel="00000000" w:rsidR="00000000" w:rsidRPr="00000000">
        <w:rPr>
          <w:rFonts w:ascii="Times New Roman" w:cs="Times New Roman" w:eastAsia="Times New Roman" w:hAnsi="Times New Roman"/>
          <w:sz w:val="24"/>
          <w:szCs w:val="24"/>
          <w:rtl w:val="0"/>
        </w:rPr>
        <w:t xml:space="preserve"> Even partially and even with difficulty, they have access to information or at least seek it. </w:t>
      </w:r>
      <w:r w:rsidDel="00000000" w:rsidR="00000000" w:rsidRPr="00000000">
        <w:rPr>
          <w:rFonts w:ascii="Times New Roman" w:cs="Times New Roman" w:eastAsia="Times New Roman" w:hAnsi="Times New Roman"/>
          <w:sz w:val="24"/>
          <w:szCs w:val="24"/>
          <w:highlight w:val="yellow"/>
          <w:rtl w:val="0"/>
        </w:rPr>
        <w:t xml:space="preserve">They find resources to take root and take part in community life</w:t>
      </w:r>
      <w:r w:rsidDel="00000000" w:rsidR="00000000" w:rsidRPr="00000000">
        <w:rPr>
          <w:rFonts w:ascii="Times New Roman" w:cs="Times New Roman" w:eastAsia="Times New Roman" w:hAnsi="Times New Roman"/>
          <w:sz w:val="24"/>
          <w:szCs w:val="24"/>
          <w:rtl w:val="0"/>
        </w:rPr>
        <w:t xml:space="preserve">. Participation in Table Tours is often lived with pride: the parents stay with the children during the workshop, take photos and pay particular attention to their answers at the end of the activity, anxious to propose improvements to municipal services or to testify to their needs as newcomers.</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Multiculturalism as a daily reference</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The diversity of cultures present in Montreal seems to be obvious for these children. It can be measured by the absence of reactions during the presentations, at the beginning of each discussion: no one seemed to mention the names of various cultures, the presence or absence of accents, comparisons with other cities in the world. world. For this generation of Montrealers, being born in another country or growing up in a socio-cultural context other than one's own is not a criterion of strangeness, it is a norm. It already says a lot about the experience they have of the city and the representation they have of it. </w:t>
      </w:r>
      <w:r w:rsidDel="00000000" w:rsidR="00000000" w:rsidRPr="00000000">
        <w:rPr>
          <w:rFonts w:ascii="Times New Roman" w:cs="Times New Roman" w:eastAsia="Times New Roman" w:hAnsi="Times New Roman"/>
          <w:sz w:val="24"/>
          <w:szCs w:val="24"/>
          <w:highlight w:val="yellow"/>
          <w:rtl w:val="0"/>
        </w:rPr>
        <w:t xml:space="preserve">Montreal is a meeting place with the other; they frequent people from different backgrounds and consider their living environment as a cultural patchwork that cultivates openness and acceptance of differences.</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absence of reaction to otherness is not indifference - some are very curious to know what was the daily life of their Colombian, Algerian or Mauritian friends before they arrived in Quebec. Rather, it reveals how much multiculturalism is common to them. Montreal weaves together the differences, leaving space to children regardless of their origin.</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Representations of a cosmopolitanism</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inclusiveness is also evident in children's narratives, particularly in their storytelling of Montreal as a character. Fantastic, fantastic or precise, their descriptions paint a portrait of a cosmopolitan city since its origins.</w:t>
      </w:r>
      <w:r w:rsidDel="00000000" w:rsidR="00000000" w:rsidRPr="00000000">
        <w:rPr>
          <w:rFonts w:ascii="Times New Roman" w:cs="Times New Roman" w:eastAsia="Times New Roman" w:hAnsi="Times New Roman"/>
          <w:sz w:val="24"/>
          <w:szCs w:val="24"/>
          <w:highlight w:val="yellow"/>
          <w:rtl w:val="0"/>
        </w:rPr>
        <w:t xml:space="preserve">She is a land of welcome and Montréal's diversity is seen as a holiday</w:t>
      </w:r>
      <w:r w:rsidDel="00000000" w:rsidR="00000000" w:rsidRPr="00000000">
        <w:rPr>
          <w:rFonts w:ascii="Times New Roman" w:cs="Times New Roman" w:eastAsia="Times New Roman" w:hAnsi="Times New Roman"/>
          <w:sz w:val="24"/>
          <w:szCs w:val="24"/>
          <w:rtl w:val="0"/>
        </w:rPr>
        <w:t xml:space="preserve">.It is also a balance that children know very fragile. Witness this conversation, in Ahuntsic-Cartierville, in which teenagers confide their fear of seeing a politician like Donald Trump take power in Canada or in their city:</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b w:val="1"/>
          <w:i w:val="1"/>
          <w:color w:val="ee334b"/>
          <w:sz w:val="18"/>
          <w:szCs w:val="18"/>
        </w:rPr>
      </w:pPr>
      <w:r w:rsidDel="00000000" w:rsidR="00000000" w:rsidRPr="00000000">
        <w:rPr>
          <w:rFonts w:ascii="Times New Roman" w:cs="Times New Roman" w:eastAsia="Times New Roman" w:hAnsi="Times New Roman"/>
          <w:i w:val="1"/>
          <w:sz w:val="24"/>
          <w:szCs w:val="24"/>
          <w:rtl w:val="0"/>
        </w:rPr>
        <w:t xml:space="preserve">"Montreal is one of the cities that receives the most immigrants in the world. We are a lot of immigrants, and just knowing that Trump is just down there, it makes us a little scared. We want to stay in Montreal. " </w:t>
      </w:r>
      <w:r w:rsidDel="00000000" w:rsidR="00000000" w:rsidRPr="00000000">
        <w:rPr>
          <w:rFonts w:ascii="Times New Roman" w:cs="Times New Roman" w:eastAsia="Times New Roman" w:hAnsi="Times New Roman"/>
          <w:b w:val="1"/>
          <w:i w:val="1"/>
          <w:color w:val="ee334b"/>
          <w:sz w:val="18"/>
          <w:szCs w:val="18"/>
          <w:rtl w:val="0"/>
        </w:rPr>
        <w:t xml:space="preserve">Lunas, 12 years</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yellow"/>
          <w:rtl w:val="0"/>
        </w:rPr>
        <w:t xml:space="preserve">Cosmopolitanism, commonly accepted as a positive element of Montreal, is one of the features that best characterize their city.</w:t>
      </w:r>
      <w:r w:rsidDel="00000000" w:rsidR="00000000" w:rsidRPr="00000000">
        <w:rPr>
          <w:rFonts w:ascii="Times New Roman" w:cs="Times New Roman" w:eastAsia="Times New Roman" w:hAnsi="Times New Roman"/>
          <w:sz w:val="24"/>
          <w:szCs w:val="24"/>
          <w:rtl w:val="0"/>
        </w:rPr>
        <w:t xml:space="preserve"> But are representations and inclusive dynamics enough to conclude that these children succeed in taking their place? That they never feel foreign, in danger, rejected? Do they really live this diversity in their daily lives?</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Montreal, a multitude of lived territories</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working on the living spaces that children name in their stories and on the mental maps they draw through their daily trajectories, we can study how they really live this diversity.</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questions asked the children to identify the most immediate environmental benchmarks for them: "What do you point out that you came to your home soon? "(Variable formulations). The answers provided insight into the elements that shape the participants' sense of belonging and mental framework. It reveals places of convergence that become spaces of appropriation of Montreal - "their Montreal", in a way.</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yellow"/>
          <w:rtl w:val="0"/>
        </w:rPr>
        <w:t xml:space="preserve">The daily commutes are a crucial element in the process of familiarization</w:t>
      </w:r>
      <w:r w:rsidDel="00000000" w:rsidR="00000000" w:rsidRPr="00000000">
        <w:rPr>
          <w:rFonts w:ascii="Times New Roman" w:cs="Times New Roman" w:eastAsia="Times New Roman" w:hAnsi="Times New Roman"/>
          <w:sz w:val="24"/>
          <w:szCs w:val="24"/>
          <w:rtl w:val="0"/>
        </w:rPr>
        <w:t xml:space="preserve">: "Growing up, for the child, then the adolescent, is also to acquire this spatial ease due to the recognition of a rhythm made [...] surfaces and materials, a disordered universe of noises and voices, a series of facades daily long and faces regularly seen," says Jean-Marc Besse in his book Habiter: a world in my image.</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yellow"/>
          <w:rtl w:val="0"/>
        </w:rPr>
        <w:t xml:space="preserve">The subjective map of the children is organized around a triptych: the house, the school and the urban places "to oneself"</w:t>
      </w:r>
      <w:r w:rsidDel="00000000" w:rsidR="00000000" w:rsidRPr="00000000">
        <w:rPr>
          <w:rFonts w:ascii="Times New Roman" w:cs="Times New Roman" w:eastAsia="Times New Roman" w:hAnsi="Times New Roman"/>
          <w:sz w:val="24"/>
          <w:szCs w:val="24"/>
          <w:rtl w:val="0"/>
        </w:rPr>
        <w:t xml:space="preserve"> - essentially the parks, the libraries, the swimming pools, the sports facilities and other places of meeting and socialization . Routes between these poles are made on foot, by bike, by scooter and even by public transport. </w:t>
      </w:r>
      <w:r w:rsidDel="00000000" w:rsidR="00000000" w:rsidRPr="00000000">
        <w:rPr>
          <w:rFonts w:ascii="Times New Roman" w:cs="Times New Roman" w:eastAsia="Times New Roman" w:hAnsi="Times New Roman"/>
          <w:sz w:val="24"/>
          <w:szCs w:val="24"/>
          <w:highlight w:val="yellow"/>
          <w:rtl w:val="0"/>
        </w:rPr>
        <w:t xml:space="preserve">The relationship to the urban fabric is then direct and immediate, exploration and individual familiarization are possible.</w:t>
      </w:r>
      <w:r w:rsidDel="00000000" w:rsidR="00000000" w:rsidRPr="00000000">
        <w:rPr>
          <w:rFonts w:ascii="Times New Roman" w:cs="Times New Roman" w:eastAsia="Times New Roman" w:hAnsi="Times New Roman"/>
          <w:sz w:val="24"/>
          <w:szCs w:val="24"/>
          <w:rtl w:val="0"/>
        </w:rPr>
        <w:t xml:space="preserve"> It is during these routine journeys (some are done by car, but share this daily character) that the youngest are </w:t>
      </w:r>
      <w:r w:rsidDel="00000000" w:rsidR="00000000" w:rsidRPr="00000000">
        <w:rPr>
          <w:rFonts w:ascii="Times New Roman" w:cs="Times New Roman" w:eastAsia="Times New Roman" w:hAnsi="Times New Roman"/>
          <w:sz w:val="24"/>
          <w:szCs w:val="24"/>
          <w:shd w:fill="4a86e8" w:val="clear"/>
          <w:rtl w:val="0"/>
        </w:rPr>
        <w:t xml:space="preserve">tied to visual references, such as architectural details, facades, vegetation or street furniture</w:t>
      </w:r>
      <w:r w:rsidDel="00000000" w:rsidR="00000000" w:rsidRPr="00000000">
        <w:rPr>
          <w:rFonts w:ascii="Times New Roman" w:cs="Times New Roman" w:eastAsia="Times New Roman" w:hAnsi="Times New Roman"/>
          <w:sz w:val="24"/>
          <w:szCs w:val="24"/>
          <w:rtl w:val="0"/>
        </w:rPr>
        <w:t xml:space="preserve">, signage road, a store sign that they "recognize":</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benchmarks allow them to return home, to move with confidence, to gain autonomy. They form pragmatic but also emotional markers - it is through them that children attach themselves to their city, which they tell in the form of scenes:</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sense of belonging develops in interactions with animals, but also with "neighborhood people", "neighbors" who are not necessarily close friends. These relationships of the ordinary contribute to the feeling of a "home" shared in the urban fabric. They reflect the socialization of children, especially when they evoke a public space that seems to matter in their lives (a shop, a market, a restaurant, a meeting place, etc.).</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their travels, young people delimit "their" city: they choose their favorite courses, bypass certain spaces - smokers' places, parks at such and such time, certain streets in which street gangs settle their account, etc. It is the Montreal they have taken, defined around the territories that are their own and backward of those they identify as not being "for them" (a place associated with early childhood, for example , when one is a teenager). This commitment or physical and emotional disengagement is also expressed in the wishes that young people formulate for their city:</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yellow"/>
          <w:rtl w:val="0"/>
        </w:rPr>
        <w:t xml:space="preserve">These spaces are, in a way, the only places in which young people can express their desire to act on the city. It is there that they are free to play, to build themselves, to build a city in their image. </w:t>
      </w:r>
      <w:r w:rsidDel="00000000" w:rsidR="00000000" w:rsidRPr="00000000">
        <w:rPr>
          <w:rFonts w:ascii="Times New Roman" w:cs="Times New Roman" w:eastAsia="Times New Roman" w:hAnsi="Times New Roman"/>
          <w:sz w:val="24"/>
          <w:szCs w:val="24"/>
          <w:rtl w:val="0"/>
        </w:rPr>
        <w:t xml:space="preserve">Parks, libraries, swimming pools are spaces of ultimate appropriation, places to grow, to become autonomous, to make friends, to imagine, to create. As can be seen from Charlotte and Baia's conversation, it is a real "catastrophe" when these places are made impassable, closed, or under construction. A mother said: "At this moment, they remake the park, it was a disaster all summer, it deprived them of games. "</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6"/>
          <w:szCs w:val="36"/>
          <w:rtl w:val="0"/>
        </w:rPr>
        <w:t xml:space="preserve">Real and fantasized diversity</w:t>
      </w:r>
      <w:r w:rsidDel="00000000" w:rsidR="00000000" w:rsidRPr="00000000">
        <w:rPr>
          <w:rtl w:val="0"/>
        </w:rPr>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parks, we are in a way on their territory: they are able to explain to us the wheels and the zones. Because parks are collective places where several audiences converge. They are therefore co-constructed spaces.</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shd w:fill="4a86e8" w:val="clear"/>
        </w:rPr>
      </w:pPr>
      <w:r w:rsidDel="00000000" w:rsidR="00000000" w:rsidRPr="00000000">
        <w:rPr>
          <w:rFonts w:ascii="Times New Roman" w:cs="Times New Roman" w:eastAsia="Times New Roman" w:hAnsi="Times New Roman"/>
          <w:sz w:val="24"/>
          <w:szCs w:val="24"/>
          <w:highlight w:val="yellow"/>
          <w:rtl w:val="0"/>
        </w:rPr>
        <w:t xml:space="preserve">Children are mediators, social binders. Through games and friendships, they encourage meetings between parents and make parks places for the appropriation of diversity</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shd w:fill="4a86e8" w:val="clear"/>
          <w:rtl w:val="0"/>
        </w:rPr>
        <w:t xml:space="preserve">The representations of a Montreal of diversity, drawn from a shared life together, then draw the idea of ​​an inclusive city. In parallel, the distant trajectories linked to places rarely - or never - visited generate fantasies. These distant paths form distanced, objectified representations of the other. The children call "different Montreal", in which diversity no longer seems to be lived, but mystified from discourse heard. There are Chinese neighborhoods, Italian, Indian, neighborhoods "snobs", such as Mount Royal and poor neighborhoods. Young people perceive the city no longer from their childhood experience, but rather from the recycled judgments of adults.</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shd w:fill="4a86e8" w:val="clear"/>
        </w:rPr>
      </w:pPr>
      <w:r w:rsidDel="00000000" w:rsidR="00000000" w:rsidRPr="00000000">
        <w:rPr>
          <w:rtl w:val="0"/>
        </w:rPr>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pStyle w:val="Heading1"/>
        <w:spacing w:after="0" w:before="0" w:line="480" w:lineRule="auto"/>
        <w:rPr>
          <w:rFonts w:ascii="Times New Roman" w:cs="Times New Roman" w:eastAsia="Times New Roman" w:hAnsi="Times New Roman"/>
          <w:sz w:val="24"/>
          <w:szCs w:val="24"/>
        </w:rPr>
      </w:pPr>
      <w:bookmarkStart w:colFirst="0" w:colLast="0" w:name="_4lmit496sycw" w:id="0"/>
      <w:bookmarkEnd w:id="0"/>
      <w:r w:rsidDel="00000000" w:rsidR="00000000" w:rsidRPr="00000000">
        <w:rPr>
          <w:rFonts w:ascii="Times New Roman" w:cs="Times New Roman" w:eastAsia="Times New Roman" w:hAnsi="Times New Roman"/>
          <w:sz w:val="24"/>
          <w:szCs w:val="24"/>
          <w:rtl w:val="0"/>
        </w:rPr>
        <w:t xml:space="preserve">Montreal is a welcoming city that embraces the many cultures present with the largest scale of bilingual immigrants in all of North America. It is highly known for the majority of its noncanadian dialects, cultures, social settings, and hopes. Many of the children of the city are aware of the large amount of cultures present and are mindful of any immigrants, a few children have even suggested making “plurilingualism” a venture for the city. </w:t>
      </w:r>
    </w:p>
    <w:p w:rsidR="00000000" w:rsidDel="00000000" w:rsidP="00000000" w:rsidRDefault="00000000" w:rsidRPr="00000000" w14:paraId="00000049">
      <w:pPr>
        <w:pStyle w:val="Heading1"/>
        <w:spacing w:after="0" w:before="0" w:line="480" w:lineRule="auto"/>
        <w:rPr>
          <w:rFonts w:ascii="Times New Roman" w:cs="Times New Roman" w:eastAsia="Times New Roman" w:hAnsi="Times New Roman"/>
          <w:sz w:val="24"/>
          <w:szCs w:val="24"/>
        </w:rPr>
      </w:pPr>
      <w:bookmarkStart w:colFirst="0" w:colLast="0" w:name="_8g7suks4etx6" w:id="1"/>
      <w:bookmarkEnd w:id="1"/>
      <w:r w:rsidDel="00000000" w:rsidR="00000000" w:rsidRPr="00000000">
        <w:rPr>
          <w:rFonts w:ascii="Times New Roman" w:cs="Times New Roman" w:eastAsia="Times New Roman" w:hAnsi="Times New Roman"/>
          <w:sz w:val="24"/>
          <w:szCs w:val="24"/>
          <w:rtl w:val="0"/>
        </w:rPr>
        <w:t xml:space="preserve">Multiculturalism is a beneficial trait that gives children a loving and compassionate attitude, which is viewed by the Turns of Tables activities, that provide an inclusive community to immigrants. Cosmopolitanism, which is defined as “free from local, provincial, or national ideas, prejudices, or attachments; at home all over the world” is an essential aspect that greatly describes Montreal. </w:t>
      </w:r>
    </w:p>
    <w:p w:rsidR="00000000" w:rsidDel="00000000" w:rsidP="00000000" w:rsidRDefault="00000000" w:rsidRPr="00000000" w14:paraId="0000004A">
      <w:pPr>
        <w:pStyle w:val="Heading1"/>
        <w:spacing w:after="0" w:before="0" w:line="480" w:lineRule="auto"/>
        <w:rPr>
          <w:rFonts w:ascii="Times New Roman" w:cs="Times New Roman" w:eastAsia="Times New Roman" w:hAnsi="Times New Roman"/>
          <w:sz w:val="24"/>
          <w:szCs w:val="24"/>
        </w:rPr>
      </w:pPr>
      <w:bookmarkStart w:colFirst="0" w:colLast="0" w:name="_hqi7ext4ymbg" w:id="2"/>
      <w:bookmarkEnd w:id="2"/>
      <w:r w:rsidDel="00000000" w:rsidR="00000000" w:rsidRPr="00000000">
        <w:rPr>
          <w:rFonts w:ascii="Times New Roman" w:cs="Times New Roman" w:eastAsia="Times New Roman" w:hAnsi="Times New Roman"/>
          <w:sz w:val="24"/>
          <w:szCs w:val="24"/>
          <w:rtl w:val="0"/>
        </w:rPr>
        <w:t xml:space="preserve">Another common aspect that represents the style of Montreal is the adaptation that comes from using public transport. Children mainly spend their time around the same areas; such as “the house, the school and the urban places "to oneself ``''. This immediately strengthens their relationship with nature, exploration, and discovery. </w:t>
      </w:r>
    </w:p>
    <w:p w:rsidR="00000000" w:rsidDel="00000000" w:rsidP="00000000" w:rsidRDefault="00000000" w:rsidRPr="00000000" w14:paraId="0000004B">
      <w:pPr>
        <w:pStyle w:val="Heading1"/>
        <w:spacing w:after="0" w:before="0" w:line="480" w:lineRule="auto"/>
        <w:rPr>
          <w:rFonts w:ascii="Times New Roman" w:cs="Times New Roman" w:eastAsia="Times New Roman" w:hAnsi="Times New Roman"/>
          <w:sz w:val="24"/>
          <w:szCs w:val="24"/>
        </w:rPr>
      </w:pPr>
      <w:bookmarkStart w:colFirst="0" w:colLast="0" w:name="_v7dwa0a3nsdm" w:id="3"/>
      <w:bookmarkEnd w:id="3"/>
      <w:r w:rsidDel="00000000" w:rsidR="00000000" w:rsidRPr="00000000">
        <w:rPr>
          <w:rFonts w:ascii="Times New Roman" w:cs="Times New Roman" w:eastAsia="Times New Roman" w:hAnsi="Times New Roman"/>
          <w:sz w:val="24"/>
          <w:szCs w:val="24"/>
          <w:rtl w:val="0"/>
        </w:rPr>
        <w:t xml:space="preserve">In order to familiarize themselves, children relate their remarks with what matters to them. These areas are places where children can explicit their ambition for their city and are provided with an area to play, ameliorate their traits, and improve their city. This not only provides benefits for children, but allows for adults of the community to meet each other and form friendships. Recently, many children have been forgetting the inclusiveness of the city and have been influencing other children to form opinions based on the judgment of adults.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pacing w:after="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toursdetables.ca/fr/reflexions/eloge-de-l-entretien#footnotes" TargetMode="External"/><Relationship Id="rId7" Type="http://schemas.openxmlformats.org/officeDocument/2006/relationships/hyperlink" Target="http://toursdetables.ca/fr/reflexions/eloge-de-l-entretien#footno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