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024E8" w14:textId="2F03C5BF" w:rsidR="006B09DA" w:rsidRDefault="00B74A95">
      <w:r>
        <w:t xml:space="preserve">Lecture 8 </w:t>
      </w:r>
    </w:p>
    <w:p w14:paraId="3EC5FB64" w14:textId="155CC2C1" w:rsidR="00B74A95" w:rsidRDefault="00B74A95" w:rsidP="00B74A95">
      <w:pPr>
        <w:pStyle w:val="ListParagraph"/>
        <w:numPr>
          <w:ilvl w:val="0"/>
          <w:numId w:val="1"/>
        </w:numPr>
      </w:pPr>
      <w:r>
        <w:t xml:space="preserve">Mutations </w:t>
      </w:r>
    </w:p>
    <w:p w14:paraId="22A833D1" w14:textId="70D1598E" w:rsidR="00B74A95" w:rsidRDefault="00B74A95" w:rsidP="00B74A95">
      <w:pPr>
        <w:pStyle w:val="ListParagraph"/>
        <w:numPr>
          <w:ilvl w:val="1"/>
          <w:numId w:val="1"/>
        </w:numPr>
      </w:pPr>
      <w:r>
        <w:t xml:space="preserve">Mutations are changes in the DNA sequence of an organism </w:t>
      </w:r>
    </w:p>
    <w:p w14:paraId="35B457F6" w14:textId="4D776F90" w:rsidR="00B74A95" w:rsidRDefault="00B74A95" w:rsidP="00B74A95">
      <w:pPr>
        <w:pStyle w:val="ListParagraph"/>
        <w:numPr>
          <w:ilvl w:val="1"/>
          <w:numId w:val="1"/>
        </w:numPr>
      </w:pPr>
      <w:r>
        <w:t>It is a source of genetic variability. Mutations are:</w:t>
      </w:r>
    </w:p>
    <w:p w14:paraId="79FFB5FC" w14:textId="0283A0B8" w:rsidR="00B74A95" w:rsidRDefault="00B74A95" w:rsidP="00B74A95">
      <w:pPr>
        <w:pStyle w:val="ListParagraph"/>
        <w:numPr>
          <w:ilvl w:val="2"/>
          <w:numId w:val="1"/>
        </w:numPr>
      </w:pPr>
      <w:r>
        <w:t xml:space="preserve">Random </w:t>
      </w:r>
    </w:p>
    <w:p w14:paraId="0EB96B31" w14:textId="6981F41D" w:rsidR="00B74A95" w:rsidRDefault="00B74A95" w:rsidP="00B74A95">
      <w:pPr>
        <w:pStyle w:val="ListParagraph"/>
        <w:numPr>
          <w:ilvl w:val="2"/>
          <w:numId w:val="1"/>
        </w:numPr>
      </w:pPr>
      <w:r>
        <w:t>Transmissible (only if they are in the gamete)</w:t>
      </w:r>
    </w:p>
    <w:p w14:paraId="397EFA57" w14:textId="0C3F943D" w:rsidR="00B74A95" w:rsidRDefault="00B74A95" w:rsidP="00B74A95">
      <w:pPr>
        <w:pStyle w:val="ListParagraph"/>
        <w:numPr>
          <w:ilvl w:val="2"/>
          <w:numId w:val="1"/>
        </w:numPr>
      </w:pPr>
      <w:r>
        <w:t xml:space="preserve">Frequency throughout the gene pool, but rare at each locus </w:t>
      </w:r>
    </w:p>
    <w:p w14:paraId="7E2698DC" w14:textId="527558D9" w:rsidR="00B74A95" w:rsidRDefault="00B74A95" w:rsidP="00B74A95">
      <w:pPr>
        <w:pStyle w:val="ListParagraph"/>
        <w:numPr>
          <w:ilvl w:val="2"/>
          <w:numId w:val="1"/>
        </w:numPr>
      </w:pPr>
      <w:r>
        <w:t xml:space="preserve">Rate of mutations wary greatly among groups of living beings </w:t>
      </w:r>
    </w:p>
    <w:p w14:paraId="6084AB3D" w14:textId="44A47BF2" w:rsidR="00B74A95" w:rsidRDefault="00B74A95" w:rsidP="00B74A95">
      <w:pPr>
        <w:pStyle w:val="ListParagraph"/>
        <w:numPr>
          <w:ilvl w:val="2"/>
          <w:numId w:val="1"/>
        </w:numPr>
      </w:pPr>
      <w:r>
        <w:t xml:space="preserve">Will influence allele frequencies but is a weak evolutionary force from generation to generation especially in large population </w:t>
      </w:r>
    </w:p>
    <w:p w14:paraId="7533C4BC" w14:textId="6049D709" w:rsidR="00B74A95" w:rsidRDefault="00B74A95" w:rsidP="00B74A95">
      <w:pPr>
        <w:pStyle w:val="ListParagraph"/>
        <w:numPr>
          <w:ilvl w:val="1"/>
          <w:numId w:val="1"/>
        </w:numPr>
      </w:pPr>
      <w:r>
        <w:t xml:space="preserve">Point mutations </w:t>
      </w:r>
    </w:p>
    <w:p w14:paraId="0BCB6B1C" w14:textId="2A71DF60" w:rsidR="00B74A95" w:rsidRDefault="009C0461" w:rsidP="00B74A95">
      <w:pPr>
        <w:pStyle w:val="ListParagraph"/>
        <w:numPr>
          <w:ilvl w:val="2"/>
          <w:numId w:val="1"/>
        </w:numPr>
      </w:pPr>
      <w:r>
        <w:t xml:space="preserve">The addition, deletion of substitution of a base A-C instead of A-T </w:t>
      </w:r>
    </w:p>
    <w:p w14:paraId="6D933A2B" w14:textId="6A4E419C" w:rsidR="009C0461" w:rsidRDefault="009C0461" w:rsidP="00B74A95">
      <w:pPr>
        <w:pStyle w:val="ListParagraph"/>
        <w:numPr>
          <w:ilvl w:val="2"/>
          <w:numId w:val="1"/>
        </w:numPr>
      </w:pPr>
      <w:r>
        <w:t xml:space="preserve">Effects </w:t>
      </w:r>
    </w:p>
    <w:p w14:paraId="5737E42C" w14:textId="08CE9659" w:rsidR="009C0461" w:rsidRDefault="009C0461" w:rsidP="009C0461">
      <w:pPr>
        <w:pStyle w:val="ListParagraph"/>
        <w:numPr>
          <w:ilvl w:val="3"/>
          <w:numId w:val="1"/>
        </w:numPr>
      </w:pPr>
      <w:r>
        <w:t xml:space="preserve">Negative effect </w:t>
      </w:r>
    </w:p>
    <w:p w14:paraId="786A948B" w14:textId="045F2D99" w:rsidR="009C0461" w:rsidRDefault="009C0461" w:rsidP="009C0461">
      <w:pPr>
        <w:pStyle w:val="ListParagraph"/>
        <w:numPr>
          <w:ilvl w:val="4"/>
          <w:numId w:val="1"/>
        </w:numPr>
      </w:pPr>
      <w:r>
        <w:t xml:space="preserve">Ehlers- Danlos Syndrome </w:t>
      </w:r>
    </w:p>
    <w:p w14:paraId="5264FD5B" w14:textId="77774292" w:rsidR="009C0461" w:rsidRDefault="009C0461" w:rsidP="009C0461">
      <w:pPr>
        <w:pStyle w:val="ListParagraph"/>
        <w:numPr>
          <w:ilvl w:val="3"/>
          <w:numId w:val="1"/>
        </w:numPr>
      </w:pPr>
      <w:r>
        <w:t xml:space="preserve">Lethal effect </w:t>
      </w:r>
    </w:p>
    <w:p w14:paraId="3541D672" w14:textId="2AC2E413" w:rsidR="009C0461" w:rsidRDefault="009C0461" w:rsidP="009C0461">
      <w:pPr>
        <w:pStyle w:val="ListParagraph"/>
        <w:numPr>
          <w:ilvl w:val="4"/>
          <w:numId w:val="1"/>
        </w:numPr>
      </w:pPr>
      <w:r>
        <w:t xml:space="preserve">Will cause death </w:t>
      </w:r>
    </w:p>
    <w:p w14:paraId="11B4669A" w14:textId="3EB13A61" w:rsidR="009C0461" w:rsidRDefault="009C0461" w:rsidP="009C0461">
      <w:pPr>
        <w:pStyle w:val="ListParagraph"/>
        <w:numPr>
          <w:ilvl w:val="3"/>
          <w:numId w:val="1"/>
        </w:numPr>
      </w:pPr>
      <w:r>
        <w:t xml:space="preserve">Neutral effects </w:t>
      </w:r>
    </w:p>
    <w:p w14:paraId="30196A10" w14:textId="41600601" w:rsidR="009C0461" w:rsidRDefault="009C0461" w:rsidP="009C0461">
      <w:pPr>
        <w:pStyle w:val="ListParagraph"/>
        <w:numPr>
          <w:ilvl w:val="4"/>
          <w:numId w:val="1"/>
        </w:numPr>
      </w:pPr>
      <w:r>
        <w:t>Synonymy of condones doe the formation of amino acids particularly in the 3</w:t>
      </w:r>
      <w:r w:rsidRPr="009C0461">
        <w:rPr>
          <w:vertAlign w:val="superscript"/>
        </w:rPr>
        <w:t>rd</w:t>
      </w:r>
      <w:r>
        <w:t xml:space="preserve"> position </w:t>
      </w:r>
    </w:p>
    <w:p w14:paraId="1BD333C0" w14:textId="0DE49E83" w:rsidR="009C0461" w:rsidRDefault="009C0461" w:rsidP="009C0461">
      <w:pPr>
        <w:pStyle w:val="ListParagraph"/>
        <w:numPr>
          <w:ilvl w:val="4"/>
          <w:numId w:val="1"/>
        </w:numPr>
      </w:pPr>
      <w:proofErr w:type="gramStart"/>
      <w:r>
        <w:t>Non coding</w:t>
      </w:r>
      <w:proofErr w:type="gramEnd"/>
      <w:r>
        <w:t xml:space="preserve"> part (protein) of the genetic code </w:t>
      </w:r>
    </w:p>
    <w:p w14:paraId="16A1B633" w14:textId="5FD1189B" w:rsidR="009C0461" w:rsidRDefault="009C0461" w:rsidP="009C0461">
      <w:pPr>
        <w:pStyle w:val="ListParagraph"/>
        <w:numPr>
          <w:ilvl w:val="3"/>
          <w:numId w:val="1"/>
        </w:numPr>
      </w:pPr>
      <w:r>
        <w:t xml:space="preserve">Positive effect (when the effect enables the individual to be better adapted to their environment)  </w:t>
      </w:r>
    </w:p>
    <w:p w14:paraId="73A9E745" w14:textId="1F76584C" w:rsidR="009C0461" w:rsidRDefault="009C0461" w:rsidP="009C0461">
      <w:pPr>
        <w:pStyle w:val="ListParagraph"/>
        <w:numPr>
          <w:ilvl w:val="1"/>
          <w:numId w:val="1"/>
        </w:numPr>
      </w:pPr>
      <w:r>
        <w:t xml:space="preserve">Sickle cell anemia </w:t>
      </w:r>
    </w:p>
    <w:p w14:paraId="6DF02599" w14:textId="5F8E1924" w:rsidR="009C0461" w:rsidRDefault="009C0461" w:rsidP="009C0461">
      <w:r w:rsidRPr="009C0461">
        <w:drawing>
          <wp:inline distT="0" distB="0" distL="0" distR="0" wp14:anchorId="41D65502" wp14:editId="2E795792">
            <wp:extent cx="5943600" cy="3358515"/>
            <wp:effectExtent l="127000" t="101600" r="127000" b="95885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E86E1F81-11B2-4723-8B1F-BCECDAEC10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E86E1F81-11B2-4723-8B1F-BCECDAEC101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b="6649"/>
                    <a:stretch/>
                  </pic:blipFill>
                  <pic:spPr>
                    <a:xfrm>
                      <a:off x="0" y="0"/>
                      <a:ext cx="5943600" cy="335851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1B801C0" w14:textId="130ACBDF" w:rsidR="009C0461" w:rsidRDefault="009C0461" w:rsidP="009C0461">
      <w:pPr>
        <w:pStyle w:val="ListParagraph"/>
        <w:numPr>
          <w:ilvl w:val="1"/>
          <w:numId w:val="3"/>
        </w:numPr>
      </w:pPr>
      <w:r>
        <w:lastRenderedPageBreak/>
        <w:t xml:space="preserve">Mutations can be chromosomal (DNA segment loss, repetition of DNA segment, addition or loss of chromosomes) </w:t>
      </w:r>
    </w:p>
    <w:p w14:paraId="20482C76" w14:textId="1CEB45F5" w:rsidR="009C0461" w:rsidRDefault="00743157" w:rsidP="009C0461">
      <w:pPr>
        <w:pStyle w:val="ListParagraph"/>
        <w:numPr>
          <w:ilvl w:val="0"/>
          <w:numId w:val="3"/>
        </w:numPr>
      </w:pPr>
      <w:r>
        <w:t xml:space="preserve">Assortative mating </w:t>
      </w:r>
    </w:p>
    <w:p w14:paraId="08E77D1F" w14:textId="3DBDB5CF" w:rsidR="00743157" w:rsidRDefault="00743157" w:rsidP="00743157">
      <w:pPr>
        <w:pStyle w:val="ListParagraph"/>
        <w:numPr>
          <w:ilvl w:val="1"/>
          <w:numId w:val="3"/>
        </w:numPr>
      </w:pPr>
      <w:r>
        <w:t xml:space="preserve">Random mating: panmixia </w:t>
      </w:r>
    </w:p>
    <w:p w14:paraId="1AA25FA3" w14:textId="770A8D7C" w:rsidR="00743157" w:rsidRDefault="00743157" w:rsidP="00743157">
      <w:pPr>
        <w:pStyle w:val="ListParagraph"/>
        <w:numPr>
          <w:ilvl w:val="2"/>
          <w:numId w:val="3"/>
        </w:numPr>
      </w:pPr>
      <w:r>
        <w:t xml:space="preserve">Example: American eel </w:t>
      </w:r>
    </w:p>
    <w:p w14:paraId="6AE2C255" w14:textId="47ED0D79" w:rsidR="00743157" w:rsidRDefault="00743157" w:rsidP="00743157">
      <w:pPr>
        <w:pStyle w:val="ListParagraph"/>
        <w:numPr>
          <w:ilvl w:val="3"/>
          <w:numId w:val="3"/>
        </w:numPr>
      </w:pPr>
      <w:r>
        <w:t xml:space="preserve">Species found in all large rivers and lakes on the Eastern coast of North America. Spawning ground: somewhere in the Sargasso’s sea </w:t>
      </w:r>
    </w:p>
    <w:p w14:paraId="7FCEEC34" w14:textId="5B6BC4CC" w:rsidR="00743157" w:rsidRDefault="00743157" w:rsidP="00743157">
      <w:pPr>
        <w:pStyle w:val="ListParagraph"/>
        <w:numPr>
          <w:ilvl w:val="3"/>
          <w:numId w:val="3"/>
        </w:numPr>
      </w:pPr>
      <w:r>
        <w:t xml:space="preserve">Is a considered a panmictic population </w:t>
      </w:r>
    </w:p>
    <w:p w14:paraId="5069A472" w14:textId="7E5BF6AC" w:rsidR="00743157" w:rsidRDefault="00743157" w:rsidP="00743157">
      <w:pPr>
        <w:pStyle w:val="ListParagraph"/>
        <w:numPr>
          <w:ilvl w:val="1"/>
          <w:numId w:val="3"/>
        </w:numPr>
      </w:pPr>
      <w:r>
        <w:t xml:space="preserve">Assortative mating: choice of partners in relation to the phenotype (modifies H.W. equilibrium) </w:t>
      </w:r>
    </w:p>
    <w:p w14:paraId="29132177" w14:textId="5557909C" w:rsidR="00743157" w:rsidRDefault="00743157" w:rsidP="00743157">
      <w:pPr>
        <w:pStyle w:val="ListParagraph"/>
        <w:numPr>
          <w:ilvl w:val="2"/>
          <w:numId w:val="3"/>
        </w:numPr>
      </w:pPr>
      <w:r>
        <w:t>Positive assortative mating</w:t>
      </w:r>
    </w:p>
    <w:p w14:paraId="1B538438" w14:textId="340CA7A7" w:rsidR="00743157" w:rsidRDefault="00743157" w:rsidP="00743157">
      <w:pPr>
        <w:pStyle w:val="ListParagraph"/>
        <w:numPr>
          <w:ilvl w:val="3"/>
          <w:numId w:val="3"/>
        </w:numPr>
      </w:pPr>
      <w:r>
        <w:t xml:space="preserve">More frequent mating between similar individuals than expected change </w:t>
      </w:r>
    </w:p>
    <w:p w14:paraId="7E9A7C82" w14:textId="2161A6EF" w:rsidR="00743157" w:rsidRDefault="00743157" w:rsidP="00743157">
      <w:pPr>
        <w:pStyle w:val="ListParagraph"/>
        <w:numPr>
          <w:ilvl w:val="3"/>
          <w:numId w:val="3"/>
        </w:numPr>
      </w:pPr>
      <w:r>
        <w:t xml:space="preserve">Effect: increase homozygosity </w:t>
      </w:r>
    </w:p>
    <w:p w14:paraId="3BDB72DA" w14:textId="05DE4BED" w:rsidR="0084494A" w:rsidRDefault="0084494A" w:rsidP="00743157">
      <w:pPr>
        <w:pStyle w:val="ListParagraph"/>
        <w:numPr>
          <w:ilvl w:val="3"/>
          <w:numId w:val="3"/>
        </w:numPr>
      </w:pPr>
      <w:r>
        <w:t>Autogamy or selfing of plants (pure lineages of Mendel)</w:t>
      </w:r>
    </w:p>
    <w:p w14:paraId="05D87876" w14:textId="54E3A027" w:rsidR="0084494A" w:rsidRDefault="0084494A" w:rsidP="00743157">
      <w:pPr>
        <w:pStyle w:val="ListParagraph"/>
        <w:numPr>
          <w:ilvl w:val="3"/>
          <w:numId w:val="3"/>
        </w:numPr>
      </w:pPr>
      <w:r>
        <w:t xml:space="preserve">Geographical proximity of individual (e.g. population of mice in a barn) </w:t>
      </w:r>
    </w:p>
    <w:p w14:paraId="031DEA2C" w14:textId="07F71D2C" w:rsidR="0084494A" w:rsidRDefault="0084494A" w:rsidP="00743157">
      <w:pPr>
        <w:pStyle w:val="ListParagraph"/>
        <w:numPr>
          <w:ilvl w:val="3"/>
          <w:numId w:val="3"/>
        </w:numPr>
      </w:pPr>
      <w:r>
        <w:t xml:space="preserve">In humans: mating according to eight and skin colour </w:t>
      </w:r>
    </w:p>
    <w:p w14:paraId="7129C685" w14:textId="0B2FA5A4" w:rsidR="00743157" w:rsidRDefault="00743157" w:rsidP="00743157">
      <w:pPr>
        <w:pStyle w:val="ListParagraph"/>
        <w:numPr>
          <w:ilvl w:val="2"/>
          <w:numId w:val="3"/>
        </w:numPr>
      </w:pPr>
      <w:r>
        <w:t xml:space="preserve">Negative assortative mating </w:t>
      </w:r>
    </w:p>
    <w:p w14:paraId="63ACD8FE" w14:textId="77777777" w:rsidR="0084494A" w:rsidRDefault="0084494A" w:rsidP="00743157">
      <w:pPr>
        <w:pStyle w:val="ListParagraph"/>
        <w:numPr>
          <w:ilvl w:val="3"/>
          <w:numId w:val="3"/>
        </w:numPr>
      </w:pPr>
      <w:r>
        <w:t xml:space="preserve">More frequent mating between individuals that do not look alike than expected by chance </w:t>
      </w:r>
    </w:p>
    <w:p w14:paraId="28E1CBCF" w14:textId="2E26CFAB" w:rsidR="0084494A" w:rsidRDefault="0084494A" w:rsidP="00743157">
      <w:pPr>
        <w:pStyle w:val="ListParagraph"/>
        <w:numPr>
          <w:ilvl w:val="3"/>
          <w:numId w:val="3"/>
        </w:numPr>
      </w:pPr>
      <w:r>
        <w:t xml:space="preserve">Effect: increase heterozygosity </w:t>
      </w:r>
    </w:p>
    <w:p w14:paraId="21F98CD1" w14:textId="79DA43DE" w:rsidR="0084494A" w:rsidRDefault="0084494A" w:rsidP="00743157">
      <w:pPr>
        <w:pStyle w:val="ListParagraph"/>
        <w:numPr>
          <w:ilvl w:val="3"/>
          <w:numId w:val="3"/>
        </w:numPr>
      </w:pPr>
      <w:r>
        <w:t xml:space="preserve">Examples flowers and bees </w:t>
      </w:r>
    </w:p>
    <w:p w14:paraId="262171D9" w14:textId="4968C942" w:rsidR="0084494A" w:rsidRDefault="0084494A" w:rsidP="0084494A">
      <w:pPr>
        <w:pStyle w:val="ListParagraph"/>
        <w:numPr>
          <w:ilvl w:val="2"/>
          <w:numId w:val="3"/>
        </w:numPr>
      </w:pPr>
      <w:r>
        <w:t>Assortative mating does not change allele frequencies; it changes genotypic frequencies</w:t>
      </w:r>
    </w:p>
    <w:p w14:paraId="3DF238E1" w14:textId="71BB052A" w:rsidR="00743157" w:rsidRDefault="0084494A" w:rsidP="0084494A">
      <w:pPr>
        <w:pStyle w:val="ListParagraph"/>
        <w:numPr>
          <w:ilvl w:val="2"/>
          <w:numId w:val="3"/>
        </w:numPr>
      </w:pPr>
      <w:r>
        <w:t>When paired with natural selection positive assortative mating can lead to an increase in homozygosity and a loss of genetic variability:</w:t>
      </w:r>
    </w:p>
    <w:p w14:paraId="398CBA1F" w14:textId="3C11B8F0" w:rsidR="0084494A" w:rsidRDefault="00FA63EB" w:rsidP="0084494A">
      <w:pPr>
        <w:pStyle w:val="ListParagraph"/>
        <w:numPr>
          <w:ilvl w:val="3"/>
          <w:numId w:val="3"/>
        </w:numPr>
      </w:pPr>
      <w:r>
        <w:t xml:space="preserve">Phenomena of endogamic depression since the harmful alleles will express themselves </w:t>
      </w:r>
    </w:p>
    <w:p w14:paraId="688237FF" w14:textId="2EC21FD5" w:rsidR="00FA63EB" w:rsidRDefault="00FA63EB" w:rsidP="0084494A">
      <w:pPr>
        <w:pStyle w:val="ListParagraph"/>
        <w:numPr>
          <w:ilvl w:val="3"/>
          <w:numId w:val="3"/>
        </w:numPr>
      </w:pPr>
      <w:r w:rsidRPr="00FA63EB">
        <w:drawing>
          <wp:anchor distT="0" distB="0" distL="114300" distR="114300" simplePos="0" relativeHeight="251658240" behindDoc="0" locked="0" layoutInCell="1" allowOverlap="1" wp14:anchorId="212790C4" wp14:editId="6AA41D5D">
            <wp:simplePos x="0" y="0"/>
            <wp:positionH relativeFrom="column">
              <wp:posOffset>3944575</wp:posOffset>
            </wp:positionH>
            <wp:positionV relativeFrom="paragraph">
              <wp:posOffset>-29771</wp:posOffset>
            </wp:positionV>
            <wp:extent cx="2159000" cy="2486660"/>
            <wp:effectExtent l="88900" t="0" r="88900" b="91440"/>
            <wp:wrapSquare wrapText="bothSides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A962E5DA-057C-4483-B988-5B092A3142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A962E5DA-057C-4483-B988-5B092A3142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860" b="3860"/>
                    <a:stretch/>
                  </pic:blipFill>
                  <pic:spPr>
                    <a:xfrm>
                      <a:off x="0" y="0"/>
                      <a:ext cx="2159000" cy="248666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Natural selection will purge the population of a portion of its harmful alleles </w:t>
      </w:r>
    </w:p>
    <w:p w14:paraId="1CC8DCE8" w14:textId="55CFA2F4" w:rsidR="00FA63EB" w:rsidRDefault="00FA63EB" w:rsidP="00FA63EB">
      <w:pPr>
        <w:pStyle w:val="ListParagraph"/>
        <w:numPr>
          <w:ilvl w:val="2"/>
          <w:numId w:val="3"/>
        </w:numPr>
      </w:pPr>
      <w:r>
        <w:t xml:space="preserve">Example: Black guppy </w:t>
      </w:r>
    </w:p>
    <w:p w14:paraId="3B9EC79E" w14:textId="05098CFF" w:rsidR="00FA63EB" w:rsidRDefault="00FA63EB" w:rsidP="00FA63EB">
      <w:pPr>
        <w:pStyle w:val="ListParagraph"/>
        <w:numPr>
          <w:ilvl w:val="0"/>
          <w:numId w:val="3"/>
        </w:numPr>
      </w:pPr>
      <w:r>
        <w:t xml:space="preserve">Gene flow </w:t>
      </w:r>
    </w:p>
    <w:p w14:paraId="06E17FE2" w14:textId="6E1D45A5" w:rsidR="00FA63EB" w:rsidRDefault="00FA63EB" w:rsidP="00FA63EB">
      <w:pPr>
        <w:pStyle w:val="ListParagraph"/>
        <w:numPr>
          <w:ilvl w:val="1"/>
          <w:numId w:val="3"/>
        </w:numPr>
      </w:pPr>
      <w:r>
        <w:t xml:space="preserve">Migration: exchange of genes between populations </w:t>
      </w:r>
    </w:p>
    <w:p w14:paraId="7405B616" w14:textId="17FCF044" w:rsidR="00FA63EB" w:rsidRDefault="00FA63EB" w:rsidP="00FA63EB">
      <w:pPr>
        <w:pStyle w:val="ListParagraph"/>
        <w:numPr>
          <w:ilvl w:val="1"/>
          <w:numId w:val="3"/>
        </w:numPr>
      </w:pPr>
      <w:r>
        <w:t xml:space="preserve">Has a tendency to standardize the genetic pool of the populations involved </w:t>
      </w:r>
    </w:p>
    <w:p w14:paraId="225CA439" w14:textId="1D0F7A6F" w:rsidR="00FA63EB" w:rsidRDefault="00FA63EB" w:rsidP="00FA63EB">
      <w:pPr>
        <w:pStyle w:val="ListParagraph"/>
        <w:numPr>
          <w:ilvl w:val="1"/>
          <w:numId w:val="3"/>
        </w:numPr>
      </w:pPr>
      <w:r>
        <w:t xml:space="preserve">Can play a similar role as mutations by introducing new genes in one of the populations </w:t>
      </w:r>
    </w:p>
    <w:p w14:paraId="3039904D" w14:textId="19F016B2" w:rsidR="00FA63EB" w:rsidRDefault="00FA63EB" w:rsidP="00FA63EB">
      <w:pPr>
        <w:pStyle w:val="ListParagraph"/>
        <w:numPr>
          <w:ilvl w:val="1"/>
          <w:numId w:val="3"/>
        </w:numPr>
      </w:pPr>
      <w:r>
        <w:t xml:space="preserve">Example of gene flow </w:t>
      </w:r>
    </w:p>
    <w:p w14:paraId="2AA3670F" w14:textId="1DA507A8" w:rsidR="00FA63EB" w:rsidRDefault="00FA63EB" w:rsidP="00FA63EB">
      <w:pPr>
        <w:pStyle w:val="ListParagraph"/>
        <w:numPr>
          <w:ilvl w:val="2"/>
          <w:numId w:val="3"/>
        </w:numPr>
      </w:pPr>
      <w:r>
        <w:lastRenderedPageBreak/>
        <w:t xml:space="preserve">Eastern population 11% of </w:t>
      </w:r>
      <w:proofErr w:type="gramStart"/>
      <w:r>
        <w:t>first time</w:t>
      </w:r>
      <w:proofErr w:type="gramEnd"/>
      <w:r>
        <w:t xml:space="preserve"> breeder are new migrants </w:t>
      </w:r>
    </w:p>
    <w:p w14:paraId="5F237D0A" w14:textId="67DB76B8" w:rsidR="00FA63EB" w:rsidRDefault="00FA63EB" w:rsidP="00FA63EB">
      <w:pPr>
        <w:pStyle w:val="ListParagraph"/>
        <w:numPr>
          <w:ilvl w:val="2"/>
          <w:numId w:val="3"/>
        </w:numPr>
      </w:pPr>
      <w:r>
        <w:t xml:space="preserve">Central population: 43% of </w:t>
      </w:r>
      <w:proofErr w:type="gramStart"/>
      <w:r>
        <w:t>first time</w:t>
      </w:r>
      <w:proofErr w:type="gramEnd"/>
      <w:r>
        <w:t xml:space="preserve"> breeders are new migrants </w:t>
      </w:r>
    </w:p>
    <w:p w14:paraId="12E5848E" w14:textId="299D7CF0" w:rsidR="00463C24" w:rsidRDefault="00463C24" w:rsidP="00463C24">
      <w:pPr>
        <w:pStyle w:val="ListParagraph"/>
        <w:ind w:left="1440"/>
      </w:pPr>
      <w:bookmarkStart w:id="0" w:name="_GoBack"/>
      <w:bookmarkEnd w:id="0"/>
    </w:p>
    <w:sectPr w:rsidR="00463C24" w:rsidSect="001F06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438D"/>
    <w:multiLevelType w:val="hybridMultilevel"/>
    <w:tmpl w:val="95E060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A4960AF"/>
    <w:multiLevelType w:val="hybridMultilevel"/>
    <w:tmpl w:val="C4D83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120CB"/>
    <w:multiLevelType w:val="hybridMultilevel"/>
    <w:tmpl w:val="9F343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A95"/>
    <w:rsid w:val="001F069F"/>
    <w:rsid w:val="00463C24"/>
    <w:rsid w:val="006B09DA"/>
    <w:rsid w:val="00743157"/>
    <w:rsid w:val="0084494A"/>
    <w:rsid w:val="009C0461"/>
    <w:rsid w:val="00B74A95"/>
    <w:rsid w:val="00FA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10B65"/>
  <w15:chartTrackingRefBased/>
  <w15:docId w15:val="{18B1CF2F-1521-D24A-B8DD-731BC903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Tate</dc:creator>
  <cp:keywords/>
  <dc:description/>
  <cp:lastModifiedBy>Alice Tate</cp:lastModifiedBy>
  <cp:revision>1</cp:revision>
  <dcterms:created xsi:type="dcterms:W3CDTF">2019-10-14T16:34:00Z</dcterms:created>
  <dcterms:modified xsi:type="dcterms:W3CDTF">2019-10-14T17:36:00Z</dcterms:modified>
</cp:coreProperties>
</file>