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3252EC" w14:textId="77777777" w:rsidR="00AA49C5" w:rsidRDefault="00AA49C5">
      <w:pPr>
        <w:rPr>
          <w:b/>
        </w:rPr>
      </w:pPr>
      <w:bookmarkStart w:id="0" w:name="_GoBack"/>
      <w:bookmarkEnd w:id="0"/>
      <w:r>
        <w:rPr>
          <w:b/>
        </w:rPr>
        <w:br w:type="page"/>
      </w:r>
    </w:p>
    <w:p w14:paraId="67A3F595" w14:textId="384E94C8" w:rsidR="00AA49C5" w:rsidRPr="002D7BB2" w:rsidRDefault="00AA49C5" w:rsidP="006C61D6">
      <w:pPr>
        <w:rPr>
          <w:b/>
        </w:rPr>
      </w:pPr>
      <w:r w:rsidRPr="00AA49C5">
        <w:rPr>
          <w:b/>
          <w:u w:val="single"/>
        </w:rPr>
        <w:lastRenderedPageBreak/>
        <w:t>Procedure – Charles’ Law:</w:t>
      </w:r>
      <w:r w:rsidR="006C61D6">
        <w:rPr>
          <w:b/>
          <w:u w:val="single"/>
        </w:rPr>
        <w:t xml:space="preserve"> </w:t>
      </w:r>
      <w:r w:rsidR="006C61D6">
        <w:rPr>
          <w:bCs/>
        </w:rPr>
        <w:t xml:space="preserve">As outlined in the lab manual. </w:t>
      </w:r>
      <w:r w:rsidR="002D7BB2">
        <w:rPr>
          <w:b/>
        </w:rPr>
        <w:t>(1)</w:t>
      </w:r>
    </w:p>
    <w:p w14:paraId="18114AC5" w14:textId="77777777" w:rsidR="00AA49C5" w:rsidRPr="00AA49C5" w:rsidRDefault="00AA49C5"/>
    <w:p w14:paraId="6A6E21C9" w14:textId="7BDC6202" w:rsidR="00AA49C5" w:rsidRDefault="00AA49C5">
      <w:pPr>
        <w:rPr>
          <w:bCs/>
        </w:rPr>
      </w:pPr>
      <w:r w:rsidRPr="00AA49C5">
        <w:rPr>
          <w:b/>
          <w:u w:val="single"/>
        </w:rPr>
        <w:t>Procedure – Boyle’s Law:</w:t>
      </w:r>
      <w:r w:rsidR="006C61D6">
        <w:rPr>
          <w:b/>
          <w:u w:val="single"/>
        </w:rPr>
        <w:t xml:space="preserve"> </w:t>
      </w:r>
    </w:p>
    <w:p w14:paraId="50A8D312" w14:textId="32EAC46E" w:rsidR="006C61D6" w:rsidRDefault="006C61D6" w:rsidP="006C61D6">
      <w:pPr>
        <w:pStyle w:val="ListParagraph"/>
        <w:numPr>
          <w:ilvl w:val="0"/>
          <w:numId w:val="1"/>
        </w:numPr>
        <w:rPr>
          <w:bCs/>
        </w:rPr>
      </w:pPr>
      <w:r>
        <w:rPr>
          <w:bCs/>
        </w:rPr>
        <w:t>Put LabQuest into data collection mode.</w:t>
      </w:r>
    </w:p>
    <w:p w14:paraId="737E82C1" w14:textId="2C5F88E7" w:rsidR="006C61D6" w:rsidRDefault="006C61D6" w:rsidP="006C61D6">
      <w:pPr>
        <w:pStyle w:val="ListParagraph"/>
        <w:numPr>
          <w:ilvl w:val="0"/>
          <w:numId w:val="1"/>
        </w:numPr>
        <w:rPr>
          <w:bCs/>
        </w:rPr>
      </w:pPr>
      <w:r>
        <w:rPr>
          <w:bCs/>
        </w:rPr>
        <w:t>Remember that there is a little bit of volume in the pressure sensor to account for so add .8ml to all original volumes.</w:t>
      </w:r>
    </w:p>
    <w:p w14:paraId="1C684769" w14:textId="2C7412AE" w:rsidR="006C61D6" w:rsidRDefault="006C61D6" w:rsidP="006C61D6">
      <w:pPr>
        <w:pStyle w:val="ListParagraph"/>
        <w:numPr>
          <w:ilvl w:val="0"/>
          <w:numId w:val="1"/>
        </w:numPr>
        <w:rPr>
          <w:bCs/>
        </w:rPr>
      </w:pPr>
      <w:r>
        <w:rPr>
          <w:bCs/>
        </w:rPr>
        <w:t>Set volume on LabQuest to 10.8 mL or what was determined the starting volume should be.</w:t>
      </w:r>
    </w:p>
    <w:p w14:paraId="2C1A7A99" w14:textId="7712CBA2" w:rsidR="006C61D6" w:rsidRDefault="006C61D6" w:rsidP="006C61D6">
      <w:pPr>
        <w:pStyle w:val="ListParagraph"/>
        <w:numPr>
          <w:ilvl w:val="0"/>
          <w:numId w:val="1"/>
        </w:numPr>
        <w:rPr>
          <w:bCs/>
        </w:rPr>
      </w:pPr>
      <w:r>
        <w:rPr>
          <w:bCs/>
        </w:rPr>
        <w:t>Choose 7 other set volumes to test at.</w:t>
      </w:r>
    </w:p>
    <w:p w14:paraId="271AF9B1" w14:textId="04874E5C" w:rsidR="006C61D6" w:rsidRDefault="006C61D6" w:rsidP="006C61D6">
      <w:pPr>
        <w:pStyle w:val="ListParagraph"/>
        <w:numPr>
          <w:ilvl w:val="0"/>
          <w:numId w:val="1"/>
        </w:numPr>
        <w:rPr>
          <w:bCs/>
        </w:rPr>
      </w:pPr>
      <w:r>
        <w:rPr>
          <w:bCs/>
        </w:rPr>
        <w:t>Adjust syringe to starting value.</w:t>
      </w:r>
    </w:p>
    <w:p w14:paraId="785F743A" w14:textId="00DE51E9" w:rsidR="006C61D6" w:rsidRDefault="006C61D6" w:rsidP="006C61D6">
      <w:pPr>
        <w:pStyle w:val="ListParagraph"/>
        <w:numPr>
          <w:ilvl w:val="0"/>
          <w:numId w:val="1"/>
        </w:numPr>
        <w:rPr>
          <w:bCs/>
        </w:rPr>
      </w:pPr>
      <w:r>
        <w:rPr>
          <w:bCs/>
        </w:rPr>
        <w:t>Connect pressure sensor and record pressure at your starting value.</w:t>
      </w:r>
    </w:p>
    <w:p w14:paraId="5B90A864" w14:textId="4B85E2BF" w:rsidR="006C61D6" w:rsidRDefault="006C61D6" w:rsidP="006C61D6">
      <w:pPr>
        <w:pStyle w:val="ListParagraph"/>
        <w:numPr>
          <w:ilvl w:val="0"/>
          <w:numId w:val="1"/>
        </w:numPr>
        <w:rPr>
          <w:bCs/>
        </w:rPr>
      </w:pPr>
      <w:r>
        <w:rPr>
          <w:bCs/>
        </w:rPr>
        <w:t>Adjust syringe to other pre-determined values and record pressures.</w:t>
      </w:r>
    </w:p>
    <w:p w14:paraId="6A58A3DC" w14:textId="521CC960" w:rsidR="006C61D6" w:rsidRDefault="006C61D6" w:rsidP="006C61D6">
      <w:pPr>
        <w:pStyle w:val="ListParagraph"/>
        <w:numPr>
          <w:ilvl w:val="0"/>
          <w:numId w:val="1"/>
        </w:numPr>
        <w:rPr>
          <w:bCs/>
        </w:rPr>
      </w:pPr>
      <w:r>
        <w:rPr>
          <w:bCs/>
        </w:rPr>
        <w:t>Go back to your initial volume and record it as a second point to compare to yo</w:t>
      </w:r>
      <w:r w:rsidR="00853536">
        <w:rPr>
          <w:bCs/>
        </w:rPr>
        <w:t>ur other initial pressure.</w:t>
      </w:r>
    </w:p>
    <w:p w14:paraId="3566422A" w14:textId="564D3138" w:rsidR="00853536" w:rsidRDefault="00853536" w:rsidP="006C61D6">
      <w:pPr>
        <w:pStyle w:val="ListParagraph"/>
        <w:numPr>
          <w:ilvl w:val="0"/>
          <w:numId w:val="1"/>
        </w:numPr>
        <w:rPr>
          <w:bCs/>
        </w:rPr>
      </w:pPr>
      <w:r>
        <w:rPr>
          <w:bCs/>
        </w:rPr>
        <w:t>Repeat so that each volume has 2 trials.</w:t>
      </w:r>
    </w:p>
    <w:p w14:paraId="6A66228F" w14:textId="291FE8CB" w:rsidR="002D7BB2" w:rsidRDefault="002D7BB2" w:rsidP="002D7BB2">
      <w:pPr>
        <w:rPr>
          <w:bCs/>
        </w:rPr>
      </w:pPr>
      <w:r>
        <w:rPr>
          <w:bCs/>
        </w:rPr>
        <w:t>Limitations:</w:t>
      </w:r>
    </w:p>
    <w:p w14:paraId="48328F29" w14:textId="7AC386A7" w:rsidR="002D7BB2" w:rsidRDefault="002D7BB2" w:rsidP="002D7BB2">
      <w:pPr>
        <w:pStyle w:val="ListParagraph"/>
        <w:numPr>
          <w:ilvl w:val="0"/>
          <w:numId w:val="2"/>
        </w:numPr>
        <w:rPr>
          <w:bCs/>
        </w:rPr>
      </w:pPr>
      <w:r>
        <w:rPr>
          <w:bCs/>
        </w:rPr>
        <w:t>Hands cannot keep the volume at a consistent measurement on the syringe for a long time.</w:t>
      </w:r>
    </w:p>
    <w:p w14:paraId="3A11BB17" w14:textId="345D88A2" w:rsidR="002D7BB2" w:rsidRDefault="002D7BB2" w:rsidP="002D7BB2">
      <w:pPr>
        <w:pStyle w:val="ListParagraph"/>
        <w:numPr>
          <w:ilvl w:val="0"/>
          <w:numId w:val="2"/>
        </w:numPr>
        <w:rPr>
          <w:bCs/>
        </w:rPr>
      </w:pPr>
      <w:r>
        <w:rPr>
          <w:bCs/>
        </w:rPr>
        <w:t xml:space="preserve">Pressure could leak out of the syringe and an unsecure </w:t>
      </w:r>
      <w:proofErr w:type="spellStart"/>
      <w:r>
        <w:rPr>
          <w:bCs/>
        </w:rPr>
        <w:t>labquest</w:t>
      </w:r>
      <w:proofErr w:type="spellEnd"/>
      <w:r>
        <w:rPr>
          <w:bCs/>
        </w:rPr>
        <w:t xml:space="preserve"> connection.</w:t>
      </w:r>
    </w:p>
    <w:p w14:paraId="034F7A3C" w14:textId="1D1643F3" w:rsidR="002D7BB2" w:rsidRDefault="002D7BB2" w:rsidP="002D7BB2">
      <w:pPr>
        <w:pStyle w:val="ListParagraph"/>
        <w:numPr>
          <w:ilvl w:val="0"/>
          <w:numId w:val="2"/>
        </w:numPr>
        <w:rPr>
          <w:bCs/>
        </w:rPr>
      </w:pPr>
      <w:r>
        <w:rPr>
          <w:bCs/>
        </w:rPr>
        <w:t>The measurement of the volume being slightly off on the syringe since the plunger is hard to measure.</w:t>
      </w:r>
    </w:p>
    <w:p w14:paraId="1E12FB08" w14:textId="7C2BCE97" w:rsidR="00AA49C5" w:rsidRPr="00B871CB" w:rsidRDefault="00B871CB" w:rsidP="00B871CB">
      <w:pPr>
        <w:pStyle w:val="ListParagraph"/>
        <w:numPr>
          <w:ilvl w:val="0"/>
          <w:numId w:val="2"/>
        </w:numPr>
        <w:rPr>
          <w:bCs/>
        </w:rPr>
      </w:pPr>
      <w:r>
        <w:rPr>
          <w:bCs/>
        </w:rPr>
        <w:t>Gases in this experiment are assumed to be ideal gases.</w:t>
      </w:r>
    </w:p>
    <w:p w14:paraId="593521AB" w14:textId="77777777" w:rsidR="00AA49C5" w:rsidRPr="00AA49C5" w:rsidRDefault="00AA49C5">
      <w:pPr>
        <w:rPr>
          <w:b/>
          <w:u w:val="single"/>
        </w:rPr>
      </w:pPr>
      <w:r w:rsidRPr="00AA49C5">
        <w:rPr>
          <w:b/>
          <w:u w:val="single"/>
        </w:rPr>
        <w:t>Discussion:</w:t>
      </w:r>
    </w:p>
    <w:p w14:paraId="66598D10" w14:textId="13156437" w:rsidR="00AA49C5" w:rsidRDefault="00AA49C5">
      <w:pPr>
        <w:rPr>
          <w:b/>
          <w:u w:val="single"/>
        </w:rPr>
      </w:pPr>
      <w:r>
        <w:rPr>
          <w:b/>
        </w:rPr>
        <w:tab/>
      </w:r>
      <w:r w:rsidRPr="00AA49C5">
        <w:rPr>
          <w:b/>
          <w:u w:val="single"/>
        </w:rPr>
        <w:t>Charles’ Law</w:t>
      </w:r>
    </w:p>
    <w:p w14:paraId="36B23EDD" w14:textId="1B0967C0" w:rsidR="005570CB" w:rsidRDefault="005570CB">
      <w:pPr>
        <w:rPr>
          <w:bCs/>
        </w:rPr>
      </w:pPr>
      <w:r>
        <w:rPr>
          <w:bCs/>
        </w:rPr>
        <w:t>V1 = 151 mL</w:t>
      </w:r>
      <w:r>
        <w:rPr>
          <w:bCs/>
        </w:rPr>
        <w:tab/>
        <w:t xml:space="preserve">T1 = </w:t>
      </w:r>
      <w:r w:rsidR="00CC47EC">
        <w:rPr>
          <w:bCs/>
        </w:rPr>
        <w:t>373K</w:t>
      </w:r>
    </w:p>
    <w:p w14:paraId="73336F42" w14:textId="57EA4487" w:rsidR="005570CB" w:rsidRDefault="005570CB" w:rsidP="005570CB">
      <w:pPr>
        <w:rPr>
          <w:bCs/>
        </w:rPr>
      </w:pPr>
      <w:r>
        <w:rPr>
          <w:bCs/>
        </w:rPr>
        <w:t>V2 = 127 mL</w:t>
      </w:r>
      <w:r w:rsidR="002D7BB2">
        <w:rPr>
          <w:bCs/>
        </w:rPr>
        <w:t xml:space="preserve"> (refer to sample calculations)</w:t>
      </w:r>
      <w:r>
        <w:rPr>
          <w:bCs/>
        </w:rPr>
        <w:tab/>
        <w:t>T2 =</w:t>
      </w:r>
      <w:r w:rsidR="00972BC0">
        <w:rPr>
          <w:bCs/>
        </w:rPr>
        <w:t xml:space="preserve"> </w:t>
      </w:r>
      <w:r w:rsidR="00E370F0">
        <w:rPr>
          <w:bCs/>
        </w:rPr>
        <w:t>280K</w:t>
      </w:r>
    </w:p>
    <w:p w14:paraId="097A742F" w14:textId="49384A90" w:rsidR="005570CB" w:rsidRDefault="005570CB" w:rsidP="005570CB">
      <w:pPr>
        <w:rPr>
          <w:bCs/>
        </w:rPr>
      </w:pPr>
      <w:r>
        <w:rPr>
          <w:bCs/>
        </w:rPr>
        <w:t>With these values Charles’ Law can be verified.</w:t>
      </w:r>
    </w:p>
    <w:p w14:paraId="0B2C8C3A" w14:textId="182B0D2E" w:rsidR="005570CB" w:rsidRDefault="005570CB" w:rsidP="005570CB">
      <w:pPr>
        <w:rPr>
          <w:bCs/>
        </w:rPr>
      </w:pPr>
      <w:r w:rsidRPr="005570CB">
        <w:rPr>
          <w:bCs/>
        </w:rPr>
        <w:t>Verification</w:t>
      </w:r>
      <w:r>
        <w:rPr>
          <w:bCs/>
        </w:rPr>
        <w:t xml:space="preserve"> of </w:t>
      </w:r>
      <w:r w:rsidRPr="005570CB">
        <w:rPr>
          <w:bCs/>
        </w:rPr>
        <w:t>V1/T1 = V2/T2: 151mL/</w:t>
      </w:r>
      <w:r w:rsidR="00CC47EC">
        <w:rPr>
          <w:bCs/>
        </w:rPr>
        <w:t>373</w:t>
      </w:r>
      <w:r w:rsidRPr="005570CB">
        <w:rPr>
          <w:bCs/>
        </w:rPr>
        <w:t xml:space="preserve"> </w:t>
      </w:r>
      <w:r w:rsidR="00CC47EC">
        <w:rPr>
          <w:bCs/>
        </w:rPr>
        <w:t>K</w:t>
      </w:r>
      <w:r w:rsidRPr="005570CB">
        <w:rPr>
          <w:bCs/>
        </w:rPr>
        <w:t xml:space="preserve"> = 127mL/</w:t>
      </w:r>
      <w:r w:rsidR="00E370F0">
        <w:rPr>
          <w:bCs/>
        </w:rPr>
        <w:t>280K</w:t>
      </w:r>
      <w:r w:rsidRPr="005570CB">
        <w:rPr>
          <w:bCs/>
        </w:rPr>
        <w:t xml:space="preserve">. </w:t>
      </w:r>
      <w:r w:rsidR="00972BC0">
        <w:rPr>
          <w:bCs/>
        </w:rPr>
        <w:t xml:space="preserve">  .404 </w:t>
      </w:r>
      <w:r w:rsidR="00E370F0">
        <w:rPr>
          <w:bCs/>
        </w:rPr>
        <w:t>is about .454</w:t>
      </w:r>
    </w:p>
    <w:p w14:paraId="619497C4" w14:textId="2A0CFC30" w:rsidR="00AA49C5" w:rsidRPr="00B871CB" w:rsidRDefault="002D7BB2">
      <w:pPr>
        <w:rPr>
          <w:bCs/>
        </w:rPr>
      </w:pPr>
      <w:r>
        <w:rPr>
          <w:bCs/>
        </w:rPr>
        <w:t xml:space="preserve">The percent error for this experiment was </w:t>
      </w:r>
      <w:r w:rsidR="00E370F0">
        <w:rPr>
          <w:bCs/>
        </w:rPr>
        <w:t>12.0</w:t>
      </w:r>
      <w:proofErr w:type="gramStart"/>
      <w:r w:rsidR="00E370F0">
        <w:rPr>
          <w:bCs/>
        </w:rPr>
        <w:t>%</w:t>
      </w:r>
      <w:r w:rsidR="009127F5">
        <w:rPr>
          <w:bCs/>
        </w:rPr>
        <w:t>(</w:t>
      </w:r>
      <w:proofErr w:type="gramEnd"/>
      <w:r w:rsidR="009127F5">
        <w:rPr>
          <w:bCs/>
        </w:rPr>
        <w:t>refer to sample calculations)</w:t>
      </w:r>
      <w:r>
        <w:rPr>
          <w:bCs/>
        </w:rPr>
        <w:t>, this is a very low number but it’s also because there is little room for error in measurement. This allows the experiment to be carried out easily</w:t>
      </w:r>
      <w:r w:rsidR="00CC47EC">
        <w:rPr>
          <w:bCs/>
        </w:rPr>
        <w:t>, Charles’ Law</w:t>
      </w:r>
      <w:r w:rsidR="00972BC0">
        <w:rPr>
          <w:bCs/>
        </w:rPr>
        <w:t xml:space="preserve"> states that p1/v1 = p2/v2, this was verified by finding the volume of an empty flask and heating it. It was then </w:t>
      </w:r>
      <w:r w:rsidR="00816495">
        <w:rPr>
          <w:bCs/>
        </w:rPr>
        <w:t>cooled,</w:t>
      </w:r>
      <w:r w:rsidR="00972BC0">
        <w:rPr>
          <w:bCs/>
        </w:rPr>
        <w:t xml:space="preserve"> and the volume of the flask afterwards was determined by finding the amount of water that would occupy the flask and subtracting that from the original volume.</w:t>
      </w:r>
      <w:r w:rsidR="00B871CB">
        <w:rPr>
          <w:bCs/>
        </w:rPr>
        <w:t xml:space="preserve"> The reason why the ratio isn’t the same could be because of the experimental limitations listed above, chiefly that the V2 found was too large or the T2 was too small due to measurement errors with the thermometer. V2 could have been found wrongly due to inaccuracy of measurement of the Erlenmeyer flask when finding out how much water occupied the empty space. </w:t>
      </w:r>
    </w:p>
    <w:p w14:paraId="370ECD1A" w14:textId="77777777" w:rsidR="00B871CB" w:rsidRDefault="00AA49C5">
      <w:pPr>
        <w:rPr>
          <w:b/>
        </w:rPr>
      </w:pPr>
      <w:r>
        <w:rPr>
          <w:b/>
        </w:rPr>
        <w:tab/>
      </w:r>
    </w:p>
    <w:p w14:paraId="1C8F2A39" w14:textId="73203E9C" w:rsidR="00AA49C5" w:rsidRDefault="00AA49C5" w:rsidP="00B871CB">
      <w:pPr>
        <w:ind w:firstLine="720"/>
        <w:rPr>
          <w:b/>
          <w:u w:val="single"/>
        </w:rPr>
      </w:pPr>
      <w:r w:rsidRPr="00AA49C5">
        <w:rPr>
          <w:b/>
          <w:u w:val="single"/>
        </w:rPr>
        <w:lastRenderedPageBreak/>
        <w:t>Boyle’s Law</w:t>
      </w:r>
    </w:p>
    <w:p w14:paraId="07EAA8A9" w14:textId="505515EA" w:rsidR="00E370F0" w:rsidRPr="00972BC0" w:rsidRDefault="00972BC0">
      <w:pPr>
        <w:rPr>
          <w:bCs/>
        </w:rPr>
      </w:pPr>
      <w:r>
        <w:rPr>
          <w:bCs/>
        </w:rPr>
        <w:t>Data table of Volume(mL) vs Pressure(kPa) of trial 1 of Boyle’s Law</w:t>
      </w:r>
    </w:p>
    <w:p w14:paraId="17B78875" w14:textId="69B668C7" w:rsidR="00E370F0" w:rsidRPr="00733140" w:rsidRDefault="00972BC0" w:rsidP="00733140">
      <w:pPr>
        <w:pStyle w:val="ListParagraph"/>
        <w:numPr>
          <w:ilvl w:val="0"/>
          <w:numId w:val="3"/>
        </w:numPr>
        <w:rPr>
          <w:bCs/>
        </w:rPr>
      </w:pPr>
      <w:r w:rsidRPr="00972BC0">
        <w:rPr>
          <w:b/>
          <w:noProof/>
          <w:u w:val="single"/>
        </w:rPr>
        <w:drawing>
          <wp:anchor distT="0" distB="0" distL="114300" distR="114300" simplePos="0" relativeHeight="251658240" behindDoc="0" locked="0" layoutInCell="1" allowOverlap="1" wp14:anchorId="3AA4E9FC" wp14:editId="66CE970B">
            <wp:simplePos x="0" y="0"/>
            <wp:positionH relativeFrom="column">
              <wp:posOffset>0</wp:posOffset>
            </wp:positionH>
            <wp:positionV relativeFrom="paragraph">
              <wp:posOffset>3126</wp:posOffset>
            </wp:positionV>
            <wp:extent cx="1930499" cy="452143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930499" cy="4521432"/>
                    </a:xfrm>
                    <a:prstGeom prst="rect">
                      <a:avLst/>
                    </a:prstGeom>
                  </pic:spPr>
                </pic:pic>
              </a:graphicData>
            </a:graphic>
          </wp:anchor>
        </w:drawing>
      </w:r>
      <w:r w:rsidR="007A0B25" w:rsidRPr="00733140">
        <w:rPr>
          <w:bCs/>
        </w:rPr>
        <w:t>Using the data, a Boyle’s Law constant was found to be 1095.65. The constant was determined by the fact the product of pressure and volume will stay constant if the temperature and amount of gas is kept the same. This constant can then be found and manipulated with Boyle’s law to find pressure.</w:t>
      </w:r>
    </w:p>
    <w:p w14:paraId="39E2A9A0" w14:textId="689A5FD3" w:rsidR="007A0B25" w:rsidRPr="00733140" w:rsidRDefault="007A0B25" w:rsidP="00733140">
      <w:pPr>
        <w:pStyle w:val="ListParagraph"/>
        <w:numPr>
          <w:ilvl w:val="0"/>
          <w:numId w:val="3"/>
        </w:numPr>
        <w:rPr>
          <w:bCs/>
        </w:rPr>
      </w:pPr>
      <w:r w:rsidRPr="00733140">
        <w:rPr>
          <w:bCs/>
        </w:rPr>
        <w:t>Boyle’s law s</w:t>
      </w:r>
      <w:r w:rsidR="00AF18A5" w:rsidRPr="00733140">
        <w:rPr>
          <w:bCs/>
        </w:rPr>
        <w:t xml:space="preserve">tates that p1v1 = p2v2 which was originally found by </w:t>
      </w:r>
      <w:r w:rsidR="002201EE">
        <w:rPr>
          <w:bCs/>
        </w:rPr>
        <w:t>Robert</w:t>
      </w:r>
      <w:r w:rsidR="00AF18A5" w:rsidRPr="00733140">
        <w:rPr>
          <w:bCs/>
        </w:rPr>
        <w:t xml:space="preserve"> Boyle in his J-tube of mercury experiment</w:t>
      </w:r>
      <w:r w:rsidR="00AF18A5" w:rsidRPr="00733140">
        <w:rPr>
          <w:b/>
        </w:rPr>
        <w:t xml:space="preserve"> (2)</w:t>
      </w:r>
      <w:r w:rsidR="00AF18A5" w:rsidRPr="00733140">
        <w:rPr>
          <w:bCs/>
        </w:rPr>
        <w:t>. With this constant another equation can be written as P = c * (1/</w:t>
      </w:r>
      <w:proofErr w:type="gramStart"/>
      <w:r w:rsidR="00AF18A5" w:rsidRPr="00733140">
        <w:rPr>
          <w:bCs/>
        </w:rPr>
        <w:t>v)</w:t>
      </w:r>
      <w:r w:rsidR="00551112">
        <w:rPr>
          <w:b/>
        </w:rPr>
        <w:t>(</w:t>
      </w:r>
      <w:proofErr w:type="gramEnd"/>
      <w:r w:rsidR="00551112">
        <w:rPr>
          <w:b/>
        </w:rPr>
        <w:t>2)</w:t>
      </w:r>
      <w:r w:rsidR="00AF18A5" w:rsidRPr="00733140">
        <w:rPr>
          <w:bCs/>
        </w:rPr>
        <w:t>. C is just the constant found earlier and the new v is v2 from earlier</w:t>
      </w:r>
      <w:r w:rsidR="00733140" w:rsidRPr="00733140">
        <w:rPr>
          <w:bCs/>
        </w:rPr>
        <w:t>, P is also just P2 from the earlier equation</w:t>
      </w:r>
      <w:r w:rsidR="00AF18A5" w:rsidRPr="00733140">
        <w:rPr>
          <w:bCs/>
        </w:rPr>
        <w:t xml:space="preserve">. This equation is to find the new pressure of a gas if the original pressure and volume is known as well as the new volume. </w:t>
      </w:r>
    </w:p>
    <w:p w14:paraId="60482949" w14:textId="2C35EDBA" w:rsidR="00733140" w:rsidRDefault="00733140" w:rsidP="00733140">
      <w:pPr>
        <w:pStyle w:val="ListParagraph"/>
        <w:numPr>
          <w:ilvl w:val="0"/>
          <w:numId w:val="3"/>
        </w:numPr>
        <w:rPr>
          <w:bCs/>
        </w:rPr>
      </w:pPr>
      <w:r>
        <w:rPr>
          <w:bCs/>
        </w:rPr>
        <w:t>A second measurement of the same initial mark was taken firstly because this can help validate that the experiment was carried out correctly and that pressure did not leak out or somehow come in, the initial reading in this case should be the same or very close as the final at the same volume. Secondly, this can help prove consistency and confidence to the results.</w:t>
      </w:r>
      <w:r w:rsidR="00530DD3">
        <w:rPr>
          <w:bCs/>
        </w:rPr>
        <w:t xml:space="preserve"> </w:t>
      </w:r>
      <w:r w:rsidR="00F81B68">
        <w:rPr>
          <w:bCs/>
        </w:rPr>
        <w:t>The measurement that was stricken through on both trials was the initial measurement taken. In both cases the measurement fit better with the rest of the data most likely due to the pressure readings being more stabilized by the end of the trials.</w:t>
      </w:r>
    </w:p>
    <w:p w14:paraId="04A53B08" w14:textId="79D9AAE9" w:rsidR="00972BC0" w:rsidRDefault="00733140" w:rsidP="00B871CB">
      <w:pPr>
        <w:pStyle w:val="ListParagraph"/>
        <w:numPr>
          <w:ilvl w:val="0"/>
          <w:numId w:val="3"/>
        </w:numPr>
        <w:rPr>
          <w:bCs/>
        </w:rPr>
      </w:pPr>
      <w:r>
        <w:rPr>
          <w:bCs/>
        </w:rPr>
        <w:t xml:space="preserve">Boyle’s law only works when it is applied to an ideal gas, an ideal gas is a gas whose pressure, volume, and temperature are related by PV= </w:t>
      </w:r>
      <w:proofErr w:type="spellStart"/>
      <w:r>
        <w:rPr>
          <w:bCs/>
        </w:rPr>
        <w:t>nRT</w:t>
      </w:r>
      <w:proofErr w:type="spellEnd"/>
      <w:r>
        <w:rPr>
          <w:bCs/>
        </w:rPr>
        <w:t xml:space="preserve">. (the ideal gas law). It also requires that temperature and the amount of gas in the space is not altered. </w:t>
      </w:r>
      <w:r w:rsidR="00816495">
        <w:rPr>
          <w:bCs/>
        </w:rPr>
        <w:t>Temperature was ensured to not be altered because the syringe was kept in room temperature the entire time, the only other variable that could have been changed would be if air leaked out of the syringe or pressure sensor. This would then decrease the constant found since it would cause a decrease in pressure.</w:t>
      </w:r>
      <w:r w:rsidR="00B871CB">
        <w:rPr>
          <w:bCs/>
        </w:rPr>
        <w:t xml:space="preserve"> </w:t>
      </w:r>
      <w:r w:rsidR="00E370F0" w:rsidRPr="00B871CB">
        <w:rPr>
          <w:bCs/>
        </w:rPr>
        <w:t xml:space="preserve">Graph of </w:t>
      </w:r>
      <w:r w:rsidR="00E370F0" w:rsidRPr="00B871CB">
        <w:rPr>
          <w:bCs/>
        </w:rPr>
        <w:lastRenderedPageBreak/>
        <w:t>Volume(mL) Vs Pressure(kPa) for trial 1 of Boyle’s Law</w:t>
      </w:r>
      <w:r w:rsidR="00E370F0" w:rsidRPr="00E370F0">
        <w:rPr>
          <w:b/>
          <w:noProof/>
          <w:u w:val="single"/>
        </w:rPr>
        <w:drawing>
          <wp:inline distT="0" distB="0" distL="0" distR="0" wp14:anchorId="34DA93AA" wp14:editId="43036FD5">
            <wp:extent cx="5943600" cy="31870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187065"/>
                    </a:xfrm>
                    <a:prstGeom prst="rect">
                      <a:avLst/>
                    </a:prstGeom>
                  </pic:spPr>
                </pic:pic>
              </a:graphicData>
            </a:graphic>
          </wp:inline>
        </w:drawing>
      </w:r>
    </w:p>
    <w:p w14:paraId="2E7E9505" w14:textId="703C400C" w:rsidR="00B871CB" w:rsidRPr="00B871CB" w:rsidRDefault="00B871CB" w:rsidP="00B871CB">
      <w:pPr>
        <w:pStyle w:val="ListParagraph"/>
        <w:rPr>
          <w:bCs/>
        </w:rPr>
      </w:pPr>
      <w:r>
        <w:rPr>
          <w:bCs/>
        </w:rPr>
        <w:t xml:space="preserve">Through this graph, the relationship of Boyle’s law can be easily seen, as the volume goes </w:t>
      </w:r>
      <w:r w:rsidR="004C148C">
        <w:rPr>
          <w:bCs/>
        </w:rPr>
        <w:t>up</w:t>
      </w:r>
      <w:r>
        <w:rPr>
          <w:bCs/>
        </w:rPr>
        <w:t xml:space="preserve"> the pressure</w:t>
      </w:r>
      <w:r w:rsidR="004C148C">
        <w:rPr>
          <w:bCs/>
        </w:rPr>
        <w:t xml:space="preserve"> goes down</w:t>
      </w:r>
      <w:r>
        <w:rPr>
          <w:bCs/>
        </w:rPr>
        <w:t>.</w:t>
      </w:r>
    </w:p>
    <w:p w14:paraId="3B539563" w14:textId="77777777" w:rsidR="00AA49C5" w:rsidRPr="00AA49C5" w:rsidRDefault="00AA49C5"/>
    <w:p w14:paraId="1096D826" w14:textId="6457B97D" w:rsidR="00AA49C5" w:rsidRDefault="00AA49C5">
      <w:pPr>
        <w:rPr>
          <w:b/>
          <w:u w:val="single"/>
        </w:rPr>
      </w:pPr>
      <w:r w:rsidRPr="00AA49C5">
        <w:rPr>
          <w:b/>
          <w:u w:val="single"/>
        </w:rPr>
        <w:t>Conclusion:</w:t>
      </w:r>
    </w:p>
    <w:p w14:paraId="1473D69E" w14:textId="06623298" w:rsidR="00816495" w:rsidRDefault="00816495">
      <w:pPr>
        <w:rPr>
          <w:bCs/>
        </w:rPr>
      </w:pPr>
      <w:r>
        <w:rPr>
          <w:bCs/>
        </w:rPr>
        <w:t>Charles’ law (v1/t1 = v2/t2) was verified by experimentally finding v2 in that there was only a 12% error between v1/t1 and v2/t2.</w:t>
      </w:r>
    </w:p>
    <w:p w14:paraId="003B9424" w14:textId="05BE5034" w:rsidR="00816495" w:rsidRPr="00816495" w:rsidRDefault="00816495">
      <w:pPr>
        <w:rPr>
          <w:bCs/>
        </w:rPr>
      </w:pPr>
      <w:r>
        <w:rPr>
          <w:bCs/>
        </w:rPr>
        <w:t>Boyles’ law (p1v1=p2v2, p=c(1/v</w:t>
      </w:r>
      <w:proofErr w:type="gramStart"/>
      <w:r>
        <w:rPr>
          <w:bCs/>
        </w:rPr>
        <w:t>))</w:t>
      </w:r>
      <w:r w:rsidR="00551112">
        <w:rPr>
          <w:b/>
        </w:rPr>
        <w:t>(</w:t>
      </w:r>
      <w:proofErr w:type="gramEnd"/>
      <w:r w:rsidR="00551112">
        <w:rPr>
          <w:b/>
        </w:rPr>
        <w:t>2)</w:t>
      </w:r>
      <w:r>
        <w:rPr>
          <w:bCs/>
        </w:rPr>
        <w:t xml:space="preserve"> was verified by experimentally finding pressures of independent volumes of air. A constant was then found by the averages of each PV.</w:t>
      </w:r>
    </w:p>
    <w:p w14:paraId="05EEF3D6" w14:textId="77777777" w:rsidR="00AA49C5" w:rsidRPr="00AA49C5" w:rsidRDefault="00AA49C5"/>
    <w:p w14:paraId="7B7F8468" w14:textId="77777777" w:rsidR="002D7BB2" w:rsidRDefault="00AA49C5">
      <w:pPr>
        <w:rPr>
          <w:b/>
          <w:u w:val="single"/>
        </w:rPr>
      </w:pPr>
      <w:r w:rsidRPr="00AA49C5">
        <w:rPr>
          <w:b/>
          <w:u w:val="single"/>
        </w:rPr>
        <w:t>Reference(s):</w:t>
      </w:r>
      <w:r w:rsidR="006C61D6">
        <w:rPr>
          <w:b/>
          <w:u w:val="single"/>
        </w:rPr>
        <w:t xml:space="preserve"> </w:t>
      </w:r>
    </w:p>
    <w:p w14:paraId="66959783" w14:textId="77777777" w:rsidR="007B7B3C" w:rsidRDefault="002D7BB2">
      <w:pPr>
        <w:rPr>
          <w:bCs/>
        </w:rPr>
      </w:pPr>
      <w:r>
        <w:rPr>
          <w:b/>
          <w:u w:val="single"/>
        </w:rPr>
        <w:t xml:space="preserve">(1): </w:t>
      </w:r>
      <w:r w:rsidR="006C61D6" w:rsidRPr="006C61D6">
        <w:rPr>
          <w:bCs/>
        </w:rPr>
        <w:t xml:space="preserve">(“What in the World ISN’T Chemistry”, General Chemistry Laboratory Manual, Dr. Rashmi </w:t>
      </w:r>
      <w:proofErr w:type="spellStart"/>
      <w:r w:rsidR="006C61D6" w:rsidRPr="006C61D6">
        <w:rPr>
          <w:bCs/>
        </w:rPr>
        <w:t>Venkateswaran</w:t>
      </w:r>
      <w:proofErr w:type="spellEnd"/>
      <w:r w:rsidR="006C61D6" w:rsidRPr="006C61D6">
        <w:rPr>
          <w:bCs/>
        </w:rPr>
        <w:t>, 2019.)</w:t>
      </w:r>
      <w:r w:rsidR="00551112">
        <w:rPr>
          <w:bCs/>
        </w:rPr>
        <w:t xml:space="preserve"> </w:t>
      </w:r>
    </w:p>
    <w:p w14:paraId="3B0D1DE7" w14:textId="4262E26F" w:rsidR="00AA49C5" w:rsidRDefault="00551112">
      <w:pPr>
        <w:rPr>
          <w:bCs/>
        </w:rPr>
      </w:pPr>
      <w:r>
        <w:rPr>
          <w:bCs/>
        </w:rPr>
        <w:t xml:space="preserve">The laboratory manual used to carry out this experiment and to verify these laws. </w:t>
      </w:r>
    </w:p>
    <w:p w14:paraId="1FCBCCE1" w14:textId="77777777" w:rsidR="009127F5" w:rsidRDefault="00551112" w:rsidP="00F81B68">
      <w:r>
        <w:rPr>
          <w:b/>
          <w:u w:val="single"/>
        </w:rPr>
        <w:t>(2):</w:t>
      </w:r>
      <w:r>
        <w:rPr>
          <w:bCs/>
        </w:rPr>
        <w:t xml:space="preserve"> </w:t>
      </w:r>
      <w:r w:rsidR="00F81B68">
        <w:rPr>
          <w:bCs/>
        </w:rPr>
        <w:t xml:space="preserve"> </w:t>
      </w:r>
      <w:hyperlink r:id="rId7" w:history="1">
        <w:r w:rsidR="009127F5" w:rsidRPr="000D5C62">
          <w:rPr>
            <w:rStyle w:val="Hyperlink"/>
            <w:bCs/>
          </w:rPr>
          <w:t>https://www.britannica.com/biography/Robert-Boyle</w:t>
        </w:r>
      </w:hyperlink>
      <w:r w:rsidR="009127F5">
        <w:rPr>
          <w:bCs/>
        </w:rPr>
        <w:t>,</w:t>
      </w:r>
      <w:r w:rsidR="009127F5">
        <w:t xml:space="preserve"> Lawrence M. Principe, Encyclopedia Britannica</w:t>
      </w:r>
    </w:p>
    <w:p w14:paraId="7CAEEB67" w14:textId="3227F807" w:rsidR="00551112" w:rsidRPr="00F81B68" w:rsidRDefault="009127F5" w:rsidP="00F81B68">
      <w:pPr>
        <w:rPr>
          <w:bCs/>
          <w:i/>
          <w:iCs/>
        </w:rPr>
      </w:pPr>
      <w:r>
        <w:t>This source provides an explanation on how Robert Boyle used the J-tube of mercury experiment to prove his law: p1v1= p2v2</w:t>
      </w:r>
      <w:r w:rsidR="007B7B3C">
        <w:t xml:space="preserve"> and an outline of the experiment he performed. Not only is this very important to understand Boyle’s law, it’s also important to understand on how the constant of Boyle’s law works and came about. </w:t>
      </w:r>
    </w:p>
    <w:p w14:paraId="0140F380" w14:textId="77777777" w:rsidR="00AA49C5" w:rsidRPr="00AA49C5" w:rsidRDefault="00AA49C5"/>
    <w:p w14:paraId="04F04AB1" w14:textId="77777777" w:rsidR="00EB20BC" w:rsidRDefault="00EB20BC">
      <w:pPr>
        <w:rPr>
          <w:b/>
          <w:u w:val="single"/>
        </w:rPr>
      </w:pPr>
    </w:p>
    <w:p w14:paraId="4A123D1C" w14:textId="77777777" w:rsidR="00EB20BC" w:rsidRDefault="00EB20BC">
      <w:pPr>
        <w:rPr>
          <w:b/>
          <w:u w:val="single"/>
        </w:rPr>
      </w:pPr>
    </w:p>
    <w:p w14:paraId="196D30C2" w14:textId="77777777" w:rsidR="00EB20BC" w:rsidRDefault="00EB20BC">
      <w:pPr>
        <w:rPr>
          <w:b/>
          <w:u w:val="single"/>
        </w:rPr>
      </w:pPr>
    </w:p>
    <w:p w14:paraId="1075FB6D" w14:textId="77777777" w:rsidR="00EB20BC" w:rsidRDefault="00EB20BC">
      <w:pPr>
        <w:rPr>
          <w:b/>
          <w:u w:val="single"/>
        </w:rPr>
      </w:pPr>
    </w:p>
    <w:p w14:paraId="126405BD" w14:textId="77777777" w:rsidR="00EB20BC" w:rsidRDefault="00EB20BC">
      <w:pPr>
        <w:rPr>
          <w:b/>
          <w:u w:val="single"/>
        </w:rPr>
      </w:pPr>
    </w:p>
    <w:p w14:paraId="13470931" w14:textId="77777777" w:rsidR="00EB20BC" w:rsidRDefault="00EB20BC">
      <w:pPr>
        <w:rPr>
          <w:b/>
          <w:u w:val="single"/>
        </w:rPr>
      </w:pPr>
    </w:p>
    <w:p w14:paraId="33CA1B0A" w14:textId="223CD869" w:rsidR="00AA49C5" w:rsidRPr="00AA49C5" w:rsidRDefault="00AA49C5">
      <w:pPr>
        <w:rPr>
          <w:b/>
          <w:u w:val="single"/>
        </w:rPr>
      </w:pPr>
      <w:r w:rsidRPr="00AA49C5">
        <w:rPr>
          <w:b/>
          <w:u w:val="single"/>
        </w:rPr>
        <w:t>Appendix:</w:t>
      </w:r>
      <w:r w:rsidR="00EB20BC">
        <w:rPr>
          <w:b/>
          <w:u w:val="single"/>
        </w:rPr>
        <w:t xml:space="preserve"> </w:t>
      </w:r>
    </w:p>
    <w:p w14:paraId="2C3780F5" w14:textId="77777777" w:rsidR="00EB20BC" w:rsidRDefault="00AA49C5" w:rsidP="00530DD3">
      <w:pPr>
        <w:ind w:firstLine="720"/>
        <w:rPr>
          <w:b/>
        </w:rPr>
      </w:pPr>
      <w:r w:rsidRPr="00654DAC">
        <w:rPr>
          <w:b/>
          <w:u w:val="single"/>
        </w:rPr>
        <w:t>Raw Data:</w:t>
      </w:r>
    </w:p>
    <w:p w14:paraId="6B8E9F98" w14:textId="421FA906" w:rsidR="00EB20BC" w:rsidRDefault="00EB20BC" w:rsidP="00530DD3">
      <w:pPr>
        <w:ind w:firstLine="720"/>
        <w:rPr>
          <w:bCs/>
        </w:rPr>
      </w:pPr>
      <w:r>
        <w:rPr>
          <w:b/>
          <w:u w:val="single"/>
        </w:rPr>
        <w:t xml:space="preserve"> </w:t>
      </w:r>
      <w:r>
        <w:rPr>
          <w:b/>
          <w:noProof/>
          <w:u w:val="single"/>
        </w:rPr>
        <w:drawing>
          <wp:inline distT="0" distB="0" distL="0" distR="0" wp14:anchorId="02236041" wp14:editId="3EF7EF60">
            <wp:extent cx="2576223" cy="193099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1390" cy="1934869"/>
                    </a:xfrm>
                    <a:prstGeom prst="rect">
                      <a:avLst/>
                    </a:prstGeom>
                    <a:noFill/>
                  </pic:spPr>
                </pic:pic>
              </a:graphicData>
            </a:graphic>
          </wp:inline>
        </w:drawing>
      </w:r>
      <w:r>
        <w:rPr>
          <w:b/>
          <w:u w:val="single"/>
        </w:rPr>
        <w:t xml:space="preserve"> </w:t>
      </w:r>
      <w:r>
        <w:rPr>
          <w:bCs/>
        </w:rPr>
        <w:t>(Charles law data)</w:t>
      </w:r>
    </w:p>
    <w:p w14:paraId="3D55B5E0" w14:textId="77777777" w:rsidR="00EB20BC" w:rsidRDefault="00EB20BC" w:rsidP="00530DD3">
      <w:pPr>
        <w:ind w:firstLine="720"/>
        <w:rPr>
          <w:bCs/>
        </w:rPr>
      </w:pPr>
      <w:r>
        <w:rPr>
          <w:bCs/>
          <w:noProof/>
        </w:rPr>
        <w:drawing>
          <wp:inline distT="0" distB="0" distL="0" distR="0" wp14:anchorId="2A161827" wp14:editId="4285C7F5">
            <wp:extent cx="2965658" cy="2222896"/>
            <wp:effectExtent l="9525"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978272" cy="2232351"/>
                    </a:xfrm>
                    <a:prstGeom prst="rect">
                      <a:avLst/>
                    </a:prstGeom>
                    <a:noFill/>
                  </pic:spPr>
                </pic:pic>
              </a:graphicData>
            </a:graphic>
          </wp:inline>
        </w:drawing>
      </w:r>
      <w:r>
        <w:rPr>
          <w:bCs/>
        </w:rPr>
        <w:t xml:space="preserve"> (Boyle’s law data p.1)</w:t>
      </w:r>
    </w:p>
    <w:p w14:paraId="3427B6BB" w14:textId="1F913B56" w:rsidR="00EB20BC" w:rsidRDefault="00EB20BC" w:rsidP="00530DD3">
      <w:pPr>
        <w:ind w:firstLine="720"/>
        <w:rPr>
          <w:bCs/>
        </w:rPr>
      </w:pPr>
      <w:r>
        <w:rPr>
          <w:bCs/>
          <w:noProof/>
        </w:rPr>
        <w:lastRenderedPageBreak/>
        <w:drawing>
          <wp:inline distT="0" distB="0" distL="0" distR="0" wp14:anchorId="71BC7D8C" wp14:editId="6C757D4D">
            <wp:extent cx="2957514" cy="2217028"/>
            <wp:effectExtent l="8255" t="0" r="3810" b="381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5400000">
                      <a:off x="0" y="0"/>
                      <a:ext cx="2961678" cy="2220149"/>
                    </a:xfrm>
                    <a:prstGeom prst="rect">
                      <a:avLst/>
                    </a:prstGeom>
                    <a:noFill/>
                    <a:ln>
                      <a:noFill/>
                    </a:ln>
                  </pic:spPr>
                </pic:pic>
              </a:graphicData>
            </a:graphic>
          </wp:inline>
        </w:drawing>
      </w:r>
      <w:r>
        <w:rPr>
          <w:bCs/>
        </w:rPr>
        <w:t xml:space="preserve">(Boyle’s law </w:t>
      </w:r>
      <w:proofErr w:type="spellStart"/>
      <w:r>
        <w:rPr>
          <w:bCs/>
        </w:rPr>
        <w:t>cont</w:t>
      </w:r>
      <w:proofErr w:type="spellEnd"/>
      <w:r>
        <w:rPr>
          <w:bCs/>
        </w:rPr>
        <w:t>)</w:t>
      </w:r>
    </w:p>
    <w:p w14:paraId="263220EA" w14:textId="2587F9FB" w:rsidR="00EB20BC" w:rsidRPr="00EB20BC" w:rsidRDefault="00EB20BC">
      <w:pPr>
        <w:rPr>
          <w:bCs/>
        </w:rPr>
      </w:pPr>
    </w:p>
    <w:p w14:paraId="152C6701" w14:textId="77777777" w:rsidR="00654DAC" w:rsidRPr="00654DAC" w:rsidRDefault="00654DAC"/>
    <w:p w14:paraId="63784F07" w14:textId="700E061E" w:rsidR="00AA49C5" w:rsidRDefault="00AA49C5">
      <w:pPr>
        <w:rPr>
          <w:b/>
          <w:u w:val="single"/>
        </w:rPr>
      </w:pPr>
      <w:r w:rsidRPr="00AA49C5">
        <w:rPr>
          <w:b/>
        </w:rPr>
        <w:tab/>
      </w:r>
      <w:r w:rsidRPr="00654DAC">
        <w:rPr>
          <w:b/>
          <w:u w:val="single"/>
        </w:rPr>
        <w:t>Additional Data, Charles’ Law</w:t>
      </w:r>
    </w:p>
    <w:p w14:paraId="650D9D97" w14:textId="757A003A" w:rsidR="00530DD3" w:rsidRPr="00530DD3" w:rsidRDefault="00530DD3">
      <w:pPr>
        <w:rPr>
          <w:bCs/>
        </w:rPr>
      </w:pPr>
      <w:r>
        <w:rPr>
          <w:bCs/>
        </w:rPr>
        <w:tab/>
        <w:t>None</w:t>
      </w:r>
    </w:p>
    <w:p w14:paraId="5EE695D0" w14:textId="2A934D6D" w:rsidR="00AA49C5" w:rsidRDefault="00AA49C5" w:rsidP="00530DD3">
      <w:pPr>
        <w:ind w:firstLine="720"/>
        <w:rPr>
          <w:b/>
          <w:u w:val="single"/>
        </w:rPr>
      </w:pPr>
      <w:r w:rsidRPr="00654DAC">
        <w:rPr>
          <w:b/>
          <w:u w:val="single"/>
        </w:rPr>
        <w:t>Additional Graphs, Charles’ Law</w:t>
      </w:r>
    </w:p>
    <w:p w14:paraId="74C5113E" w14:textId="361DA6C3" w:rsidR="00B871CB" w:rsidRPr="00B871CB" w:rsidRDefault="00530DD3">
      <w:pPr>
        <w:rPr>
          <w:bCs/>
        </w:rPr>
      </w:pPr>
      <w:r>
        <w:rPr>
          <w:bCs/>
        </w:rPr>
        <w:tab/>
        <w:t>None</w:t>
      </w:r>
    </w:p>
    <w:p w14:paraId="48A3CE64" w14:textId="143CB91C" w:rsidR="005570CB" w:rsidRPr="00530DD3" w:rsidRDefault="00AA49C5" w:rsidP="00530DD3">
      <w:pPr>
        <w:ind w:firstLine="720"/>
        <w:rPr>
          <w:b/>
        </w:rPr>
      </w:pPr>
      <w:r w:rsidRPr="00654DAC">
        <w:rPr>
          <w:b/>
          <w:u w:val="single"/>
        </w:rPr>
        <w:t>Sample Calculations, Charles’ Law</w:t>
      </w:r>
    </w:p>
    <w:p w14:paraId="3F250A18" w14:textId="77777777" w:rsidR="005570CB" w:rsidRPr="005570CB" w:rsidRDefault="005570CB" w:rsidP="005570CB">
      <w:pPr>
        <w:ind w:firstLine="720"/>
        <w:rPr>
          <w:bCs/>
        </w:rPr>
      </w:pPr>
      <w:r w:rsidRPr="005570CB">
        <w:rPr>
          <w:bCs/>
        </w:rPr>
        <w:t xml:space="preserve">Sample calculation to find V2: V2 = V1- </w:t>
      </w:r>
      <w:proofErr w:type="spellStart"/>
      <w:r w:rsidRPr="005570CB">
        <w:rPr>
          <w:bCs/>
        </w:rPr>
        <w:t>Vcw</w:t>
      </w:r>
      <w:proofErr w:type="spellEnd"/>
      <w:r w:rsidRPr="005570CB">
        <w:rPr>
          <w:bCs/>
        </w:rPr>
        <w:t xml:space="preserve"> </w:t>
      </w:r>
    </w:p>
    <w:p w14:paraId="28A3F0D4" w14:textId="77777777" w:rsidR="00E370F0" w:rsidRDefault="005570CB" w:rsidP="00E370F0">
      <w:pPr>
        <w:ind w:firstLine="720"/>
        <w:rPr>
          <w:bCs/>
        </w:rPr>
      </w:pPr>
      <w:r w:rsidRPr="005570CB">
        <w:rPr>
          <w:bCs/>
        </w:rPr>
        <w:t xml:space="preserve">V1= 151 mL </w:t>
      </w:r>
      <w:proofErr w:type="spellStart"/>
      <w:r w:rsidRPr="005570CB">
        <w:rPr>
          <w:bCs/>
        </w:rPr>
        <w:t>Vcw</w:t>
      </w:r>
      <w:proofErr w:type="spellEnd"/>
      <w:r w:rsidRPr="005570CB">
        <w:rPr>
          <w:bCs/>
        </w:rPr>
        <w:t xml:space="preserve"> = 24 </w:t>
      </w:r>
      <w:proofErr w:type="spellStart"/>
      <w:r w:rsidRPr="005570CB">
        <w:rPr>
          <w:bCs/>
        </w:rPr>
        <w:t>mL.</w:t>
      </w:r>
      <w:proofErr w:type="spellEnd"/>
      <w:r w:rsidRPr="005570CB">
        <w:rPr>
          <w:bCs/>
        </w:rPr>
        <w:t xml:space="preserve"> 151 – 24 = 127 mL</w:t>
      </w:r>
    </w:p>
    <w:p w14:paraId="031CE11D" w14:textId="27A60F41" w:rsidR="00972BC0" w:rsidRPr="005570CB" w:rsidRDefault="00972BC0" w:rsidP="00E370F0">
      <w:pPr>
        <w:ind w:firstLine="720"/>
        <w:rPr>
          <w:bCs/>
        </w:rPr>
      </w:pPr>
      <w:r>
        <w:rPr>
          <w:bCs/>
        </w:rPr>
        <w:t>T1 = 100C + 273 = 373K</w:t>
      </w:r>
    </w:p>
    <w:p w14:paraId="63420798" w14:textId="61B854B3" w:rsidR="005570CB" w:rsidRPr="005570CB" w:rsidRDefault="005570CB" w:rsidP="005570CB">
      <w:pPr>
        <w:ind w:firstLine="720"/>
        <w:rPr>
          <w:bCs/>
        </w:rPr>
      </w:pPr>
      <w:r w:rsidRPr="005570CB">
        <w:rPr>
          <w:bCs/>
        </w:rPr>
        <w:t>T2 =</w:t>
      </w:r>
      <w:r w:rsidR="00E370F0">
        <w:rPr>
          <w:bCs/>
        </w:rPr>
        <w:t xml:space="preserve"> 7 C +273k = 280K</w:t>
      </w:r>
    </w:p>
    <w:p w14:paraId="4AE6EFFB" w14:textId="18914BD3" w:rsidR="00530DD3" w:rsidRPr="00530DD3" w:rsidRDefault="005570CB" w:rsidP="00530DD3">
      <w:pPr>
        <w:ind w:left="720"/>
        <w:rPr>
          <w:bCs/>
        </w:rPr>
      </w:pPr>
      <w:r w:rsidRPr="005570CB">
        <w:rPr>
          <w:bCs/>
        </w:rPr>
        <w:t>Percent error: ((v1/t</w:t>
      </w:r>
      <w:proofErr w:type="gramStart"/>
      <w:r w:rsidRPr="005570CB">
        <w:rPr>
          <w:bCs/>
        </w:rPr>
        <w:t>1)-(</w:t>
      </w:r>
      <w:proofErr w:type="gramEnd"/>
      <w:r w:rsidRPr="005570CB">
        <w:rPr>
          <w:bCs/>
        </w:rPr>
        <w:t>v2/t2))/(v1/t1) X 100= ((151mL/</w:t>
      </w:r>
      <w:r w:rsidR="00972BC0">
        <w:rPr>
          <w:bCs/>
        </w:rPr>
        <w:t>373k</w:t>
      </w:r>
      <w:r w:rsidRPr="005570CB">
        <w:rPr>
          <w:bCs/>
        </w:rPr>
        <w:t>)-(127mL/</w:t>
      </w:r>
      <w:r w:rsidR="00E370F0">
        <w:rPr>
          <w:bCs/>
        </w:rPr>
        <w:t>280K</w:t>
      </w:r>
      <w:r w:rsidRPr="005570CB">
        <w:rPr>
          <w:bCs/>
        </w:rPr>
        <w:t xml:space="preserve">))/(151mL/100C) X 100 = </w:t>
      </w:r>
      <w:r w:rsidR="00E370F0">
        <w:rPr>
          <w:bCs/>
        </w:rPr>
        <w:t>12.0 %</w:t>
      </w:r>
    </w:p>
    <w:p w14:paraId="6DA93F99" w14:textId="77777777" w:rsidR="00530DD3" w:rsidRDefault="00530DD3" w:rsidP="00530DD3">
      <w:pPr>
        <w:ind w:firstLine="720"/>
        <w:rPr>
          <w:b/>
          <w:u w:val="single"/>
        </w:rPr>
      </w:pPr>
    </w:p>
    <w:p w14:paraId="55EBF8E5" w14:textId="77777777" w:rsidR="00530DD3" w:rsidRDefault="00530DD3" w:rsidP="00530DD3">
      <w:pPr>
        <w:ind w:firstLine="720"/>
        <w:rPr>
          <w:b/>
          <w:u w:val="single"/>
        </w:rPr>
      </w:pPr>
    </w:p>
    <w:p w14:paraId="2EBCC96B" w14:textId="77777777" w:rsidR="00530DD3" w:rsidRDefault="00530DD3" w:rsidP="00530DD3">
      <w:pPr>
        <w:ind w:firstLine="720"/>
        <w:rPr>
          <w:b/>
          <w:u w:val="single"/>
        </w:rPr>
      </w:pPr>
    </w:p>
    <w:p w14:paraId="44D7450F" w14:textId="77777777" w:rsidR="00530DD3" w:rsidRDefault="00530DD3" w:rsidP="00530DD3">
      <w:pPr>
        <w:ind w:firstLine="720"/>
        <w:rPr>
          <w:b/>
          <w:u w:val="single"/>
        </w:rPr>
      </w:pPr>
    </w:p>
    <w:p w14:paraId="25DDEC6C" w14:textId="77777777" w:rsidR="00530DD3" w:rsidRDefault="00530DD3" w:rsidP="00530DD3">
      <w:pPr>
        <w:ind w:firstLine="720"/>
        <w:rPr>
          <w:b/>
          <w:u w:val="single"/>
        </w:rPr>
      </w:pPr>
    </w:p>
    <w:p w14:paraId="75D9DE8E" w14:textId="77777777" w:rsidR="00530DD3" w:rsidRDefault="00530DD3" w:rsidP="00530DD3">
      <w:pPr>
        <w:ind w:firstLine="720"/>
        <w:rPr>
          <w:b/>
          <w:u w:val="single"/>
        </w:rPr>
      </w:pPr>
    </w:p>
    <w:p w14:paraId="48B839B6" w14:textId="4A212D76" w:rsidR="00EB20BC" w:rsidRDefault="00AA49C5" w:rsidP="00530DD3">
      <w:pPr>
        <w:ind w:firstLine="720"/>
        <w:rPr>
          <w:b/>
          <w:u w:val="single"/>
        </w:rPr>
      </w:pPr>
      <w:r w:rsidRPr="00654DAC">
        <w:rPr>
          <w:b/>
          <w:u w:val="single"/>
        </w:rPr>
        <w:lastRenderedPageBreak/>
        <w:t>Additional Data, Boyle’s La</w:t>
      </w:r>
      <w:r w:rsidR="00B871CB">
        <w:rPr>
          <w:b/>
          <w:u w:val="single"/>
        </w:rPr>
        <w:t>w</w:t>
      </w:r>
    </w:p>
    <w:p w14:paraId="6CF1E295" w14:textId="0328F5A8" w:rsidR="00530DD3" w:rsidRDefault="00530DD3" w:rsidP="00530DD3">
      <w:pPr>
        <w:ind w:firstLine="720"/>
        <w:rPr>
          <w:bCs/>
        </w:rPr>
      </w:pPr>
      <w:r>
        <w:rPr>
          <w:bCs/>
        </w:rPr>
        <w:t xml:space="preserve">Data of Volume(mL) vs Pressure(kPa) of trial 2 </w:t>
      </w:r>
    </w:p>
    <w:p w14:paraId="3D0FB07B" w14:textId="12A206F7" w:rsidR="00B871CB" w:rsidRPr="00530DD3" w:rsidRDefault="00B871CB" w:rsidP="00530DD3">
      <w:pPr>
        <w:ind w:left="720" w:firstLine="720"/>
        <w:rPr>
          <w:bCs/>
        </w:rPr>
      </w:pPr>
      <w:r w:rsidRPr="00B871CB">
        <w:rPr>
          <w:bCs/>
          <w:noProof/>
        </w:rPr>
        <w:drawing>
          <wp:inline distT="0" distB="0" distL="0" distR="0" wp14:anchorId="72076BFC" wp14:editId="21C69890">
            <wp:extent cx="1693628" cy="392987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735787" cy="4027700"/>
                    </a:xfrm>
                    <a:prstGeom prst="rect">
                      <a:avLst/>
                    </a:prstGeom>
                  </pic:spPr>
                </pic:pic>
              </a:graphicData>
            </a:graphic>
          </wp:inline>
        </w:drawing>
      </w:r>
    </w:p>
    <w:p w14:paraId="5AE5C953" w14:textId="77777777" w:rsidR="00654DAC" w:rsidRPr="00654DAC" w:rsidRDefault="00654DAC"/>
    <w:p w14:paraId="6B42F6FB" w14:textId="77777777" w:rsidR="00530DD3" w:rsidRDefault="00AA49C5">
      <w:pPr>
        <w:rPr>
          <w:b/>
        </w:rPr>
      </w:pPr>
      <w:r w:rsidRPr="00AA49C5">
        <w:rPr>
          <w:b/>
        </w:rPr>
        <w:tab/>
      </w:r>
    </w:p>
    <w:p w14:paraId="2C2F8E11" w14:textId="77777777" w:rsidR="00530DD3" w:rsidRDefault="00530DD3">
      <w:pPr>
        <w:rPr>
          <w:b/>
        </w:rPr>
      </w:pPr>
    </w:p>
    <w:p w14:paraId="730DE6A4" w14:textId="77777777" w:rsidR="00530DD3" w:rsidRDefault="00530DD3">
      <w:pPr>
        <w:rPr>
          <w:b/>
        </w:rPr>
      </w:pPr>
    </w:p>
    <w:p w14:paraId="3C9A5B94" w14:textId="77777777" w:rsidR="00530DD3" w:rsidRDefault="00530DD3">
      <w:pPr>
        <w:rPr>
          <w:b/>
        </w:rPr>
      </w:pPr>
    </w:p>
    <w:p w14:paraId="724F8BE3" w14:textId="77777777" w:rsidR="00530DD3" w:rsidRDefault="00530DD3">
      <w:pPr>
        <w:rPr>
          <w:b/>
          <w:u w:val="single"/>
        </w:rPr>
      </w:pPr>
    </w:p>
    <w:p w14:paraId="226DA552" w14:textId="77777777" w:rsidR="00530DD3" w:rsidRDefault="00530DD3">
      <w:pPr>
        <w:rPr>
          <w:b/>
          <w:u w:val="single"/>
        </w:rPr>
      </w:pPr>
    </w:p>
    <w:p w14:paraId="4340C318" w14:textId="77777777" w:rsidR="00530DD3" w:rsidRDefault="00530DD3">
      <w:pPr>
        <w:rPr>
          <w:b/>
          <w:u w:val="single"/>
        </w:rPr>
      </w:pPr>
    </w:p>
    <w:p w14:paraId="7A4B1677" w14:textId="77777777" w:rsidR="00530DD3" w:rsidRDefault="00530DD3">
      <w:pPr>
        <w:rPr>
          <w:b/>
          <w:u w:val="single"/>
        </w:rPr>
      </w:pPr>
    </w:p>
    <w:p w14:paraId="660D277C" w14:textId="77777777" w:rsidR="00530DD3" w:rsidRDefault="00530DD3">
      <w:pPr>
        <w:rPr>
          <w:b/>
          <w:u w:val="single"/>
        </w:rPr>
      </w:pPr>
    </w:p>
    <w:p w14:paraId="11D26B32" w14:textId="77777777" w:rsidR="00530DD3" w:rsidRDefault="00530DD3">
      <w:pPr>
        <w:rPr>
          <w:b/>
          <w:u w:val="single"/>
        </w:rPr>
      </w:pPr>
    </w:p>
    <w:p w14:paraId="1F93F71F" w14:textId="77777777" w:rsidR="00530DD3" w:rsidRDefault="00530DD3">
      <w:pPr>
        <w:rPr>
          <w:b/>
          <w:u w:val="single"/>
        </w:rPr>
      </w:pPr>
    </w:p>
    <w:p w14:paraId="27CB89F2" w14:textId="77777777" w:rsidR="00530DD3" w:rsidRDefault="00530DD3">
      <w:pPr>
        <w:rPr>
          <w:b/>
          <w:u w:val="single"/>
        </w:rPr>
      </w:pPr>
    </w:p>
    <w:p w14:paraId="2A5B4DDF" w14:textId="1E7FCC41" w:rsidR="00530DD3" w:rsidRDefault="00AA49C5">
      <w:pPr>
        <w:rPr>
          <w:b/>
          <w:u w:val="single"/>
        </w:rPr>
      </w:pPr>
      <w:r w:rsidRPr="00654DAC">
        <w:rPr>
          <w:b/>
          <w:u w:val="single"/>
        </w:rPr>
        <w:lastRenderedPageBreak/>
        <w:t>Additional Graphs, Boyle’s Law</w:t>
      </w:r>
    </w:p>
    <w:p w14:paraId="38D17850" w14:textId="09F8D6F6" w:rsidR="00530DD3" w:rsidRPr="00530DD3" w:rsidRDefault="00530DD3">
      <w:pPr>
        <w:rPr>
          <w:b/>
          <w:u w:val="single"/>
        </w:rPr>
      </w:pPr>
      <w:r>
        <w:rPr>
          <w:bCs/>
        </w:rPr>
        <w:t>Graph of Volume(mL) vs Pressure(kPa) of trial 2</w:t>
      </w:r>
      <w:r w:rsidRPr="00B871CB">
        <w:rPr>
          <w:bCs/>
          <w:noProof/>
        </w:rPr>
        <w:drawing>
          <wp:inline distT="0" distB="0" distL="0" distR="0" wp14:anchorId="6CF4467E" wp14:editId="60E7242A">
            <wp:extent cx="5943600" cy="321945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219450"/>
                    </a:xfrm>
                    <a:prstGeom prst="rect">
                      <a:avLst/>
                    </a:prstGeom>
                  </pic:spPr>
                </pic:pic>
              </a:graphicData>
            </a:graphic>
          </wp:inline>
        </w:drawing>
      </w:r>
    </w:p>
    <w:p w14:paraId="3191DAB8" w14:textId="77777777" w:rsidR="00654DAC" w:rsidRPr="00654DAC" w:rsidRDefault="00654DAC"/>
    <w:p w14:paraId="43809398" w14:textId="063434B8" w:rsidR="00AA49C5" w:rsidRDefault="00AA49C5">
      <w:pPr>
        <w:rPr>
          <w:b/>
          <w:u w:val="single"/>
        </w:rPr>
      </w:pPr>
      <w:r w:rsidRPr="00AA49C5">
        <w:rPr>
          <w:b/>
        </w:rPr>
        <w:tab/>
      </w:r>
      <w:r w:rsidRPr="00654DAC">
        <w:rPr>
          <w:b/>
          <w:u w:val="single"/>
        </w:rPr>
        <w:t>Sample Calculations, Boyle’s Law</w:t>
      </w:r>
    </w:p>
    <w:p w14:paraId="1BD71DD9" w14:textId="3A7B971B" w:rsidR="00E909E3" w:rsidRDefault="00E370F0">
      <w:pPr>
        <w:rPr>
          <w:bCs/>
        </w:rPr>
      </w:pPr>
      <w:r>
        <w:rPr>
          <w:bCs/>
        </w:rPr>
        <w:tab/>
        <w:t>Finding Boyle’s Constant:</w:t>
      </w:r>
    </w:p>
    <w:p w14:paraId="3260BC01" w14:textId="6CA6555B" w:rsidR="00E370F0" w:rsidRDefault="00E370F0">
      <w:pPr>
        <w:rPr>
          <w:bCs/>
        </w:rPr>
      </w:pPr>
      <w:r>
        <w:rPr>
          <w:bCs/>
        </w:rPr>
        <w:tab/>
        <w:t>PV = C</w:t>
      </w:r>
    </w:p>
    <w:p w14:paraId="44257041" w14:textId="1D1AB46C" w:rsidR="00E370F0" w:rsidRDefault="00E370F0">
      <w:pPr>
        <w:rPr>
          <w:bCs/>
        </w:rPr>
      </w:pPr>
      <w:r>
        <w:rPr>
          <w:bCs/>
        </w:rPr>
        <w:tab/>
        <w:t>101.28kPa*</w:t>
      </w:r>
      <w:r w:rsidR="007926FA">
        <w:rPr>
          <w:bCs/>
        </w:rPr>
        <w:t>10.8mL = 1093.82</w:t>
      </w:r>
    </w:p>
    <w:p w14:paraId="24885566" w14:textId="0539435C" w:rsidR="007926FA" w:rsidRDefault="007926FA">
      <w:pPr>
        <w:rPr>
          <w:bCs/>
        </w:rPr>
      </w:pPr>
      <w:r>
        <w:rPr>
          <w:bCs/>
        </w:rPr>
        <w:t xml:space="preserve"> </w:t>
      </w:r>
      <w:r>
        <w:rPr>
          <w:bCs/>
        </w:rPr>
        <w:tab/>
        <w:t>113.79 * 9.8 = 1115.14</w:t>
      </w:r>
    </w:p>
    <w:p w14:paraId="00D9D001" w14:textId="4EAF28FC" w:rsidR="007926FA" w:rsidRDefault="007926FA">
      <w:pPr>
        <w:rPr>
          <w:bCs/>
        </w:rPr>
      </w:pPr>
      <w:r>
        <w:rPr>
          <w:bCs/>
        </w:rPr>
        <w:tab/>
        <w:t>121.87 * 8.8 = 1072.46</w:t>
      </w:r>
    </w:p>
    <w:p w14:paraId="30C439D8" w14:textId="3EA76458" w:rsidR="007926FA" w:rsidRDefault="007926FA">
      <w:pPr>
        <w:rPr>
          <w:bCs/>
        </w:rPr>
      </w:pPr>
      <w:r>
        <w:rPr>
          <w:bCs/>
        </w:rPr>
        <w:tab/>
        <w:t>138.90 * 7.8 = 1083.42</w:t>
      </w:r>
    </w:p>
    <w:p w14:paraId="36C16BE5" w14:textId="6E4D8E18" w:rsidR="007926FA" w:rsidRDefault="007926FA">
      <w:pPr>
        <w:rPr>
          <w:bCs/>
        </w:rPr>
      </w:pPr>
      <w:r>
        <w:rPr>
          <w:bCs/>
        </w:rPr>
        <w:tab/>
        <w:t>161.98 * 6.8 = 1101.47</w:t>
      </w:r>
    </w:p>
    <w:p w14:paraId="30512748" w14:textId="5697053D" w:rsidR="007926FA" w:rsidRDefault="007926FA">
      <w:pPr>
        <w:rPr>
          <w:bCs/>
        </w:rPr>
      </w:pPr>
      <w:r>
        <w:rPr>
          <w:bCs/>
        </w:rPr>
        <w:tab/>
        <w:t>188.62 * 5.8 = 1093.99</w:t>
      </w:r>
    </w:p>
    <w:p w14:paraId="7AB0D13E" w14:textId="5C7B0DD9" w:rsidR="007926FA" w:rsidRDefault="007926FA">
      <w:pPr>
        <w:rPr>
          <w:bCs/>
        </w:rPr>
      </w:pPr>
      <w:r>
        <w:rPr>
          <w:bCs/>
        </w:rPr>
        <w:tab/>
        <w:t>92.49 * 11.8 = 1091.38</w:t>
      </w:r>
    </w:p>
    <w:p w14:paraId="476CEECD" w14:textId="77CF27A1" w:rsidR="007926FA" w:rsidRDefault="007926FA">
      <w:pPr>
        <w:rPr>
          <w:bCs/>
        </w:rPr>
      </w:pPr>
      <w:r>
        <w:rPr>
          <w:bCs/>
        </w:rPr>
        <w:tab/>
        <w:t>86.29 * 12.8 = 1104.51</w:t>
      </w:r>
    </w:p>
    <w:p w14:paraId="6130379C" w14:textId="25EFDF5C" w:rsidR="007926FA" w:rsidRDefault="007926FA">
      <w:pPr>
        <w:rPr>
          <w:bCs/>
        </w:rPr>
      </w:pPr>
      <w:r>
        <w:rPr>
          <w:bCs/>
        </w:rPr>
        <w:tab/>
        <w:t>78.99 * 13.8 = 1090.06</w:t>
      </w:r>
    </w:p>
    <w:p w14:paraId="7E58976C" w14:textId="36FAF379" w:rsidR="007926FA" w:rsidRDefault="007926FA">
      <w:pPr>
        <w:rPr>
          <w:bCs/>
        </w:rPr>
      </w:pPr>
      <w:r>
        <w:rPr>
          <w:bCs/>
        </w:rPr>
        <w:tab/>
        <w:t>73.93 * 14.8 = 1094.16</w:t>
      </w:r>
    </w:p>
    <w:p w14:paraId="545B3B14" w14:textId="4195D264" w:rsidR="007926FA" w:rsidRDefault="007926FA">
      <w:pPr>
        <w:rPr>
          <w:bCs/>
        </w:rPr>
      </w:pPr>
      <w:r>
        <w:rPr>
          <w:bCs/>
        </w:rPr>
        <w:tab/>
        <w:t>69.44 * 15.8 = 1097.15</w:t>
      </w:r>
    </w:p>
    <w:p w14:paraId="76D0CC88" w14:textId="77777777" w:rsidR="00530DD3" w:rsidRDefault="007926FA" w:rsidP="00530DD3">
      <w:pPr>
        <w:rPr>
          <w:bCs/>
        </w:rPr>
      </w:pPr>
      <w:r>
        <w:rPr>
          <w:bCs/>
        </w:rPr>
        <w:tab/>
        <w:t>102.81 * 10.8 = 1110.35</w:t>
      </w:r>
    </w:p>
    <w:p w14:paraId="1196AC3C" w14:textId="7B6BEF85" w:rsidR="007926FA" w:rsidRPr="00E370F0" w:rsidRDefault="007926FA" w:rsidP="00530DD3">
      <w:pPr>
        <w:ind w:firstLine="709"/>
        <w:rPr>
          <w:bCs/>
        </w:rPr>
      </w:pPr>
      <w:r>
        <w:rPr>
          <w:bCs/>
        </w:rPr>
        <w:lastRenderedPageBreak/>
        <w:t xml:space="preserve">Take the average = </w:t>
      </w:r>
      <w:r w:rsidR="007A0B25">
        <w:rPr>
          <w:bCs/>
        </w:rPr>
        <w:t>1095.66</w:t>
      </w:r>
    </w:p>
    <w:p w14:paraId="36AB0463" w14:textId="6C8DEAD2" w:rsidR="00654DAC" w:rsidRDefault="00E909E3" w:rsidP="00036108">
      <w:pPr>
        <w:ind w:left="709"/>
        <w:rPr>
          <w:b/>
          <w:u w:val="single"/>
        </w:rPr>
      </w:pPr>
      <w:r>
        <w:rPr>
          <w:b/>
          <w:u w:val="single"/>
        </w:rPr>
        <w:t>Assessment Criteria Sheet</w:t>
      </w:r>
    </w:p>
    <w:p w14:paraId="1B7675EC" w14:textId="4340412B" w:rsidR="00EB20BC" w:rsidRPr="00EB20BC" w:rsidRDefault="00EB20BC" w:rsidP="00036108">
      <w:pPr>
        <w:ind w:left="709"/>
        <w:rPr>
          <w:bCs/>
        </w:rPr>
      </w:pPr>
    </w:p>
    <w:sectPr w:rsidR="00EB20BC" w:rsidRPr="00EB20B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DE139D"/>
    <w:multiLevelType w:val="hybridMultilevel"/>
    <w:tmpl w:val="7F7671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7D69B4"/>
    <w:multiLevelType w:val="hybridMultilevel"/>
    <w:tmpl w:val="EEE8EC7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F061883"/>
    <w:multiLevelType w:val="hybridMultilevel"/>
    <w:tmpl w:val="FD949C4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49C5"/>
    <w:rsid w:val="00036108"/>
    <w:rsid w:val="002201EE"/>
    <w:rsid w:val="002B0623"/>
    <w:rsid w:val="002D7BB2"/>
    <w:rsid w:val="004C148C"/>
    <w:rsid w:val="00530DD3"/>
    <w:rsid w:val="00551112"/>
    <w:rsid w:val="005570CB"/>
    <w:rsid w:val="005F28C8"/>
    <w:rsid w:val="00654DAC"/>
    <w:rsid w:val="006C61D6"/>
    <w:rsid w:val="00733140"/>
    <w:rsid w:val="007926FA"/>
    <w:rsid w:val="007A0B25"/>
    <w:rsid w:val="007B7B3C"/>
    <w:rsid w:val="00816495"/>
    <w:rsid w:val="00853536"/>
    <w:rsid w:val="009127F5"/>
    <w:rsid w:val="00972BC0"/>
    <w:rsid w:val="00AA49C5"/>
    <w:rsid w:val="00AF18A5"/>
    <w:rsid w:val="00B871CB"/>
    <w:rsid w:val="00CC47EC"/>
    <w:rsid w:val="00CF1951"/>
    <w:rsid w:val="00E370F0"/>
    <w:rsid w:val="00E909E3"/>
    <w:rsid w:val="00EB20BC"/>
    <w:rsid w:val="00F81B68"/>
    <w:rsid w:val="00FA47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6E3F27"/>
  <w15:chartTrackingRefBased/>
  <w15:docId w15:val="{00D000FD-D04A-4BB9-A85B-B7FC6A98C5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Georgia" w:eastAsiaTheme="minorHAnsi" w:hAnsi="Georgia"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61D6"/>
    <w:pPr>
      <w:ind w:left="720"/>
      <w:contextualSpacing/>
    </w:pPr>
  </w:style>
  <w:style w:type="table" w:styleId="TableGrid">
    <w:name w:val="Table Grid"/>
    <w:basedOn w:val="TableNormal"/>
    <w:uiPriority w:val="39"/>
    <w:rsid w:val="005570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127F5"/>
    <w:rPr>
      <w:color w:val="0563C1" w:themeColor="hyperlink"/>
      <w:u w:val="single"/>
    </w:rPr>
  </w:style>
  <w:style w:type="character" w:styleId="UnresolvedMention">
    <w:name w:val="Unresolved Mention"/>
    <w:basedOn w:val="DefaultParagraphFont"/>
    <w:uiPriority w:val="99"/>
    <w:semiHidden/>
    <w:unhideWhenUsed/>
    <w:rsid w:val="009127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ritannica.com/biography/Robert-Boyle" TargetMode="External"/><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951</Words>
  <Characters>5422</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Rashmi Venkateswaran</dc:creator>
  <cp:keywords/>
  <dc:description/>
  <cp:lastModifiedBy>Michael Donohoe</cp:lastModifiedBy>
  <cp:revision>2</cp:revision>
  <cp:lastPrinted>2019-09-16T19:32:00Z</cp:lastPrinted>
  <dcterms:created xsi:type="dcterms:W3CDTF">2019-10-17T17:59:00Z</dcterms:created>
  <dcterms:modified xsi:type="dcterms:W3CDTF">2019-10-17T17:59:00Z</dcterms:modified>
</cp:coreProperties>
</file>