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946" w:rsidRPr="00AB3461" w:rsidRDefault="004E5845">
      <w:pPr>
        <w:rPr>
          <w:rFonts w:cstheme="minorHAnsi"/>
        </w:rPr>
      </w:pPr>
      <w:proofErr w:type="spellStart"/>
      <w:r w:rsidRPr="00AB3461">
        <w:rPr>
          <w:rFonts w:cstheme="minorHAnsi"/>
          <w:b/>
        </w:rPr>
        <w:t>Agnatha</w:t>
      </w:r>
      <w:proofErr w:type="spellEnd"/>
      <w:r w:rsidRPr="00AB3461">
        <w:rPr>
          <w:rFonts w:cstheme="minorHAnsi"/>
          <w:b/>
        </w:rPr>
        <w:t>:</w:t>
      </w:r>
      <w:r w:rsidRPr="00AB3461">
        <w:rPr>
          <w:rFonts w:cstheme="minorHAnsi"/>
        </w:rPr>
        <w:t xml:space="preserve"> Jawless fishes. </w:t>
      </w:r>
      <w:r w:rsidRPr="00AB3461">
        <w:rPr>
          <w:rFonts w:cstheme="minorHAnsi"/>
        </w:rPr>
        <w:br/>
        <w:t xml:space="preserve">-Example: Lamprey. Mouth is constantly open and is an </w:t>
      </w:r>
      <w:proofErr w:type="spellStart"/>
      <w:r w:rsidRPr="00AB3461">
        <w:rPr>
          <w:rFonts w:cstheme="minorHAnsi"/>
        </w:rPr>
        <w:t>ecto</w:t>
      </w:r>
      <w:proofErr w:type="spellEnd"/>
      <w:r w:rsidRPr="00AB3461">
        <w:rPr>
          <w:rFonts w:cstheme="minorHAnsi"/>
        </w:rPr>
        <w:t xml:space="preserve">-parasite on bodies of larger fish – teeth are used to attach fish and eat them alive (can detach and attach at another location). </w:t>
      </w:r>
      <w:r w:rsidRPr="00AB3461">
        <w:rPr>
          <w:rFonts w:cstheme="minorHAnsi"/>
        </w:rPr>
        <w:br/>
        <w:t>-Lampreys will swim out of oceans into fresh water creeks to lay their eggs and once born the lamprey will return to the oceans – but salmon do this too. The lampreys have destroyed the commercial fishing of salmon in the great lakes.</w:t>
      </w:r>
    </w:p>
    <w:p w:rsidR="00396946" w:rsidRPr="00AB3461" w:rsidRDefault="00917641">
      <w:pPr>
        <w:rPr>
          <w:rFonts w:cstheme="minorHAnsi"/>
        </w:rPr>
      </w:pPr>
      <w:r w:rsidRPr="00AB3461">
        <w:rPr>
          <w:rFonts w:cstheme="minorHAnsi"/>
          <w:b/>
        </w:rPr>
        <w:t>Alternation of generations:</w:t>
      </w:r>
      <w:r w:rsidRPr="00AB3461">
        <w:rPr>
          <w:rFonts w:cstheme="minorHAnsi"/>
        </w:rPr>
        <w:t xml:space="preserve"> Green algae life cycle</w:t>
      </w:r>
      <w:r w:rsidRPr="00AB3461">
        <w:rPr>
          <w:rFonts w:cstheme="minorHAnsi"/>
        </w:rPr>
        <w:br/>
        <w:t>-The algae do not spend a long lime as large vegetative state</w:t>
      </w:r>
      <w:r w:rsidRPr="00AB3461">
        <w:rPr>
          <w:rFonts w:cstheme="minorHAnsi"/>
        </w:rPr>
        <w:br/>
        <w:t xml:space="preserve">-haploid filaments are capable of differentiating and creating gametes. + </w:t>
      </w:r>
      <w:proofErr w:type="gramStart"/>
      <w:r w:rsidRPr="00AB3461">
        <w:rPr>
          <w:rFonts w:cstheme="minorHAnsi"/>
        </w:rPr>
        <w:t>and</w:t>
      </w:r>
      <w:proofErr w:type="gramEnd"/>
      <w:r w:rsidRPr="00AB3461">
        <w:rPr>
          <w:rFonts w:cstheme="minorHAnsi"/>
        </w:rPr>
        <w:t xml:space="preserve"> – filaments (not male and female yet). The two filaments can fuse to create a 2n zygote which undergoes meiosis to create spores (which are haploid). </w:t>
      </w:r>
      <w:r w:rsidRPr="00AB3461">
        <w:rPr>
          <w:rFonts w:cstheme="minorHAnsi"/>
        </w:rPr>
        <w:br/>
        <w:t xml:space="preserve">-The plant can create gametes that are haploid or just regenerate asexually. </w:t>
      </w:r>
      <w:r w:rsidRPr="00AB3461">
        <w:rPr>
          <w:rFonts w:cstheme="minorHAnsi"/>
        </w:rPr>
        <w:br/>
        <w:t xml:space="preserve">-The diploid stage is short-lived. </w:t>
      </w:r>
      <w:r w:rsidRPr="00AB3461">
        <w:rPr>
          <w:rFonts w:cstheme="minorHAnsi"/>
        </w:rPr>
        <w:br/>
        <w:t>-</w:t>
      </w:r>
      <w:r w:rsidRPr="00AB3461">
        <w:rPr>
          <w:rFonts w:cstheme="minorHAnsi"/>
          <w:highlight w:val="yellow"/>
        </w:rPr>
        <w:t>Division of labour</w:t>
      </w:r>
      <w:r w:rsidRPr="00AB3461">
        <w:rPr>
          <w:rFonts w:cstheme="minorHAnsi"/>
        </w:rPr>
        <w:t xml:space="preserve"> </w:t>
      </w:r>
      <w:r w:rsidR="003461EF" w:rsidRPr="00AB3461">
        <w:rPr>
          <w:rFonts w:cstheme="minorHAnsi"/>
        </w:rPr>
        <w:br/>
        <w:t>-In first plants the gametophyte is very dominant but as you move further along the gametophyte stage becomes contained in sporophyte stage.</w:t>
      </w:r>
      <w:r w:rsidR="0098010B" w:rsidRPr="00AB3461">
        <w:rPr>
          <w:rFonts w:cstheme="minorHAnsi"/>
        </w:rPr>
        <w:br/>
        <w:t xml:space="preserve">-The archegonia will be housed in sporophyte plant; the sperm will be packaged in pollen. There needs to be a mechanism to bring them together without swimming. </w:t>
      </w:r>
    </w:p>
    <w:p w:rsidR="00396946" w:rsidRPr="00AB3461" w:rsidRDefault="003461EF">
      <w:pPr>
        <w:rPr>
          <w:rFonts w:cstheme="minorHAnsi"/>
        </w:rPr>
      </w:pPr>
      <w:r w:rsidRPr="00AB3461">
        <w:rPr>
          <w:rFonts w:cstheme="minorHAnsi"/>
          <w:b/>
        </w:rPr>
        <w:t>Antheridia:</w:t>
      </w:r>
      <w:r w:rsidRPr="00AB3461">
        <w:rPr>
          <w:rFonts w:cstheme="minorHAnsi"/>
        </w:rPr>
        <w:t xml:space="preserve"> Sperm</w:t>
      </w:r>
      <w:r w:rsidRPr="00AB3461">
        <w:rPr>
          <w:rFonts w:cstheme="minorHAnsi"/>
        </w:rPr>
        <w:br/>
      </w:r>
      <w:r w:rsidRPr="00AB3461">
        <w:rPr>
          <w:rFonts w:cstheme="minorHAnsi"/>
          <w:color w:val="222222"/>
        </w:rPr>
        <w:t>The male sex organ of algae, mosses, ferns, fungi, and other nonflowering plants</w:t>
      </w:r>
    </w:p>
    <w:p w:rsidR="003461EF" w:rsidRPr="00AB3461" w:rsidRDefault="003461EF" w:rsidP="003461EF">
      <w:pPr>
        <w:spacing w:after="0" w:line="240" w:lineRule="auto"/>
        <w:rPr>
          <w:rFonts w:eastAsia="Times New Roman" w:cstheme="minorHAnsi"/>
          <w:color w:val="222222"/>
          <w:sz w:val="24"/>
          <w:szCs w:val="24"/>
          <w:lang w:eastAsia="en-CA"/>
        </w:rPr>
      </w:pPr>
      <w:r w:rsidRPr="00AB3461">
        <w:rPr>
          <w:rFonts w:cstheme="minorHAnsi"/>
          <w:b/>
        </w:rPr>
        <w:t xml:space="preserve"> Archegonia</w:t>
      </w:r>
      <w:r w:rsidRPr="00AB3461">
        <w:rPr>
          <w:rFonts w:cstheme="minorHAnsi"/>
        </w:rPr>
        <w:t>: Egg</w:t>
      </w:r>
      <w:r w:rsidRPr="00AB3461">
        <w:rPr>
          <w:rFonts w:cstheme="minorHAnsi"/>
        </w:rPr>
        <w:br/>
      </w:r>
      <w:r w:rsidRPr="00AB3461">
        <w:rPr>
          <w:rFonts w:eastAsia="Times New Roman" w:cstheme="minorHAnsi"/>
          <w:color w:val="222222"/>
          <w:sz w:val="24"/>
          <w:szCs w:val="24"/>
          <w:lang w:eastAsia="en-CA"/>
        </w:rPr>
        <w:t xml:space="preserve">The female sex organ in mosses, liverworts, ferns, and most conifers </w:t>
      </w:r>
    </w:p>
    <w:p w:rsidR="003461EF" w:rsidRPr="00AB3461" w:rsidRDefault="003461EF" w:rsidP="003461EF">
      <w:pPr>
        <w:spacing w:after="45" w:line="240" w:lineRule="auto"/>
        <w:rPr>
          <w:rFonts w:eastAsia="Times New Roman" w:cstheme="minorHAnsi"/>
          <w:color w:val="222222"/>
          <w:sz w:val="24"/>
          <w:szCs w:val="24"/>
          <w:lang w:eastAsia="en-CA"/>
        </w:rPr>
      </w:pPr>
    </w:p>
    <w:p w:rsidR="00396946" w:rsidRPr="00AB3461" w:rsidRDefault="00396946">
      <w:pPr>
        <w:rPr>
          <w:rFonts w:cstheme="minorHAnsi"/>
        </w:rPr>
      </w:pPr>
      <w:proofErr w:type="spellStart"/>
      <w:r w:rsidRPr="00AB3461">
        <w:rPr>
          <w:rFonts w:cstheme="minorHAnsi"/>
        </w:rPr>
        <w:t>Arthropoda</w:t>
      </w:r>
      <w:proofErr w:type="spellEnd"/>
      <w:r w:rsidRPr="00AB3461">
        <w:rPr>
          <w:rFonts w:cstheme="minorHAnsi"/>
        </w:rPr>
        <w:t xml:space="preserve">, </w:t>
      </w:r>
    </w:p>
    <w:p w:rsidR="00396946" w:rsidRPr="00AB3461" w:rsidRDefault="009A173A">
      <w:pPr>
        <w:rPr>
          <w:rFonts w:cstheme="minorHAnsi"/>
        </w:rPr>
      </w:pPr>
      <w:r w:rsidRPr="00AB3461">
        <w:rPr>
          <w:rFonts w:cstheme="minorHAnsi"/>
          <w:b/>
        </w:rPr>
        <w:t>Bony fish:</w:t>
      </w:r>
      <w:r w:rsidRPr="00AB3461">
        <w:rPr>
          <w:rFonts w:cstheme="minorHAnsi"/>
        </w:rPr>
        <w:t xml:space="preserve"> At the end of the </w:t>
      </w:r>
      <w:proofErr w:type="spellStart"/>
      <w:r w:rsidRPr="00AB3461">
        <w:rPr>
          <w:rFonts w:cstheme="minorHAnsi"/>
        </w:rPr>
        <w:t>denovian</w:t>
      </w:r>
      <w:proofErr w:type="spellEnd"/>
      <w:r w:rsidRPr="00AB3461">
        <w:rPr>
          <w:rFonts w:cstheme="minorHAnsi"/>
        </w:rPr>
        <w:t xml:space="preserve"> the bony fish appear (their bones are mineralized)</w:t>
      </w:r>
      <w:r w:rsidRPr="00AB3461">
        <w:rPr>
          <w:rFonts w:cstheme="minorHAnsi"/>
        </w:rPr>
        <w:br/>
        <w:t>-modifications of the body structure which makes the fish even more effective; the fins are now anchored to the central body structure which allows fish to make very agile movements.</w:t>
      </w:r>
      <w:r w:rsidRPr="00AB3461">
        <w:rPr>
          <w:rFonts w:cstheme="minorHAnsi"/>
        </w:rPr>
        <w:br/>
        <w:t xml:space="preserve">-The bony fish can use their structure to hover and hide making them very effective – they can also stop dead which required a new mechanism to aerate the gills </w:t>
      </w:r>
    </w:p>
    <w:p w:rsidR="00396946" w:rsidRPr="00AB3461" w:rsidRDefault="00E3652E">
      <w:pPr>
        <w:rPr>
          <w:rFonts w:cstheme="minorHAnsi"/>
        </w:rPr>
      </w:pPr>
      <w:proofErr w:type="spellStart"/>
      <w:r w:rsidRPr="00AB3461">
        <w:rPr>
          <w:rFonts w:cstheme="minorHAnsi"/>
          <w:b/>
        </w:rPr>
        <w:t>Cartilagenous</w:t>
      </w:r>
      <w:proofErr w:type="spellEnd"/>
      <w:r w:rsidRPr="00AB3461">
        <w:rPr>
          <w:rFonts w:cstheme="minorHAnsi"/>
          <w:b/>
        </w:rPr>
        <w:t xml:space="preserve"> fish:</w:t>
      </w:r>
      <w:r w:rsidR="00A07D04" w:rsidRPr="00AB3461">
        <w:rPr>
          <w:rFonts w:cstheme="minorHAnsi"/>
        </w:rPr>
        <w:t xml:space="preserve"> Skeletal structure is composed of cartilage; example is the shark.</w:t>
      </w:r>
      <w:r w:rsidR="00A07D04" w:rsidRPr="00AB3461">
        <w:rPr>
          <w:rFonts w:cstheme="minorHAnsi"/>
        </w:rPr>
        <w:br/>
        <w:t>-the jaw is present and there is an extension of the vertebral column as the tail which is used to move the shark. There are fins on either side which are used to stabilize movement – this allows shark to feed as it moves.</w:t>
      </w:r>
      <w:r w:rsidR="00A07D04" w:rsidRPr="00AB3461">
        <w:rPr>
          <w:rFonts w:cstheme="minorHAnsi"/>
        </w:rPr>
        <w:br/>
        <w:t xml:space="preserve">-The skeleton of </w:t>
      </w:r>
      <w:proofErr w:type="spellStart"/>
      <w:r w:rsidR="00A07D04" w:rsidRPr="00AB3461">
        <w:rPr>
          <w:rFonts w:cstheme="minorHAnsi"/>
        </w:rPr>
        <w:t>catilagenous</w:t>
      </w:r>
      <w:proofErr w:type="spellEnd"/>
      <w:r w:rsidR="00A07D04" w:rsidRPr="00AB3461">
        <w:rPr>
          <w:rFonts w:cstheme="minorHAnsi"/>
        </w:rPr>
        <w:t xml:space="preserve"> fish is not mineralized and the appendages are not anchored to the skeleton (mostly anchored by muscles of the body wall) this means that the pectoral and pelvic fins are not very agile.</w:t>
      </w:r>
      <w:r w:rsidR="00A07D04" w:rsidRPr="00AB3461">
        <w:rPr>
          <w:rFonts w:cstheme="minorHAnsi"/>
        </w:rPr>
        <w:br/>
        <w:t>-Sharks have gills to carry out gas exchange but they must be in constant motion to force water over the fins.</w:t>
      </w:r>
      <w:r w:rsidR="00FB4F52" w:rsidRPr="00AB3461">
        <w:rPr>
          <w:rFonts w:cstheme="minorHAnsi"/>
        </w:rPr>
        <w:br/>
      </w:r>
      <w:r w:rsidR="00FB4F52" w:rsidRPr="00AB3461">
        <w:rPr>
          <w:rFonts w:cstheme="minorHAnsi"/>
        </w:rPr>
        <w:lastRenderedPageBreak/>
        <w:t>-Aquatic animals are denser than water so they must always be expending energy on combating sinking. In order to overcome this they secrete oils into their tissues to make them less dense.</w:t>
      </w:r>
      <w:r w:rsidR="00FB4F52" w:rsidRPr="00AB3461">
        <w:rPr>
          <w:rFonts w:cstheme="minorHAnsi"/>
        </w:rPr>
        <w:br/>
        <w:t xml:space="preserve">-Laminar flow is also an issue (water that causes friction against fish so they have to swim harder and it slows them down) – they create scales to combat this problem. </w:t>
      </w:r>
    </w:p>
    <w:p w:rsidR="00396946" w:rsidRPr="00AB3461" w:rsidRDefault="00E3652E">
      <w:pPr>
        <w:rPr>
          <w:rFonts w:cstheme="minorHAnsi"/>
        </w:rPr>
      </w:pPr>
      <w:proofErr w:type="spellStart"/>
      <w:r w:rsidRPr="00AB3461">
        <w:rPr>
          <w:rFonts w:cstheme="minorHAnsi"/>
          <w:b/>
        </w:rPr>
        <w:t>Chondricthyes</w:t>
      </w:r>
      <w:proofErr w:type="spellEnd"/>
      <w:r w:rsidRPr="00AB3461">
        <w:rPr>
          <w:rFonts w:cstheme="minorHAnsi"/>
        </w:rPr>
        <w:t>: Cartilaginous fish. See above keyword.</w:t>
      </w:r>
    </w:p>
    <w:p w:rsidR="00396946" w:rsidRPr="00AB3461" w:rsidRDefault="00E179E5">
      <w:pPr>
        <w:rPr>
          <w:rFonts w:cstheme="minorHAnsi"/>
        </w:rPr>
      </w:pPr>
      <w:r w:rsidRPr="00AB3461">
        <w:rPr>
          <w:rFonts w:cstheme="minorHAnsi"/>
          <w:b/>
        </w:rPr>
        <w:t>Crustacean:</w:t>
      </w:r>
      <w:r w:rsidRPr="00AB3461">
        <w:rPr>
          <w:rFonts w:cstheme="minorHAnsi"/>
        </w:rPr>
        <w:t xml:space="preserve"> There is lots of space for large predators (fish) to form; the crustaceans become large as well and crawl along the ocean bottoms (horse shoe crap will eventually come up on land to lay eggs).</w:t>
      </w:r>
    </w:p>
    <w:p w:rsidR="00396946" w:rsidRPr="00AB3461" w:rsidRDefault="00D86DC5">
      <w:pPr>
        <w:rPr>
          <w:rFonts w:cstheme="minorHAnsi"/>
        </w:rPr>
      </w:pPr>
      <w:r w:rsidRPr="00AB3461">
        <w:rPr>
          <w:rFonts w:cstheme="minorHAnsi"/>
          <w:b/>
        </w:rPr>
        <w:t>Devonian period</w:t>
      </w:r>
      <w:r w:rsidRPr="00AB3461">
        <w:rPr>
          <w:rFonts w:cstheme="minorHAnsi"/>
        </w:rPr>
        <w:t xml:space="preserve">: In the Phanerozoic Eon and the Palaeozoic Eon – The </w:t>
      </w:r>
      <w:proofErr w:type="spellStart"/>
      <w:r w:rsidRPr="00AB3461">
        <w:rPr>
          <w:rFonts w:cstheme="minorHAnsi"/>
        </w:rPr>
        <w:t>denovian</w:t>
      </w:r>
      <w:proofErr w:type="spellEnd"/>
      <w:r w:rsidRPr="00AB3461">
        <w:rPr>
          <w:rFonts w:cstheme="minorHAnsi"/>
        </w:rPr>
        <w:t xml:space="preserve"> period lasts from 416-359 Ma</w:t>
      </w:r>
      <w:r w:rsidR="00F645C8" w:rsidRPr="00AB3461">
        <w:rPr>
          <w:rFonts w:cstheme="minorHAnsi"/>
        </w:rPr>
        <w:br/>
        <w:t xml:space="preserve">-Fusion of </w:t>
      </w:r>
      <w:proofErr w:type="spellStart"/>
      <w:r w:rsidR="00F645C8" w:rsidRPr="00AB3461">
        <w:rPr>
          <w:rFonts w:cstheme="minorHAnsi"/>
        </w:rPr>
        <w:t>Gondwana</w:t>
      </w:r>
      <w:proofErr w:type="spellEnd"/>
      <w:r w:rsidR="00F645C8" w:rsidRPr="00AB3461">
        <w:rPr>
          <w:rFonts w:cstheme="minorHAnsi"/>
        </w:rPr>
        <w:t xml:space="preserve"> and </w:t>
      </w:r>
      <w:proofErr w:type="spellStart"/>
      <w:r w:rsidR="00F645C8" w:rsidRPr="00AB3461">
        <w:rPr>
          <w:rFonts w:cstheme="minorHAnsi"/>
        </w:rPr>
        <w:t>Euramerica</w:t>
      </w:r>
      <w:proofErr w:type="spellEnd"/>
      <w:r w:rsidR="00F645C8" w:rsidRPr="00AB3461">
        <w:rPr>
          <w:rFonts w:cstheme="minorHAnsi"/>
        </w:rPr>
        <w:t xml:space="preserve"> to form </w:t>
      </w:r>
      <w:proofErr w:type="spellStart"/>
      <w:r w:rsidR="00F645C8" w:rsidRPr="00AB3461">
        <w:rPr>
          <w:rFonts w:cstheme="minorHAnsi"/>
        </w:rPr>
        <w:t>Pangea</w:t>
      </w:r>
      <w:proofErr w:type="spellEnd"/>
      <w:r w:rsidR="00F645C8" w:rsidRPr="00AB3461">
        <w:rPr>
          <w:rFonts w:cstheme="minorHAnsi"/>
        </w:rPr>
        <w:br/>
        <w:t xml:space="preserve">-Organic material begins to flood the oceans promoting bacteria to colonize which will convert continental shelves into anaerobic areas. </w:t>
      </w:r>
      <w:r w:rsidR="0098010B" w:rsidRPr="00AB3461">
        <w:rPr>
          <w:rFonts w:cstheme="minorHAnsi"/>
        </w:rPr>
        <w:br/>
        <w:t>-Ends with mass extinction</w:t>
      </w:r>
      <w:r w:rsidR="00F645C8" w:rsidRPr="00AB3461">
        <w:rPr>
          <w:rFonts w:cstheme="minorHAnsi"/>
        </w:rPr>
        <w:t xml:space="preserve"> (does not impact plants)</w:t>
      </w:r>
    </w:p>
    <w:p w:rsidR="00396946" w:rsidRPr="00AB3461" w:rsidRDefault="00396946">
      <w:pPr>
        <w:rPr>
          <w:rFonts w:cstheme="minorHAnsi"/>
        </w:rPr>
      </w:pPr>
      <w:r w:rsidRPr="00AB3461">
        <w:rPr>
          <w:rFonts w:cstheme="minorHAnsi"/>
        </w:rPr>
        <w:t xml:space="preserve">External fertilization, </w:t>
      </w:r>
    </w:p>
    <w:p w:rsidR="00396946" w:rsidRPr="00AB3461" w:rsidRDefault="00AB3461">
      <w:pPr>
        <w:rPr>
          <w:rFonts w:cstheme="minorHAnsi"/>
        </w:rPr>
      </w:pPr>
      <w:proofErr w:type="spellStart"/>
      <w:r w:rsidRPr="00AB3461">
        <w:rPr>
          <w:rFonts w:cstheme="minorHAnsi"/>
          <w:b/>
        </w:rPr>
        <w:t>Gametangia</w:t>
      </w:r>
      <w:proofErr w:type="spellEnd"/>
      <w:r w:rsidRPr="00AB3461">
        <w:rPr>
          <w:rFonts w:cstheme="minorHAnsi"/>
        </w:rPr>
        <w:t>: A specialized organ or cell in which gametes are formed in algae, ferns, and some other plants</w:t>
      </w:r>
    </w:p>
    <w:p w:rsidR="00396946" w:rsidRPr="00AB3461" w:rsidRDefault="003461EF">
      <w:pPr>
        <w:rPr>
          <w:rFonts w:cstheme="minorHAnsi"/>
        </w:rPr>
      </w:pPr>
      <w:r w:rsidRPr="00AB3461">
        <w:rPr>
          <w:rFonts w:cstheme="minorHAnsi"/>
          <w:b/>
        </w:rPr>
        <w:t>Gametophyte</w:t>
      </w:r>
      <w:r w:rsidRPr="00AB3461">
        <w:rPr>
          <w:rFonts w:cstheme="minorHAnsi"/>
        </w:rPr>
        <w:t xml:space="preserve">: (n) Have </w:t>
      </w:r>
      <w:proofErr w:type="spellStart"/>
      <w:r w:rsidRPr="00AB3461">
        <w:rPr>
          <w:rFonts w:cstheme="minorHAnsi"/>
        </w:rPr>
        <w:t>gametangia</w:t>
      </w:r>
      <w:proofErr w:type="spellEnd"/>
      <w:r w:rsidRPr="00AB3461">
        <w:rPr>
          <w:rFonts w:cstheme="minorHAnsi"/>
        </w:rPr>
        <w:t xml:space="preserve"> producing gametes </w:t>
      </w:r>
      <w:r w:rsidRPr="00AB3461">
        <w:rPr>
          <w:rFonts w:cstheme="minorHAnsi"/>
        </w:rPr>
        <w:br/>
        <w:t>-</w:t>
      </w:r>
      <w:r w:rsidRPr="00AB3461">
        <w:rPr>
          <w:rFonts w:cstheme="minorHAnsi"/>
          <w:color w:val="222222"/>
        </w:rPr>
        <w:t xml:space="preserve"> The gamete-producing and usually haploid phase, producing the zygote from which the sporophyte arises. It is the dominant form in bryophytes</w:t>
      </w:r>
    </w:p>
    <w:p w:rsidR="00396946" w:rsidRPr="00AB3461" w:rsidRDefault="00AB3461">
      <w:pPr>
        <w:rPr>
          <w:rFonts w:cstheme="minorHAnsi"/>
        </w:rPr>
      </w:pPr>
      <w:r w:rsidRPr="00AB3461">
        <w:rPr>
          <w:rFonts w:cstheme="minorHAnsi"/>
          <w:b/>
        </w:rPr>
        <w:t>Gastropod:</w:t>
      </w:r>
      <w:r w:rsidRPr="00AB3461">
        <w:rPr>
          <w:rFonts w:cstheme="minorHAnsi"/>
        </w:rPr>
        <w:t xml:space="preserve"> A mollusc of the large class </w:t>
      </w:r>
      <w:proofErr w:type="spellStart"/>
      <w:r w:rsidRPr="00AB3461">
        <w:rPr>
          <w:rFonts w:cstheme="minorHAnsi"/>
        </w:rPr>
        <w:t>Gastropoda</w:t>
      </w:r>
      <w:proofErr w:type="spellEnd"/>
      <w:r w:rsidRPr="00AB3461">
        <w:rPr>
          <w:rFonts w:cstheme="minorHAnsi"/>
        </w:rPr>
        <w:t>, such as a snail, slug, or whelk</w:t>
      </w:r>
    </w:p>
    <w:p w:rsidR="00AB3461" w:rsidRPr="00AB3461" w:rsidRDefault="00AB3461" w:rsidP="00AB3461">
      <w:pPr>
        <w:pStyle w:val="NormalWeb"/>
        <w:rPr>
          <w:rFonts w:asciiTheme="minorHAnsi" w:hAnsiTheme="minorHAnsi" w:cstheme="minorHAnsi"/>
          <w:lang w:val="en"/>
        </w:rPr>
      </w:pPr>
      <w:r w:rsidRPr="00AB3461">
        <w:rPr>
          <w:rFonts w:asciiTheme="minorHAnsi" w:hAnsiTheme="minorHAnsi" w:cstheme="minorHAnsi"/>
          <w:b/>
          <w:sz w:val="22"/>
          <w:szCs w:val="22"/>
        </w:rPr>
        <w:t xml:space="preserve">Gemma and </w:t>
      </w:r>
      <w:proofErr w:type="spellStart"/>
      <w:r w:rsidRPr="00AB3461">
        <w:rPr>
          <w:rFonts w:asciiTheme="minorHAnsi" w:hAnsiTheme="minorHAnsi" w:cstheme="minorHAnsi"/>
          <w:b/>
          <w:sz w:val="22"/>
          <w:szCs w:val="22"/>
        </w:rPr>
        <w:t>gemma</w:t>
      </w:r>
      <w:proofErr w:type="spellEnd"/>
      <w:r w:rsidRPr="00AB3461">
        <w:rPr>
          <w:rFonts w:asciiTheme="minorHAnsi" w:hAnsiTheme="minorHAnsi" w:cstheme="minorHAnsi"/>
          <w:b/>
          <w:sz w:val="22"/>
          <w:szCs w:val="22"/>
        </w:rPr>
        <w:t xml:space="preserve"> cups</w:t>
      </w:r>
      <w:r w:rsidRPr="00AB3461">
        <w:rPr>
          <w:rFonts w:asciiTheme="minorHAnsi" w:hAnsiTheme="minorHAnsi" w:cstheme="minorHAnsi"/>
          <w:sz w:val="22"/>
          <w:szCs w:val="22"/>
        </w:rPr>
        <w:t>:</w:t>
      </w:r>
      <w:r w:rsidRPr="00AB3461">
        <w:rPr>
          <w:rFonts w:asciiTheme="minorHAnsi" w:hAnsiTheme="minorHAnsi" w:cstheme="minorHAnsi"/>
        </w:rPr>
        <w:t xml:space="preserve"> </w:t>
      </w:r>
      <w:r w:rsidRPr="00AB3461">
        <w:rPr>
          <w:rFonts w:asciiTheme="minorHAnsi" w:hAnsiTheme="minorHAnsi" w:cstheme="minorHAnsi"/>
          <w:color w:val="222222"/>
        </w:rPr>
        <w:t>small asexual reproductive structure in e.g. liverworts and mosses that detaches from the parent and develops into a new individual</w:t>
      </w:r>
      <w:r w:rsidRPr="00AB3461">
        <w:rPr>
          <w:rFonts w:asciiTheme="minorHAnsi" w:hAnsiTheme="minorHAnsi" w:cstheme="minorHAnsi"/>
          <w:color w:val="222222"/>
        </w:rPr>
        <w:br/>
        <w:t>-</w:t>
      </w:r>
      <w:r w:rsidRPr="00AB3461">
        <w:rPr>
          <w:rFonts w:asciiTheme="minorHAnsi" w:hAnsiTheme="minorHAnsi" w:cstheme="minorHAnsi"/>
          <w:lang w:val="en"/>
        </w:rPr>
        <w:t>This type of asexual reproduction is referred to as fragmentation. It is a means of asexual propagation in plants</w:t>
      </w:r>
      <w:r w:rsidRPr="00AB3461">
        <w:rPr>
          <w:rFonts w:asciiTheme="minorHAnsi" w:hAnsiTheme="minorHAnsi" w:cstheme="minorHAnsi"/>
          <w:lang w:val="en"/>
        </w:rPr>
        <w:br/>
        <w:t>-</w:t>
      </w:r>
      <w:proofErr w:type="spellStart"/>
      <w:r w:rsidRPr="00AB3461">
        <w:rPr>
          <w:rFonts w:asciiTheme="minorHAnsi" w:hAnsiTheme="minorHAnsi" w:cstheme="minorHAnsi"/>
          <w:lang w:val="en"/>
        </w:rPr>
        <w:t>Gemmae</w:t>
      </w:r>
      <w:proofErr w:type="spellEnd"/>
      <w:r w:rsidRPr="00AB3461">
        <w:rPr>
          <w:rFonts w:asciiTheme="minorHAnsi" w:hAnsiTheme="minorHAnsi" w:cstheme="minorHAnsi"/>
          <w:lang w:val="en"/>
        </w:rPr>
        <w:t xml:space="preserve"> are dispersed from </w:t>
      </w:r>
      <w:proofErr w:type="spellStart"/>
      <w:r w:rsidRPr="00AB3461">
        <w:rPr>
          <w:rFonts w:asciiTheme="minorHAnsi" w:hAnsiTheme="minorHAnsi" w:cstheme="minorHAnsi"/>
          <w:lang w:val="en"/>
        </w:rPr>
        <w:t>gemma</w:t>
      </w:r>
      <w:proofErr w:type="spellEnd"/>
      <w:r w:rsidRPr="00AB3461">
        <w:rPr>
          <w:rFonts w:asciiTheme="minorHAnsi" w:hAnsiTheme="minorHAnsi" w:cstheme="minorHAnsi"/>
          <w:lang w:val="en"/>
        </w:rPr>
        <w:t xml:space="preserve"> cups by rainfall. Gemma cups are cup-like structures which the </w:t>
      </w:r>
      <w:proofErr w:type="spellStart"/>
      <w:r w:rsidRPr="00AB3461">
        <w:rPr>
          <w:rFonts w:asciiTheme="minorHAnsi" w:hAnsiTheme="minorHAnsi" w:cstheme="minorHAnsi"/>
          <w:lang w:val="en"/>
        </w:rPr>
        <w:t>gemma</w:t>
      </w:r>
      <w:proofErr w:type="spellEnd"/>
      <w:r w:rsidRPr="00AB3461">
        <w:rPr>
          <w:rFonts w:asciiTheme="minorHAnsi" w:hAnsiTheme="minorHAnsi" w:cstheme="minorHAnsi"/>
          <w:lang w:val="en"/>
        </w:rPr>
        <w:t xml:space="preserve"> reside in while waiting for rainfall. The </w:t>
      </w:r>
      <w:proofErr w:type="spellStart"/>
      <w:r w:rsidRPr="00AB3461">
        <w:rPr>
          <w:rFonts w:asciiTheme="minorHAnsi" w:hAnsiTheme="minorHAnsi" w:cstheme="minorHAnsi"/>
          <w:lang w:val="en"/>
        </w:rPr>
        <w:t>gemma</w:t>
      </w:r>
      <w:proofErr w:type="spellEnd"/>
      <w:r w:rsidRPr="00AB3461">
        <w:rPr>
          <w:rFonts w:asciiTheme="minorHAnsi" w:hAnsiTheme="minorHAnsi" w:cstheme="minorHAnsi"/>
          <w:lang w:val="en"/>
        </w:rPr>
        <w:t xml:space="preserve"> cups are located on the </w:t>
      </w:r>
      <w:proofErr w:type="spellStart"/>
      <w:r w:rsidRPr="00AB3461">
        <w:rPr>
          <w:rFonts w:asciiTheme="minorHAnsi" w:hAnsiTheme="minorHAnsi" w:cstheme="minorHAnsi"/>
          <w:lang w:val="en"/>
        </w:rPr>
        <w:t>thalli</w:t>
      </w:r>
      <w:proofErr w:type="spellEnd"/>
      <w:r w:rsidRPr="00AB3461">
        <w:rPr>
          <w:rFonts w:asciiTheme="minorHAnsi" w:hAnsiTheme="minorHAnsi" w:cstheme="minorHAnsi"/>
          <w:lang w:val="en"/>
        </w:rPr>
        <w:t>.</w:t>
      </w:r>
    </w:p>
    <w:p w:rsidR="00AB3461" w:rsidRPr="00AB3461" w:rsidRDefault="00AB3461" w:rsidP="00AB3461">
      <w:pPr>
        <w:spacing w:after="0" w:line="240" w:lineRule="auto"/>
        <w:rPr>
          <w:rFonts w:eastAsia="Times New Roman" w:cstheme="minorHAnsi"/>
          <w:color w:val="222222"/>
          <w:sz w:val="24"/>
          <w:szCs w:val="24"/>
          <w:lang w:eastAsia="en-CA"/>
        </w:rPr>
      </w:pPr>
    </w:p>
    <w:p w:rsidR="00396946" w:rsidRPr="00AB3461" w:rsidRDefault="004E5845">
      <w:pPr>
        <w:rPr>
          <w:rFonts w:cstheme="minorHAnsi"/>
        </w:rPr>
      </w:pPr>
      <w:r w:rsidRPr="00AB3461">
        <w:rPr>
          <w:rFonts w:cstheme="minorHAnsi"/>
          <w:b/>
        </w:rPr>
        <w:t>Gill arches:</w:t>
      </w:r>
      <w:r w:rsidRPr="00AB3461">
        <w:rPr>
          <w:rFonts w:cstheme="minorHAnsi"/>
        </w:rPr>
        <w:t xml:space="preserve"> Small boney or cartilaginous structures that support the gills. The gills arches modify to become the jaw.</w:t>
      </w:r>
    </w:p>
    <w:p w:rsidR="00396946" w:rsidRPr="00AB3461" w:rsidRDefault="004E5845">
      <w:pPr>
        <w:rPr>
          <w:rFonts w:cstheme="minorHAnsi"/>
        </w:rPr>
      </w:pPr>
      <w:r w:rsidRPr="00AB3461">
        <w:rPr>
          <w:rFonts w:cstheme="minorHAnsi"/>
          <w:b/>
        </w:rPr>
        <w:t>Gill slits:</w:t>
      </w:r>
      <w:r w:rsidRPr="00AB3461">
        <w:rPr>
          <w:rFonts w:cstheme="minorHAnsi"/>
        </w:rPr>
        <w:t xml:space="preserve"> Any of a series of openings between the gill arches of a fish, through which water passes from the pharynx to the exterior, bathing the gills in the process</w:t>
      </w:r>
    </w:p>
    <w:p w:rsidR="00AB3461" w:rsidRPr="00AB3461" w:rsidRDefault="00AB3461" w:rsidP="00AB3461">
      <w:pPr>
        <w:spacing w:after="0" w:line="240" w:lineRule="auto"/>
        <w:rPr>
          <w:rFonts w:eastAsia="Times New Roman" w:cstheme="minorHAnsi"/>
          <w:color w:val="222222"/>
          <w:sz w:val="24"/>
          <w:szCs w:val="24"/>
          <w:lang w:eastAsia="en-CA"/>
        </w:rPr>
      </w:pPr>
      <w:proofErr w:type="spellStart"/>
      <w:r w:rsidRPr="00AB3461">
        <w:rPr>
          <w:rFonts w:cstheme="minorHAnsi"/>
          <w:b/>
        </w:rPr>
        <w:t>Gnathostomes</w:t>
      </w:r>
      <w:proofErr w:type="spellEnd"/>
      <w:r w:rsidRPr="00AB3461">
        <w:rPr>
          <w:rFonts w:cstheme="minorHAnsi"/>
        </w:rPr>
        <w:t xml:space="preserve">: </w:t>
      </w:r>
      <w:r w:rsidRPr="00AB3461">
        <w:rPr>
          <w:rFonts w:eastAsia="Times New Roman" w:cstheme="minorHAnsi"/>
          <w:color w:val="222222"/>
          <w:sz w:val="24"/>
          <w:szCs w:val="24"/>
          <w:lang w:eastAsia="en-CA"/>
        </w:rPr>
        <w:t>a vertebrate animal possessing true jaws</w:t>
      </w:r>
    </w:p>
    <w:p w:rsidR="00396946" w:rsidRPr="00AB3461" w:rsidRDefault="00396946">
      <w:pPr>
        <w:rPr>
          <w:rFonts w:cstheme="minorHAnsi"/>
        </w:rPr>
      </w:pPr>
    </w:p>
    <w:p w:rsidR="00396946" w:rsidRPr="00AB3461" w:rsidRDefault="00E3652E">
      <w:pPr>
        <w:rPr>
          <w:rFonts w:cstheme="minorHAnsi"/>
        </w:rPr>
      </w:pPr>
      <w:r w:rsidRPr="00AB3461">
        <w:rPr>
          <w:rFonts w:cstheme="minorHAnsi"/>
          <w:b/>
        </w:rPr>
        <w:lastRenderedPageBreak/>
        <w:t>Jaw:</w:t>
      </w:r>
      <w:r w:rsidRPr="00AB3461">
        <w:rPr>
          <w:rFonts w:cstheme="minorHAnsi"/>
        </w:rPr>
        <w:t xml:space="preserve"> The jaw originates from by gill arches that begin to flex in the process of opening the mouth for suction to the point that they became hinged which gave the animal the ability to open and close its mouth</w:t>
      </w:r>
      <w:r w:rsidRPr="00AB3461">
        <w:rPr>
          <w:rFonts w:cstheme="minorHAnsi"/>
        </w:rPr>
        <w:br/>
        <w:t xml:space="preserve">-Closing the mouth allowed the organism to fold food in its mouth. </w:t>
      </w:r>
    </w:p>
    <w:p w:rsidR="00396946" w:rsidRPr="00AB3461" w:rsidRDefault="00F645C8">
      <w:pPr>
        <w:rPr>
          <w:rFonts w:cstheme="minorHAnsi"/>
        </w:rPr>
      </w:pPr>
      <w:r w:rsidRPr="00AB3461">
        <w:rPr>
          <w:rFonts w:cstheme="minorHAnsi"/>
          <w:b/>
        </w:rPr>
        <w:t>Lignin</w:t>
      </w:r>
      <w:r w:rsidRPr="00AB3461">
        <w:rPr>
          <w:rFonts w:cstheme="minorHAnsi"/>
        </w:rPr>
        <w:t xml:space="preserve">: supports the plant cell to the point that the plant can die and not </w:t>
      </w:r>
      <w:proofErr w:type="spellStart"/>
      <w:r w:rsidRPr="00AB3461">
        <w:rPr>
          <w:rFonts w:cstheme="minorHAnsi"/>
        </w:rPr>
        <w:t>wilter</w:t>
      </w:r>
      <w:proofErr w:type="spellEnd"/>
      <w:r w:rsidRPr="00AB3461">
        <w:rPr>
          <w:rFonts w:cstheme="minorHAnsi"/>
        </w:rPr>
        <w:t xml:space="preserve"> or collapse.</w:t>
      </w:r>
      <w:r w:rsidRPr="00AB3461">
        <w:rPr>
          <w:rFonts w:cstheme="minorHAnsi"/>
        </w:rPr>
        <w:br/>
        <w:t xml:space="preserve">Flow can occur through </w:t>
      </w:r>
      <w:proofErr w:type="spellStart"/>
      <w:r w:rsidRPr="00AB3461">
        <w:rPr>
          <w:rFonts w:cstheme="minorHAnsi"/>
        </w:rPr>
        <w:t>plasmodesmata</w:t>
      </w:r>
      <w:proofErr w:type="spellEnd"/>
      <w:r w:rsidRPr="00AB3461">
        <w:rPr>
          <w:rFonts w:cstheme="minorHAnsi"/>
        </w:rPr>
        <w:t xml:space="preserve"> and this is the origins of vascular tissue; makes its appearance at the beginning of the Devonian as simple rings inside the plant cells.</w:t>
      </w:r>
    </w:p>
    <w:p w:rsidR="00396946" w:rsidRPr="00AB3461" w:rsidRDefault="00396946">
      <w:pPr>
        <w:rPr>
          <w:rFonts w:cstheme="minorHAnsi"/>
        </w:rPr>
      </w:pPr>
      <w:r w:rsidRPr="00AB3461">
        <w:rPr>
          <w:rFonts w:cstheme="minorHAnsi"/>
        </w:rPr>
        <w:t xml:space="preserve">Mesozoic, </w:t>
      </w:r>
    </w:p>
    <w:p w:rsidR="00396946" w:rsidRPr="00AB3461" w:rsidRDefault="00AB3461" w:rsidP="00AB3461">
      <w:pPr>
        <w:spacing w:after="0" w:line="240" w:lineRule="auto"/>
        <w:rPr>
          <w:rFonts w:eastAsia="Times New Roman" w:cstheme="minorHAnsi"/>
          <w:color w:val="222222"/>
          <w:sz w:val="24"/>
          <w:szCs w:val="24"/>
          <w:lang w:eastAsia="en-CA"/>
        </w:rPr>
      </w:pPr>
      <w:r w:rsidRPr="00AB3461">
        <w:rPr>
          <w:rFonts w:cstheme="minorHAnsi"/>
          <w:b/>
        </w:rPr>
        <w:t>Neutral buoyancy:</w:t>
      </w:r>
      <w:r w:rsidRPr="00AB3461">
        <w:rPr>
          <w:rFonts w:cstheme="minorHAnsi"/>
        </w:rPr>
        <w:t xml:space="preserve"> </w:t>
      </w:r>
      <w:r w:rsidRPr="00AB3461">
        <w:rPr>
          <w:rFonts w:eastAsia="Times New Roman" w:cstheme="minorHAnsi"/>
          <w:color w:val="222222"/>
          <w:sz w:val="24"/>
          <w:szCs w:val="24"/>
          <w:lang w:eastAsia="en-CA"/>
        </w:rPr>
        <w:t>neither floating nor sinking at any "chosen" depth</w:t>
      </w:r>
      <w:r w:rsidRPr="00AB3461">
        <w:rPr>
          <w:rFonts w:eastAsia="Times New Roman" w:cstheme="minorHAnsi"/>
          <w:color w:val="222222"/>
          <w:sz w:val="24"/>
          <w:szCs w:val="24"/>
          <w:lang w:eastAsia="en-CA"/>
        </w:rPr>
        <w:br/>
      </w:r>
      <w:r w:rsidRPr="00AB3461">
        <w:rPr>
          <w:rFonts w:cstheme="minorHAnsi"/>
        </w:rPr>
        <w:t>-</w:t>
      </w:r>
      <w:r w:rsidR="002465A2">
        <w:rPr>
          <w:rFonts w:cstheme="minorHAnsi"/>
          <w:lang w:val="en"/>
        </w:rPr>
        <w:t xml:space="preserve"> A fish</w:t>
      </w:r>
      <w:r w:rsidRPr="00AB3461">
        <w:rPr>
          <w:rFonts w:cstheme="minorHAnsi"/>
          <w:lang w:val="en"/>
        </w:rPr>
        <w:t>'s swim bladder manipulates neutral buoyancy by controlling the amount of water and air in the swim bladder, all</w:t>
      </w:r>
      <w:bookmarkStart w:id="0" w:name="_GoBack"/>
      <w:bookmarkEnd w:id="0"/>
      <w:r w:rsidRPr="00AB3461">
        <w:rPr>
          <w:rFonts w:cstheme="minorHAnsi"/>
          <w:lang w:val="en"/>
        </w:rPr>
        <w:t>owing it to swim at different depths. This is achieved by having an average density that is lower than the surrounding water, with the density of the fish being counter-acted by the density of the air in the bladder.</w:t>
      </w:r>
    </w:p>
    <w:p w:rsidR="00AB3461" w:rsidRPr="00AB3461" w:rsidRDefault="00AB3461" w:rsidP="00AB3461">
      <w:pPr>
        <w:spacing w:after="0" w:line="240" w:lineRule="auto"/>
        <w:rPr>
          <w:rFonts w:eastAsia="Times New Roman" w:cstheme="minorHAnsi"/>
          <w:color w:val="222222"/>
          <w:sz w:val="24"/>
          <w:szCs w:val="24"/>
          <w:lang w:eastAsia="en-CA"/>
        </w:rPr>
      </w:pPr>
    </w:p>
    <w:p w:rsidR="00396946" w:rsidRPr="00AB3461" w:rsidRDefault="009A173A">
      <w:pPr>
        <w:rPr>
          <w:rFonts w:cstheme="minorHAnsi"/>
        </w:rPr>
      </w:pPr>
      <w:proofErr w:type="spellStart"/>
      <w:r w:rsidRPr="00AB3461">
        <w:rPr>
          <w:rFonts w:cstheme="minorHAnsi"/>
          <w:b/>
        </w:rPr>
        <w:t>Opercular</w:t>
      </w:r>
      <w:proofErr w:type="spellEnd"/>
      <w:r w:rsidRPr="00AB3461">
        <w:rPr>
          <w:rFonts w:cstheme="minorHAnsi"/>
          <w:b/>
        </w:rPr>
        <w:t xml:space="preserve"> gill:</w:t>
      </w:r>
      <w:r w:rsidRPr="00AB3461">
        <w:rPr>
          <w:rFonts w:cstheme="minorHAnsi"/>
        </w:rPr>
        <w:t xml:space="preserve"> Modification that came with the bony fish structure in order to aerate the gills when there is no movement.</w:t>
      </w:r>
      <w:r w:rsidRPr="00AB3461">
        <w:rPr>
          <w:rFonts w:cstheme="minorHAnsi"/>
        </w:rPr>
        <w:br/>
        <w:t>-pumping mechanism for gills that can swing out and in – opening the mouth to bring in water and closing mouth to suction water out of the gills.</w:t>
      </w:r>
    </w:p>
    <w:p w:rsidR="00396946" w:rsidRPr="00AB3461" w:rsidRDefault="00E179E5">
      <w:pPr>
        <w:rPr>
          <w:rFonts w:cstheme="minorHAnsi"/>
        </w:rPr>
      </w:pPr>
      <w:proofErr w:type="spellStart"/>
      <w:r w:rsidRPr="00AB3461">
        <w:rPr>
          <w:rFonts w:cstheme="minorHAnsi"/>
          <w:b/>
        </w:rPr>
        <w:t>Ostracoderm</w:t>
      </w:r>
      <w:proofErr w:type="spellEnd"/>
      <w:r w:rsidRPr="00AB3461">
        <w:rPr>
          <w:rFonts w:cstheme="minorHAnsi"/>
        </w:rPr>
        <w:t>: Armoured fish of bony plates (covering the head or entire body) that are jawless.</w:t>
      </w:r>
      <w:r w:rsidRPr="00AB3461">
        <w:rPr>
          <w:rFonts w:cstheme="minorHAnsi"/>
        </w:rPr>
        <w:br/>
        <w:t xml:space="preserve">-the armoured fish cannot open and close their mouths therefore they have to swim with their mouths open to pull water in and filter food through slits on the pharynx which is sent over to the digestive system. The fish also used the slits for gas exchange. </w:t>
      </w:r>
      <w:r w:rsidRPr="00AB3461">
        <w:rPr>
          <w:rFonts w:cstheme="minorHAnsi"/>
        </w:rPr>
        <w:br/>
        <w:t xml:space="preserve">-Either chase food or dive into sediments to force dirt into digestive system. </w:t>
      </w:r>
    </w:p>
    <w:p w:rsidR="00396946" w:rsidRPr="00AB3461" w:rsidRDefault="00F27C20">
      <w:pPr>
        <w:rPr>
          <w:rFonts w:cstheme="minorHAnsi"/>
        </w:rPr>
      </w:pPr>
      <w:r w:rsidRPr="00AB3461">
        <w:rPr>
          <w:rFonts w:cstheme="minorHAnsi"/>
          <w:b/>
        </w:rPr>
        <w:t>Pectoral fin:</w:t>
      </w:r>
      <w:r w:rsidRPr="00AB3461">
        <w:rPr>
          <w:rFonts w:cstheme="minorHAnsi"/>
        </w:rPr>
        <w:t xml:space="preserve"> Anterior fin</w:t>
      </w:r>
      <w:r w:rsidR="00AA2710" w:rsidRPr="00AB3461">
        <w:rPr>
          <w:rFonts w:cstheme="minorHAnsi"/>
        </w:rPr>
        <w:br/>
        <w:t>-</w:t>
      </w:r>
      <w:r w:rsidR="00AA2710" w:rsidRPr="00AB3461">
        <w:rPr>
          <w:rFonts w:cstheme="minorHAnsi"/>
          <w:color w:val="222222"/>
        </w:rPr>
        <w:t>Each of a pair of fins situated on either side just behind a fish's head, helping to control the direction of movement during locomotion. They correspond to the forelimbs of other vertebrates</w:t>
      </w:r>
    </w:p>
    <w:p w:rsidR="00396946" w:rsidRPr="00AB3461" w:rsidRDefault="00396946">
      <w:pPr>
        <w:rPr>
          <w:rFonts w:cstheme="minorHAnsi"/>
        </w:rPr>
      </w:pPr>
      <w:r w:rsidRPr="00AB3461">
        <w:rPr>
          <w:rFonts w:cstheme="minorHAnsi"/>
          <w:b/>
        </w:rPr>
        <w:t>Pec</w:t>
      </w:r>
      <w:r w:rsidR="00917641" w:rsidRPr="00AB3461">
        <w:rPr>
          <w:rFonts w:cstheme="minorHAnsi"/>
          <w:b/>
        </w:rPr>
        <w:t>toral girdle:</w:t>
      </w:r>
      <w:r w:rsidR="00917641" w:rsidRPr="00AB3461">
        <w:rPr>
          <w:rFonts w:cstheme="minorHAnsi"/>
        </w:rPr>
        <w:t xml:space="preserve"> </w:t>
      </w:r>
      <w:r w:rsidR="00917641" w:rsidRPr="00AB3461">
        <w:rPr>
          <w:rFonts w:cstheme="minorHAnsi"/>
          <w:color w:val="222222"/>
        </w:rPr>
        <w:t xml:space="preserve">The skeletal framework that provides attachment for the forelimbs or pectoral fins, usually consisting of the </w:t>
      </w:r>
      <w:proofErr w:type="spellStart"/>
      <w:r w:rsidR="00917641" w:rsidRPr="00AB3461">
        <w:rPr>
          <w:rFonts w:cstheme="minorHAnsi"/>
          <w:color w:val="222222"/>
        </w:rPr>
        <w:t>scapulas</w:t>
      </w:r>
      <w:proofErr w:type="spellEnd"/>
      <w:r w:rsidR="00917641" w:rsidRPr="00AB3461">
        <w:rPr>
          <w:rFonts w:cstheme="minorHAnsi"/>
          <w:color w:val="222222"/>
        </w:rPr>
        <w:t xml:space="preserve"> and clavicles</w:t>
      </w:r>
    </w:p>
    <w:p w:rsidR="00396946" w:rsidRPr="00AB3461" w:rsidRDefault="00F27C20">
      <w:pPr>
        <w:rPr>
          <w:rFonts w:cstheme="minorHAnsi"/>
        </w:rPr>
      </w:pPr>
      <w:r w:rsidRPr="00AB3461">
        <w:rPr>
          <w:rFonts w:cstheme="minorHAnsi"/>
          <w:b/>
        </w:rPr>
        <w:t>Pelvic fin:</w:t>
      </w:r>
      <w:r w:rsidRPr="00AB3461">
        <w:rPr>
          <w:rFonts w:cstheme="minorHAnsi"/>
        </w:rPr>
        <w:t xml:space="preserve"> Posterior fin</w:t>
      </w:r>
      <w:r w:rsidR="00917641" w:rsidRPr="00AB3461">
        <w:rPr>
          <w:rFonts w:cstheme="minorHAnsi"/>
        </w:rPr>
        <w:br/>
        <w:t>-</w:t>
      </w:r>
      <w:r w:rsidR="00917641" w:rsidRPr="00AB3461">
        <w:rPr>
          <w:rFonts w:cstheme="minorHAnsi"/>
          <w:color w:val="222222"/>
        </w:rPr>
        <w:t>Each of a pair of fins on the underside of a fish's body, attached to the pelvic girdle and helping to control direction</w:t>
      </w:r>
    </w:p>
    <w:p w:rsidR="00396946" w:rsidRPr="00AB3461" w:rsidRDefault="00917641">
      <w:pPr>
        <w:rPr>
          <w:rFonts w:cstheme="minorHAnsi"/>
        </w:rPr>
      </w:pPr>
      <w:r w:rsidRPr="00AB3461">
        <w:rPr>
          <w:rFonts w:cstheme="minorHAnsi"/>
          <w:b/>
        </w:rPr>
        <w:t>Pelvic girdle:</w:t>
      </w:r>
      <w:r w:rsidRPr="00AB3461">
        <w:rPr>
          <w:rFonts w:cstheme="minorHAnsi"/>
        </w:rPr>
        <w:t xml:space="preserve"> </w:t>
      </w:r>
      <w:r w:rsidRPr="00AB3461">
        <w:rPr>
          <w:rFonts w:cstheme="minorHAnsi"/>
          <w:color w:val="222222"/>
        </w:rPr>
        <w:t>The enclosing structure formed by the pelvis, providing attachment for the hind limbs or pelvic fins</w:t>
      </w:r>
    </w:p>
    <w:p w:rsidR="00396946" w:rsidRPr="00AB3461" w:rsidRDefault="00E179E5">
      <w:pPr>
        <w:rPr>
          <w:rFonts w:cstheme="minorHAnsi"/>
        </w:rPr>
      </w:pPr>
      <w:proofErr w:type="spellStart"/>
      <w:r w:rsidRPr="00AB3461">
        <w:rPr>
          <w:rFonts w:cstheme="minorHAnsi"/>
          <w:b/>
        </w:rPr>
        <w:t>Placoderm</w:t>
      </w:r>
      <w:proofErr w:type="spellEnd"/>
      <w:r w:rsidR="00917641" w:rsidRPr="00AB3461">
        <w:rPr>
          <w:rFonts w:cstheme="minorHAnsi"/>
        </w:rPr>
        <w:t>: Armoured f</w:t>
      </w:r>
      <w:r w:rsidRPr="00AB3461">
        <w:rPr>
          <w:rFonts w:cstheme="minorHAnsi"/>
        </w:rPr>
        <w:t xml:space="preserve">ish that has front part of body encased in broad </w:t>
      </w:r>
      <w:r w:rsidR="00917641" w:rsidRPr="00AB3461">
        <w:rPr>
          <w:rFonts w:cstheme="minorHAnsi"/>
        </w:rPr>
        <w:t>flat bony plates</w:t>
      </w:r>
      <w:r w:rsidRPr="00AB3461">
        <w:rPr>
          <w:rFonts w:cstheme="minorHAnsi"/>
        </w:rPr>
        <w:t>.</w:t>
      </w:r>
      <w:r w:rsidR="004E5845" w:rsidRPr="00AB3461">
        <w:rPr>
          <w:rFonts w:cstheme="minorHAnsi"/>
        </w:rPr>
        <w:t xml:space="preserve"> These fish had jaws. </w:t>
      </w:r>
      <w:r w:rsidRPr="00AB3461">
        <w:rPr>
          <w:rFonts w:cstheme="minorHAnsi"/>
        </w:rPr>
        <w:t xml:space="preserve"> </w:t>
      </w:r>
    </w:p>
    <w:p w:rsidR="00396946" w:rsidRPr="00AB3461" w:rsidRDefault="00507022">
      <w:pPr>
        <w:rPr>
          <w:rFonts w:cstheme="minorHAnsi"/>
        </w:rPr>
      </w:pPr>
      <w:proofErr w:type="spellStart"/>
      <w:r w:rsidRPr="00AB3461">
        <w:rPr>
          <w:rFonts w:cstheme="minorHAnsi"/>
          <w:b/>
        </w:rPr>
        <w:lastRenderedPageBreak/>
        <w:t>Placoid</w:t>
      </w:r>
      <w:proofErr w:type="spellEnd"/>
      <w:r w:rsidRPr="00AB3461">
        <w:rPr>
          <w:rFonts w:cstheme="minorHAnsi"/>
          <w:b/>
        </w:rPr>
        <w:t xml:space="preserve"> scale</w:t>
      </w:r>
      <w:r w:rsidRPr="00AB3461">
        <w:rPr>
          <w:rFonts w:cstheme="minorHAnsi"/>
        </w:rPr>
        <w:t xml:space="preserve">: The fish create turbulence in order to combat the laminar flow. The turbulence created by the scales of the fish makes it easier for them to move through water (less resistance between fish and water therefore expending less energy). </w:t>
      </w:r>
      <w:r w:rsidRPr="00AB3461">
        <w:rPr>
          <w:rFonts w:cstheme="minorHAnsi"/>
        </w:rPr>
        <w:br/>
        <w:t xml:space="preserve">-The scale consists of a pulp which in the epidermis later and covered by a </w:t>
      </w:r>
      <w:proofErr w:type="spellStart"/>
      <w:r w:rsidRPr="00AB3461">
        <w:rPr>
          <w:rFonts w:cstheme="minorHAnsi"/>
        </w:rPr>
        <w:t>dentin</w:t>
      </w:r>
      <w:proofErr w:type="spellEnd"/>
      <w:r w:rsidRPr="00AB3461">
        <w:rPr>
          <w:rFonts w:cstheme="minorHAnsi"/>
        </w:rPr>
        <w:t xml:space="preserve"> layer. </w:t>
      </w:r>
      <w:r w:rsidR="009A173A" w:rsidRPr="00AB3461">
        <w:rPr>
          <w:rFonts w:cstheme="minorHAnsi"/>
        </w:rPr>
        <w:br/>
        <w:t xml:space="preserve">-Teeth are giant modified scales </w:t>
      </w:r>
      <w:r w:rsidR="009A173A" w:rsidRPr="00AB3461">
        <w:rPr>
          <w:rFonts w:cstheme="minorHAnsi"/>
        </w:rPr>
        <w:sym w:font="Wingdings" w:char="F0E0"/>
      </w:r>
      <w:r w:rsidR="009A173A" w:rsidRPr="00AB3461">
        <w:rPr>
          <w:rFonts w:cstheme="minorHAnsi"/>
        </w:rPr>
        <w:t xml:space="preserve"> Sharks were major predators and used teeth to catch their food but could not chew their food so they would thrash to tear up the prey and ingest the pieces. </w:t>
      </w:r>
    </w:p>
    <w:p w:rsidR="00396946" w:rsidRPr="00AB3461" w:rsidRDefault="00F645C8">
      <w:pPr>
        <w:rPr>
          <w:rFonts w:cstheme="minorHAnsi"/>
        </w:rPr>
      </w:pPr>
      <w:r w:rsidRPr="00AB3461">
        <w:rPr>
          <w:rFonts w:cstheme="minorHAnsi"/>
          <w:b/>
        </w:rPr>
        <w:t>Primary plant cell wall:</w:t>
      </w:r>
      <w:r w:rsidRPr="00AB3461">
        <w:rPr>
          <w:rFonts w:cstheme="minorHAnsi"/>
        </w:rPr>
        <w:t xml:space="preserve"> </w:t>
      </w:r>
      <w:r w:rsidRPr="00AB3461">
        <w:rPr>
          <w:rFonts w:cstheme="minorHAnsi"/>
          <w:color w:val="222222"/>
        </w:rPr>
        <w:t xml:space="preserve">A relatively thin and flexible layer first secreted by a young plant cell </w:t>
      </w:r>
      <w:r w:rsidRPr="00AB3461">
        <w:rPr>
          <w:rFonts w:cstheme="minorHAnsi"/>
          <w:color w:val="222222"/>
        </w:rPr>
        <w:br/>
        <w:t>-made of cellulose</w:t>
      </w:r>
    </w:p>
    <w:p w:rsidR="00396946" w:rsidRPr="00AB3461" w:rsidRDefault="0098010B">
      <w:pPr>
        <w:rPr>
          <w:rFonts w:cstheme="minorHAnsi"/>
        </w:rPr>
      </w:pPr>
      <w:r w:rsidRPr="00AB3461">
        <w:rPr>
          <w:rFonts w:cstheme="minorHAnsi"/>
          <w:b/>
        </w:rPr>
        <w:t>Rhizoids:</w:t>
      </w:r>
      <w:r w:rsidRPr="00AB3461">
        <w:rPr>
          <w:rFonts w:cstheme="minorHAnsi"/>
        </w:rPr>
        <w:t xml:space="preserve"> </w:t>
      </w:r>
      <w:r w:rsidRPr="00AB3461">
        <w:rPr>
          <w:rFonts w:cstheme="minorHAnsi"/>
          <w:color w:val="222222"/>
        </w:rPr>
        <w:t xml:space="preserve">A filamentous outgrowth or root hair on the underside of the </w:t>
      </w:r>
      <w:proofErr w:type="spellStart"/>
      <w:r w:rsidRPr="00AB3461">
        <w:rPr>
          <w:rFonts w:cstheme="minorHAnsi"/>
          <w:color w:val="222222"/>
        </w:rPr>
        <w:t>thallus</w:t>
      </w:r>
      <w:proofErr w:type="spellEnd"/>
      <w:r w:rsidRPr="00AB3461">
        <w:rPr>
          <w:rFonts w:cstheme="minorHAnsi"/>
          <w:color w:val="222222"/>
        </w:rPr>
        <w:t xml:space="preserve"> in some lower plants, esp. mosses and liverworts, serving both to anchor the plant and (in terrestrial forms) to conduct water</w:t>
      </w:r>
    </w:p>
    <w:p w:rsidR="00396946" w:rsidRPr="00AB3461" w:rsidRDefault="00F645C8" w:rsidP="001A5541">
      <w:pPr>
        <w:spacing w:after="0" w:line="240" w:lineRule="auto"/>
        <w:rPr>
          <w:rFonts w:eastAsia="Times New Roman" w:cstheme="minorHAnsi"/>
          <w:color w:val="222222"/>
          <w:sz w:val="24"/>
          <w:szCs w:val="24"/>
          <w:lang w:eastAsia="en-CA"/>
        </w:rPr>
      </w:pPr>
      <w:r w:rsidRPr="00AB3461">
        <w:rPr>
          <w:rFonts w:cstheme="minorHAnsi"/>
          <w:b/>
        </w:rPr>
        <w:t>Secondary plant cell wall:</w:t>
      </w:r>
      <w:r w:rsidRPr="00AB3461">
        <w:rPr>
          <w:rFonts w:cstheme="minorHAnsi"/>
        </w:rPr>
        <w:t xml:space="preserve"> </w:t>
      </w:r>
      <w:r w:rsidRPr="00AB3461">
        <w:rPr>
          <w:rFonts w:cstheme="minorHAnsi"/>
          <w:color w:val="222222"/>
        </w:rPr>
        <w:t>The secondary cell wall is a structure found in many plant cells, located between the primary cell wall and the plasma membrane</w:t>
      </w:r>
      <w:r w:rsidRPr="00AB3461">
        <w:rPr>
          <w:rFonts w:cstheme="minorHAnsi"/>
          <w:color w:val="222222"/>
        </w:rPr>
        <w:br/>
        <w:t xml:space="preserve">- </w:t>
      </w:r>
      <w:r w:rsidRPr="00AB3461">
        <w:rPr>
          <w:rFonts w:eastAsia="Times New Roman" w:cstheme="minorHAnsi"/>
          <w:color w:val="222222"/>
          <w:sz w:val="24"/>
          <w:szCs w:val="24"/>
          <w:lang w:eastAsia="en-CA"/>
        </w:rPr>
        <w:t>A strong and durable matrix often deposited in several laminated layers for plant cell protection and support.</w:t>
      </w:r>
      <w:r w:rsidR="001A5541" w:rsidRPr="00AB3461">
        <w:rPr>
          <w:rFonts w:eastAsia="Times New Roman" w:cstheme="minorHAnsi"/>
          <w:color w:val="222222"/>
          <w:sz w:val="24"/>
          <w:szCs w:val="24"/>
          <w:lang w:eastAsia="en-CA"/>
        </w:rPr>
        <w:br/>
        <w:t xml:space="preserve">-Made of lignin </w:t>
      </w:r>
    </w:p>
    <w:p w:rsidR="001A5541" w:rsidRPr="00AB3461" w:rsidRDefault="001A5541" w:rsidP="001A5541">
      <w:pPr>
        <w:spacing w:after="0" w:line="240" w:lineRule="auto"/>
        <w:rPr>
          <w:rFonts w:eastAsia="Times New Roman" w:cstheme="minorHAnsi"/>
          <w:color w:val="222222"/>
          <w:sz w:val="24"/>
          <w:szCs w:val="24"/>
          <w:lang w:eastAsia="en-CA"/>
        </w:rPr>
      </w:pPr>
    </w:p>
    <w:p w:rsidR="00396946" w:rsidRPr="00AB3461" w:rsidRDefault="00EE6895">
      <w:pPr>
        <w:rPr>
          <w:rFonts w:cstheme="minorHAnsi"/>
        </w:rPr>
      </w:pPr>
      <w:r w:rsidRPr="00AB3461">
        <w:rPr>
          <w:rFonts w:cstheme="minorHAnsi"/>
          <w:b/>
        </w:rPr>
        <w:t>Silurian period:</w:t>
      </w:r>
      <w:r w:rsidRPr="00AB3461">
        <w:rPr>
          <w:rFonts w:cstheme="minorHAnsi"/>
        </w:rPr>
        <w:t xml:space="preserve"> In the Phanerozoic Eon; In the Palaeozoic Era; Silurian Period lasts from 443-416 Ma</w:t>
      </w:r>
      <w:r w:rsidR="00D86DC5" w:rsidRPr="00AB3461">
        <w:rPr>
          <w:rFonts w:cstheme="minorHAnsi"/>
        </w:rPr>
        <w:br/>
        <w:t xml:space="preserve">-At the end of the </w:t>
      </w:r>
      <w:proofErr w:type="spellStart"/>
      <w:r w:rsidR="00D86DC5" w:rsidRPr="00AB3461">
        <w:rPr>
          <w:rFonts w:cstheme="minorHAnsi"/>
        </w:rPr>
        <w:t>Ordivician</w:t>
      </w:r>
      <w:proofErr w:type="spellEnd"/>
      <w:r w:rsidR="00D86DC5" w:rsidRPr="00AB3461">
        <w:rPr>
          <w:rFonts w:cstheme="minorHAnsi"/>
        </w:rPr>
        <w:t xml:space="preserve"> there is a mass extinction  in which there is massive glaciation at the poles and ocean levels drop because of ice. The continental shelf diminishes (productivity zone) and there is a collapse in this zone. </w:t>
      </w:r>
      <w:r w:rsidR="00D86DC5" w:rsidRPr="00AB3461">
        <w:rPr>
          <w:rFonts w:cstheme="minorHAnsi"/>
        </w:rPr>
        <w:br/>
        <w:t>-Land creatures begin to appear – there is a greening of the land. CO2 is absorbed by the plants to make sugars (atmospheric CO2 drops) and not much outgassing occurs. There was less CO2 available and habitats were frozen up.</w:t>
      </w:r>
      <w:r w:rsidR="00D86DC5" w:rsidRPr="00AB3461">
        <w:rPr>
          <w:rFonts w:cstheme="minorHAnsi"/>
        </w:rPr>
        <w:br/>
        <w:t xml:space="preserve">-After the extinction the major architectures are still there (phyla are not wiped out but certain morphologies are). Extinction acts as major bottle neck effect and life diversifies from the survivors of the extinction. </w:t>
      </w:r>
      <w:r w:rsidR="00E179E5" w:rsidRPr="00AB3461">
        <w:rPr>
          <w:rFonts w:cstheme="minorHAnsi"/>
        </w:rPr>
        <w:br/>
        <w:t xml:space="preserve">-Silurian is the age of the fish – this body plan begins to dominate </w:t>
      </w:r>
    </w:p>
    <w:p w:rsidR="00396946" w:rsidRPr="00AB3461" w:rsidRDefault="00F645C8">
      <w:pPr>
        <w:rPr>
          <w:rFonts w:cstheme="minorHAnsi"/>
        </w:rPr>
      </w:pPr>
      <w:r w:rsidRPr="00AB3461">
        <w:rPr>
          <w:rFonts w:cstheme="minorHAnsi"/>
          <w:b/>
        </w:rPr>
        <w:t>Sporangia</w:t>
      </w:r>
      <w:r w:rsidRPr="00AB3461">
        <w:rPr>
          <w:rFonts w:cstheme="minorHAnsi"/>
        </w:rPr>
        <w:t xml:space="preserve">: </w:t>
      </w:r>
      <w:r w:rsidRPr="00AB3461">
        <w:rPr>
          <w:rFonts w:cstheme="minorHAnsi"/>
          <w:color w:val="222222"/>
        </w:rPr>
        <w:t>A hollow, unicellular or multicellular saclike, spore-producing structure</w:t>
      </w:r>
    </w:p>
    <w:p w:rsidR="00396946" w:rsidRPr="00AB3461" w:rsidRDefault="003461EF">
      <w:pPr>
        <w:rPr>
          <w:rFonts w:cstheme="minorHAnsi"/>
        </w:rPr>
      </w:pPr>
      <w:r w:rsidRPr="00AB3461">
        <w:rPr>
          <w:rFonts w:cstheme="minorHAnsi"/>
          <w:b/>
        </w:rPr>
        <w:t>Spores:</w:t>
      </w:r>
      <w:r w:rsidRPr="00AB3461">
        <w:rPr>
          <w:rFonts w:cstheme="minorHAnsi"/>
        </w:rPr>
        <w:t xml:space="preserve"> </w:t>
      </w:r>
      <w:r w:rsidRPr="00AB3461">
        <w:rPr>
          <w:rFonts w:cstheme="minorHAnsi"/>
          <w:color w:val="222222"/>
        </w:rPr>
        <w:t>A minute, typically one-celled, reproductive unit capable of giving rise to a new individual without sexual fusion, characteristic of lower plants, fungi, and protozoans</w:t>
      </w:r>
    </w:p>
    <w:p w:rsidR="00396946" w:rsidRPr="00AB3461" w:rsidRDefault="00396946">
      <w:pPr>
        <w:rPr>
          <w:rFonts w:cstheme="minorHAnsi"/>
        </w:rPr>
      </w:pPr>
      <w:r w:rsidRPr="00AB3461">
        <w:rPr>
          <w:rFonts w:cstheme="minorHAnsi"/>
          <w:b/>
        </w:rPr>
        <w:t>Sporophy</w:t>
      </w:r>
      <w:r w:rsidR="003461EF" w:rsidRPr="00AB3461">
        <w:rPr>
          <w:rFonts w:cstheme="minorHAnsi"/>
          <w:b/>
        </w:rPr>
        <w:t>te:</w:t>
      </w:r>
      <w:r w:rsidR="003461EF" w:rsidRPr="00AB3461">
        <w:rPr>
          <w:rFonts w:cstheme="minorHAnsi"/>
        </w:rPr>
        <w:t xml:space="preserve"> (2n) Produce spores in sporangia.</w:t>
      </w:r>
      <w:r w:rsidR="003461EF" w:rsidRPr="00AB3461">
        <w:rPr>
          <w:rFonts w:cstheme="minorHAnsi"/>
        </w:rPr>
        <w:br/>
        <w:t>-</w:t>
      </w:r>
      <w:proofErr w:type="gramStart"/>
      <w:r w:rsidR="003461EF" w:rsidRPr="00AB3461">
        <w:rPr>
          <w:rFonts w:cstheme="minorHAnsi"/>
        </w:rPr>
        <w:t>from</w:t>
      </w:r>
      <w:proofErr w:type="gramEnd"/>
      <w:r w:rsidR="003461EF" w:rsidRPr="00AB3461">
        <w:rPr>
          <w:rFonts w:cstheme="minorHAnsi"/>
        </w:rPr>
        <w:t xml:space="preserve"> a zygote (fusion of egg and sperm)</w:t>
      </w:r>
      <w:r w:rsidR="003461EF" w:rsidRPr="00AB3461">
        <w:rPr>
          <w:rFonts w:cstheme="minorHAnsi"/>
        </w:rPr>
        <w:br/>
        <w:t>-</w:t>
      </w:r>
      <w:r w:rsidR="003461EF" w:rsidRPr="00AB3461">
        <w:rPr>
          <w:rFonts w:cstheme="minorHAnsi"/>
          <w:color w:val="222222"/>
        </w:rPr>
        <w:t xml:space="preserve"> (in the life cycle of plants with alternating generations) The asexual and usually diploid phase, producing spores from which the gametophyte arises. It is the dominant form in vascular plants, e.g., the frond of a fern</w:t>
      </w:r>
      <w:r w:rsidR="003461EF" w:rsidRPr="00AB3461">
        <w:rPr>
          <w:rFonts w:cstheme="minorHAnsi"/>
        </w:rPr>
        <w:t xml:space="preserve"> </w:t>
      </w:r>
    </w:p>
    <w:p w:rsidR="00396946" w:rsidRPr="00AB3461" w:rsidRDefault="00AA2710">
      <w:pPr>
        <w:rPr>
          <w:rFonts w:cstheme="minorHAnsi"/>
        </w:rPr>
      </w:pPr>
      <w:r w:rsidRPr="00AB3461">
        <w:rPr>
          <w:rFonts w:cstheme="minorHAnsi"/>
          <w:b/>
        </w:rPr>
        <w:t>Stomata</w:t>
      </w:r>
      <w:r w:rsidRPr="00AB3461">
        <w:rPr>
          <w:rFonts w:cstheme="minorHAnsi"/>
        </w:rPr>
        <w:t xml:space="preserve">: Waterproofing mechanism created by the plants that can open and close and conserve water. </w:t>
      </w:r>
      <w:r w:rsidR="00917641" w:rsidRPr="00AB3461">
        <w:rPr>
          <w:rFonts w:cstheme="minorHAnsi"/>
        </w:rPr>
        <w:br/>
        <w:t>-the stomata can be open and closed depending on if photosynthesis is occurring or not (will be open during the day and closed at night).</w:t>
      </w:r>
      <w:r w:rsidR="00917641" w:rsidRPr="00AB3461">
        <w:rPr>
          <w:rFonts w:cstheme="minorHAnsi"/>
        </w:rPr>
        <w:br/>
      </w:r>
      <w:r w:rsidR="00917641" w:rsidRPr="00AB3461">
        <w:rPr>
          <w:rFonts w:cstheme="minorHAnsi"/>
        </w:rPr>
        <w:lastRenderedPageBreak/>
        <w:t xml:space="preserve">-The plants also develop a waxy cuticle as </w:t>
      </w:r>
      <w:proofErr w:type="gramStart"/>
      <w:r w:rsidR="00917641" w:rsidRPr="00AB3461">
        <w:rPr>
          <w:rFonts w:cstheme="minorHAnsi"/>
        </w:rPr>
        <w:t>a waterproofing mechanism</w:t>
      </w:r>
      <w:r w:rsidR="0098010B" w:rsidRPr="00AB3461">
        <w:rPr>
          <w:rFonts w:cstheme="minorHAnsi"/>
        </w:rPr>
        <w:br/>
        <w:t>-Mosses</w:t>
      </w:r>
      <w:proofErr w:type="gramEnd"/>
      <w:r w:rsidR="0098010B" w:rsidRPr="00AB3461">
        <w:rPr>
          <w:rFonts w:cstheme="minorHAnsi"/>
        </w:rPr>
        <w:t xml:space="preserve"> are able to close stomata and become dormant – they will become crunchy and dry and be revived with rainfall. </w:t>
      </w:r>
    </w:p>
    <w:p w:rsidR="00396946" w:rsidRPr="00AB3461" w:rsidRDefault="009A173A">
      <w:pPr>
        <w:rPr>
          <w:rFonts w:cstheme="minorHAnsi"/>
        </w:rPr>
      </w:pPr>
      <w:r w:rsidRPr="00AB3461">
        <w:rPr>
          <w:rFonts w:cstheme="minorHAnsi"/>
          <w:b/>
        </w:rPr>
        <w:t>Swim bladder:</w:t>
      </w:r>
      <w:r w:rsidRPr="00AB3461">
        <w:rPr>
          <w:rFonts w:cstheme="minorHAnsi"/>
        </w:rPr>
        <w:t xml:space="preserve"> the fish have a swim bladder which has two capillary systems associated with it; one which releases oxygen absorbed by the blood and pumps it into the bag the other system will take gases from the swim bladder and release it back into the system</w:t>
      </w:r>
      <w:r w:rsidRPr="00AB3461">
        <w:rPr>
          <w:rFonts w:cstheme="minorHAnsi"/>
        </w:rPr>
        <w:br/>
        <w:t>-as the fish move up and down the water column the water pressure will change – the fish change the level of air in the swim bladder to maintain optimal buoyancy (the first mechanism of oil in the tissues look a long time to adapt to water pressures – swim bladder is more efficient)</w:t>
      </w:r>
      <w:r w:rsidRPr="00AB3461">
        <w:rPr>
          <w:rFonts w:cstheme="minorHAnsi"/>
        </w:rPr>
        <w:br/>
        <w:t xml:space="preserve">-swim bladder allows the fish to sink down quickly; the swim bladder will make a connection with the digestive system. </w:t>
      </w:r>
    </w:p>
    <w:p w:rsidR="00396946" w:rsidRPr="00AB3461" w:rsidRDefault="00F27C20">
      <w:pPr>
        <w:rPr>
          <w:rFonts w:cstheme="minorHAnsi"/>
        </w:rPr>
      </w:pPr>
      <w:r w:rsidRPr="00AB3461">
        <w:rPr>
          <w:rFonts w:cstheme="minorHAnsi"/>
          <w:b/>
        </w:rPr>
        <w:t>Tetrapod:</w:t>
      </w:r>
      <w:r w:rsidRPr="00AB3461">
        <w:rPr>
          <w:rFonts w:cstheme="minorHAnsi"/>
        </w:rPr>
        <w:t xml:space="preserve"> the tetrapod stance evolves from the “lung fish” </w:t>
      </w:r>
      <w:proofErr w:type="gramStart"/>
      <w:r w:rsidRPr="00AB3461">
        <w:rPr>
          <w:rFonts w:cstheme="minorHAnsi"/>
        </w:rPr>
        <w:t>who</w:t>
      </w:r>
      <w:proofErr w:type="gramEnd"/>
      <w:r w:rsidRPr="00AB3461">
        <w:rPr>
          <w:rFonts w:cstheme="minorHAnsi"/>
        </w:rPr>
        <w:t xml:space="preserve"> used very thin robust bones which were strong enough to push it out of water and gulp air (this innovation was especially useful for fish who lived in low oxygen aquatic environments).</w:t>
      </w:r>
      <w:r w:rsidRPr="00AB3461">
        <w:rPr>
          <w:rFonts w:cstheme="minorHAnsi"/>
        </w:rPr>
        <w:br/>
        <w:t xml:space="preserve">-this resulted in fish </w:t>
      </w:r>
      <w:proofErr w:type="gramStart"/>
      <w:r w:rsidRPr="00AB3461">
        <w:rPr>
          <w:rFonts w:cstheme="minorHAnsi"/>
        </w:rPr>
        <w:t>who</w:t>
      </w:r>
      <w:proofErr w:type="gramEnd"/>
      <w:r w:rsidRPr="00AB3461">
        <w:rPr>
          <w:rFonts w:cstheme="minorHAnsi"/>
        </w:rPr>
        <w:t xml:space="preserve"> move up on land and can travel to different bodies of water.</w:t>
      </w:r>
      <w:r w:rsidRPr="00AB3461">
        <w:rPr>
          <w:rFonts w:cstheme="minorHAnsi"/>
        </w:rPr>
        <w:br/>
        <w:t xml:space="preserve">-the fins eventually become appendages (the fore and hind limbs) </w:t>
      </w:r>
    </w:p>
    <w:p w:rsidR="00396946" w:rsidRPr="00AB3461" w:rsidRDefault="0098010B">
      <w:pPr>
        <w:rPr>
          <w:rFonts w:cstheme="minorHAnsi"/>
        </w:rPr>
      </w:pPr>
      <w:proofErr w:type="spellStart"/>
      <w:r w:rsidRPr="00AB3461">
        <w:rPr>
          <w:rFonts w:cstheme="minorHAnsi"/>
          <w:b/>
        </w:rPr>
        <w:t>Thallus</w:t>
      </w:r>
      <w:proofErr w:type="spellEnd"/>
      <w:r w:rsidRPr="00AB3461">
        <w:rPr>
          <w:rFonts w:cstheme="minorHAnsi"/>
          <w:b/>
        </w:rPr>
        <w:t>:</w:t>
      </w:r>
      <w:r w:rsidRPr="00AB3461">
        <w:rPr>
          <w:rFonts w:cstheme="minorHAnsi"/>
        </w:rPr>
        <w:t xml:space="preserve"> Found in liverwort plants – mass of photosynthetic tissues without vascular tissues (similar to a leaf but leaves contain vascular tissue). </w:t>
      </w:r>
    </w:p>
    <w:p w:rsidR="00AB3461" w:rsidRPr="00AB3461" w:rsidRDefault="00F645C8" w:rsidP="00AB3461">
      <w:pPr>
        <w:spacing w:after="0" w:line="240" w:lineRule="auto"/>
        <w:rPr>
          <w:rFonts w:eastAsia="Times New Roman" w:cstheme="minorHAnsi"/>
          <w:color w:val="222222"/>
          <w:sz w:val="24"/>
          <w:szCs w:val="24"/>
          <w:lang w:eastAsia="en-CA"/>
        </w:rPr>
      </w:pPr>
      <w:proofErr w:type="spellStart"/>
      <w:r w:rsidRPr="00AB3461">
        <w:rPr>
          <w:rFonts w:cstheme="minorHAnsi"/>
          <w:b/>
        </w:rPr>
        <w:t>Tracheids</w:t>
      </w:r>
      <w:proofErr w:type="spellEnd"/>
      <w:r w:rsidRPr="00AB3461">
        <w:rPr>
          <w:rFonts w:cstheme="minorHAnsi"/>
          <w:b/>
        </w:rPr>
        <w:t>:</w:t>
      </w:r>
      <w:r w:rsidRPr="00AB3461">
        <w:rPr>
          <w:rFonts w:cstheme="minorHAnsi"/>
        </w:rPr>
        <w:t xml:space="preserve"> </w:t>
      </w:r>
      <w:r w:rsidR="00AB3461" w:rsidRPr="00AB3461">
        <w:rPr>
          <w:rFonts w:eastAsia="Times New Roman" w:cstheme="minorHAnsi"/>
          <w:color w:val="222222"/>
          <w:sz w:val="24"/>
          <w:szCs w:val="24"/>
          <w:lang w:eastAsia="en-CA"/>
        </w:rPr>
        <w:t xml:space="preserve">A type of water-conducting cell in the xylem that lacks perforations in the cell wall </w:t>
      </w:r>
    </w:p>
    <w:p w:rsidR="003255E9" w:rsidRPr="00AB3461" w:rsidRDefault="00AB3461">
      <w:pPr>
        <w:rPr>
          <w:rFonts w:cstheme="minorHAnsi"/>
        </w:rPr>
      </w:pPr>
      <w:r w:rsidRPr="00AB3461">
        <w:rPr>
          <w:rFonts w:cstheme="minorHAnsi"/>
        </w:rPr>
        <w:t>-</w:t>
      </w:r>
      <w:r w:rsidR="00F645C8" w:rsidRPr="00AB3461">
        <w:rPr>
          <w:rFonts w:cstheme="minorHAnsi"/>
        </w:rPr>
        <w:t>The vascular tissue is perfected now lignin completely lines the inner cell wall</w:t>
      </w:r>
      <w:r w:rsidR="00F645C8" w:rsidRPr="00AB3461">
        <w:rPr>
          <w:rFonts w:cstheme="minorHAnsi"/>
        </w:rPr>
        <w:br/>
        <w:t>-Lignin`s chemical structure is so that it does not absorb water it is `water repellent’ this important because the ‘pipes’ of the plant cannot absorb liquid if they want to function.</w:t>
      </w:r>
    </w:p>
    <w:p w:rsidR="00F27C20" w:rsidRPr="00AB3461" w:rsidRDefault="00F27C20">
      <w:pPr>
        <w:rPr>
          <w:rFonts w:cstheme="minorHAnsi"/>
        </w:rPr>
      </w:pPr>
      <w:r w:rsidRPr="00AB3461">
        <w:rPr>
          <w:rFonts w:cstheme="minorHAnsi"/>
          <w:b/>
        </w:rPr>
        <w:t>Transition to land:</w:t>
      </w:r>
      <w:r w:rsidRPr="00AB3461">
        <w:rPr>
          <w:rFonts w:cstheme="minorHAnsi"/>
        </w:rPr>
        <w:br/>
        <w:t>-Water conservation</w:t>
      </w:r>
      <w:r w:rsidR="00917641" w:rsidRPr="00AB3461">
        <w:rPr>
          <w:rFonts w:cstheme="minorHAnsi"/>
        </w:rPr>
        <w:t xml:space="preserve"> (stomata)</w:t>
      </w:r>
      <w:r w:rsidRPr="00AB3461">
        <w:rPr>
          <w:rFonts w:cstheme="minorHAnsi"/>
        </w:rPr>
        <w:br/>
        <w:t>&gt;</w:t>
      </w:r>
      <w:proofErr w:type="gramStart"/>
      <w:r w:rsidRPr="00AB3461">
        <w:rPr>
          <w:rFonts w:cstheme="minorHAnsi"/>
        </w:rPr>
        <w:t>Across</w:t>
      </w:r>
      <w:proofErr w:type="gramEnd"/>
      <w:r w:rsidRPr="00AB3461">
        <w:rPr>
          <w:rFonts w:cstheme="minorHAnsi"/>
        </w:rPr>
        <w:t xml:space="preserve"> exchange surface</w:t>
      </w:r>
      <w:r w:rsidRPr="00AB3461">
        <w:rPr>
          <w:rFonts w:cstheme="minorHAnsi"/>
        </w:rPr>
        <w:br/>
        <w:t>&gt;Across body wall in general</w:t>
      </w:r>
      <w:r w:rsidRPr="00AB3461">
        <w:rPr>
          <w:rFonts w:cstheme="minorHAnsi"/>
        </w:rPr>
        <w:br/>
        <w:t>-Protect the gametes against drying out</w:t>
      </w:r>
      <w:r w:rsidR="00917641" w:rsidRPr="00AB3461">
        <w:rPr>
          <w:rFonts w:cstheme="minorHAnsi"/>
        </w:rPr>
        <w:t xml:space="preserve"> (seeds)</w:t>
      </w:r>
      <w:r w:rsidRPr="00AB3461">
        <w:rPr>
          <w:rFonts w:cstheme="minorHAnsi"/>
        </w:rPr>
        <w:br/>
        <w:t>-Support system (gravity)</w:t>
      </w:r>
      <w:r w:rsidR="00917641" w:rsidRPr="00AB3461">
        <w:rPr>
          <w:rFonts w:cstheme="minorHAnsi"/>
        </w:rPr>
        <w:t xml:space="preserve"> (lignin)</w:t>
      </w:r>
      <w:r w:rsidRPr="00AB3461">
        <w:rPr>
          <w:rFonts w:cstheme="minorHAnsi"/>
        </w:rPr>
        <w:br/>
      </w:r>
      <w:r w:rsidR="00AA2710" w:rsidRPr="00AB3461">
        <w:rPr>
          <w:rFonts w:cstheme="minorHAnsi"/>
        </w:rPr>
        <w:t xml:space="preserve">-Both animals and plants will use similar strategies. In the marine environment water conservation is not a problem but on land waterproofing is needed (first organisms to come on land lived in very moist and humid environments). Both the body wall and the gas exchange surface must be waterproofed. Exchange cannot occur without a water film; if this water film is exposed the organism could dry out. Large surface area is needed to carry out these exchanges – most animals will internalize these structures and fold them up (example: exchange for oxygen will occur in lungs with millions of alveoli and exchange for nutrients will occur in the ingestion with millions of microvilli) </w:t>
      </w:r>
      <w:r w:rsidR="00AA2710" w:rsidRPr="00AB3461">
        <w:rPr>
          <w:rFonts w:cstheme="minorHAnsi"/>
        </w:rPr>
        <w:br/>
        <w:t xml:space="preserve">-The plants gas exchange surface will also trap light. They have to expose a massive surface area to obtain energy; opens are needed to capture CO2. The roots are the area where water will </w:t>
      </w:r>
      <w:proofErr w:type="gramStart"/>
      <w:r w:rsidR="00AA2710" w:rsidRPr="00AB3461">
        <w:rPr>
          <w:rFonts w:cstheme="minorHAnsi"/>
        </w:rPr>
        <w:t>absorbed</w:t>
      </w:r>
      <w:proofErr w:type="gramEnd"/>
      <w:r w:rsidR="00AA2710" w:rsidRPr="00AB3461">
        <w:rPr>
          <w:rFonts w:cstheme="minorHAnsi"/>
        </w:rPr>
        <w:t xml:space="preserve"> (another massive exchange surface). The plant must grow upward to reach light and therefore there </w:t>
      </w:r>
      <w:r w:rsidR="00AA2710" w:rsidRPr="00AB3461">
        <w:rPr>
          <w:rFonts w:cstheme="minorHAnsi"/>
        </w:rPr>
        <w:lastRenderedPageBreak/>
        <w:t>needs to be a connective system from bottom and the top of the plant. Therefore plants need a support system against gravity (animals will use skeletons to resist gravity)</w:t>
      </w:r>
      <w:r w:rsidR="00AA2710" w:rsidRPr="00AB3461">
        <w:rPr>
          <w:rFonts w:cstheme="minorHAnsi"/>
        </w:rPr>
        <w:br/>
        <w:t xml:space="preserve">-sperm usually swam through a water medium to reach egg  but when creatures move up on land it becomes more difficult so animals and plants must develop new systems. </w:t>
      </w:r>
    </w:p>
    <w:sectPr w:rsidR="00F27C20" w:rsidRPr="00AB3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921B7"/>
    <w:multiLevelType w:val="multilevel"/>
    <w:tmpl w:val="48FA1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E933A7"/>
    <w:multiLevelType w:val="multilevel"/>
    <w:tmpl w:val="A0BA73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FF2E79"/>
    <w:multiLevelType w:val="multilevel"/>
    <w:tmpl w:val="3698F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1B91D1F"/>
    <w:multiLevelType w:val="multilevel"/>
    <w:tmpl w:val="ABFA2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4A3CBB"/>
    <w:multiLevelType w:val="multilevel"/>
    <w:tmpl w:val="2C342468"/>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9B26EE6"/>
    <w:multiLevelType w:val="multilevel"/>
    <w:tmpl w:val="7B8AC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946"/>
    <w:rsid w:val="001A5541"/>
    <w:rsid w:val="002465A2"/>
    <w:rsid w:val="003461EF"/>
    <w:rsid w:val="00396946"/>
    <w:rsid w:val="003A4858"/>
    <w:rsid w:val="00420820"/>
    <w:rsid w:val="004E5845"/>
    <w:rsid w:val="00507022"/>
    <w:rsid w:val="00917641"/>
    <w:rsid w:val="0098010B"/>
    <w:rsid w:val="009944B7"/>
    <w:rsid w:val="009A173A"/>
    <w:rsid w:val="00A07D04"/>
    <w:rsid w:val="00AA2710"/>
    <w:rsid w:val="00AB3461"/>
    <w:rsid w:val="00D86DC5"/>
    <w:rsid w:val="00E179E5"/>
    <w:rsid w:val="00E3652E"/>
    <w:rsid w:val="00EE6895"/>
    <w:rsid w:val="00F27C20"/>
    <w:rsid w:val="00F645C8"/>
    <w:rsid w:val="00FB4F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3461"/>
    <w:rPr>
      <w:color w:val="0000FF"/>
      <w:u w:val="single"/>
    </w:rPr>
  </w:style>
  <w:style w:type="paragraph" w:styleId="NormalWeb">
    <w:name w:val="Normal (Web)"/>
    <w:basedOn w:val="Normal"/>
    <w:uiPriority w:val="99"/>
    <w:semiHidden/>
    <w:unhideWhenUsed/>
    <w:rsid w:val="00AB346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3461"/>
    <w:rPr>
      <w:color w:val="0000FF"/>
      <w:u w:val="single"/>
    </w:rPr>
  </w:style>
  <w:style w:type="paragraph" w:styleId="NormalWeb">
    <w:name w:val="Normal (Web)"/>
    <w:basedOn w:val="Normal"/>
    <w:uiPriority w:val="99"/>
    <w:semiHidden/>
    <w:unhideWhenUsed/>
    <w:rsid w:val="00AB346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383059">
      <w:bodyDiv w:val="1"/>
      <w:marLeft w:val="0"/>
      <w:marRight w:val="0"/>
      <w:marTop w:val="45"/>
      <w:marBottom w:val="45"/>
      <w:divBdr>
        <w:top w:val="none" w:sz="0" w:space="0" w:color="auto"/>
        <w:left w:val="none" w:sz="0" w:space="0" w:color="auto"/>
        <w:bottom w:val="none" w:sz="0" w:space="0" w:color="auto"/>
        <w:right w:val="none" w:sz="0" w:space="0" w:color="auto"/>
      </w:divBdr>
      <w:divsChild>
        <w:div w:id="949514315">
          <w:marLeft w:val="0"/>
          <w:marRight w:val="0"/>
          <w:marTop w:val="0"/>
          <w:marBottom w:val="0"/>
          <w:divBdr>
            <w:top w:val="none" w:sz="0" w:space="0" w:color="auto"/>
            <w:left w:val="none" w:sz="0" w:space="0" w:color="auto"/>
            <w:bottom w:val="none" w:sz="0" w:space="0" w:color="auto"/>
            <w:right w:val="none" w:sz="0" w:space="0" w:color="auto"/>
          </w:divBdr>
          <w:divsChild>
            <w:div w:id="1166019399">
              <w:marLeft w:val="0"/>
              <w:marRight w:val="0"/>
              <w:marTop w:val="0"/>
              <w:marBottom w:val="0"/>
              <w:divBdr>
                <w:top w:val="none" w:sz="0" w:space="0" w:color="auto"/>
                <w:left w:val="none" w:sz="0" w:space="0" w:color="auto"/>
                <w:bottom w:val="none" w:sz="0" w:space="0" w:color="auto"/>
                <w:right w:val="none" w:sz="0" w:space="0" w:color="auto"/>
              </w:divBdr>
              <w:divsChild>
                <w:div w:id="2006779412">
                  <w:marLeft w:val="0"/>
                  <w:marRight w:val="0"/>
                  <w:marTop w:val="0"/>
                  <w:marBottom w:val="0"/>
                  <w:divBdr>
                    <w:top w:val="none" w:sz="0" w:space="0" w:color="auto"/>
                    <w:left w:val="none" w:sz="0" w:space="0" w:color="auto"/>
                    <w:bottom w:val="none" w:sz="0" w:space="0" w:color="auto"/>
                    <w:right w:val="none" w:sz="0" w:space="0" w:color="auto"/>
                  </w:divBdr>
                  <w:divsChild>
                    <w:div w:id="773984841">
                      <w:marLeft w:val="0"/>
                      <w:marRight w:val="0"/>
                      <w:marTop w:val="0"/>
                      <w:marBottom w:val="0"/>
                      <w:divBdr>
                        <w:top w:val="none" w:sz="0" w:space="0" w:color="auto"/>
                        <w:left w:val="none" w:sz="0" w:space="0" w:color="auto"/>
                        <w:bottom w:val="none" w:sz="0" w:space="0" w:color="auto"/>
                        <w:right w:val="none" w:sz="0" w:space="0" w:color="auto"/>
                      </w:divBdr>
                      <w:divsChild>
                        <w:div w:id="1629627786">
                          <w:marLeft w:val="0"/>
                          <w:marRight w:val="0"/>
                          <w:marTop w:val="315"/>
                          <w:marBottom w:val="0"/>
                          <w:divBdr>
                            <w:top w:val="none" w:sz="0" w:space="0" w:color="auto"/>
                            <w:left w:val="none" w:sz="0" w:space="0" w:color="auto"/>
                            <w:bottom w:val="none" w:sz="0" w:space="0" w:color="auto"/>
                            <w:right w:val="none" w:sz="0" w:space="0" w:color="auto"/>
                          </w:divBdr>
                          <w:divsChild>
                            <w:div w:id="1949771064">
                              <w:marLeft w:val="1980"/>
                              <w:marRight w:val="0"/>
                              <w:marTop w:val="0"/>
                              <w:marBottom w:val="0"/>
                              <w:divBdr>
                                <w:top w:val="none" w:sz="0" w:space="0" w:color="auto"/>
                                <w:left w:val="none" w:sz="0" w:space="0" w:color="auto"/>
                                <w:bottom w:val="none" w:sz="0" w:space="0" w:color="auto"/>
                                <w:right w:val="none" w:sz="0" w:space="0" w:color="auto"/>
                              </w:divBdr>
                              <w:divsChild>
                                <w:div w:id="1914388858">
                                  <w:marLeft w:val="0"/>
                                  <w:marRight w:val="0"/>
                                  <w:marTop w:val="0"/>
                                  <w:marBottom w:val="0"/>
                                  <w:divBdr>
                                    <w:top w:val="none" w:sz="0" w:space="0" w:color="auto"/>
                                    <w:left w:val="none" w:sz="0" w:space="0" w:color="auto"/>
                                    <w:bottom w:val="none" w:sz="0" w:space="0" w:color="auto"/>
                                    <w:right w:val="none" w:sz="0" w:space="0" w:color="auto"/>
                                  </w:divBdr>
                                  <w:divsChild>
                                    <w:div w:id="907616158">
                                      <w:marLeft w:val="0"/>
                                      <w:marRight w:val="0"/>
                                      <w:marTop w:val="0"/>
                                      <w:marBottom w:val="0"/>
                                      <w:divBdr>
                                        <w:top w:val="none" w:sz="0" w:space="0" w:color="auto"/>
                                        <w:left w:val="none" w:sz="0" w:space="0" w:color="auto"/>
                                        <w:bottom w:val="none" w:sz="0" w:space="0" w:color="auto"/>
                                        <w:right w:val="none" w:sz="0" w:space="0" w:color="auto"/>
                                      </w:divBdr>
                                      <w:divsChild>
                                        <w:div w:id="1412241551">
                                          <w:marLeft w:val="0"/>
                                          <w:marRight w:val="0"/>
                                          <w:marTop w:val="0"/>
                                          <w:marBottom w:val="0"/>
                                          <w:divBdr>
                                            <w:top w:val="none" w:sz="0" w:space="0" w:color="auto"/>
                                            <w:left w:val="none" w:sz="0" w:space="0" w:color="auto"/>
                                            <w:bottom w:val="none" w:sz="0" w:space="0" w:color="auto"/>
                                            <w:right w:val="none" w:sz="0" w:space="0" w:color="auto"/>
                                          </w:divBdr>
                                          <w:divsChild>
                                            <w:div w:id="5412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4307397">
      <w:bodyDiv w:val="1"/>
      <w:marLeft w:val="0"/>
      <w:marRight w:val="0"/>
      <w:marTop w:val="45"/>
      <w:marBottom w:val="45"/>
      <w:divBdr>
        <w:top w:val="none" w:sz="0" w:space="0" w:color="auto"/>
        <w:left w:val="none" w:sz="0" w:space="0" w:color="auto"/>
        <w:bottom w:val="none" w:sz="0" w:space="0" w:color="auto"/>
        <w:right w:val="none" w:sz="0" w:space="0" w:color="auto"/>
      </w:divBdr>
      <w:divsChild>
        <w:div w:id="1728064046">
          <w:marLeft w:val="0"/>
          <w:marRight w:val="0"/>
          <w:marTop w:val="0"/>
          <w:marBottom w:val="0"/>
          <w:divBdr>
            <w:top w:val="none" w:sz="0" w:space="0" w:color="auto"/>
            <w:left w:val="none" w:sz="0" w:space="0" w:color="auto"/>
            <w:bottom w:val="none" w:sz="0" w:space="0" w:color="auto"/>
            <w:right w:val="none" w:sz="0" w:space="0" w:color="auto"/>
          </w:divBdr>
          <w:divsChild>
            <w:div w:id="2081751800">
              <w:marLeft w:val="0"/>
              <w:marRight w:val="0"/>
              <w:marTop w:val="0"/>
              <w:marBottom w:val="0"/>
              <w:divBdr>
                <w:top w:val="none" w:sz="0" w:space="0" w:color="auto"/>
                <w:left w:val="none" w:sz="0" w:space="0" w:color="auto"/>
                <w:bottom w:val="none" w:sz="0" w:space="0" w:color="auto"/>
                <w:right w:val="none" w:sz="0" w:space="0" w:color="auto"/>
              </w:divBdr>
              <w:divsChild>
                <w:div w:id="1154758840">
                  <w:marLeft w:val="0"/>
                  <w:marRight w:val="0"/>
                  <w:marTop w:val="0"/>
                  <w:marBottom w:val="0"/>
                  <w:divBdr>
                    <w:top w:val="none" w:sz="0" w:space="0" w:color="auto"/>
                    <w:left w:val="none" w:sz="0" w:space="0" w:color="auto"/>
                    <w:bottom w:val="none" w:sz="0" w:space="0" w:color="auto"/>
                    <w:right w:val="none" w:sz="0" w:space="0" w:color="auto"/>
                  </w:divBdr>
                  <w:divsChild>
                    <w:div w:id="700201986">
                      <w:marLeft w:val="0"/>
                      <w:marRight w:val="0"/>
                      <w:marTop w:val="0"/>
                      <w:marBottom w:val="0"/>
                      <w:divBdr>
                        <w:top w:val="none" w:sz="0" w:space="0" w:color="auto"/>
                        <w:left w:val="none" w:sz="0" w:space="0" w:color="auto"/>
                        <w:bottom w:val="none" w:sz="0" w:space="0" w:color="auto"/>
                        <w:right w:val="none" w:sz="0" w:space="0" w:color="auto"/>
                      </w:divBdr>
                      <w:divsChild>
                        <w:div w:id="664552607">
                          <w:marLeft w:val="0"/>
                          <w:marRight w:val="0"/>
                          <w:marTop w:val="315"/>
                          <w:marBottom w:val="0"/>
                          <w:divBdr>
                            <w:top w:val="none" w:sz="0" w:space="0" w:color="auto"/>
                            <w:left w:val="none" w:sz="0" w:space="0" w:color="auto"/>
                            <w:bottom w:val="none" w:sz="0" w:space="0" w:color="auto"/>
                            <w:right w:val="none" w:sz="0" w:space="0" w:color="auto"/>
                          </w:divBdr>
                          <w:divsChild>
                            <w:div w:id="505291996">
                              <w:marLeft w:val="1980"/>
                              <w:marRight w:val="0"/>
                              <w:marTop w:val="0"/>
                              <w:marBottom w:val="0"/>
                              <w:divBdr>
                                <w:top w:val="none" w:sz="0" w:space="0" w:color="auto"/>
                                <w:left w:val="none" w:sz="0" w:space="0" w:color="auto"/>
                                <w:bottom w:val="none" w:sz="0" w:space="0" w:color="auto"/>
                                <w:right w:val="none" w:sz="0" w:space="0" w:color="auto"/>
                              </w:divBdr>
                              <w:divsChild>
                                <w:div w:id="2040735691">
                                  <w:marLeft w:val="0"/>
                                  <w:marRight w:val="0"/>
                                  <w:marTop w:val="0"/>
                                  <w:marBottom w:val="0"/>
                                  <w:divBdr>
                                    <w:top w:val="none" w:sz="0" w:space="0" w:color="auto"/>
                                    <w:left w:val="none" w:sz="0" w:space="0" w:color="auto"/>
                                    <w:bottom w:val="none" w:sz="0" w:space="0" w:color="auto"/>
                                    <w:right w:val="none" w:sz="0" w:space="0" w:color="auto"/>
                                  </w:divBdr>
                                  <w:divsChild>
                                    <w:div w:id="499005931">
                                      <w:marLeft w:val="0"/>
                                      <w:marRight w:val="0"/>
                                      <w:marTop w:val="0"/>
                                      <w:marBottom w:val="0"/>
                                      <w:divBdr>
                                        <w:top w:val="none" w:sz="0" w:space="0" w:color="auto"/>
                                        <w:left w:val="none" w:sz="0" w:space="0" w:color="auto"/>
                                        <w:bottom w:val="none" w:sz="0" w:space="0" w:color="auto"/>
                                        <w:right w:val="none" w:sz="0" w:space="0" w:color="auto"/>
                                      </w:divBdr>
                                      <w:divsChild>
                                        <w:div w:id="2141343914">
                                          <w:marLeft w:val="0"/>
                                          <w:marRight w:val="0"/>
                                          <w:marTop w:val="0"/>
                                          <w:marBottom w:val="0"/>
                                          <w:divBdr>
                                            <w:top w:val="none" w:sz="0" w:space="0" w:color="auto"/>
                                            <w:left w:val="none" w:sz="0" w:space="0" w:color="auto"/>
                                            <w:bottom w:val="none" w:sz="0" w:space="0" w:color="auto"/>
                                            <w:right w:val="none" w:sz="0" w:space="0" w:color="auto"/>
                                          </w:divBdr>
                                          <w:divsChild>
                                            <w:div w:id="887380608">
                                              <w:marLeft w:val="0"/>
                                              <w:marRight w:val="0"/>
                                              <w:marTop w:val="0"/>
                                              <w:marBottom w:val="0"/>
                                              <w:divBdr>
                                                <w:top w:val="none" w:sz="0" w:space="0" w:color="auto"/>
                                                <w:left w:val="none" w:sz="0" w:space="0" w:color="auto"/>
                                                <w:bottom w:val="none" w:sz="0" w:space="0" w:color="auto"/>
                                                <w:right w:val="none" w:sz="0" w:space="0" w:color="auto"/>
                                              </w:divBdr>
                                              <w:divsChild>
                                                <w:div w:id="1937395529">
                                                  <w:marLeft w:val="0"/>
                                                  <w:marRight w:val="0"/>
                                                  <w:marTop w:val="0"/>
                                                  <w:marBottom w:val="0"/>
                                                  <w:divBdr>
                                                    <w:top w:val="none" w:sz="0" w:space="0" w:color="auto"/>
                                                    <w:left w:val="none" w:sz="0" w:space="0" w:color="auto"/>
                                                    <w:bottom w:val="none" w:sz="0" w:space="0" w:color="auto"/>
                                                    <w:right w:val="none" w:sz="0" w:space="0" w:color="auto"/>
                                                  </w:divBdr>
                                                  <w:divsChild>
                                                    <w:div w:id="20530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8822747">
      <w:bodyDiv w:val="1"/>
      <w:marLeft w:val="0"/>
      <w:marRight w:val="0"/>
      <w:marTop w:val="0"/>
      <w:marBottom w:val="0"/>
      <w:divBdr>
        <w:top w:val="none" w:sz="0" w:space="0" w:color="auto"/>
        <w:left w:val="none" w:sz="0" w:space="0" w:color="auto"/>
        <w:bottom w:val="none" w:sz="0" w:space="0" w:color="auto"/>
        <w:right w:val="none" w:sz="0" w:space="0" w:color="auto"/>
      </w:divBdr>
      <w:divsChild>
        <w:div w:id="1406802440">
          <w:marLeft w:val="0"/>
          <w:marRight w:val="0"/>
          <w:marTop w:val="0"/>
          <w:marBottom w:val="0"/>
          <w:divBdr>
            <w:top w:val="none" w:sz="0" w:space="0" w:color="auto"/>
            <w:left w:val="none" w:sz="0" w:space="0" w:color="auto"/>
            <w:bottom w:val="none" w:sz="0" w:space="0" w:color="auto"/>
            <w:right w:val="none" w:sz="0" w:space="0" w:color="auto"/>
          </w:divBdr>
          <w:divsChild>
            <w:div w:id="227303509">
              <w:marLeft w:val="0"/>
              <w:marRight w:val="0"/>
              <w:marTop w:val="0"/>
              <w:marBottom w:val="0"/>
              <w:divBdr>
                <w:top w:val="none" w:sz="0" w:space="0" w:color="auto"/>
                <w:left w:val="none" w:sz="0" w:space="0" w:color="auto"/>
                <w:bottom w:val="none" w:sz="0" w:space="0" w:color="auto"/>
                <w:right w:val="none" w:sz="0" w:space="0" w:color="auto"/>
              </w:divBdr>
              <w:divsChild>
                <w:div w:id="21682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108553">
      <w:bodyDiv w:val="1"/>
      <w:marLeft w:val="0"/>
      <w:marRight w:val="0"/>
      <w:marTop w:val="0"/>
      <w:marBottom w:val="0"/>
      <w:divBdr>
        <w:top w:val="none" w:sz="0" w:space="0" w:color="auto"/>
        <w:left w:val="none" w:sz="0" w:space="0" w:color="auto"/>
        <w:bottom w:val="none" w:sz="0" w:space="0" w:color="auto"/>
        <w:right w:val="none" w:sz="0" w:space="0" w:color="auto"/>
      </w:divBdr>
      <w:divsChild>
        <w:div w:id="323440610">
          <w:marLeft w:val="0"/>
          <w:marRight w:val="0"/>
          <w:marTop w:val="0"/>
          <w:marBottom w:val="0"/>
          <w:divBdr>
            <w:top w:val="none" w:sz="0" w:space="0" w:color="auto"/>
            <w:left w:val="none" w:sz="0" w:space="0" w:color="auto"/>
            <w:bottom w:val="none" w:sz="0" w:space="0" w:color="auto"/>
            <w:right w:val="none" w:sz="0" w:space="0" w:color="auto"/>
          </w:divBdr>
          <w:divsChild>
            <w:div w:id="436292687">
              <w:marLeft w:val="0"/>
              <w:marRight w:val="0"/>
              <w:marTop w:val="0"/>
              <w:marBottom w:val="0"/>
              <w:divBdr>
                <w:top w:val="none" w:sz="0" w:space="0" w:color="auto"/>
                <w:left w:val="none" w:sz="0" w:space="0" w:color="auto"/>
                <w:bottom w:val="none" w:sz="0" w:space="0" w:color="auto"/>
                <w:right w:val="none" w:sz="0" w:space="0" w:color="auto"/>
              </w:divBdr>
              <w:divsChild>
                <w:div w:id="11077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91116">
      <w:bodyDiv w:val="1"/>
      <w:marLeft w:val="0"/>
      <w:marRight w:val="0"/>
      <w:marTop w:val="45"/>
      <w:marBottom w:val="45"/>
      <w:divBdr>
        <w:top w:val="none" w:sz="0" w:space="0" w:color="auto"/>
        <w:left w:val="none" w:sz="0" w:space="0" w:color="auto"/>
        <w:bottom w:val="none" w:sz="0" w:space="0" w:color="auto"/>
        <w:right w:val="none" w:sz="0" w:space="0" w:color="auto"/>
      </w:divBdr>
      <w:divsChild>
        <w:div w:id="1038093671">
          <w:marLeft w:val="0"/>
          <w:marRight w:val="0"/>
          <w:marTop w:val="0"/>
          <w:marBottom w:val="0"/>
          <w:divBdr>
            <w:top w:val="none" w:sz="0" w:space="0" w:color="auto"/>
            <w:left w:val="none" w:sz="0" w:space="0" w:color="auto"/>
            <w:bottom w:val="none" w:sz="0" w:space="0" w:color="auto"/>
            <w:right w:val="none" w:sz="0" w:space="0" w:color="auto"/>
          </w:divBdr>
          <w:divsChild>
            <w:div w:id="313460271">
              <w:marLeft w:val="0"/>
              <w:marRight w:val="0"/>
              <w:marTop w:val="0"/>
              <w:marBottom w:val="0"/>
              <w:divBdr>
                <w:top w:val="none" w:sz="0" w:space="0" w:color="auto"/>
                <w:left w:val="none" w:sz="0" w:space="0" w:color="auto"/>
                <w:bottom w:val="none" w:sz="0" w:space="0" w:color="auto"/>
                <w:right w:val="none" w:sz="0" w:space="0" w:color="auto"/>
              </w:divBdr>
              <w:divsChild>
                <w:div w:id="1570339122">
                  <w:marLeft w:val="0"/>
                  <w:marRight w:val="0"/>
                  <w:marTop w:val="0"/>
                  <w:marBottom w:val="0"/>
                  <w:divBdr>
                    <w:top w:val="none" w:sz="0" w:space="0" w:color="auto"/>
                    <w:left w:val="none" w:sz="0" w:space="0" w:color="auto"/>
                    <w:bottom w:val="none" w:sz="0" w:space="0" w:color="auto"/>
                    <w:right w:val="none" w:sz="0" w:space="0" w:color="auto"/>
                  </w:divBdr>
                  <w:divsChild>
                    <w:div w:id="1149596129">
                      <w:marLeft w:val="0"/>
                      <w:marRight w:val="0"/>
                      <w:marTop w:val="0"/>
                      <w:marBottom w:val="0"/>
                      <w:divBdr>
                        <w:top w:val="none" w:sz="0" w:space="0" w:color="auto"/>
                        <w:left w:val="none" w:sz="0" w:space="0" w:color="auto"/>
                        <w:bottom w:val="none" w:sz="0" w:space="0" w:color="auto"/>
                        <w:right w:val="none" w:sz="0" w:space="0" w:color="auto"/>
                      </w:divBdr>
                      <w:divsChild>
                        <w:div w:id="933977019">
                          <w:marLeft w:val="0"/>
                          <w:marRight w:val="0"/>
                          <w:marTop w:val="315"/>
                          <w:marBottom w:val="0"/>
                          <w:divBdr>
                            <w:top w:val="none" w:sz="0" w:space="0" w:color="auto"/>
                            <w:left w:val="none" w:sz="0" w:space="0" w:color="auto"/>
                            <w:bottom w:val="none" w:sz="0" w:space="0" w:color="auto"/>
                            <w:right w:val="none" w:sz="0" w:space="0" w:color="auto"/>
                          </w:divBdr>
                          <w:divsChild>
                            <w:div w:id="2116095408">
                              <w:marLeft w:val="1980"/>
                              <w:marRight w:val="0"/>
                              <w:marTop w:val="0"/>
                              <w:marBottom w:val="0"/>
                              <w:divBdr>
                                <w:top w:val="none" w:sz="0" w:space="0" w:color="auto"/>
                                <w:left w:val="none" w:sz="0" w:space="0" w:color="auto"/>
                                <w:bottom w:val="none" w:sz="0" w:space="0" w:color="auto"/>
                                <w:right w:val="none" w:sz="0" w:space="0" w:color="auto"/>
                              </w:divBdr>
                              <w:divsChild>
                                <w:div w:id="947195334">
                                  <w:marLeft w:val="0"/>
                                  <w:marRight w:val="0"/>
                                  <w:marTop w:val="0"/>
                                  <w:marBottom w:val="0"/>
                                  <w:divBdr>
                                    <w:top w:val="none" w:sz="0" w:space="0" w:color="auto"/>
                                    <w:left w:val="none" w:sz="0" w:space="0" w:color="auto"/>
                                    <w:bottom w:val="none" w:sz="0" w:space="0" w:color="auto"/>
                                    <w:right w:val="none" w:sz="0" w:space="0" w:color="auto"/>
                                  </w:divBdr>
                                  <w:divsChild>
                                    <w:div w:id="1552696193">
                                      <w:marLeft w:val="0"/>
                                      <w:marRight w:val="0"/>
                                      <w:marTop w:val="0"/>
                                      <w:marBottom w:val="0"/>
                                      <w:divBdr>
                                        <w:top w:val="none" w:sz="0" w:space="0" w:color="auto"/>
                                        <w:left w:val="none" w:sz="0" w:space="0" w:color="auto"/>
                                        <w:bottom w:val="none" w:sz="0" w:space="0" w:color="auto"/>
                                        <w:right w:val="none" w:sz="0" w:space="0" w:color="auto"/>
                                      </w:divBdr>
                                      <w:divsChild>
                                        <w:div w:id="2007828726">
                                          <w:marLeft w:val="0"/>
                                          <w:marRight w:val="0"/>
                                          <w:marTop w:val="0"/>
                                          <w:marBottom w:val="0"/>
                                          <w:divBdr>
                                            <w:top w:val="none" w:sz="0" w:space="0" w:color="auto"/>
                                            <w:left w:val="none" w:sz="0" w:space="0" w:color="auto"/>
                                            <w:bottom w:val="none" w:sz="0" w:space="0" w:color="auto"/>
                                            <w:right w:val="none" w:sz="0" w:space="0" w:color="auto"/>
                                          </w:divBdr>
                                          <w:divsChild>
                                            <w:div w:id="900943681">
                                              <w:marLeft w:val="0"/>
                                              <w:marRight w:val="0"/>
                                              <w:marTop w:val="0"/>
                                              <w:marBottom w:val="0"/>
                                              <w:divBdr>
                                                <w:top w:val="none" w:sz="0" w:space="0" w:color="auto"/>
                                                <w:left w:val="none" w:sz="0" w:space="0" w:color="auto"/>
                                                <w:bottom w:val="none" w:sz="0" w:space="0" w:color="auto"/>
                                                <w:right w:val="none" w:sz="0" w:space="0" w:color="auto"/>
                                              </w:divBdr>
                                              <w:divsChild>
                                                <w:div w:id="215162707">
                                                  <w:marLeft w:val="0"/>
                                                  <w:marRight w:val="0"/>
                                                  <w:marTop w:val="0"/>
                                                  <w:marBottom w:val="0"/>
                                                  <w:divBdr>
                                                    <w:top w:val="none" w:sz="0" w:space="0" w:color="auto"/>
                                                    <w:left w:val="none" w:sz="0" w:space="0" w:color="auto"/>
                                                    <w:bottom w:val="none" w:sz="0" w:space="0" w:color="auto"/>
                                                    <w:right w:val="none" w:sz="0" w:space="0" w:color="auto"/>
                                                  </w:divBdr>
                                                  <w:divsChild>
                                                    <w:div w:id="16026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963332">
      <w:bodyDiv w:val="1"/>
      <w:marLeft w:val="0"/>
      <w:marRight w:val="0"/>
      <w:marTop w:val="45"/>
      <w:marBottom w:val="45"/>
      <w:divBdr>
        <w:top w:val="none" w:sz="0" w:space="0" w:color="auto"/>
        <w:left w:val="none" w:sz="0" w:space="0" w:color="auto"/>
        <w:bottom w:val="none" w:sz="0" w:space="0" w:color="auto"/>
        <w:right w:val="none" w:sz="0" w:space="0" w:color="auto"/>
      </w:divBdr>
      <w:divsChild>
        <w:div w:id="2050255919">
          <w:marLeft w:val="0"/>
          <w:marRight w:val="0"/>
          <w:marTop w:val="0"/>
          <w:marBottom w:val="0"/>
          <w:divBdr>
            <w:top w:val="none" w:sz="0" w:space="0" w:color="auto"/>
            <w:left w:val="none" w:sz="0" w:space="0" w:color="auto"/>
            <w:bottom w:val="none" w:sz="0" w:space="0" w:color="auto"/>
            <w:right w:val="none" w:sz="0" w:space="0" w:color="auto"/>
          </w:divBdr>
          <w:divsChild>
            <w:div w:id="2003120158">
              <w:marLeft w:val="0"/>
              <w:marRight w:val="0"/>
              <w:marTop w:val="0"/>
              <w:marBottom w:val="0"/>
              <w:divBdr>
                <w:top w:val="none" w:sz="0" w:space="0" w:color="auto"/>
                <w:left w:val="none" w:sz="0" w:space="0" w:color="auto"/>
                <w:bottom w:val="none" w:sz="0" w:space="0" w:color="auto"/>
                <w:right w:val="none" w:sz="0" w:space="0" w:color="auto"/>
              </w:divBdr>
              <w:divsChild>
                <w:div w:id="167864957">
                  <w:marLeft w:val="0"/>
                  <w:marRight w:val="0"/>
                  <w:marTop w:val="0"/>
                  <w:marBottom w:val="0"/>
                  <w:divBdr>
                    <w:top w:val="none" w:sz="0" w:space="0" w:color="auto"/>
                    <w:left w:val="none" w:sz="0" w:space="0" w:color="auto"/>
                    <w:bottom w:val="none" w:sz="0" w:space="0" w:color="auto"/>
                    <w:right w:val="none" w:sz="0" w:space="0" w:color="auto"/>
                  </w:divBdr>
                  <w:divsChild>
                    <w:div w:id="46731849">
                      <w:marLeft w:val="0"/>
                      <w:marRight w:val="0"/>
                      <w:marTop w:val="0"/>
                      <w:marBottom w:val="0"/>
                      <w:divBdr>
                        <w:top w:val="none" w:sz="0" w:space="0" w:color="auto"/>
                        <w:left w:val="none" w:sz="0" w:space="0" w:color="auto"/>
                        <w:bottom w:val="none" w:sz="0" w:space="0" w:color="auto"/>
                        <w:right w:val="none" w:sz="0" w:space="0" w:color="auto"/>
                      </w:divBdr>
                      <w:divsChild>
                        <w:div w:id="96558066">
                          <w:marLeft w:val="0"/>
                          <w:marRight w:val="0"/>
                          <w:marTop w:val="315"/>
                          <w:marBottom w:val="0"/>
                          <w:divBdr>
                            <w:top w:val="none" w:sz="0" w:space="0" w:color="auto"/>
                            <w:left w:val="none" w:sz="0" w:space="0" w:color="auto"/>
                            <w:bottom w:val="none" w:sz="0" w:space="0" w:color="auto"/>
                            <w:right w:val="none" w:sz="0" w:space="0" w:color="auto"/>
                          </w:divBdr>
                          <w:divsChild>
                            <w:div w:id="260335113">
                              <w:marLeft w:val="1980"/>
                              <w:marRight w:val="0"/>
                              <w:marTop w:val="0"/>
                              <w:marBottom w:val="0"/>
                              <w:divBdr>
                                <w:top w:val="none" w:sz="0" w:space="0" w:color="auto"/>
                                <w:left w:val="none" w:sz="0" w:space="0" w:color="auto"/>
                                <w:bottom w:val="none" w:sz="0" w:space="0" w:color="auto"/>
                                <w:right w:val="none" w:sz="0" w:space="0" w:color="auto"/>
                              </w:divBdr>
                              <w:divsChild>
                                <w:div w:id="940454552">
                                  <w:marLeft w:val="0"/>
                                  <w:marRight w:val="0"/>
                                  <w:marTop w:val="0"/>
                                  <w:marBottom w:val="0"/>
                                  <w:divBdr>
                                    <w:top w:val="none" w:sz="0" w:space="0" w:color="auto"/>
                                    <w:left w:val="none" w:sz="0" w:space="0" w:color="auto"/>
                                    <w:bottom w:val="none" w:sz="0" w:space="0" w:color="auto"/>
                                    <w:right w:val="none" w:sz="0" w:space="0" w:color="auto"/>
                                  </w:divBdr>
                                  <w:divsChild>
                                    <w:div w:id="589778877">
                                      <w:marLeft w:val="0"/>
                                      <w:marRight w:val="0"/>
                                      <w:marTop w:val="0"/>
                                      <w:marBottom w:val="0"/>
                                      <w:divBdr>
                                        <w:top w:val="none" w:sz="0" w:space="0" w:color="auto"/>
                                        <w:left w:val="none" w:sz="0" w:space="0" w:color="auto"/>
                                        <w:bottom w:val="none" w:sz="0" w:space="0" w:color="auto"/>
                                        <w:right w:val="none" w:sz="0" w:space="0" w:color="auto"/>
                                      </w:divBdr>
                                      <w:divsChild>
                                        <w:div w:id="1989430992">
                                          <w:marLeft w:val="0"/>
                                          <w:marRight w:val="0"/>
                                          <w:marTop w:val="0"/>
                                          <w:marBottom w:val="0"/>
                                          <w:divBdr>
                                            <w:top w:val="none" w:sz="0" w:space="0" w:color="auto"/>
                                            <w:left w:val="none" w:sz="0" w:space="0" w:color="auto"/>
                                            <w:bottom w:val="none" w:sz="0" w:space="0" w:color="auto"/>
                                            <w:right w:val="none" w:sz="0" w:space="0" w:color="auto"/>
                                          </w:divBdr>
                                          <w:divsChild>
                                            <w:div w:id="121773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588981">
      <w:bodyDiv w:val="1"/>
      <w:marLeft w:val="0"/>
      <w:marRight w:val="0"/>
      <w:marTop w:val="45"/>
      <w:marBottom w:val="45"/>
      <w:divBdr>
        <w:top w:val="none" w:sz="0" w:space="0" w:color="auto"/>
        <w:left w:val="none" w:sz="0" w:space="0" w:color="auto"/>
        <w:bottom w:val="none" w:sz="0" w:space="0" w:color="auto"/>
        <w:right w:val="none" w:sz="0" w:space="0" w:color="auto"/>
      </w:divBdr>
      <w:divsChild>
        <w:div w:id="2145611917">
          <w:marLeft w:val="0"/>
          <w:marRight w:val="0"/>
          <w:marTop w:val="0"/>
          <w:marBottom w:val="0"/>
          <w:divBdr>
            <w:top w:val="none" w:sz="0" w:space="0" w:color="auto"/>
            <w:left w:val="none" w:sz="0" w:space="0" w:color="auto"/>
            <w:bottom w:val="none" w:sz="0" w:space="0" w:color="auto"/>
            <w:right w:val="none" w:sz="0" w:space="0" w:color="auto"/>
          </w:divBdr>
          <w:divsChild>
            <w:div w:id="846097219">
              <w:marLeft w:val="0"/>
              <w:marRight w:val="0"/>
              <w:marTop w:val="0"/>
              <w:marBottom w:val="0"/>
              <w:divBdr>
                <w:top w:val="none" w:sz="0" w:space="0" w:color="auto"/>
                <w:left w:val="none" w:sz="0" w:space="0" w:color="auto"/>
                <w:bottom w:val="none" w:sz="0" w:space="0" w:color="auto"/>
                <w:right w:val="none" w:sz="0" w:space="0" w:color="auto"/>
              </w:divBdr>
              <w:divsChild>
                <w:div w:id="570241369">
                  <w:marLeft w:val="0"/>
                  <w:marRight w:val="0"/>
                  <w:marTop w:val="0"/>
                  <w:marBottom w:val="0"/>
                  <w:divBdr>
                    <w:top w:val="none" w:sz="0" w:space="0" w:color="auto"/>
                    <w:left w:val="none" w:sz="0" w:space="0" w:color="auto"/>
                    <w:bottom w:val="none" w:sz="0" w:space="0" w:color="auto"/>
                    <w:right w:val="none" w:sz="0" w:space="0" w:color="auto"/>
                  </w:divBdr>
                  <w:divsChild>
                    <w:div w:id="2105832010">
                      <w:marLeft w:val="0"/>
                      <w:marRight w:val="0"/>
                      <w:marTop w:val="0"/>
                      <w:marBottom w:val="0"/>
                      <w:divBdr>
                        <w:top w:val="none" w:sz="0" w:space="0" w:color="auto"/>
                        <w:left w:val="none" w:sz="0" w:space="0" w:color="auto"/>
                        <w:bottom w:val="none" w:sz="0" w:space="0" w:color="auto"/>
                        <w:right w:val="none" w:sz="0" w:space="0" w:color="auto"/>
                      </w:divBdr>
                      <w:divsChild>
                        <w:div w:id="1161386924">
                          <w:marLeft w:val="0"/>
                          <w:marRight w:val="0"/>
                          <w:marTop w:val="315"/>
                          <w:marBottom w:val="0"/>
                          <w:divBdr>
                            <w:top w:val="none" w:sz="0" w:space="0" w:color="auto"/>
                            <w:left w:val="none" w:sz="0" w:space="0" w:color="auto"/>
                            <w:bottom w:val="none" w:sz="0" w:space="0" w:color="auto"/>
                            <w:right w:val="none" w:sz="0" w:space="0" w:color="auto"/>
                          </w:divBdr>
                          <w:divsChild>
                            <w:div w:id="1119957888">
                              <w:marLeft w:val="1980"/>
                              <w:marRight w:val="0"/>
                              <w:marTop w:val="0"/>
                              <w:marBottom w:val="0"/>
                              <w:divBdr>
                                <w:top w:val="none" w:sz="0" w:space="0" w:color="auto"/>
                                <w:left w:val="none" w:sz="0" w:space="0" w:color="auto"/>
                                <w:bottom w:val="none" w:sz="0" w:space="0" w:color="auto"/>
                                <w:right w:val="none" w:sz="0" w:space="0" w:color="auto"/>
                              </w:divBdr>
                              <w:divsChild>
                                <w:div w:id="45876613">
                                  <w:marLeft w:val="0"/>
                                  <w:marRight w:val="0"/>
                                  <w:marTop w:val="0"/>
                                  <w:marBottom w:val="0"/>
                                  <w:divBdr>
                                    <w:top w:val="none" w:sz="0" w:space="0" w:color="auto"/>
                                    <w:left w:val="none" w:sz="0" w:space="0" w:color="auto"/>
                                    <w:bottom w:val="none" w:sz="0" w:space="0" w:color="auto"/>
                                    <w:right w:val="none" w:sz="0" w:space="0" w:color="auto"/>
                                  </w:divBdr>
                                  <w:divsChild>
                                    <w:div w:id="724378883">
                                      <w:marLeft w:val="0"/>
                                      <w:marRight w:val="0"/>
                                      <w:marTop w:val="0"/>
                                      <w:marBottom w:val="0"/>
                                      <w:divBdr>
                                        <w:top w:val="none" w:sz="0" w:space="0" w:color="auto"/>
                                        <w:left w:val="none" w:sz="0" w:space="0" w:color="auto"/>
                                        <w:bottom w:val="none" w:sz="0" w:space="0" w:color="auto"/>
                                        <w:right w:val="none" w:sz="0" w:space="0" w:color="auto"/>
                                      </w:divBdr>
                                      <w:divsChild>
                                        <w:div w:id="1999268642">
                                          <w:marLeft w:val="0"/>
                                          <w:marRight w:val="0"/>
                                          <w:marTop w:val="0"/>
                                          <w:marBottom w:val="0"/>
                                          <w:divBdr>
                                            <w:top w:val="none" w:sz="0" w:space="0" w:color="auto"/>
                                            <w:left w:val="none" w:sz="0" w:space="0" w:color="auto"/>
                                            <w:bottom w:val="none" w:sz="0" w:space="0" w:color="auto"/>
                                            <w:right w:val="none" w:sz="0" w:space="0" w:color="auto"/>
                                          </w:divBdr>
                                          <w:divsChild>
                                            <w:div w:id="30941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124797">
      <w:bodyDiv w:val="1"/>
      <w:marLeft w:val="0"/>
      <w:marRight w:val="0"/>
      <w:marTop w:val="45"/>
      <w:marBottom w:val="45"/>
      <w:divBdr>
        <w:top w:val="none" w:sz="0" w:space="0" w:color="auto"/>
        <w:left w:val="none" w:sz="0" w:space="0" w:color="auto"/>
        <w:bottom w:val="none" w:sz="0" w:space="0" w:color="auto"/>
        <w:right w:val="none" w:sz="0" w:space="0" w:color="auto"/>
      </w:divBdr>
      <w:divsChild>
        <w:div w:id="1931304990">
          <w:marLeft w:val="0"/>
          <w:marRight w:val="0"/>
          <w:marTop w:val="0"/>
          <w:marBottom w:val="0"/>
          <w:divBdr>
            <w:top w:val="none" w:sz="0" w:space="0" w:color="auto"/>
            <w:left w:val="none" w:sz="0" w:space="0" w:color="auto"/>
            <w:bottom w:val="none" w:sz="0" w:space="0" w:color="auto"/>
            <w:right w:val="none" w:sz="0" w:space="0" w:color="auto"/>
          </w:divBdr>
          <w:divsChild>
            <w:div w:id="1725717557">
              <w:marLeft w:val="0"/>
              <w:marRight w:val="0"/>
              <w:marTop w:val="0"/>
              <w:marBottom w:val="0"/>
              <w:divBdr>
                <w:top w:val="none" w:sz="0" w:space="0" w:color="auto"/>
                <w:left w:val="none" w:sz="0" w:space="0" w:color="auto"/>
                <w:bottom w:val="none" w:sz="0" w:space="0" w:color="auto"/>
                <w:right w:val="none" w:sz="0" w:space="0" w:color="auto"/>
              </w:divBdr>
              <w:divsChild>
                <w:div w:id="1230580962">
                  <w:marLeft w:val="0"/>
                  <w:marRight w:val="0"/>
                  <w:marTop w:val="0"/>
                  <w:marBottom w:val="0"/>
                  <w:divBdr>
                    <w:top w:val="none" w:sz="0" w:space="0" w:color="auto"/>
                    <w:left w:val="none" w:sz="0" w:space="0" w:color="auto"/>
                    <w:bottom w:val="none" w:sz="0" w:space="0" w:color="auto"/>
                    <w:right w:val="none" w:sz="0" w:space="0" w:color="auto"/>
                  </w:divBdr>
                  <w:divsChild>
                    <w:div w:id="1639258906">
                      <w:marLeft w:val="0"/>
                      <w:marRight w:val="0"/>
                      <w:marTop w:val="0"/>
                      <w:marBottom w:val="0"/>
                      <w:divBdr>
                        <w:top w:val="none" w:sz="0" w:space="0" w:color="auto"/>
                        <w:left w:val="none" w:sz="0" w:space="0" w:color="auto"/>
                        <w:bottom w:val="none" w:sz="0" w:space="0" w:color="auto"/>
                        <w:right w:val="none" w:sz="0" w:space="0" w:color="auto"/>
                      </w:divBdr>
                      <w:divsChild>
                        <w:div w:id="2052416094">
                          <w:marLeft w:val="0"/>
                          <w:marRight w:val="0"/>
                          <w:marTop w:val="315"/>
                          <w:marBottom w:val="0"/>
                          <w:divBdr>
                            <w:top w:val="none" w:sz="0" w:space="0" w:color="auto"/>
                            <w:left w:val="none" w:sz="0" w:space="0" w:color="auto"/>
                            <w:bottom w:val="none" w:sz="0" w:space="0" w:color="auto"/>
                            <w:right w:val="none" w:sz="0" w:space="0" w:color="auto"/>
                          </w:divBdr>
                          <w:divsChild>
                            <w:div w:id="936864372">
                              <w:marLeft w:val="1980"/>
                              <w:marRight w:val="0"/>
                              <w:marTop w:val="0"/>
                              <w:marBottom w:val="0"/>
                              <w:divBdr>
                                <w:top w:val="none" w:sz="0" w:space="0" w:color="auto"/>
                                <w:left w:val="none" w:sz="0" w:space="0" w:color="auto"/>
                                <w:bottom w:val="none" w:sz="0" w:space="0" w:color="auto"/>
                                <w:right w:val="none" w:sz="0" w:space="0" w:color="auto"/>
                              </w:divBdr>
                              <w:divsChild>
                                <w:div w:id="806123163">
                                  <w:marLeft w:val="0"/>
                                  <w:marRight w:val="0"/>
                                  <w:marTop w:val="0"/>
                                  <w:marBottom w:val="0"/>
                                  <w:divBdr>
                                    <w:top w:val="none" w:sz="0" w:space="0" w:color="auto"/>
                                    <w:left w:val="none" w:sz="0" w:space="0" w:color="auto"/>
                                    <w:bottom w:val="none" w:sz="0" w:space="0" w:color="auto"/>
                                    <w:right w:val="none" w:sz="0" w:space="0" w:color="auto"/>
                                  </w:divBdr>
                                  <w:divsChild>
                                    <w:div w:id="1785928607">
                                      <w:marLeft w:val="0"/>
                                      <w:marRight w:val="0"/>
                                      <w:marTop w:val="0"/>
                                      <w:marBottom w:val="0"/>
                                      <w:divBdr>
                                        <w:top w:val="none" w:sz="0" w:space="0" w:color="auto"/>
                                        <w:left w:val="none" w:sz="0" w:space="0" w:color="auto"/>
                                        <w:bottom w:val="none" w:sz="0" w:space="0" w:color="auto"/>
                                        <w:right w:val="none" w:sz="0" w:space="0" w:color="auto"/>
                                      </w:divBdr>
                                      <w:divsChild>
                                        <w:div w:id="969820558">
                                          <w:marLeft w:val="0"/>
                                          <w:marRight w:val="0"/>
                                          <w:marTop w:val="0"/>
                                          <w:marBottom w:val="0"/>
                                          <w:divBdr>
                                            <w:top w:val="none" w:sz="0" w:space="0" w:color="auto"/>
                                            <w:left w:val="none" w:sz="0" w:space="0" w:color="auto"/>
                                            <w:bottom w:val="none" w:sz="0" w:space="0" w:color="auto"/>
                                            <w:right w:val="none" w:sz="0" w:space="0" w:color="auto"/>
                                          </w:divBdr>
                                          <w:divsChild>
                                            <w:div w:id="139496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6</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2011-12-03T18:06:00Z</dcterms:created>
  <dcterms:modified xsi:type="dcterms:W3CDTF">2011-12-09T00:27:00Z</dcterms:modified>
</cp:coreProperties>
</file>