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4E5E5" w14:textId="4E79767A" w:rsidR="00467CAF" w:rsidRDefault="00467CAF" w:rsidP="00467CAF">
      <w:pPr>
        <w:pStyle w:val="Title"/>
      </w:pPr>
      <w:r>
        <w:t xml:space="preserve">Microbiology and Immunology </w:t>
      </w:r>
    </w:p>
    <w:p w14:paraId="24C3155E" w14:textId="5F05CDBA" w:rsidR="00467CAF" w:rsidRDefault="00467CAF" w:rsidP="00467CAF">
      <w:pPr>
        <w:pStyle w:val="Heading1"/>
      </w:pPr>
      <w:r>
        <w:t xml:space="preserve">Microbiology: </w:t>
      </w:r>
    </w:p>
    <w:p w14:paraId="32154C47" w14:textId="3259E9FF" w:rsidR="00467CAF" w:rsidRDefault="00467CAF" w:rsidP="00467CAF">
      <w:r>
        <w:t>Micro=small</w:t>
      </w:r>
    </w:p>
    <w:p w14:paraId="3E72A2BE" w14:textId="363E7487" w:rsidR="00467CAF" w:rsidRDefault="00467CAF" w:rsidP="00467CAF">
      <w:r>
        <w:t>Bio= life</w:t>
      </w:r>
    </w:p>
    <w:p w14:paraId="150920C2" w14:textId="3840D17A" w:rsidR="00467CAF" w:rsidRDefault="00467CAF" w:rsidP="00467CAF">
      <w:r>
        <w:t xml:space="preserve">Logy= study of </w:t>
      </w:r>
    </w:p>
    <w:p w14:paraId="29B0FF5A" w14:textId="77777777" w:rsidR="00467CAF" w:rsidRDefault="00467CAF" w:rsidP="00467CAF"/>
    <w:p w14:paraId="4209AB51" w14:textId="77777777" w:rsidR="00467CAF" w:rsidRDefault="00467CAF" w:rsidP="00467CAF">
      <w:pPr>
        <w:pStyle w:val="Heading1"/>
      </w:pPr>
      <w:r>
        <w:t>Immunology:</w:t>
      </w:r>
    </w:p>
    <w:p w14:paraId="57B0AD76" w14:textId="2D5F749E" w:rsidR="00467CAF" w:rsidRDefault="00467CAF" w:rsidP="00467CAF">
      <w:pPr>
        <w:ind w:firstLine="0"/>
      </w:pPr>
      <w:r>
        <w:t xml:space="preserve"> study of our protection from foreign macromolecules or invading organisms and our responses to them </w:t>
      </w:r>
    </w:p>
    <w:p w14:paraId="02987224" w14:textId="77777777" w:rsidR="00467CAF" w:rsidRDefault="00467CAF" w:rsidP="00467CAF">
      <w:pPr>
        <w:ind w:firstLine="0"/>
      </w:pPr>
    </w:p>
    <w:p w14:paraId="5ACDCD97" w14:textId="5A512D81" w:rsidR="00467CAF" w:rsidRDefault="00467CAF" w:rsidP="00467CAF">
      <w:pPr>
        <w:pStyle w:val="Heading1"/>
      </w:pPr>
      <w:r>
        <w:t xml:space="preserve">CLASSES OF ORGANISMS 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67CAF" w:rsidRPr="008B7B51" w14:paraId="2DBEF3CF" w14:textId="77777777" w:rsidTr="00467C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267AB27" w14:textId="758C1A59" w:rsidR="00467CAF" w:rsidRPr="008B7B51" w:rsidRDefault="00467CAF" w:rsidP="00467CAF">
            <w:pPr>
              <w:rPr>
                <w:sz w:val="24"/>
                <w:szCs w:val="24"/>
              </w:rPr>
            </w:pPr>
            <w:r w:rsidRPr="008B7B51">
              <w:rPr>
                <w:sz w:val="24"/>
                <w:szCs w:val="24"/>
              </w:rPr>
              <w:t xml:space="preserve">Viruses </w:t>
            </w:r>
          </w:p>
        </w:tc>
        <w:tc>
          <w:tcPr>
            <w:tcW w:w="4675" w:type="dxa"/>
          </w:tcPr>
          <w:p w14:paraId="0E1DF14E" w14:textId="61C7B181" w:rsidR="00467CAF" w:rsidRPr="008B7B51" w:rsidRDefault="00467CAF" w:rsidP="00467C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8B7B51">
              <w:rPr>
                <w:b w:val="0"/>
                <w:bCs w:val="0"/>
                <w:sz w:val="20"/>
                <w:szCs w:val="20"/>
              </w:rPr>
              <w:t xml:space="preserve">Only grow </w:t>
            </w:r>
            <w:proofErr w:type="gramStart"/>
            <w:r w:rsidRPr="008B7B51">
              <w:rPr>
                <w:b w:val="0"/>
                <w:bCs w:val="0"/>
                <w:sz w:val="20"/>
                <w:szCs w:val="20"/>
              </w:rPr>
              <w:t>In</w:t>
            </w:r>
            <w:proofErr w:type="gramEnd"/>
            <w:r w:rsidRPr="008B7B51">
              <w:rPr>
                <w:b w:val="0"/>
                <w:bCs w:val="0"/>
                <w:sz w:val="20"/>
                <w:szCs w:val="20"/>
              </w:rPr>
              <w:t xml:space="preserve"> living cells </w:t>
            </w:r>
          </w:p>
        </w:tc>
      </w:tr>
      <w:tr w:rsidR="00467CAF" w:rsidRPr="008B7B51" w14:paraId="2666F7C6" w14:textId="77777777" w:rsidTr="00467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119C2811" w14:textId="3A140816" w:rsidR="00467CAF" w:rsidRPr="008B7B51" w:rsidRDefault="00467CAF" w:rsidP="00467CAF">
            <w:pPr>
              <w:rPr>
                <w:sz w:val="24"/>
                <w:szCs w:val="24"/>
              </w:rPr>
            </w:pPr>
            <w:r w:rsidRPr="008B7B51">
              <w:rPr>
                <w:sz w:val="24"/>
                <w:szCs w:val="24"/>
              </w:rPr>
              <w:t xml:space="preserve">Mycoplasma </w:t>
            </w:r>
          </w:p>
        </w:tc>
        <w:tc>
          <w:tcPr>
            <w:tcW w:w="4675" w:type="dxa"/>
          </w:tcPr>
          <w:p w14:paraId="2EB9BBD0" w14:textId="7A0C8D2A" w:rsidR="00467CAF" w:rsidRPr="008B7B51" w:rsidRDefault="00467CAF" w:rsidP="00467C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Grow in </w:t>
            </w:r>
            <w:proofErr w:type="spellStart"/>
            <w:proofErr w:type="gramStart"/>
            <w:r w:rsidRPr="008B7B51">
              <w:rPr>
                <w:sz w:val="20"/>
                <w:szCs w:val="20"/>
              </w:rPr>
              <w:t>non living</w:t>
            </w:r>
            <w:proofErr w:type="spellEnd"/>
            <w:proofErr w:type="gramEnd"/>
            <w:r w:rsidRPr="008B7B51">
              <w:rPr>
                <w:sz w:val="20"/>
                <w:szCs w:val="20"/>
              </w:rPr>
              <w:t xml:space="preserve"> media </w:t>
            </w:r>
          </w:p>
        </w:tc>
      </w:tr>
      <w:tr w:rsidR="00467CAF" w:rsidRPr="008B7B51" w14:paraId="5E6F92BC" w14:textId="77777777" w:rsidTr="00467C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73C3F45" w14:textId="7238FF44" w:rsidR="00467CAF" w:rsidRPr="008B7B51" w:rsidRDefault="00467CAF" w:rsidP="00467CAF">
            <w:pPr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Bacteria</w:t>
            </w:r>
          </w:p>
        </w:tc>
        <w:tc>
          <w:tcPr>
            <w:tcW w:w="4675" w:type="dxa"/>
          </w:tcPr>
          <w:p w14:paraId="6C6FEA3D" w14:textId="77777777" w:rsidR="00467CAF" w:rsidRPr="008B7B51" w:rsidRDefault="00467C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No separate nucleus; unicellular</w:t>
            </w:r>
          </w:p>
          <w:p w14:paraId="6BD14536" w14:textId="77777777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Rigid cell wall to keep things in place </w:t>
            </w:r>
          </w:p>
          <w:p w14:paraId="36DAB499" w14:textId="77777777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Genetic material – circular chromosome </w:t>
            </w:r>
          </w:p>
          <w:p w14:paraId="4F3DD1E9" w14:textId="77777777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No nucleus (nucleoid)</w:t>
            </w:r>
          </w:p>
          <w:p w14:paraId="2168361E" w14:textId="77777777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Both RNA and DNA</w:t>
            </w:r>
          </w:p>
          <w:p w14:paraId="6177074F" w14:textId="77777777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Binary fission</w:t>
            </w:r>
          </w:p>
          <w:p w14:paraId="2D04D59E" w14:textId="77777777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Not all bacteria are bad</w:t>
            </w:r>
          </w:p>
          <w:p w14:paraId="3D5419D3" w14:textId="1897C4B8" w:rsidR="00C004AF" w:rsidRPr="008B7B51" w:rsidRDefault="00C004AF" w:rsidP="00C004A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We can’t live w/out bacteria</w:t>
            </w:r>
          </w:p>
        </w:tc>
      </w:tr>
      <w:tr w:rsidR="00467CAF" w:rsidRPr="008B7B51" w14:paraId="429D5D54" w14:textId="77777777" w:rsidTr="00467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95D2364" w14:textId="2A99616C" w:rsidR="00467CAF" w:rsidRPr="008B7B51" w:rsidRDefault="00C004AF" w:rsidP="00467CAF">
            <w:pPr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Parasite</w:t>
            </w:r>
            <w:bookmarkStart w:id="0" w:name="_GoBack"/>
            <w:bookmarkEnd w:id="0"/>
            <w:r w:rsidRPr="008B7B51">
              <w:rPr>
                <w:sz w:val="20"/>
                <w:szCs w:val="20"/>
              </w:rPr>
              <w:t>s</w:t>
            </w:r>
          </w:p>
        </w:tc>
        <w:tc>
          <w:tcPr>
            <w:tcW w:w="4675" w:type="dxa"/>
          </w:tcPr>
          <w:p w14:paraId="6042DE57" w14:textId="77777777" w:rsidR="00467CAF" w:rsidRPr="008B7B51" w:rsidRDefault="00C004AF" w:rsidP="00C004A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Small (microscopic)</w:t>
            </w:r>
          </w:p>
          <w:p w14:paraId="05239F27" w14:textId="239779D9" w:rsidR="00C004AF" w:rsidRPr="008B7B51" w:rsidRDefault="00C004AF" w:rsidP="00C004A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Organism that lives in or on an organism of another species and benefits by deriving nutrients at the others expense </w:t>
            </w:r>
          </w:p>
        </w:tc>
      </w:tr>
      <w:tr w:rsidR="00467CAF" w:rsidRPr="008B7B51" w14:paraId="1D1D1491" w14:textId="77777777" w:rsidTr="00467C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A124844" w14:textId="1945C312" w:rsidR="00467CAF" w:rsidRPr="008B7B51" w:rsidRDefault="00C004AF" w:rsidP="00467CAF">
            <w:pPr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Viruses </w:t>
            </w:r>
          </w:p>
        </w:tc>
        <w:tc>
          <w:tcPr>
            <w:tcW w:w="4675" w:type="dxa"/>
          </w:tcPr>
          <w:p w14:paraId="580B5AA5" w14:textId="77777777" w:rsidR="00467CAF" w:rsidRPr="008B7B51" w:rsidRDefault="00C004AF" w:rsidP="00C004A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Nucleic acid (either RNA or DNA never both)</w:t>
            </w:r>
          </w:p>
          <w:p w14:paraId="22660C46" w14:textId="77777777" w:rsidR="00C004AF" w:rsidRPr="008B7B51" w:rsidRDefault="00C004AF" w:rsidP="00C004A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Surrounded by protein shell (capsid)</w:t>
            </w:r>
          </w:p>
          <w:p w14:paraId="1A6B2FFF" w14:textId="492ED2C5" w:rsidR="00C004AF" w:rsidRPr="008B7B51" w:rsidRDefault="00C004AF" w:rsidP="00C004A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Attach, inject nucleic acid, highjack synthetic processes inside the cells to make more viruses, package, get out while going is good </w:t>
            </w:r>
          </w:p>
        </w:tc>
      </w:tr>
      <w:tr w:rsidR="00C004AF" w:rsidRPr="008B7B51" w14:paraId="3FFFD963" w14:textId="77777777" w:rsidTr="00467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24D72BE" w14:textId="5455C2B6" w:rsidR="00C004AF" w:rsidRPr="008B7B51" w:rsidRDefault="00C004AF" w:rsidP="00467CAF">
            <w:pPr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Eukaryote</w:t>
            </w:r>
          </w:p>
        </w:tc>
        <w:tc>
          <w:tcPr>
            <w:tcW w:w="4675" w:type="dxa"/>
          </w:tcPr>
          <w:p w14:paraId="1A2D0438" w14:textId="116272FB" w:rsidR="00C004AF" w:rsidRPr="008B7B51" w:rsidRDefault="00C004AF" w:rsidP="00C004A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 xml:space="preserve">Unicellular and multicellular animals and plants </w:t>
            </w:r>
          </w:p>
          <w:p w14:paraId="08E1BA23" w14:textId="5264DC43" w:rsidR="00C004AF" w:rsidRPr="008B7B51" w:rsidRDefault="00C004AF" w:rsidP="00C004A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Genetic material is organized into nucleus</w:t>
            </w:r>
          </w:p>
          <w:p w14:paraId="10379946" w14:textId="149A58D5" w:rsidR="00C004AF" w:rsidRPr="008B7B51" w:rsidRDefault="00C004AF" w:rsidP="00C004A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7B51">
              <w:rPr>
                <w:sz w:val="20"/>
                <w:szCs w:val="20"/>
              </w:rPr>
              <w:t>Genetic material Is organized into a nucleus</w:t>
            </w:r>
          </w:p>
        </w:tc>
      </w:tr>
    </w:tbl>
    <w:p w14:paraId="2502B06B" w14:textId="1F642B59" w:rsidR="00467CAF" w:rsidRPr="008B7B51" w:rsidRDefault="00467CAF" w:rsidP="00467CAF">
      <w:pPr>
        <w:rPr>
          <w:sz w:val="24"/>
          <w:szCs w:val="24"/>
        </w:rPr>
      </w:pPr>
    </w:p>
    <w:p w14:paraId="18F075EE" w14:textId="052BB849" w:rsidR="008B7B51" w:rsidRPr="008B7B51" w:rsidRDefault="008B7B51" w:rsidP="008B7B51">
      <w:pPr>
        <w:pStyle w:val="Heading1"/>
      </w:pPr>
      <w:r>
        <w:t xml:space="preserve">Normal </w:t>
      </w:r>
      <w:proofErr w:type="gramStart"/>
      <w:r>
        <w:t>Flora :</w:t>
      </w:r>
      <w:proofErr w:type="gramEnd"/>
      <w:r>
        <w:t xml:space="preserve"> various bacteria and fungi that are permanent residents of certain body sites, especially in the skin, oropharynx, colon, and vagina </w:t>
      </w:r>
    </w:p>
    <w:p w14:paraId="141C6368" w14:textId="201E4CA0" w:rsidR="008B7B51" w:rsidRPr="008B7B51" w:rsidRDefault="008B7B51" w:rsidP="00467CAF">
      <w:pPr>
        <w:rPr>
          <w:sz w:val="24"/>
          <w:szCs w:val="24"/>
        </w:rPr>
      </w:pPr>
    </w:p>
    <w:p w14:paraId="456E4DF7" w14:textId="33B1DB11" w:rsidR="008B7B51" w:rsidRPr="008B7B51" w:rsidRDefault="008B7B51" w:rsidP="00467CAF">
      <w:pPr>
        <w:rPr>
          <w:sz w:val="24"/>
          <w:szCs w:val="24"/>
        </w:rPr>
      </w:pPr>
    </w:p>
    <w:p w14:paraId="492DE8F3" w14:textId="77777777" w:rsidR="008B7B51" w:rsidRPr="008B7B51" w:rsidRDefault="008B7B51" w:rsidP="00467CAF">
      <w:pPr>
        <w:rPr>
          <w:sz w:val="24"/>
          <w:szCs w:val="24"/>
        </w:rPr>
      </w:pPr>
    </w:p>
    <w:sectPr w:rsidR="008B7B51" w:rsidRPr="008B7B51" w:rsidSect="002B7A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80F47"/>
    <w:multiLevelType w:val="hybridMultilevel"/>
    <w:tmpl w:val="70B435B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587AED"/>
    <w:multiLevelType w:val="hybridMultilevel"/>
    <w:tmpl w:val="59FC6E1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3A4F9C"/>
    <w:multiLevelType w:val="hybridMultilevel"/>
    <w:tmpl w:val="D67AA1A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AF"/>
    <w:rsid w:val="002B7AB7"/>
    <w:rsid w:val="00467CAF"/>
    <w:rsid w:val="008B7B51"/>
    <w:rsid w:val="00C0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C147"/>
  <w15:chartTrackingRefBased/>
  <w15:docId w15:val="{846156A0-555A-A44D-8AD4-5861B545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67CAF"/>
  </w:style>
  <w:style w:type="paragraph" w:styleId="Heading1">
    <w:name w:val="heading 1"/>
    <w:basedOn w:val="Normal"/>
    <w:next w:val="Normal"/>
    <w:link w:val="Heading1Char"/>
    <w:uiPriority w:val="9"/>
    <w:qFormat/>
    <w:rsid w:val="00467CAF"/>
    <w:pPr>
      <w:pBdr>
        <w:bottom w:val="single" w:sz="12" w:space="1" w:color="6D1D6A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6D1D6A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CAF"/>
    <w:pPr>
      <w:pBdr>
        <w:bottom w:val="single" w:sz="8" w:space="1" w:color="92278F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6D1D6A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CAF"/>
    <w:pPr>
      <w:pBdr>
        <w:bottom w:val="single" w:sz="4" w:space="1" w:color="D565D2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92278F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CAF"/>
    <w:pPr>
      <w:pBdr>
        <w:bottom w:val="single" w:sz="4" w:space="2" w:color="E398E1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92278F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CAF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92278F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CAF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92278F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CAF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755DD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CAF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755DD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CAF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755DD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67CAF"/>
    <w:pPr>
      <w:pBdr>
        <w:top w:val="single" w:sz="8" w:space="10" w:color="DC7FD9" w:themeColor="accent1" w:themeTint="7F"/>
        <w:bottom w:val="single" w:sz="24" w:space="15" w:color="755DD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481346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467CAF"/>
    <w:rPr>
      <w:rFonts w:asciiTheme="majorHAnsi" w:eastAsiaTheme="majorEastAsia" w:hAnsiTheme="majorHAnsi" w:cstheme="majorBidi"/>
      <w:i/>
      <w:iCs/>
      <w:color w:val="481346" w:themeColor="accent1" w:themeShade="7F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rsid w:val="00467CAF"/>
    <w:rPr>
      <w:rFonts w:asciiTheme="majorHAnsi" w:eastAsiaTheme="majorEastAsia" w:hAnsiTheme="majorHAnsi" w:cstheme="majorBidi"/>
      <w:b/>
      <w:bCs/>
      <w:color w:val="6D1D6A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CAF"/>
    <w:rPr>
      <w:rFonts w:asciiTheme="majorHAnsi" w:eastAsiaTheme="majorEastAsia" w:hAnsiTheme="majorHAnsi" w:cstheme="majorBidi"/>
      <w:color w:val="6D1D6A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CAF"/>
    <w:rPr>
      <w:rFonts w:asciiTheme="majorHAnsi" w:eastAsiaTheme="majorEastAsia" w:hAnsiTheme="majorHAnsi" w:cstheme="majorBidi"/>
      <w:color w:val="92278F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CAF"/>
    <w:rPr>
      <w:rFonts w:asciiTheme="majorHAnsi" w:eastAsiaTheme="majorEastAsia" w:hAnsiTheme="majorHAnsi" w:cstheme="majorBidi"/>
      <w:i/>
      <w:iCs/>
      <w:color w:val="92278F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CAF"/>
    <w:rPr>
      <w:rFonts w:asciiTheme="majorHAnsi" w:eastAsiaTheme="majorEastAsia" w:hAnsiTheme="majorHAnsi" w:cstheme="majorBidi"/>
      <w:color w:val="92278F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CAF"/>
    <w:rPr>
      <w:rFonts w:asciiTheme="majorHAnsi" w:eastAsiaTheme="majorEastAsia" w:hAnsiTheme="majorHAnsi" w:cstheme="majorBidi"/>
      <w:i/>
      <w:iCs/>
      <w:color w:val="92278F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CAF"/>
    <w:rPr>
      <w:rFonts w:asciiTheme="majorHAnsi" w:eastAsiaTheme="majorEastAsia" w:hAnsiTheme="majorHAnsi" w:cstheme="majorBidi"/>
      <w:b/>
      <w:bCs/>
      <w:color w:val="755DD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CAF"/>
    <w:rPr>
      <w:rFonts w:asciiTheme="majorHAnsi" w:eastAsiaTheme="majorEastAsia" w:hAnsiTheme="majorHAnsi" w:cstheme="majorBidi"/>
      <w:b/>
      <w:bCs/>
      <w:i/>
      <w:iCs/>
      <w:color w:val="755DD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CAF"/>
    <w:rPr>
      <w:rFonts w:asciiTheme="majorHAnsi" w:eastAsiaTheme="majorEastAsia" w:hAnsiTheme="majorHAnsi" w:cstheme="majorBidi"/>
      <w:i/>
      <w:iCs/>
      <w:color w:val="755DD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7CAF"/>
    <w:rPr>
      <w:b/>
      <w:bCs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CAF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67CAF"/>
    <w:rPr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467CAF"/>
    <w:rPr>
      <w:b/>
      <w:bCs/>
      <w:spacing w:val="0"/>
    </w:rPr>
  </w:style>
  <w:style w:type="character" w:styleId="Emphasis">
    <w:name w:val="Emphasis"/>
    <w:uiPriority w:val="20"/>
    <w:qFormat/>
    <w:rsid w:val="00467CAF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467CAF"/>
    <w:pPr>
      <w:ind w:firstLine="0"/>
    </w:pPr>
  </w:style>
  <w:style w:type="paragraph" w:styleId="ListParagraph">
    <w:name w:val="List Paragraph"/>
    <w:basedOn w:val="Normal"/>
    <w:uiPriority w:val="34"/>
    <w:qFormat/>
    <w:rsid w:val="00467CA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67CA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467CA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CAF"/>
    <w:pPr>
      <w:pBdr>
        <w:top w:val="single" w:sz="12" w:space="10" w:color="E398E1" w:themeColor="accent1" w:themeTint="66"/>
        <w:left w:val="single" w:sz="36" w:space="4" w:color="92278F" w:themeColor="accent1"/>
        <w:bottom w:val="single" w:sz="24" w:space="10" w:color="755DD9" w:themeColor="accent3"/>
        <w:right w:val="single" w:sz="36" w:space="4" w:color="92278F" w:themeColor="accent1"/>
      </w:pBdr>
      <w:shd w:val="clear" w:color="auto" w:fill="92278F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CA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92278F" w:themeFill="accent1"/>
    </w:rPr>
  </w:style>
  <w:style w:type="character" w:styleId="SubtleEmphasis">
    <w:name w:val="Subtle Emphasis"/>
    <w:uiPriority w:val="19"/>
    <w:qFormat/>
    <w:rsid w:val="00467CAF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467CAF"/>
    <w:rPr>
      <w:b/>
      <w:bCs/>
      <w:i/>
      <w:iCs/>
      <w:color w:val="92278F" w:themeColor="accent1"/>
      <w:sz w:val="22"/>
      <w:szCs w:val="22"/>
    </w:rPr>
  </w:style>
  <w:style w:type="character" w:styleId="SubtleReference">
    <w:name w:val="Subtle Reference"/>
    <w:uiPriority w:val="31"/>
    <w:qFormat/>
    <w:rsid w:val="00467CAF"/>
    <w:rPr>
      <w:color w:val="auto"/>
      <w:u w:val="single" w:color="755DD9" w:themeColor="accent3"/>
    </w:rPr>
  </w:style>
  <w:style w:type="character" w:styleId="IntenseReference">
    <w:name w:val="Intense Reference"/>
    <w:basedOn w:val="DefaultParagraphFont"/>
    <w:uiPriority w:val="32"/>
    <w:qFormat/>
    <w:rsid w:val="00467CAF"/>
    <w:rPr>
      <w:b/>
      <w:bCs/>
      <w:color w:val="472CBB" w:themeColor="accent3" w:themeShade="BF"/>
      <w:u w:val="single" w:color="755DD9" w:themeColor="accent3"/>
    </w:rPr>
  </w:style>
  <w:style w:type="character" w:styleId="BookTitle">
    <w:name w:val="Book Title"/>
    <w:basedOn w:val="DefaultParagraphFont"/>
    <w:uiPriority w:val="33"/>
    <w:qFormat/>
    <w:rsid w:val="00467CA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7CAF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467CAF"/>
  </w:style>
  <w:style w:type="paragraph" w:customStyle="1" w:styleId="PersonalName">
    <w:name w:val="Personal Name"/>
    <w:basedOn w:val="Title"/>
    <w:rsid w:val="00467CAF"/>
    <w:rPr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467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467CAF"/>
    <w:rPr>
      <w:color w:val="6D1D6A" w:themeColor="accent1" w:themeShade="BF"/>
    </w:rPr>
    <w:tblPr>
      <w:tblStyleRowBandSize w:val="1"/>
      <w:tblStyleColBandSize w:val="1"/>
      <w:tblBorders>
        <w:top w:val="single" w:sz="4" w:space="0" w:color="D565D2" w:themeColor="accent1" w:themeTint="99"/>
        <w:left w:val="single" w:sz="4" w:space="0" w:color="D565D2" w:themeColor="accent1" w:themeTint="99"/>
        <w:bottom w:val="single" w:sz="4" w:space="0" w:color="D565D2" w:themeColor="accent1" w:themeTint="99"/>
        <w:right w:val="single" w:sz="4" w:space="0" w:color="D565D2" w:themeColor="accent1" w:themeTint="99"/>
        <w:insideH w:val="single" w:sz="4" w:space="0" w:color="D565D2" w:themeColor="accent1" w:themeTint="99"/>
        <w:insideV w:val="single" w:sz="4" w:space="0" w:color="D565D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D565D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565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CBF0" w:themeFill="accent1" w:themeFillTint="33"/>
      </w:tcPr>
    </w:tblStylePr>
    <w:tblStylePr w:type="band1Horz">
      <w:tblPr/>
      <w:tcPr>
        <w:shd w:val="clear" w:color="auto" w:fill="F1CBF0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rop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Crop">
      <a:majorFont>
        <a:latin typeface="Franklin Gothic Book" panose="020B0503020102020204"/>
        <a:ea typeface=""/>
        <a:cs typeface=""/>
      </a:majorFont>
      <a:minorFont>
        <a:latin typeface="Franklin Gothic Book" panose="020B0503020102020204"/>
        <a:ea typeface=""/>
        <a:cs typeface=""/>
      </a:minorFont>
    </a:fontScheme>
    <a:fmtScheme name="Crop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34925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rop" id="{EC9488ED-E761-4D60-9AC4-764D1FE2C171}" vid="{CE19780C-D67D-4C13-9DE9-A52BC3BA51B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Brennan</dc:creator>
  <cp:keywords/>
  <dc:description/>
  <cp:lastModifiedBy>Catherine Brennan</cp:lastModifiedBy>
  <cp:revision>1</cp:revision>
  <dcterms:created xsi:type="dcterms:W3CDTF">2019-10-03T04:37:00Z</dcterms:created>
  <dcterms:modified xsi:type="dcterms:W3CDTF">2019-10-03T05:18:00Z</dcterms:modified>
</cp:coreProperties>
</file>