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2EA9B" w14:textId="77777777" w:rsidR="009457CF" w:rsidRPr="004F0D25" w:rsidRDefault="003028EE" w:rsidP="006A501E">
      <w:pPr>
        <w:jc w:val="center"/>
        <w:rPr>
          <w:b/>
          <w:sz w:val="28"/>
          <w:szCs w:val="28"/>
        </w:rPr>
      </w:pPr>
      <w:bookmarkStart w:id="0" w:name="_GoBack"/>
      <w:bookmarkEnd w:id="0"/>
      <w:r>
        <w:rPr>
          <w:b/>
          <w:sz w:val="28"/>
          <w:szCs w:val="28"/>
        </w:rPr>
        <w:t>Psych</w:t>
      </w:r>
      <w:r w:rsidR="00D10DE0">
        <w:rPr>
          <w:b/>
          <w:sz w:val="28"/>
          <w:szCs w:val="28"/>
        </w:rPr>
        <w:t>101</w:t>
      </w:r>
      <w:r>
        <w:rPr>
          <w:b/>
          <w:sz w:val="28"/>
          <w:szCs w:val="28"/>
        </w:rPr>
        <w:t xml:space="preserve"> Final Exam Questions and Notes</w:t>
      </w:r>
    </w:p>
    <w:p w14:paraId="5C9EEF56" w14:textId="77777777" w:rsidR="006A501E" w:rsidRDefault="006A501E" w:rsidP="004F0D25">
      <w:pPr>
        <w:pStyle w:val="ListParagraph"/>
        <w:numPr>
          <w:ilvl w:val="0"/>
          <w:numId w:val="5"/>
        </w:numPr>
      </w:pPr>
      <w:r>
        <w:t xml:space="preserve">There’s a question that talks about some prison break and asks what actual event </w:t>
      </w:r>
      <w:proofErr w:type="gramStart"/>
      <w:r>
        <w:t>did it predict</w:t>
      </w:r>
      <w:proofErr w:type="gramEnd"/>
      <w:r w:rsidRPr="004F0D25">
        <w:rPr>
          <w:b/>
        </w:rPr>
        <w:t>, it predicted some prison break in Iraq</w:t>
      </w:r>
      <w:r>
        <w:t xml:space="preserve">. Just remember </w:t>
      </w:r>
      <w:r w:rsidRPr="004F0D25">
        <w:rPr>
          <w:b/>
        </w:rPr>
        <w:t>Iraq</w:t>
      </w:r>
      <w:r w:rsidR="004F6442">
        <w:t xml:space="preserve"> (Abu Ghraib</w:t>
      </w:r>
      <w:r w:rsidR="00CF18B8">
        <w:t xml:space="preserve">, this place pops up when I google (and the textbook) but </w:t>
      </w:r>
      <w:proofErr w:type="spellStart"/>
      <w:proofErr w:type="gramStart"/>
      <w:r w:rsidR="00CF18B8">
        <w:t>cant</w:t>
      </w:r>
      <w:proofErr w:type="spellEnd"/>
      <w:proofErr w:type="gramEnd"/>
      <w:r w:rsidR="00CF18B8">
        <w:t xml:space="preserve"> remember if it was included in the answer </w:t>
      </w:r>
      <w:r w:rsidR="00CF18B8">
        <w:sym w:font="Wingdings" w:char="F04C"/>
      </w:r>
      <w:r w:rsidR="004F6442">
        <w:t>)</w:t>
      </w:r>
      <w:r>
        <w:t>.</w:t>
      </w:r>
    </w:p>
    <w:p w14:paraId="58509B78" w14:textId="77777777" w:rsidR="00630A97" w:rsidRDefault="00630A97" w:rsidP="00630A97">
      <w:pPr>
        <w:pStyle w:val="ListParagraph"/>
        <w:numPr>
          <w:ilvl w:val="0"/>
          <w:numId w:val="3"/>
        </w:numPr>
        <w:spacing w:after="0" w:line="276" w:lineRule="auto"/>
        <w:rPr>
          <w:rFonts w:ascii="Calibri" w:eastAsia="Calibri" w:hAnsi="Calibri" w:cs="Calibri"/>
          <w:color w:val="141823"/>
          <w:highlight w:val="white"/>
        </w:rPr>
      </w:pPr>
      <w:r>
        <w:t xml:space="preserve">Source (ch13): </w:t>
      </w:r>
      <w:r w:rsidRPr="00630A97">
        <w:rPr>
          <w:rFonts w:ascii="Calibri" w:eastAsia="Calibri" w:hAnsi="Calibri" w:cs="Calibri"/>
          <w:color w:val="141823"/>
          <w:highlight w:val="white"/>
        </w:rPr>
        <w:t>Situation in which American soldiers abused / tortured Iraqi people: failure of the whole system, not just the individuals guarding the Iraqi prisoners.</w:t>
      </w:r>
    </w:p>
    <w:p w14:paraId="276933A5" w14:textId="77777777" w:rsidR="000A6167" w:rsidRDefault="000A6167" w:rsidP="00630A97">
      <w:pPr>
        <w:pStyle w:val="ListParagraph"/>
        <w:numPr>
          <w:ilvl w:val="0"/>
          <w:numId w:val="3"/>
        </w:numPr>
        <w:spacing w:after="0" w:line="276" w:lineRule="auto"/>
        <w:rPr>
          <w:rFonts w:ascii="Calibri" w:eastAsia="Calibri" w:hAnsi="Calibri" w:cs="Calibri"/>
          <w:color w:val="141823"/>
          <w:highlight w:val="white"/>
        </w:rPr>
      </w:pPr>
      <w:r>
        <w:rPr>
          <w:rFonts w:ascii="Calibri" w:eastAsia="Calibri" w:hAnsi="Calibri" w:cs="Calibri"/>
          <w:color w:val="141823"/>
          <w:highlight w:val="white"/>
        </w:rPr>
        <w:t>Als</w:t>
      </w:r>
      <w:r w:rsidR="00CF18B8">
        <w:rPr>
          <w:rFonts w:ascii="Calibri" w:eastAsia="Calibri" w:hAnsi="Calibri" w:cs="Calibri"/>
          <w:color w:val="141823"/>
          <w:highlight w:val="white"/>
        </w:rPr>
        <w:t xml:space="preserve">o, </w:t>
      </w:r>
      <w:r>
        <w:rPr>
          <w:rFonts w:ascii="Calibri" w:eastAsia="Calibri" w:hAnsi="Calibri" w:cs="Calibri"/>
          <w:color w:val="141823"/>
          <w:highlight w:val="white"/>
        </w:rPr>
        <w:t>google talks about how this affected the event in Iraq</w:t>
      </w:r>
    </w:p>
    <w:p w14:paraId="09EF0DBF" w14:textId="77777777" w:rsidR="004F0D25" w:rsidRDefault="004F0D25" w:rsidP="004F6442">
      <w:pPr>
        <w:spacing w:after="0" w:line="276" w:lineRule="auto"/>
        <w:rPr>
          <w:rFonts w:ascii="Calibri" w:eastAsia="Calibri" w:hAnsi="Calibri" w:cs="Calibri"/>
          <w:color w:val="141823"/>
          <w:highlight w:val="white"/>
        </w:rPr>
      </w:pPr>
    </w:p>
    <w:p w14:paraId="32EF12D5" w14:textId="77777777" w:rsidR="004F6442" w:rsidRPr="004F0D25" w:rsidRDefault="00DE302D" w:rsidP="004F0D25">
      <w:pPr>
        <w:pStyle w:val="ListParagraph"/>
        <w:numPr>
          <w:ilvl w:val="0"/>
          <w:numId w:val="5"/>
        </w:numPr>
        <w:spacing w:after="0" w:line="276" w:lineRule="auto"/>
        <w:rPr>
          <w:rFonts w:ascii="Calibri" w:eastAsia="Calibri" w:hAnsi="Calibri" w:cs="Calibri"/>
          <w:color w:val="141823"/>
          <w:highlight w:val="white"/>
        </w:rPr>
      </w:pPr>
      <w:r w:rsidRPr="004F0D25">
        <w:rPr>
          <w:rFonts w:ascii="Calibri" w:eastAsia="Calibri" w:hAnsi="Calibri" w:cs="Calibri"/>
          <w:color w:val="141823"/>
          <w:highlight w:val="white"/>
        </w:rPr>
        <w:t xml:space="preserve">One asks the main finding of the Milgram </w:t>
      </w:r>
      <w:proofErr w:type="gramStart"/>
      <w:r w:rsidRPr="004F0D25">
        <w:rPr>
          <w:rFonts w:ascii="Calibri" w:eastAsia="Calibri" w:hAnsi="Calibri" w:cs="Calibri"/>
          <w:color w:val="141823"/>
          <w:highlight w:val="white"/>
        </w:rPr>
        <w:t>experiment,</w:t>
      </w:r>
      <w:proofErr w:type="gramEnd"/>
      <w:r w:rsidRPr="004F0D25">
        <w:rPr>
          <w:rFonts w:ascii="Calibri" w:eastAsia="Calibri" w:hAnsi="Calibri" w:cs="Calibri"/>
          <w:color w:val="141823"/>
          <w:highlight w:val="white"/>
        </w:rPr>
        <w:t xml:space="preserve"> the answer is </w:t>
      </w:r>
      <w:r w:rsidRPr="004F0D25">
        <w:rPr>
          <w:rFonts w:ascii="Calibri" w:eastAsia="Calibri" w:hAnsi="Calibri" w:cs="Calibri"/>
          <w:b/>
          <w:color w:val="141823"/>
          <w:highlight w:val="white"/>
        </w:rPr>
        <w:t>people will obey to a figure of authority of figure even if it was something unethical</w:t>
      </w:r>
      <w:r w:rsidRPr="004F0D25">
        <w:rPr>
          <w:rFonts w:ascii="Calibri" w:eastAsia="Calibri" w:hAnsi="Calibri" w:cs="Calibri"/>
          <w:color w:val="141823"/>
          <w:highlight w:val="white"/>
        </w:rPr>
        <w:t xml:space="preserve"> </w:t>
      </w:r>
    </w:p>
    <w:p w14:paraId="18B242EF" w14:textId="77777777" w:rsidR="004F0D25" w:rsidRDefault="004F0D25" w:rsidP="00DE302D">
      <w:pPr>
        <w:pStyle w:val="ListParagraph"/>
        <w:numPr>
          <w:ilvl w:val="0"/>
          <w:numId w:val="3"/>
        </w:numPr>
        <w:spacing w:after="0" w:line="276" w:lineRule="auto"/>
        <w:rPr>
          <w:rFonts w:ascii="Calibri" w:eastAsia="Calibri" w:hAnsi="Calibri" w:cs="Calibri"/>
          <w:color w:val="141823"/>
          <w:highlight w:val="white"/>
        </w:rPr>
      </w:pPr>
      <w:r>
        <w:rPr>
          <w:rFonts w:ascii="Calibri" w:eastAsia="Calibri" w:hAnsi="Calibri" w:cs="Calibri"/>
          <w:color w:val="141823"/>
          <w:highlight w:val="white"/>
        </w:rPr>
        <w:t>Source (13.1) (p.553): Obedience to Authority: The Milgram Experiment</w:t>
      </w:r>
    </w:p>
    <w:p w14:paraId="09BE7E3B" w14:textId="77777777" w:rsidR="00DE302D" w:rsidRPr="004F0D25" w:rsidRDefault="004F0D25" w:rsidP="004F0D25">
      <w:pPr>
        <w:pStyle w:val="ListParagraph"/>
        <w:numPr>
          <w:ilvl w:val="0"/>
          <w:numId w:val="5"/>
        </w:numPr>
        <w:spacing w:after="0" w:line="276" w:lineRule="auto"/>
        <w:rPr>
          <w:rFonts w:ascii="Calibri" w:eastAsia="Calibri" w:hAnsi="Calibri" w:cs="Calibri"/>
          <w:color w:val="141823"/>
          <w:highlight w:val="white"/>
        </w:rPr>
      </w:pPr>
      <w:r w:rsidRPr="004F0D25">
        <w:rPr>
          <w:rFonts w:ascii="Calibri" w:eastAsia="Calibri" w:hAnsi="Calibri" w:cs="Calibri"/>
          <w:color w:val="141823"/>
          <w:highlight w:val="white"/>
        </w:rPr>
        <w:t xml:space="preserve">There’s a question where someone undergoes surgery and asks what drug </w:t>
      </w:r>
      <w:proofErr w:type="gramStart"/>
      <w:r w:rsidRPr="004F0D25">
        <w:rPr>
          <w:rFonts w:ascii="Calibri" w:eastAsia="Calibri" w:hAnsi="Calibri" w:cs="Calibri"/>
          <w:color w:val="141823"/>
          <w:highlight w:val="white"/>
        </w:rPr>
        <w:t>does</w:t>
      </w:r>
      <w:proofErr w:type="gramEnd"/>
      <w:r w:rsidRPr="004F0D25">
        <w:rPr>
          <w:rFonts w:ascii="Calibri" w:eastAsia="Calibri" w:hAnsi="Calibri" w:cs="Calibri"/>
          <w:color w:val="141823"/>
          <w:highlight w:val="white"/>
        </w:rPr>
        <w:t xml:space="preserve"> he need, the answer would be </w:t>
      </w:r>
      <w:r w:rsidRPr="004F0D25">
        <w:rPr>
          <w:rFonts w:ascii="Calibri" w:eastAsia="Calibri" w:hAnsi="Calibri" w:cs="Calibri"/>
          <w:b/>
          <w:color w:val="141823"/>
          <w:highlight w:val="white"/>
        </w:rPr>
        <w:t>opiates</w:t>
      </w:r>
      <w:r w:rsidRPr="004F0D25">
        <w:rPr>
          <w:rFonts w:ascii="Calibri" w:eastAsia="Calibri" w:hAnsi="Calibri" w:cs="Calibri"/>
          <w:color w:val="141823"/>
          <w:highlight w:val="white"/>
        </w:rPr>
        <w:t xml:space="preserve"> </w:t>
      </w:r>
    </w:p>
    <w:p w14:paraId="6BFD41C5" w14:textId="77777777" w:rsidR="004F0D25" w:rsidRDefault="004F0D25" w:rsidP="004F0D25">
      <w:pPr>
        <w:pStyle w:val="ListParagraph"/>
        <w:numPr>
          <w:ilvl w:val="0"/>
          <w:numId w:val="3"/>
        </w:numPr>
        <w:spacing w:after="0" w:line="276" w:lineRule="auto"/>
        <w:rPr>
          <w:rFonts w:ascii="Calibri" w:eastAsia="Calibri" w:hAnsi="Calibri" w:cs="Calibri"/>
          <w:color w:val="141823"/>
          <w:highlight w:val="white"/>
        </w:rPr>
      </w:pPr>
      <w:r>
        <w:rPr>
          <w:rFonts w:ascii="Calibri" w:eastAsia="Calibri" w:hAnsi="Calibri" w:cs="Calibri"/>
          <w:color w:val="141823"/>
          <w:highlight w:val="white"/>
        </w:rPr>
        <w:t xml:space="preserve">They induce euphoria and relieve pain </w:t>
      </w:r>
    </w:p>
    <w:p w14:paraId="6DD12670" w14:textId="77777777" w:rsidR="004F0D25" w:rsidRPr="004F0D25" w:rsidRDefault="004F0D25" w:rsidP="004F0D25">
      <w:pPr>
        <w:pStyle w:val="ListParagraph"/>
        <w:numPr>
          <w:ilvl w:val="0"/>
          <w:numId w:val="5"/>
        </w:numPr>
        <w:spacing w:after="0" w:line="276" w:lineRule="auto"/>
        <w:rPr>
          <w:rFonts w:ascii="Calibri" w:eastAsia="Calibri" w:hAnsi="Calibri" w:cs="Calibri"/>
          <w:color w:val="141823"/>
          <w:highlight w:val="white"/>
        </w:rPr>
      </w:pPr>
      <w:r>
        <w:rPr>
          <w:rFonts w:ascii="Calibri" w:eastAsia="Calibri" w:hAnsi="Calibri" w:cs="Calibri"/>
          <w:color w:val="141823"/>
          <w:highlight w:val="white"/>
        </w:rPr>
        <w:t xml:space="preserve">Another drug question where it asks which pair is the active ingredient, the answer is </w:t>
      </w:r>
      <w:r>
        <w:rPr>
          <w:rFonts w:ascii="Calibri" w:eastAsia="Calibri" w:hAnsi="Calibri" w:cs="Calibri"/>
          <w:b/>
          <w:color w:val="141823"/>
          <w:highlight w:val="white"/>
        </w:rPr>
        <w:t xml:space="preserve">snuff and </w:t>
      </w:r>
      <w:r w:rsidRPr="004F0D25">
        <w:rPr>
          <w:rFonts w:ascii="Calibri" w:eastAsia="Calibri" w:hAnsi="Calibri" w:cs="Calibri"/>
          <w:b/>
          <w:color w:val="141823"/>
          <w:highlight w:val="white"/>
        </w:rPr>
        <w:t>nicotine</w:t>
      </w:r>
    </w:p>
    <w:p w14:paraId="0BBC8AE8" w14:textId="77777777" w:rsidR="00630A97" w:rsidRDefault="004F0D25" w:rsidP="004F0D25">
      <w:pPr>
        <w:pStyle w:val="ListParagraph"/>
        <w:numPr>
          <w:ilvl w:val="0"/>
          <w:numId w:val="3"/>
        </w:numPr>
        <w:spacing w:after="0" w:line="276" w:lineRule="auto"/>
        <w:rPr>
          <w:rFonts w:ascii="Calibri" w:eastAsia="Calibri" w:hAnsi="Calibri" w:cs="Calibri"/>
          <w:color w:val="141823"/>
          <w:highlight w:val="white"/>
        </w:rPr>
      </w:pPr>
      <w:r>
        <w:rPr>
          <w:rFonts w:ascii="Calibri" w:eastAsia="Calibri" w:hAnsi="Calibri" w:cs="Calibri"/>
          <w:color w:val="141823"/>
          <w:highlight w:val="white"/>
        </w:rPr>
        <w:t>MDMA is another name for ecstasy so it’s not the active ingredient</w:t>
      </w:r>
    </w:p>
    <w:p w14:paraId="5B298F44" w14:textId="77777777" w:rsidR="004F0D25" w:rsidRDefault="004F0D25" w:rsidP="004F0D25">
      <w:pPr>
        <w:pStyle w:val="ListParagraph"/>
        <w:numPr>
          <w:ilvl w:val="0"/>
          <w:numId w:val="3"/>
        </w:numPr>
        <w:spacing w:after="0" w:line="276" w:lineRule="auto"/>
        <w:rPr>
          <w:rFonts w:ascii="Calibri" w:eastAsia="Calibri" w:hAnsi="Calibri" w:cs="Calibri"/>
          <w:color w:val="141823"/>
          <w:highlight w:val="white"/>
        </w:rPr>
      </w:pPr>
      <w:r>
        <w:rPr>
          <w:rFonts w:ascii="Calibri" w:eastAsia="Calibri" w:hAnsi="Calibri" w:cs="Calibri"/>
          <w:color w:val="141823"/>
          <w:highlight w:val="white"/>
        </w:rPr>
        <w:t>Opiate’s active ingredient is morphine so it’s not whatever was on the exam</w:t>
      </w:r>
    </w:p>
    <w:p w14:paraId="646A0B41" w14:textId="77777777" w:rsidR="004F0D25" w:rsidRDefault="004F0D25" w:rsidP="004F0D25">
      <w:pPr>
        <w:pStyle w:val="ListParagraph"/>
        <w:numPr>
          <w:ilvl w:val="0"/>
          <w:numId w:val="3"/>
        </w:numPr>
        <w:spacing w:after="0" w:line="276" w:lineRule="auto"/>
        <w:rPr>
          <w:rFonts w:ascii="Calibri" w:eastAsia="Calibri" w:hAnsi="Calibri" w:cs="Calibri"/>
          <w:color w:val="141823"/>
          <w:highlight w:val="white"/>
        </w:rPr>
      </w:pPr>
      <w:r>
        <w:rPr>
          <w:rFonts w:ascii="Calibri" w:eastAsia="Calibri" w:hAnsi="Calibri" w:cs="Calibri"/>
          <w:color w:val="141823"/>
          <w:highlight w:val="white"/>
        </w:rPr>
        <w:t>T</w:t>
      </w:r>
      <w:r w:rsidR="00EF442A">
        <w:rPr>
          <w:rFonts w:ascii="Calibri" w:eastAsia="Calibri" w:hAnsi="Calibri" w:cs="Calibri"/>
          <w:color w:val="141823"/>
          <w:highlight w:val="white"/>
        </w:rPr>
        <w:t>HC</w:t>
      </w:r>
      <w:r>
        <w:rPr>
          <w:rFonts w:ascii="Calibri" w:eastAsia="Calibri" w:hAnsi="Calibri" w:cs="Calibri"/>
          <w:color w:val="141823"/>
          <w:highlight w:val="white"/>
        </w:rPr>
        <w:t xml:space="preserve"> is not the active ingredient in hemp </w:t>
      </w:r>
    </w:p>
    <w:p w14:paraId="533E9780" w14:textId="77777777" w:rsidR="004F0D25" w:rsidRPr="004F0D25" w:rsidRDefault="004F0D25" w:rsidP="004F0D25">
      <w:pPr>
        <w:pStyle w:val="ListParagraph"/>
        <w:numPr>
          <w:ilvl w:val="0"/>
          <w:numId w:val="5"/>
        </w:numPr>
        <w:spacing w:after="0" w:line="276" w:lineRule="auto"/>
        <w:rPr>
          <w:rFonts w:ascii="Calibri" w:eastAsia="Calibri" w:hAnsi="Calibri" w:cs="Calibri"/>
          <w:color w:val="141823"/>
          <w:highlight w:val="white"/>
        </w:rPr>
      </w:pPr>
      <w:r>
        <w:rPr>
          <w:rFonts w:ascii="Calibri" w:eastAsia="Calibri" w:hAnsi="Calibri" w:cs="Calibri"/>
          <w:color w:val="141823"/>
          <w:highlight w:val="white"/>
        </w:rPr>
        <w:t>Forgot how the question was worded but</w:t>
      </w:r>
      <w:r w:rsidR="00100A55">
        <w:rPr>
          <w:rFonts w:ascii="Calibri" w:eastAsia="Calibri" w:hAnsi="Calibri" w:cs="Calibri"/>
          <w:color w:val="141823"/>
          <w:highlight w:val="white"/>
        </w:rPr>
        <w:t xml:space="preserve"> just know that</w:t>
      </w:r>
      <w:r>
        <w:rPr>
          <w:rFonts w:ascii="Calibri" w:eastAsia="Calibri" w:hAnsi="Calibri" w:cs="Calibri"/>
          <w:color w:val="141823"/>
          <w:highlight w:val="white"/>
        </w:rPr>
        <w:t xml:space="preserve"> </w:t>
      </w:r>
      <w:r w:rsidRPr="004F0D25">
        <w:rPr>
          <w:rFonts w:ascii="Calibri" w:eastAsia="Calibri" w:hAnsi="Calibri" w:cs="Calibri"/>
          <w:b/>
          <w:color w:val="141823"/>
          <w:highlight w:val="white"/>
        </w:rPr>
        <w:t>cocaine prevents reuptake</w:t>
      </w:r>
    </w:p>
    <w:p w14:paraId="2346F001" w14:textId="77777777" w:rsidR="00630A97" w:rsidRDefault="004F0D25" w:rsidP="004F0D25">
      <w:pPr>
        <w:pStyle w:val="ListParagraph"/>
        <w:numPr>
          <w:ilvl w:val="0"/>
          <w:numId w:val="3"/>
        </w:numPr>
      </w:pPr>
      <w:r>
        <w:t>Source: Physiology of Drugs slide (week 8)</w:t>
      </w:r>
    </w:p>
    <w:p w14:paraId="73721C6B" w14:textId="77777777" w:rsidR="000B3B98" w:rsidRDefault="000B3B98" w:rsidP="000B3B98">
      <w:pPr>
        <w:pStyle w:val="ListParagraph"/>
        <w:numPr>
          <w:ilvl w:val="0"/>
          <w:numId w:val="5"/>
        </w:numPr>
      </w:pPr>
      <w:r>
        <w:t xml:space="preserve">Question where it asks the definition of dissonance which is when your </w:t>
      </w:r>
      <w:r w:rsidRPr="00C11D74">
        <w:rPr>
          <w:b/>
        </w:rPr>
        <w:t>attitude and behaviour are not consistent with each other</w:t>
      </w:r>
      <w:r>
        <w:t xml:space="preserve"> (trick question </w:t>
      </w:r>
      <w:proofErr w:type="spellStart"/>
      <w:r>
        <w:t>kinda</w:t>
      </w:r>
      <w:proofErr w:type="spellEnd"/>
      <w:r>
        <w:t>, there’s another an</w:t>
      </w:r>
      <w:r w:rsidR="00C11D74">
        <w:t>swer which sounds similar but pretty sure the definition above is the correct answer</w:t>
      </w:r>
      <w:r>
        <w:t>)</w:t>
      </w:r>
    </w:p>
    <w:p w14:paraId="7BB92EB4" w14:textId="77777777" w:rsidR="00C11D74" w:rsidRPr="00C11D74" w:rsidRDefault="000B3B98" w:rsidP="000B3B98">
      <w:pPr>
        <w:pStyle w:val="ListParagraph"/>
        <w:numPr>
          <w:ilvl w:val="0"/>
          <w:numId w:val="3"/>
        </w:numPr>
      </w:pPr>
      <w:r>
        <w:t xml:space="preserve">Source (dictionary) </w:t>
      </w:r>
      <w:r>
        <w:rPr>
          <w:rFonts w:ascii="Arial" w:hAnsi="Arial" w:cs="Arial"/>
          <w:color w:val="222222"/>
          <w:shd w:val="clear" w:color="auto" w:fill="FFFFFF"/>
        </w:rPr>
        <w:t>the state of having inconsistent thoughts, beliefs, or attitudes, especially as relating to behavioral decisions and attitude change.</w:t>
      </w:r>
    </w:p>
    <w:p w14:paraId="0A4196B8" w14:textId="77777777" w:rsidR="004F0D25" w:rsidRPr="0049109F" w:rsidRDefault="000B3B98" w:rsidP="00C11D74">
      <w:pPr>
        <w:pStyle w:val="ListParagraph"/>
        <w:numPr>
          <w:ilvl w:val="0"/>
          <w:numId w:val="5"/>
        </w:numPr>
        <w:rPr>
          <w:b/>
        </w:rPr>
      </w:pPr>
      <w:r>
        <w:t xml:space="preserve"> </w:t>
      </w:r>
      <w:r w:rsidR="0049109F">
        <w:t>Question where some</w:t>
      </w:r>
      <w:r w:rsidR="00393133">
        <w:t xml:space="preserve">one is selling </w:t>
      </w:r>
      <w:r w:rsidR="0049109F">
        <w:t xml:space="preserve">Kermit a car and talks about how sick Kermit will be in with the car and how fast it will go but doesn’t explain the poor features such as gas and shit, the answer to this question is </w:t>
      </w:r>
      <w:r w:rsidR="0049109F" w:rsidRPr="0049109F">
        <w:rPr>
          <w:b/>
        </w:rPr>
        <w:t xml:space="preserve">peripheral route of persuasion </w:t>
      </w:r>
    </w:p>
    <w:p w14:paraId="113FD6E8" w14:textId="77777777" w:rsidR="006A501E" w:rsidRPr="00713520" w:rsidRDefault="0049109F" w:rsidP="0049109F">
      <w:pPr>
        <w:pStyle w:val="ListParagraph"/>
        <w:numPr>
          <w:ilvl w:val="0"/>
          <w:numId w:val="3"/>
        </w:numPr>
        <w:rPr>
          <w:b/>
        </w:rPr>
      </w:pPr>
      <w:r>
        <w:t>Source: (13.3) Peripheral route of persuasion “</w:t>
      </w:r>
      <w:r>
        <w:rPr>
          <w:rFonts w:ascii="Calibri" w:eastAsia="Calibri" w:hAnsi="Calibri" w:cs="Calibri"/>
        </w:rPr>
        <w:t>al</w:t>
      </w:r>
      <w:r w:rsidR="00713520">
        <w:rPr>
          <w:rFonts w:ascii="Calibri" w:eastAsia="Calibri" w:hAnsi="Calibri" w:cs="Calibri"/>
        </w:rPr>
        <w:t xml:space="preserve">l about style, not substance → </w:t>
      </w:r>
      <w:r>
        <w:rPr>
          <w:rFonts w:ascii="Calibri" w:eastAsia="Calibri" w:hAnsi="Calibri" w:cs="Calibri"/>
        </w:rPr>
        <w:t>depends upon other features that are not directly related to the message itself, such as the attractiveness of the person delivering the information or sheer amount of information given”</w:t>
      </w:r>
    </w:p>
    <w:p w14:paraId="59242F63" w14:textId="77777777" w:rsidR="00713520" w:rsidRDefault="00713520" w:rsidP="00713520">
      <w:pPr>
        <w:pStyle w:val="ListParagraph"/>
        <w:numPr>
          <w:ilvl w:val="0"/>
          <w:numId w:val="5"/>
        </w:numPr>
        <w:rPr>
          <w:b/>
        </w:rPr>
      </w:pPr>
      <w:r>
        <w:t xml:space="preserve">Question where it asks what sedatives activate, the answer is </w:t>
      </w:r>
      <w:r w:rsidRPr="00713520">
        <w:rPr>
          <w:b/>
        </w:rPr>
        <w:t>GABA</w:t>
      </w:r>
    </w:p>
    <w:p w14:paraId="5C3AD024" w14:textId="77777777" w:rsidR="00713520" w:rsidRPr="00713520" w:rsidRDefault="00713520" w:rsidP="00713520">
      <w:pPr>
        <w:pStyle w:val="ListParagraph"/>
        <w:numPr>
          <w:ilvl w:val="0"/>
          <w:numId w:val="3"/>
        </w:numPr>
        <w:rPr>
          <w:b/>
        </w:rPr>
      </w:pPr>
      <w:r>
        <w:t>Source: Physiology of Drugs slide (week 8)</w:t>
      </w:r>
    </w:p>
    <w:p w14:paraId="574FD37D" w14:textId="77777777" w:rsidR="006A50F3" w:rsidRDefault="00713520" w:rsidP="006A50F3">
      <w:pPr>
        <w:pStyle w:val="ListParagraph"/>
        <w:numPr>
          <w:ilvl w:val="0"/>
          <w:numId w:val="5"/>
        </w:numPr>
        <w:rPr>
          <w:b/>
        </w:rPr>
      </w:pPr>
      <w:r>
        <w:t xml:space="preserve">There’s a question where it asks which two factors affect set point, the answer is </w:t>
      </w:r>
      <w:r w:rsidR="006A50F3">
        <w:rPr>
          <w:b/>
        </w:rPr>
        <w:t xml:space="preserve">genetics and the environment </w:t>
      </w:r>
    </w:p>
    <w:p w14:paraId="2C713728" w14:textId="77777777" w:rsidR="006A50F3" w:rsidRPr="006A50F3" w:rsidRDefault="00713520" w:rsidP="006A50F3">
      <w:pPr>
        <w:pStyle w:val="ListParagraph"/>
        <w:numPr>
          <w:ilvl w:val="0"/>
          <w:numId w:val="3"/>
        </w:numPr>
        <w:rPr>
          <w:b/>
        </w:rPr>
      </w:pPr>
      <w:r>
        <w:t xml:space="preserve">Source: </w:t>
      </w:r>
      <w:r w:rsidR="006A50F3">
        <w:t>(14.1) “</w:t>
      </w:r>
      <w:r w:rsidR="006A50F3" w:rsidRPr="006A50F3">
        <w:rPr>
          <w:rFonts w:ascii="Calibri" w:eastAsia="Calibri" w:hAnsi="Calibri" w:cs="Calibri"/>
        </w:rPr>
        <w:t>genetics accounts for 50%-90% of variation in body weight; influence things such as body type, metabolism, and other physiological processes that contribute to body weight and size.</w:t>
      </w:r>
      <w:r w:rsidR="006A50F3">
        <w:rPr>
          <w:rFonts w:ascii="Calibri" w:eastAsia="Calibri" w:hAnsi="Calibri" w:cs="Calibri"/>
        </w:rPr>
        <w:t xml:space="preserve"> </w:t>
      </w:r>
      <w:r w:rsidR="006A50F3" w:rsidRPr="006A50F3">
        <w:rPr>
          <w:rFonts w:ascii="Calibri" w:eastAsia="Calibri" w:hAnsi="Calibri" w:cs="Calibri"/>
        </w:rPr>
        <w:t xml:space="preserve">genes contribute to a </w:t>
      </w:r>
      <w:r w:rsidR="006A50F3" w:rsidRPr="006A50F3">
        <w:rPr>
          <w:rFonts w:ascii="Calibri" w:eastAsia="Calibri" w:hAnsi="Calibri" w:cs="Calibri"/>
          <w:b/>
        </w:rPr>
        <w:t>set point</w:t>
      </w:r>
      <w:r w:rsidR="006A50F3" w:rsidRPr="006A50F3">
        <w:rPr>
          <w:rFonts w:ascii="Calibri" w:eastAsia="Calibri" w:hAnsi="Calibri" w:cs="Calibri"/>
        </w:rPr>
        <w:t>: a hypothesized mechanism that serves to maintain body weight around a physiologically programmed level, therefore body weight usually fluctuates a small range around the set point (10-20% increase or decrease)”</w:t>
      </w:r>
    </w:p>
    <w:p w14:paraId="0E5DBDB8" w14:textId="77777777" w:rsidR="00713520" w:rsidRDefault="00846B51" w:rsidP="00846B51">
      <w:pPr>
        <w:pStyle w:val="ListParagraph"/>
        <w:numPr>
          <w:ilvl w:val="0"/>
          <w:numId w:val="5"/>
        </w:numPr>
        <w:rPr>
          <w:b/>
        </w:rPr>
      </w:pPr>
      <w:r>
        <w:lastRenderedPageBreak/>
        <w:t xml:space="preserve">This one asks what </w:t>
      </w:r>
      <w:proofErr w:type="gramStart"/>
      <w:r>
        <w:t>are the independent variables in the racial prejudice study</w:t>
      </w:r>
      <w:proofErr w:type="gramEnd"/>
      <w:r>
        <w:t xml:space="preserve">, the answer is: </w:t>
      </w:r>
      <w:r w:rsidRPr="00846B51">
        <w:rPr>
          <w:b/>
        </w:rPr>
        <w:t xml:space="preserve">the subject/participant’s race and prejudice condition </w:t>
      </w:r>
    </w:p>
    <w:p w14:paraId="3D43FA8F" w14:textId="77777777" w:rsidR="00CF5C93" w:rsidRPr="00CF5C93" w:rsidRDefault="00CF5C93" w:rsidP="00CF5C93">
      <w:pPr>
        <w:pStyle w:val="ListParagraph"/>
        <w:numPr>
          <w:ilvl w:val="0"/>
          <w:numId w:val="3"/>
        </w:numPr>
        <w:rPr>
          <w:b/>
        </w:rPr>
      </w:pPr>
      <w:r>
        <w:t>Just fill in the answer that mentions prejudice condition</w:t>
      </w:r>
      <w:r w:rsidR="00265DC6">
        <w:t xml:space="preserve"> followed by subject’s race</w:t>
      </w:r>
      <w:r>
        <w:t xml:space="preserve"> cause all the answers look the fucking same </w:t>
      </w:r>
    </w:p>
    <w:p w14:paraId="73F01B0F" w14:textId="77777777" w:rsidR="00CF5C93" w:rsidRDefault="00CF5C93" w:rsidP="00CF5C93">
      <w:pPr>
        <w:pStyle w:val="NormalWeb"/>
        <w:numPr>
          <w:ilvl w:val="0"/>
          <w:numId w:val="3"/>
        </w:numPr>
      </w:pPr>
      <w:r>
        <w:t xml:space="preserve">Source (learning </w:t>
      </w:r>
      <w:proofErr w:type="spellStart"/>
      <w:r>
        <w:t>catalytics</w:t>
      </w:r>
      <w:proofErr w:type="spellEnd"/>
      <w:r>
        <w:t xml:space="preserve">): </w:t>
      </w:r>
    </w:p>
    <w:p w14:paraId="5D4B09DB" w14:textId="77777777" w:rsidR="00CF5C93" w:rsidRPr="00CF5C93" w:rsidRDefault="00CF5C93" w:rsidP="00CF5C93">
      <w:pPr>
        <w:pStyle w:val="NormalWeb"/>
        <w:ind w:firstLine="360"/>
        <w:rPr>
          <w:rFonts w:ascii="Helvetica" w:hAnsi="Helvetica" w:cs="Helvetica"/>
          <w:color w:val="333333"/>
          <w:sz w:val="20"/>
          <w:szCs w:val="20"/>
        </w:rPr>
      </w:pPr>
      <w:r w:rsidRPr="00CF5C93">
        <w:rPr>
          <w:rFonts w:ascii="Helvetica" w:hAnsi="Helvetica" w:cs="Helvetica"/>
          <w:color w:val="333333"/>
          <w:sz w:val="20"/>
          <w:szCs w:val="20"/>
        </w:rPr>
        <w:t>Identify the independent variable(s) investigated in the study </w:t>
      </w:r>
      <w:r w:rsidRPr="00CF5C93">
        <w:rPr>
          <w:rFonts w:ascii="Helvetica" w:hAnsi="Helvetica" w:cs="Helvetica"/>
          <w:i/>
          <w:iCs/>
          <w:color w:val="333333"/>
          <w:sz w:val="20"/>
          <w:szCs w:val="20"/>
        </w:rPr>
        <w:t>Cognitive Costs to Racial Prejudice</w:t>
      </w:r>
      <w:r w:rsidRPr="00CF5C93">
        <w:rPr>
          <w:rFonts w:ascii="Helvetica" w:hAnsi="Helvetica" w:cs="Helvetica"/>
          <w:color w:val="333333"/>
          <w:sz w:val="20"/>
          <w:szCs w:val="20"/>
        </w:rPr>
        <w:t>.</w:t>
      </w:r>
    </w:p>
    <w:p w14:paraId="22C5F6B2" w14:textId="77777777" w:rsidR="00CF5C93" w:rsidRPr="00CF5C93" w:rsidRDefault="00CF5C93" w:rsidP="00CF5C93">
      <w:pPr>
        <w:numPr>
          <w:ilvl w:val="0"/>
          <w:numId w:val="6"/>
        </w:numPr>
        <w:spacing w:before="100" w:beforeAutospacing="1" w:after="100" w:afterAutospacing="1" w:line="240" w:lineRule="auto"/>
        <w:rPr>
          <w:rFonts w:ascii="Helvetica" w:eastAsia="Times New Roman" w:hAnsi="Helvetica" w:cs="Helvetica"/>
          <w:color w:val="333333"/>
          <w:sz w:val="20"/>
          <w:szCs w:val="20"/>
          <w:lang w:eastAsia="en-CA"/>
        </w:rPr>
      </w:pPr>
      <w:r w:rsidRPr="00CF5C93">
        <w:rPr>
          <w:rFonts w:ascii="Helvetica" w:eastAsia="Times New Roman" w:hAnsi="Helvetica" w:cs="Helvetica"/>
          <w:color w:val="333333"/>
          <w:sz w:val="20"/>
          <w:szCs w:val="20"/>
          <w:lang w:eastAsia="en-CA"/>
        </w:rPr>
        <w:t>Prejudice Condition</w:t>
      </w:r>
    </w:p>
    <w:p w14:paraId="1F95BFDE" w14:textId="77777777" w:rsidR="00CF5C93" w:rsidRPr="00CF5C93" w:rsidRDefault="00CF5C93" w:rsidP="00CF5C93">
      <w:pPr>
        <w:numPr>
          <w:ilvl w:val="0"/>
          <w:numId w:val="6"/>
        </w:numPr>
        <w:spacing w:before="100" w:beforeAutospacing="1" w:after="100" w:afterAutospacing="1" w:line="240" w:lineRule="auto"/>
        <w:rPr>
          <w:rFonts w:ascii="Helvetica" w:eastAsia="Times New Roman" w:hAnsi="Helvetica" w:cs="Helvetica"/>
          <w:color w:val="333333"/>
          <w:sz w:val="20"/>
          <w:szCs w:val="20"/>
          <w:lang w:eastAsia="en-CA"/>
        </w:rPr>
      </w:pPr>
      <w:r w:rsidRPr="00CF5C93">
        <w:rPr>
          <w:rFonts w:ascii="Helvetica" w:eastAsia="Times New Roman" w:hAnsi="Helvetica" w:cs="Helvetica"/>
          <w:color w:val="333333"/>
          <w:sz w:val="20"/>
          <w:szCs w:val="20"/>
          <w:lang w:eastAsia="en-CA"/>
        </w:rPr>
        <w:t>Race of the Human Resources Officer</w:t>
      </w:r>
    </w:p>
    <w:p w14:paraId="4EEE59C6" w14:textId="77777777" w:rsidR="00CF5C93" w:rsidRPr="00CF5C93" w:rsidRDefault="00CF5C93" w:rsidP="00CF5C93">
      <w:pPr>
        <w:numPr>
          <w:ilvl w:val="0"/>
          <w:numId w:val="6"/>
        </w:numPr>
        <w:spacing w:before="100" w:beforeAutospacing="1" w:after="100" w:afterAutospacing="1" w:line="240" w:lineRule="auto"/>
        <w:rPr>
          <w:rFonts w:ascii="Helvetica" w:eastAsia="Times New Roman" w:hAnsi="Helvetica" w:cs="Helvetica"/>
          <w:color w:val="333333"/>
          <w:sz w:val="20"/>
          <w:szCs w:val="20"/>
          <w:lang w:eastAsia="en-CA"/>
        </w:rPr>
      </w:pPr>
      <w:r w:rsidRPr="00CF5C93">
        <w:rPr>
          <w:rFonts w:ascii="Helvetica" w:eastAsia="Times New Roman" w:hAnsi="Helvetica" w:cs="Helvetica"/>
          <w:color w:val="333333"/>
          <w:sz w:val="20"/>
          <w:szCs w:val="20"/>
          <w:lang w:eastAsia="en-CA"/>
        </w:rPr>
        <w:t>Stroop Interference (</w:t>
      </w:r>
      <w:proofErr w:type="spellStart"/>
      <w:r w:rsidRPr="00CF5C93">
        <w:rPr>
          <w:rFonts w:ascii="Helvetica" w:eastAsia="Times New Roman" w:hAnsi="Helvetica" w:cs="Helvetica"/>
          <w:color w:val="333333"/>
          <w:sz w:val="20"/>
          <w:szCs w:val="20"/>
          <w:lang w:eastAsia="en-CA"/>
        </w:rPr>
        <w:t>ms</w:t>
      </w:r>
      <w:proofErr w:type="spellEnd"/>
      <w:r w:rsidRPr="00CF5C93">
        <w:rPr>
          <w:rFonts w:ascii="Helvetica" w:eastAsia="Times New Roman" w:hAnsi="Helvetica" w:cs="Helvetica"/>
          <w:color w:val="333333"/>
          <w:sz w:val="20"/>
          <w:szCs w:val="20"/>
          <w:lang w:eastAsia="en-CA"/>
        </w:rPr>
        <w:t>)</w:t>
      </w:r>
    </w:p>
    <w:p w14:paraId="28F6EEA0" w14:textId="77777777" w:rsidR="00CF5C93" w:rsidRPr="00CF5C93" w:rsidRDefault="00CF5C93" w:rsidP="00CF5C93">
      <w:pPr>
        <w:numPr>
          <w:ilvl w:val="0"/>
          <w:numId w:val="6"/>
        </w:numPr>
        <w:spacing w:before="100" w:beforeAutospacing="1" w:after="100" w:afterAutospacing="1" w:line="240" w:lineRule="auto"/>
        <w:rPr>
          <w:rFonts w:ascii="Helvetica" w:eastAsia="Times New Roman" w:hAnsi="Helvetica" w:cs="Helvetica"/>
          <w:color w:val="333333"/>
          <w:sz w:val="20"/>
          <w:szCs w:val="20"/>
          <w:lang w:eastAsia="en-CA"/>
        </w:rPr>
      </w:pPr>
      <w:r w:rsidRPr="00CF5C93">
        <w:rPr>
          <w:rFonts w:ascii="Helvetica" w:eastAsia="Times New Roman" w:hAnsi="Helvetica" w:cs="Helvetica"/>
          <w:color w:val="333333"/>
          <w:sz w:val="20"/>
          <w:szCs w:val="20"/>
          <w:lang w:eastAsia="en-CA"/>
        </w:rPr>
        <w:t>Subject's Race</w:t>
      </w:r>
    </w:p>
    <w:p w14:paraId="242D46F8" w14:textId="77777777" w:rsidR="00CF5C93" w:rsidRPr="00CF5C93" w:rsidRDefault="00CF5C93" w:rsidP="00CF5C93">
      <w:pPr>
        <w:spacing w:before="100" w:beforeAutospacing="1" w:after="100" w:afterAutospacing="1" w:line="240" w:lineRule="auto"/>
        <w:ind w:firstLine="360"/>
        <w:outlineLvl w:val="2"/>
        <w:rPr>
          <w:rFonts w:ascii="Helvetica" w:eastAsia="Times New Roman" w:hAnsi="Helvetica" w:cs="Helvetica"/>
          <w:b/>
          <w:bCs/>
          <w:color w:val="333333"/>
          <w:sz w:val="27"/>
          <w:szCs w:val="27"/>
          <w:lang w:eastAsia="en-CA"/>
        </w:rPr>
      </w:pPr>
      <w:r w:rsidRPr="00CF5C93">
        <w:rPr>
          <w:rFonts w:ascii="Helvetica" w:eastAsia="Times New Roman" w:hAnsi="Helvetica" w:cs="Helvetica"/>
          <w:b/>
          <w:bCs/>
          <w:color w:val="333333"/>
          <w:sz w:val="27"/>
          <w:szCs w:val="27"/>
          <w:lang w:eastAsia="en-CA"/>
        </w:rPr>
        <w:t>Answer</w:t>
      </w:r>
    </w:p>
    <w:p w14:paraId="78085F92" w14:textId="77777777" w:rsidR="00CF5C93" w:rsidRPr="00CF5C93" w:rsidRDefault="00CF5C93" w:rsidP="00CF5C93">
      <w:pPr>
        <w:spacing w:before="100" w:beforeAutospacing="1" w:after="100" w:afterAutospacing="1" w:line="240" w:lineRule="auto"/>
        <w:ind w:firstLine="360"/>
        <w:rPr>
          <w:rFonts w:ascii="Helvetica" w:eastAsia="Times New Roman" w:hAnsi="Helvetica" w:cs="Helvetica"/>
          <w:color w:val="333333"/>
          <w:sz w:val="20"/>
          <w:szCs w:val="20"/>
          <w:lang w:eastAsia="en-CA"/>
        </w:rPr>
      </w:pPr>
      <w:r w:rsidRPr="00CF5C93">
        <w:rPr>
          <w:rFonts w:ascii="Helvetica" w:eastAsia="Times New Roman" w:hAnsi="Helvetica" w:cs="Helvetica"/>
          <w:b/>
          <w:bCs/>
          <w:color w:val="333333"/>
          <w:sz w:val="20"/>
          <w:szCs w:val="20"/>
          <w:lang w:eastAsia="en-CA"/>
        </w:rPr>
        <w:t>A</w:t>
      </w:r>
      <w:r w:rsidRPr="00CF5C93">
        <w:rPr>
          <w:rFonts w:ascii="Helvetica" w:eastAsia="Times New Roman" w:hAnsi="Helvetica" w:cs="Helvetica"/>
          <w:color w:val="333333"/>
          <w:sz w:val="20"/>
          <w:szCs w:val="20"/>
          <w:lang w:eastAsia="en-CA"/>
        </w:rPr>
        <w:t> and </w:t>
      </w:r>
      <w:r w:rsidRPr="00CF5C93">
        <w:rPr>
          <w:rFonts w:ascii="Helvetica" w:eastAsia="Times New Roman" w:hAnsi="Helvetica" w:cs="Helvetica"/>
          <w:b/>
          <w:bCs/>
          <w:color w:val="333333"/>
          <w:sz w:val="20"/>
          <w:szCs w:val="20"/>
          <w:lang w:eastAsia="en-CA"/>
        </w:rPr>
        <w:t>D</w:t>
      </w:r>
    </w:p>
    <w:p w14:paraId="74476F2E" w14:textId="77777777" w:rsidR="00CF5C93" w:rsidRDefault="0050523C" w:rsidP="0050523C">
      <w:pPr>
        <w:pStyle w:val="ListParagraph"/>
        <w:numPr>
          <w:ilvl w:val="0"/>
          <w:numId w:val="5"/>
        </w:numPr>
      </w:pPr>
      <w:r>
        <w:t xml:space="preserve"> This one was straight from learning </w:t>
      </w:r>
      <w:proofErr w:type="spellStart"/>
      <w:r>
        <w:t>catalytics</w:t>
      </w:r>
      <w:proofErr w:type="spellEnd"/>
      <w:r>
        <w:t xml:space="preserve">, </w:t>
      </w:r>
      <w:r w:rsidRPr="0050523C">
        <w:rPr>
          <w:b/>
        </w:rPr>
        <w:t>the bystander effect</w:t>
      </w:r>
    </w:p>
    <w:p w14:paraId="73811D63" w14:textId="77777777" w:rsidR="0050523C" w:rsidRDefault="0050523C" w:rsidP="0050523C">
      <w:pPr>
        <w:pStyle w:val="NormalWeb"/>
        <w:shd w:val="clear" w:color="auto" w:fill="FFFFFF"/>
        <w:rPr>
          <w:rFonts w:ascii="Helvetica" w:hAnsi="Helvetica" w:cs="Helvetica"/>
          <w:color w:val="333333"/>
          <w:sz w:val="20"/>
          <w:szCs w:val="20"/>
        </w:rPr>
      </w:pPr>
      <w:r>
        <w:rPr>
          <w:rFonts w:ascii="Helvetica" w:hAnsi="Helvetica" w:cs="Helvetica"/>
          <w:color w:val="333333"/>
          <w:sz w:val="20"/>
          <w:szCs w:val="20"/>
        </w:rPr>
        <w:t>Kitty Genovese's brutal and tragic murder is often used as a textbook example of:</w:t>
      </w:r>
    </w:p>
    <w:p w14:paraId="3B514B89" w14:textId="77777777" w:rsidR="0050523C" w:rsidRDefault="0050523C" w:rsidP="0050523C">
      <w:pPr>
        <w:pStyle w:val="NormalWeb"/>
        <w:numPr>
          <w:ilvl w:val="0"/>
          <w:numId w:val="7"/>
        </w:numPr>
        <w:shd w:val="clear" w:color="auto" w:fill="FFFFFF"/>
        <w:rPr>
          <w:rFonts w:ascii="Helvetica" w:hAnsi="Helvetica" w:cs="Helvetica"/>
          <w:color w:val="333333"/>
          <w:sz w:val="20"/>
          <w:szCs w:val="20"/>
        </w:rPr>
      </w:pPr>
      <w:r>
        <w:rPr>
          <w:rFonts w:ascii="Helvetica" w:hAnsi="Helvetica" w:cs="Helvetica"/>
          <w:color w:val="333333"/>
          <w:sz w:val="20"/>
          <w:szCs w:val="20"/>
        </w:rPr>
        <w:t>the Bystander Effect</w:t>
      </w:r>
    </w:p>
    <w:p w14:paraId="38CBA841" w14:textId="77777777" w:rsidR="0050523C" w:rsidRDefault="0050523C" w:rsidP="0050523C">
      <w:pPr>
        <w:pStyle w:val="NormalWeb"/>
        <w:numPr>
          <w:ilvl w:val="0"/>
          <w:numId w:val="7"/>
        </w:numPr>
        <w:shd w:val="clear" w:color="auto" w:fill="FFFFFF"/>
        <w:rPr>
          <w:rFonts w:ascii="Helvetica" w:hAnsi="Helvetica" w:cs="Helvetica"/>
          <w:color w:val="333333"/>
          <w:sz w:val="20"/>
          <w:szCs w:val="20"/>
        </w:rPr>
      </w:pPr>
      <w:r>
        <w:rPr>
          <w:rFonts w:ascii="Helvetica" w:hAnsi="Helvetica" w:cs="Helvetica"/>
          <w:color w:val="333333"/>
          <w:sz w:val="20"/>
          <w:szCs w:val="20"/>
        </w:rPr>
        <w:t>Diffusion of Responsibility</w:t>
      </w:r>
    </w:p>
    <w:p w14:paraId="78028526" w14:textId="77777777" w:rsidR="0050523C" w:rsidRDefault="0050523C" w:rsidP="0050523C">
      <w:pPr>
        <w:pStyle w:val="NormalWeb"/>
        <w:numPr>
          <w:ilvl w:val="0"/>
          <w:numId w:val="7"/>
        </w:numPr>
        <w:shd w:val="clear" w:color="auto" w:fill="FFFFFF"/>
        <w:rPr>
          <w:rFonts w:ascii="Helvetica" w:hAnsi="Helvetica" w:cs="Helvetica"/>
          <w:color w:val="333333"/>
          <w:sz w:val="20"/>
          <w:szCs w:val="20"/>
        </w:rPr>
      </w:pPr>
      <w:r>
        <w:rPr>
          <w:rFonts w:ascii="Helvetica" w:hAnsi="Helvetica" w:cs="Helvetica"/>
          <w:color w:val="333333"/>
          <w:sz w:val="20"/>
          <w:szCs w:val="20"/>
        </w:rPr>
        <w:t>Pluralistic Ignorance</w:t>
      </w:r>
    </w:p>
    <w:p w14:paraId="13BB0435" w14:textId="77777777" w:rsidR="0050523C" w:rsidRDefault="0050523C" w:rsidP="0050523C">
      <w:pPr>
        <w:pStyle w:val="NormalWeb"/>
        <w:numPr>
          <w:ilvl w:val="0"/>
          <w:numId w:val="7"/>
        </w:numPr>
        <w:shd w:val="clear" w:color="auto" w:fill="FFFFFF"/>
        <w:rPr>
          <w:rFonts w:ascii="Helvetica" w:hAnsi="Helvetica" w:cs="Helvetica"/>
          <w:color w:val="333333"/>
          <w:sz w:val="20"/>
          <w:szCs w:val="20"/>
        </w:rPr>
      </w:pPr>
      <w:r>
        <w:rPr>
          <w:rFonts w:ascii="Helvetica" w:hAnsi="Helvetica" w:cs="Helvetica"/>
          <w:color w:val="333333"/>
          <w:sz w:val="20"/>
          <w:szCs w:val="20"/>
        </w:rPr>
        <w:t>a Social Norm</w:t>
      </w:r>
    </w:p>
    <w:p w14:paraId="089D3368" w14:textId="77777777" w:rsidR="0050523C" w:rsidRDefault="0050523C" w:rsidP="0050523C">
      <w:pPr>
        <w:pStyle w:val="Heading3"/>
        <w:shd w:val="clear" w:color="auto" w:fill="FFFFFF"/>
        <w:rPr>
          <w:rFonts w:ascii="Helvetica" w:hAnsi="Helvetica" w:cs="Helvetica"/>
          <w:color w:val="333333"/>
        </w:rPr>
      </w:pPr>
      <w:r>
        <w:rPr>
          <w:rFonts w:ascii="Helvetica" w:hAnsi="Helvetica" w:cs="Helvetica"/>
          <w:color w:val="333333"/>
        </w:rPr>
        <w:t>Answer</w:t>
      </w:r>
    </w:p>
    <w:p w14:paraId="11C9E192" w14:textId="77777777" w:rsidR="0050523C" w:rsidRDefault="0050523C" w:rsidP="0050523C">
      <w:pPr>
        <w:pStyle w:val="NormalWeb"/>
        <w:shd w:val="clear" w:color="auto" w:fill="FFFFFF"/>
        <w:rPr>
          <w:rFonts w:ascii="Helvetica" w:hAnsi="Helvetica" w:cs="Helvetica"/>
          <w:b/>
          <w:bCs/>
          <w:color w:val="333333"/>
          <w:sz w:val="20"/>
          <w:szCs w:val="20"/>
        </w:rPr>
      </w:pPr>
      <w:r>
        <w:rPr>
          <w:rFonts w:ascii="Helvetica" w:hAnsi="Helvetica" w:cs="Helvetica"/>
          <w:b/>
          <w:bCs/>
          <w:color w:val="333333"/>
          <w:sz w:val="20"/>
          <w:szCs w:val="20"/>
        </w:rPr>
        <w:t>A</w:t>
      </w:r>
    </w:p>
    <w:p w14:paraId="08DF47C7" w14:textId="77777777" w:rsidR="0050523C" w:rsidRPr="00CC680B" w:rsidRDefault="0050523C" w:rsidP="0050523C">
      <w:pPr>
        <w:pStyle w:val="NormalWeb"/>
        <w:numPr>
          <w:ilvl w:val="0"/>
          <w:numId w:val="5"/>
        </w:numPr>
        <w:shd w:val="clear" w:color="auto" w:fill="FFFFFF"/>
        <w:rPr>
          <w:rFonts w:ascii="Helvetica" w:hAnsi="Helvetica" w:cs="Helvetica"/>
          <w:b/>
          <w:sz w:val="20"/>
          <w:szCs w:val="20"/>
        </w:rPr>
      </w:pPr>
      <w:r w:rsidRPr="00CC680B">
        <w:rPr>
          <w:rFonts w:ascii="Helvetica" w:hAnsi="Helvetica" w:cs="Helvetica"/>
          <w:sz w:val="20"/>
          <w:szCs w:val="20"/>
        </w:rPr>
        <w:t xml:space="preserve"> </w:t>
      </w:r>
      <w:r w:rsidR="006A720B" w:rsidRPr="00CC680B">
        <w:rPr>
          <w:rFonts w:asciiTheme="minorHAnsi" w:hAnsiTheme="minorHAnsi" w:cstheme="minorHAnsi"/>
          <w:sz w:val="22"/>
          <w:szCs w:val="22"/>
        </w:rPr>
        <w:t xml:space="preserve">there’s a question that asks for the neurochemical etiology of schizophrenia. From what I can remember it said neurochemical </w:t>
      </w:r>
      <w:r w:rsidR="00027D3D">
        <w:rPr>
          <w:rFonts w:asciiTheme="minorHAnsi" w:hAnsiTheme="minorHAnsi" w:cstheme="minorHAnsi"/>
          <w:sz w:val="22"/>
          <w:szCs w:val="22"/>
        </w:rPr>
        <w:t xml:space="preserve">(like 100% positive) </w:t>
      </w:r>
      <w:r w:rsidR="006A720B" w:rsidRPr="00CC680B">
        <w:rPr>
          <w:rFonts w:asciiTheme="minorHAnsi" w:hAnsiTheme="minorHAnsi" w:cstheme="minorHAnsi"/>
          <w:sz w:val="22"/>
          <w:szCs w:val="22"/>
        </w:rPr>
        <w:t xml:space="preserve">so some shit to do with the brain. I answered </w:t>
      </w:r>
      <w:r w:rsidR="006A720B" w:rsidRPr="00CC680B">
        <w:rPr>
          <w:rFonts w:asciiTheme="minorHAnsi" w:hAnsiTheme="minorHAnsi" w:cstheme="minorHAnsi"/>
          <w:b/>
          <w:sz w:val="22"/>
          <w:szCs w:val="22"/>
        </w:rPr>
        <w:t>dopamine and serotonin</w:t>
      </w:r>
    </w:p>
    <w:p w14:paraId="78D1576F" w14:textId="77777777" w:rsidR="006A720B" w:rsidRPr="00E7216D" w:rsidRDefault="006A720B" w:rsidP="006A720B">
      <w:pPr>
        <w:pStyle w:val="NormalWeb"/>
        <w:numPr>
          <w:ilvl w:val="0"/>
          <w:numId w:val="3"/>
        </w:numPr>
        <w:shd w:val="clear" w:color="auto" w:fill="FFFFFF"/>
        <w:rPr>
          <w:rFonts w:ascii="Helvetica" w:hAnsi="Helvetica" w:cs="Helvetica"/>
          <w:sz w:val="20"/>
          <w:szCs w:val="20"/>
        </w:rPr>
      </w:pPr>
      <w:r w:rsidRPr="00CC680B">
        <w:rPr>
          <w:rFonts w:asciiTheme="minorHAnsi" w:hAnsiTheme="minorHAnsi" w:cstheme="minorHAnsi"/>
          <w:sz w:val="22"/>
          <w:szCs w:val="22"/>
        </w:rPr>
        <w:t>Source: Etiology of Schizophrenia slide (week 10)</w:t>
      </w:r>
    </w:p>
    <w:p w14:paraId="12143BBB" w14:textId="77777777" w:rsidR="00E7216D" w:rsidRPr="00CC680B" w:rsidRDefault="008D0ACC" w:rsidP="00E7216D">
      <w:pPr>
        <w:pStyle w:val="NormalWeb"/>
        <w:numPr>
          <w:ilvl w:val="0"/>
          <w:numId w:val="3"/>
        </w:numPr>
        <w:shd w:val="clear" w:color="auto" w:fill="FFFFFF"/>
        <w:rPr>
          <w:rFonts w:ascii="Helvetica" w:hAnsi="Helvetica" w:cs="Helvetica"/>
          <w:sz w:val="20"/>
          <w:szCs w:val="20"/>
        </w:rPr>
      </w:pPr>
      <w:hyperlink r:id="rId5" w:history="1">
        <w:r w:rsidR="00AE2F3E" w:rsidRPr="00322095">
          <w:rPr>
            <w:rStyle w:val="Hyperlink"/>
            <w:rFonts w:ascii="Helvetica" w:hAnsi="Helvetica" w:cs="Helvetica"/>
            <w:sz w:val="20"/>
            <w:szCs w:val="20"/>
          </w:rPr>
          <w:t>http://www.schizophrenia-help.com/articles/BrainChemistryBehindSchizophrenia.htm</w:t>
        </w:r>
      </w:hyperlink>
      <w:r w:rsidR="00AE2F3E">
        <w:rPr>
          <w:rFonts w:ascii="Helvetica" w:hAnsi="Helvetica" w:cs="Helvetica"/>
          <w:sz w:val="20"/>
          <w:szCs w:val="20"/>
        </w:rPr>
        <w:t xml:space="preserve"> (really good source, it literally says dopamine and serotonin cause schizophrenia)</w:t>
      </w:r>
    </w:p>
    <w:p w14:paraId="2D4438E5" w14:textId="77777777" w:rsidR="00CC680B" w:rsidRPr="00D07656" w:rsidRDefault="00D07656" w:rsidP="00CC680B">
      <w:pPr>
        <w:pStyle w:val="NormalWeb"/>
        <w:numPr>
          <w:ilvl w:val="0"/>
          <w:numId w:val="5"/>
        </w:numPr>
        <w:shd w:val="clear" w:color="auto" w:fill="FFFFFF"/>
        <w:rPr>
          <w:rFonts w:ascii="Helvetica" w:hAnsi="Helvetica" w:cs="Helvetica"/>
          <w:sz w:val="20"/>
          <w:szCs w:val="20"/>
        </w:rPr>
      </w:pPr>
      <w:r>
        <w:rPr>
          <w:rFonts w:asciiTheme="minorHAnsi" w:hAnsiTheme="minorHAnsi" w:cstheme="minorHAnsi"/>
          <w:sz w:val="22"/>
          <w:szCs w:val="22"/>
        </w:rPr>
        <w:t xml:space="preserve"> there’s a question I think was asking what the difference between somatoform and conversion disorder is, pretty sure I got this one wrong. So, know the definitions of both like the back of your hand cause all the options looked really similar. </w:t>
      </w:r>
    </w:p>
    <w:p w14:paraId="2D47795E" w14:textId="77777777" w:rsidR="00D07656" w:rsidRPr="00D07656" w:rsidRDefault="00D07656" w:rsidP="00CC680B">
      <w:pPr>
        <w:pStyle w:val="NormalWeb"/>
        <w:numPr>
          <w:ilvl w:val="0"/>
          <w:numId w:val="5"/>
        </w:numPr>
        <w:shd w:val="clear" w:color="auto" w:fill="FFFFFF"/>
        <w:rPr>
          <w:rFonts w:ascii="Helvetica" w:hAnsi="Helvetica" w:cs="Helvetica"/>
          <w:sz w:val="20"/>
          <w:szCs w:val="20"/>
        </w:rPr>
      </w:pPr>
      <w:r>
        <w:rPr>
          <w:rFonts w:ascii="Helvetica" w:hAnsi="Helvetica" w:cs="Helvetica"/>
          <w:sz w:val="20"/>
          <w:szCs w:val="20"/>
        </w:rPr>
        <w:t xml:space="preserve"> </w:t>
      </w:r>
      <w:proofErr w:type="gramStart"/>
      <w:r>
        <w:rPr>
          <w:rFonts w:asciiTheme="minorHAnsi" w:hAnsiTheme="minorHAnsi" w:cstheme="minorHAnsi"/>
          <w:sz w:val="22"/>
          <w:szCs w:val="22"/>
        </w:rPr>
        <w:t>There’s</w:t>
      </w:r>
      <w:proofErr w:type="gramEnd"/>
      <w:r>
        <w:rPr>
          <w:rFonts w:asciiTheme="minorHAnsi" w:hAnsiTheme="minorHAnsi" w:cstheme="minorHAnsi"/>
          <w:sz w:val="22"/>
          <w:szCs w:val="22"/>
        </w:rPr>
        <w:t xml:space="preserve"> two blanks defining prejudice and discrimination, all the answers looked the fucking same so I can’t remember lol. Know the definition of the two like the back of your other hand</w:t>
      </w:r>
    </w:p>
    <w:p w14:paraId="2A07CC43" w14:textId="77777777" w:rsidR="0050523C" w:rsidRPr="00781F4B" w:rsidRDefault="00D07656" w:rsidP="00781F4B">
      <w:pPr>
        <w:pStyle w:val="NormalWeb"/>
        <w:numPr>
          <w:ilvl w:val="0"/>
          <w:numId w:val="5"/>
        </w:numPr>
        <w:shd w:val="clear" w:color="auto" w:fill="FFFFFF"/>
        <w:rPr>
          <w:rFonts w:ascii="Helvetica" w:hAnsi="Helvetica" w:cs="Helvetica"/>
          <w:sz w:val="20"/>
          <w:szCs w:val="20"/>
        </w:rPr>
      </w:pPr>
      <w:r>
        <w:rPr>
          <w:rFonts w:asciiTheme="minorHAnsi" w:hAnsiTheme="minorHAnsi" w:cstheme="minorHAnsi"/>
          <w:sz w:val="22"/>
          <w:szCs w:val="22"/>
        </w:rPr>
        <w:t xml:space="preserve"> This question gives a definition that I can’t remember </w:t>
      </w:r>
      <w:proofErr w:type="gramStart"/>
      <w:r>
        <w:rPr>
          <w:rFonts w:asciiTheme="minorHAnsi" w:hAnsiTheme="minorHAnsi" w:cstheme="minorHAnsi"/>
          <w:sz w:val="22"/>
          <w:szCs w:val="22"/>
        </w:rPr>
        <w:t>sorry</w:t>
      </w:r>
      <w:proofErr w:type="gramEnd"/>
      <w:r>
        <w:rPr>
          <w:rFonts w:asciiTheme="minorHAnsi" w:hAnsiTheme="minorHAnsi" w:cstheme="minorHAnsi"/>
          <w:sz w:val="22"/>
          <w:szCs w:val="22"/>
        </w:rPr>
        <w:t xml:space="preserve"> but it has some</w:t>
      </w:r>
      <w:r w:rsidR="00A21A10">
        <w:rPr>
          <w:rFonts w:asciiTheme="minorHAnsi" w:hAnsiTheme="minorHAnsi" w:cstheme="minorHAnsi"/>
          <w:sz w:val="22"/>
          <w:szCs w:val="22"/>
        </w:rPr>
        <w:t xml:space="preserve">thing to do with groups and how you accept the ideas of a group its </w:t>
      </w:r>
      <w:r w:rsidR="00A21A10">
        <w:rPr>
          <w:rFonts w:asciiTheme="minorHAnsi" w:hAnsiTheme="minorHAnsi" w:cstheme="minorHAnsi"/>
          <w:b/>
          <w:sz w:val="22"/>
          <w:szCs w:val="22"/>
        </w:rPr>
        <w:t>groupthink</w:t>
      </w:r>
      <w:r w:rsidR="00A21A10">
        <w:rPr>
          <w:rFonts w:asciiTheme="minorHAnsi" w:hAnsiTheme="minorHAnsi" w:cstheme="minorHAnsi"/>
          <w:sz w:val="22"/>
          <w:szCs w:val="22"/>
        </w:rPr>
        <w:t xml:space="preserve"> I believe</w:t>
      </w:r>
    </w:p>
    <w:p w14:paraId="0833FA43" w14:textId="77777777" w:rsidR="00781F4B" w:rsidRPr="00274A2D" w:rsidRDefault="00781F4B" w:rsidP="00781F4B">
      <w:pPr>
        <w:pStyle w:val="NormalWeb"/>
        <w:numPr>
          <w:ilvl w:val="0"/>
          <w:numId w:val="3"/>
        </w:numPr>
        <w:shd w:val="clear" w:color="auto" w:fill="FFFFFF"/>
        <w:rPr>
          <w:rFonts w:ascii="Helvetica" w:hAnsi="Helvetica" w:cs="Helvetica"/>
          <w:sz w:val="20"/>
          <w:szCs w:val="20"/>
        </w:rPr>
      </w:pPr>
      <w:r>
        <w:rPr>
          <w:rFonts w:asciiTheme="minorHAnsi" w:hAnsiTheme="minorHAnsi" w:cstheme="minorHAnsi"/>
          <w:sz w:val="22"/>
          <w:szCs w:val="22"/>
        </w:rPr>
        <w:t xml:space="preserve">Source: </w:t>
      </w:r>
      <w:r w:rsidR="00274A2D">
        <w:rPr>
          <w:rFonts w:asciiTheme="minorHAnsi" w:hAnsiTheme="minorHAnsi" w:cstheme="minorHAnsi"/>
          <w:sz w:val="22"/>
          <w:szCs w:val="22"/>
        </w:rPr>
        <w:t>(13.1)</w:t>
      </w:r>
    </w:p>
    <w:p w14:paraId="4D14A099" w14:textId="77777777" w:rsidR="00274A2D" w:rsidRPr="00274A2D" w:rsidRDefault="00274A2D" w:rsidP="00274A2D">
      <w:pPr>
        <w:pStyle w:val="NormalWeb"/>
        <w:numPr>
          <w:ilvl w:val="0"/>
          <w:numId w:val="5"/>
        </w:numPr>
        <w:shd w:val="clear" w:color="auto" w:fill="FFFFFF"/>
        <w:rPr>
          <w:rFonts w:ascii="Helvetica" w:hAnsi="Helvetica" w:cs="Helvetica"/>
          <w:sz w:val="20"/>
          <w:szCs w:val="20"/>
        </w:rPr>
      </w:pPr>
      <w:r>
        <w:rPr>
          <w:rFonts w:ascii="Helvetica" w:hAnsi="Helvetica" w:cs="Helvetica"/>
          <w:sz w:val="20"/>
          <w:szCs w:val="20"/>
        </w:rPr>
        <w:lastRenderedPageBreak/>
        <w:t xml:space="preserve"> </w:t>
      </w:r>
      <w:r>
        <w:rPr>
          <w:rFonts w:asciiTheme="minorHAnsi" w:hAnsiTheme="minorHAnsi" w:cstheme="minorHAnsi"/>
          <w:sz w:val="22"/>
          <w:szCs w:val="22"/>
        </w:rPr>
        <w:t xml:space="preserve">This one asks what external and internal attribution </w:t>
      </w:r>
      <w:r w:rsidR="003B035D">
        <w:rPr>
          <w:rFonts w:asciiTheme="minorHAnsi" w:hAnsiTheme="minorHAnsi" w:cstheme="minorHAnsi"/>
          <w:sz w:val="22"/>
          <w:szCs w:val="22"/>
        </w:rPr>
        <w:t>are</w:t>
      </w:r>
    </w:p>
    <w:p w14:paraId="2B61F9A1" w14:textId="77777777" w:rsidR="00274A2D" w:rsidRPr="00274A2D" w:rsidRDefault="00274A2D" w:rsidP="00274A2D">
      <w:pPr>
        <w:pStyle w:val="NormalWeb"/>
        <w:numPr>
          <w:ilvl w:val="0"/>
          <w:numId w:val="3"/>
        </w:numPr>
        <w:shd w:val="clear" w:color="auto" w:fill="FFFFFF"/>
        <w:rPr>
          <w:rFonts w:ascii="Helvetica" w:hAnsi="Helvetica" w:cs="Helvetica"/>
          <w:sz w:val="20"/>
          <w:szCs w:val="20"/>
        </w:rPr>
      </w:pPr>
      <w:r>
        <w:rPr>
          <w:rFonts w:asciiTheme="minorHAnsi" w:hAnsiTheme="minorHAnsi" w:cstheme="minorHAnsi"/>
          <w:sz w:val="22"/>
          <w:szCs w:val="22"/>
        </w:rPr>
        <w:t xml:space="preserve">Just know that </w:t>
      </w:r>
      <w:r w:rsidRPr="00274A2D">
        <w:rPr>
          <w:rFonts w:asciiTheme="minorHAnsi" w:hAnsiTheme="minorHAnsi" w:cstheme="minorHAnsi"/>
          <w:b/>
          <w:sz w:val="22"/>
          <w:szCs w:val="22"/>
        </w:rPr>
        <w:t>internal</w:t>
      </w:r>
      <w:r>
        <w:rPr>
          <w:rFonts w:asciiTheme="minorHAnsi" w:hAnsiTheme="minorHAnsi" w:cstheme="minorHAnsi"/>
          <w:sz w:val="22"/>
          <w:szCs w:val="22"/>
        </w:rPr>
        <w:t xml:space="preserve"> is when you blame someone</w:t>
      </w:r>
      <w:r w:rsidR="003B035D">
        <w:rPr>
          <w:rFonts w:asciiTheme="minorHAnsi" w:hAnsiTheme="minorHAnsi" w:cstheme="minorHAnsi"/>
          <w:sz w:val="22"/>
          <w:szCs w:val="22"/>
        </w:rPr>
        <w:t xml:space="preserve"> (explaining the behaviour of the actor in terms of some </w:t>
      </w:r>
      <w:proofErr w:type="spellStart"/>
      <w:r w:rsidR="003B035D">
        <w:rPr>
          <w:rFonts w:asciiTheme="minorHAnsi" w:hAnsiTheme="minorHAnsi" w:cstheme="minorHAnsi"/>
          <w:sz w:val="22"/>
          <w:szCs w:val="22"/>
        </w:rPr>
        <w:t>inate</w:t>
      </w:r>
      <w:proofErr w:type="spellEnd"/>
      <w:r w:rsidR="003B035D">
        <w:rPr>
          <w:rFonts w:asciiTheme="minorHAnsi" w:hAnsiTheme="minorHAnsi" w:cstheme="minorHAnsi"/>
          <w:sz w:val="22"/>
          <w:szCs w:val="22"/>
        </w:rPr>
        <w:t xml:space="preserve"> quality)</w:t>
      </w:r>
      <w:r>
        <w:rPr>
          <w:rFonts w:asciiTheme="minorHAnsi" w:hAnsiTheme="minorHAnsi" w:cstheme="minorHAnsi"/>
          <w:sz w:val="22"/>
          <w:szCs w:val="22"/>
        </w:rPr>
        <w:t xml:space="preserve"> (you call them an asshole because they cut you off when driving)</w:t>
      </w:r>
    </w:p>
    <w:p w14:paraId="68B26C7A" w14:textId="77777777" w:rsidR="00274A2D" w:rsidRPr="003B035D" w:rsidRDefault="00274A2D" w:rsidP="00274A2D">
      <w:pPr>
        <w:pStyle w:val="NormalWeb"/>
        <w:numPr>
          <w:ilvl w:val="0"/>
          <w:numId w:val="3"/>
        </w:numPr>
        <w:shd w:val="clear" w:color="auto" w:fill="FFFFFF"/>
        <w:rPr>
          <w:rFonts w:ascii="Helvetica" w:hAnsi="Helvetica" w:cs="Helvetica"/>
          <w:sz w:val="20"/>
          <w:szCs w:val="20"/>
        </w:rPr>
      </w:pPr>
      <w:r w:rsidRPr="00274A2D">
        <w:rPr>
          <w:rFonts w:asciiTheme="minorHAnsi" w:hAnsiTheme="minorHAnsi" w:cstheme="minorHAnsi"/>
          <w:b/>
          <w:sz w:val="22"/>
          <w:szCs w:val="22"/>
        </w:rPr>
        <w:t>External</w:t>
      </w:r>
      <w:r>
        <w:rPr>
          <w:rFonts w:asciiTheme="minorHAnsi" w:hAnsiTheme="minorHAnsi" w:cstheme="minorHAnsi"/>
          <w:sz w:val="22"/>
          <w:szCs w:val="22"/>
        </w:rPr>
        <w:t xml:space="preserve"> is when you explain the actor’s behaviour as the result of the situation (he cut you off </w:t>
      </w:r>
      <w:proofErr w:type="gramStart"/>
      <w:r>
        <w:rPr>
          <w:rFonts w:asciiTheme="minorHAnsi" w:hAnsiTheme="minorHAnsi" w:cstheme="minorHAnsi"/>
          <w:sz w:val="22"/>
          <w:szCs w:val="22"/>
        </w:rPr>
        <w:t>cause</w:t>
      </w:r>
      <w:proofErr w:type="gramEnd"/>
      <w:r>
        <w:rPr>
          <w:rFonts w:asciiTheme="minorHAnsi" w:hAnsiTheme="minorHAnsi" w:cstheme="minorHAnsi"/>
          <w:sz w:val="22"/>
          <w:szCs w:val="22"/>
        </w:rPr>
        <w:t xml:space="preserve"> he was in an emergency, trying to avoid debris on the road etc.)</w:t>
      </w:r>
    </w:p>
    <w:p w14:paraId="1FF8801B" w14:textId="77777777" w:rsidR="003B035D" w:rsidRPr="003B035D" w:rsidRDefault="003B035D" w:rsidP="003B035D">
      <w:pPr>
        <w:pStyle w:val="NormalWeb"/>
        <w:numPr>
          <w:ilvl w:val="0"/>
          <w:numId w:val="5"/>
        </w:numPr>
        <w:shd w:val="clear" w:color="auto" w:fill="FFFFFF"/>
        <w:rPr>
          <w:rFonts w:ascii="Helvetica" w:hAnsi="Helvetica" w:cs="Helvetica"/>
          <w:sz w:val="20"/>
          <w:szCs w:val="20"/>
        </w:rPr>
      </w:pPr>
      <w:r>
        <w:rPr>
          <w:rFonts w:asciiTheme="minorHAnsi" w:hAnsiTheme="minorHAnsi" w:cstheme="minorHAnsi"/>
          <w:sz w:val="22"/>
          <w:szCs w:val="22"/>
        </w:rPr>
        <w:t xml:space="preserve"> Asks what Fundamental attribution error (FAE) is and tells you the correct word to fill in the blank</w:t>
      </w:r>
    </w:p>
    <w:p w14:paraId="1B5741FC" w14:textId="77777777" w:rsidR="003B035D" w:rsidRPr="00112A56" w:rsidRDefault="003B035D" w:rsidP="003B035D">
      <w:pPr>
        <w:pStyle w:val="NormalWeb"/>
        <w:numPr>
          <w:ilvl w:val="0"/>
          <w:numId w:val="3"/>
        </w:numPr>
        <w:shd w:val="clear" w:color="auto" w:fill="FFFFFF"/>
        <w:rPr>
          <w:rFonts w:ascii="Helvetica" w:hAnsi="Helvetica" w:cs="Helvetica"/>
          <w:sz w:val="20"/>
          <w:szCs w:val="20"/>
        </w:rPr>
      </w:pPr>
      <w:r>
        <w:rPr>
          <w:rFonts w:asciiTheme="minorHAnsi" w:hAnsiTheme="minorHAnsi" w:cstheme="minorHAnsi"/>
          <w:sz w:val="22"/>
          <w:szCs w:val="22"/>
        </w:rPr>
        <w:t xml:space="preserve">Just know that </w:t>
      </w:r>
      <w:r w:rsidR="00112A56" w:rsidRPr="00523279">
        <w:rPr>
          <w:rFonts w:asciiTheme="minorHAnsi" w:hAnsiTheme="minorHAnsi" w:cstheme="minorHAnsi"/>
          <w:b/>
          <w:sz w:val="22"/>
          <w:szCs w:val="22"/>
        </w:rPr>
        <w:t>FAE overemphasizes internal attribution and underemphasizes situational factors</w:t>
      </w:r>
      <w:r w:rsidR="00407C3F" w:rsidRPr="00523279">
        <w:rPr>
          <w:rFonts w:asciiTheme="minorHAnsi" w:hAnsiTheme="minorHAnsi" w:cstheme="minorHAnsi"/>
          <w:b/>
          <w:sz w:val="22"/>
          <w:szCs w:val="22"/>
        </w:rPr>
        <w:t xml:space="preserve"> (external attribution)</w:t>
      </w:r>
    </w:p>
    <w:p w14:paraId="7D8B2088" w14:textId="77777777" w:rsidR="00112A56" w:rsidRPr="00D841FA" w:rsidRDefault="00112A56" w:rsidP="003B035D">
      <w:pPr>
        <w:pStyle w:val="NormalWeb"/>
        <w:numPr>
          <w:ilvl w:val="0"/>
          <w:numId w:val="3"/>
        </w:numPr>
        <w:shd w:val="clear" w:color="auto" w:fill="FFFFFF"/>
        <w:rPr>
          <w:rFonts w:ascii="Helvetica" w:hAnsi="Helvetica" w:cs="Helvetica"/>
          <w:sz w:val="20"/>
          <w:szCs w:val="20"/>
        </w:rPr>
      </w:pPr>
      <w:proofErr w:type="gramStart"/>
      <w:r>
        <w:rPr>
          <w:rFonts w:asciiTheme="minorHAnsi" w:hAnsiTheme="minorHAnsi" w:cstheme="minorHAnsi"/>
          <w:sz w:val="22"/>
          <w:szCs w:val="22"/>
        </w:rPr>
        <w:t>So</w:t>
      </w:r>
      <w:proofErr w:type="gramEnd"/>
      <w:r>
        <w:rPr>
          <w:rFonts w:asciiTheme="minorHAnsi" w:hAnsiTheme="minorHAnsi" w:cstheme="minorHAnsi"/>
          <w:sz w:val="22"/>
          <w:szCs w:val="22"/>
        </w:rPr>
        <w:t xml:space="preserve"> people are more likely to blame the behaviour of someone rather than examine the situation</w:t>
      </w:r>
    </w:p>
    <w:p w14:paraId="5D6C0641" w14:textId="77777777" w:rsidR="00D841FA" w:rsidRPr="00112A56" w:rsidRDefault="00D841FA" w:rsidP="003B035D">
      <w:pPr>
        <w:pStyle w:val="NormalWeb"/>
        <w:numPr>
          <w:ilvl w:val="0"/>
          <w:numId w:val="3"/>
        </w:numPr>
        <w:shd w:val="clear" w:color="auto" w:fill="FFFFFF"/>
        <w:rPr>
          <w:rFonts w:ascii="Helvetica" w:hAnsi="Helvetica" w:cs="Helvetica"/>
          <w:sz w:val="20"/>
          <w:szCs w:val="20"/>
        </w:rPr>
      </w:pPr>
      <w:r>
        <w:rPr>
          <w:rFonts w:asciiTheme="minorHAnsi" w:hAnsiTheme="minorHAnsi" w:cstheme="minorHAnsi"/>
          <w:sz w:val="22"/>
          <w:szCs w:val="22"/>
        </w:rPr>
        <w:t>On this question the options look like this i.e. (</w:t>
      </w:r>
      <w:proofErr w:type="spellStart"/>
      <w:proofErr w:type="gramStart"/>
      <w:r>
        <w:rPr>
          <w:rFonts w:asciiTheme="minorHAnsi" w:hAnsiTheme="minorHAnsi" w:cstheme="minorHAnsi"/>
          <w:sz w:val="22"/>
          <w:szCs w:val="22"/>
        </w:rPr>
        <w:t>external;internal</w:t>
      </w:r>
      <w:proofErr w:type="spellEnd"/>
      <w:proofErr w:type="gramEnd"/>
      <w:r>
        <w:rPr>
          <w:rFonts w:asciiTheme="minorHAnsi" w:hAnsiTheme="minorHAnsi" w:cstheme="minorHAnsi"/>
          <w:sz w:val="22"/>
          <w:szCs w:val="22"/>
        </w:rPr>
        <w:t xml:space="preserve"> </w:t>
      </w:r>
      <w:proofErr w:type="spellStart"/>
      <w:r>
        <w:rPr>
          <w:rFonts w:asciiTheme="minorHAnsi" w:hAnsiTheme="minorHAnsi" w:cstheme="minorHAnsi"/>
          <w:sz w:val="22"/>
          <w:szCs w:val="22"/>
        </w:rPr>
        <w:t>etc</w:t>
      </w:r>
      <w:proofErr w:type="spellEnd"/>
      <w:r>
        <w:rPr>
          <w:rFonts w:asciiTheme="minorHAnsi" w:hAnsiTheme="minorHAnsi" w:cstheme="minorHAnsi"/>
          <w:sz w:val="22"/>
          <w:szCs w:val="22"/>
        </w:rPr>
        <w:t>)</w:t>
      </w:r>
    </w:p>
    <w:p w14:paraId="1438C767" w14:textId="77777777" w:rsidR="00112A56" w:rsidRPr="00683F71" w:rsidRDefault="00112A56" w:rsidP="00112A56">
      <w:pPr>
        <w:pStyle w:val="NormalWeb"/>
        <w:numPr>
          <w:ilvl w:val="0"/>
          <w:numId w:val="5"/>
        </w:numPr>
        <w:shd w:val="clear" w:color="auto" w:fill="FFFFFF"/>
        <w:rPr>
          <w:rFonts w:ascii="Helvetica" w:hAnsi="Helvetica" w:cs="Helvetica"/>
          <w:sz w:val="20"/>
          <w:szCs w:val="20"/>
        </w:rPr>
      </w:pPr>
      <w:r>
        <w:rPr>
          <w:rFonts w:ascii="Helvetica" w:hAnsi="Helvetica" w:cs="Helvetica"/>
          <w:sz w:val="20"/>
          <w:szCs w:val="20"/>
        </w:rPr>
        <w:t xml:space="preserve"> </w:t>
      </w:r>
      <w:r w:rsidR="00683F71">
        <w:rPr>
          <w:rFonts w:asciiTheme="minorHAnsi" w:hAnsiTheme="minorHAnsi" w:cstheme="minorHAnsi"/>
          <w:sz w:val="22"/>
          <w:szCs w:val="22"/>
        </w:rPr>
        <w:t xml:space="preserve">asks what factor makes Type A personality more prone to coronary heart disease, the only options I remember were irritability and compulsiveness. It might be compulsiveness because they drink and </w:t>
      </w:r>
      <w:proofErr w:type="gramStart"/>
      <w:r w:rsidR="00683F71">
        <w:rPr>
          <w:rFonts w:asciiTheme="minorHAnsi" w:hAnsiTheme="minorHAnsi" w:cstheme="minorHAnsi"/>
          <w:sz w:val="22"/>
          <w:szCs w:val="22"/>
        </w:rPr>
        <w:t>smoke</w:t>
      </w:r>
      <w:proofErr w:type="gramEnd"/>
      <w:r w:rsidR="00683F71">
        <w:rPr>
          <w:rFonts w:asciiTheme="minorHAnsi" w:hAnsiTheme="minorHAnsi" w:cstheme="minorHAnsi"/>
          <w:sz w:val="22"/>
          <w:szCs w:val="22"/>
        </w:rPr>
        <w:t xml:space="preserve"> but I am not too sure</w:t>
      </w:r>
      <w:r w:rsidR="005E76E5">
        <w:rPr>
          <w:rFonts w:asciiTheme="minorHAnsi" w:hAnsiTheme="minorHAnsi" w:cstheme="minorHAnsi"/>
          <w:sz w:val="22"/>
          <w:szCs w:val="22"/>
        </w:rPr>
        <w:t>, I put irrita</w:t>
      </w:r>
      <w:r w:rsidR="005E6ECC">
        <w:rPr>
          <w:rFonts w:asciiTheme="minorHAnsi" w:hAnsiTheme="minorHAnsi" w:cstheme="minorHAnsi"/>
          <w:sz w:val="22"/>
          <w:szCs w:val="22"/>
        </w:rPr>
        <w:t xml:space="preserve">bility lmao </w:t>
      </w:r>
    </w:p>
    <w:p w14:paraId="61468173" w14:textId="77777777" w:rsidR="00683F71" w:rsidRPr="003C0CE1" w:rsidRDefault="00C44364" w:rsidP="00683F71">
      <w:pPr>
        <w:pStyle w:val="NormalWeb"/>
        <w:numPr>
          <w:ilvl w:val="0"/>
          <w:numId w:val="5"/>
        </w:numPr>
        <w:shd w:val="clear" w:color="auto" w:fill="FFFFFF"/>
        <w:rPr>
          <w:rFonts w:ascii="Helvetica" w:hAnsi="Helvetica" w:cs="Helvetica"/>
          <w:sz w:val="20"/>
          <w:szCs w:val="20"/>
        </w:rPr>
      </w:pPr>
      <w:r>
        <w:rPr>
          <w:rFonts w:asciiTheme="minorHAnsi" w:hAnsiTheme="minorHAnsi" w:cstheme="minorHAnsi"/>
          <w:sz w:val="22"/>
          <w:szCs w:val="22"/>
        </w:rPr>
        <w:t>There’s a questio</w:t>
      </w:r>
      <w:r w:rsidR="003C0CE1">
        <w:rPr>
          <w:rFonts w:asciiTheme="minorHAnsi" w:hAnsiTheme="minorHAnsi" w:cstheme="minorHAnsi"/>
          <w:sz w:val="22"/>
          <w:szCs w:val="22"/>
        </w:rPr>
        <w:t xml:space="preserve">n that asks something around the lines of what </w:t>
      </w:r>
      <w:proofErr w:type="gramStart"/>
      <w:r w:rsidR="003C0CE1">
        <w:rPr>
          <w:rFonts w:asciiTheme="minorHAnsi" w:hAnsiTheme="minorHAnsi" w:cstheme="minorHAnsi"/>
          <w:sz w:val="22"/>
          <w:szCs w:val="22"/>
        </w:rPr>
        <w:t>do people do</w:t>
      </w:r>
      <w:proofErr w:type="gramEnd"/>
      <w:r w:rsidR="003C0CE1">
        <w:rPr>
          <w:rFonts w:asciiTheme="minorHAnsi" w:hAnsiTheme="minorHAnsi" w:cstheme="minorHAnsi"/>
          <w:sz w:val="22"/>
          <w:szCs w:val="22"/>
        </w:rPr>
        <w:t xml:space="preserve"> to cope with stress, the answer is </w:t>
      </w:r>
      <w:r w:rsidR="003C0CE1" w:rsidRPr="003C0CE1">
        <w:rPr>
          <w:rFonts w:asciiTheme="minorHAnsi" w:hAnsiTheme="minorHAnsi" w:cstheme="minorHAnsi"/>
          <w:b/>
          <w:sz w:val="22"/>
          <w:szCs w:val="22"/>
        </w:rPr>
        <w:t>secondary appraisal</w:t>
      </w:r>
      <w:r w:rsidR="003C0CE1">
        <w:rPr>
          <w:rFonts w:asciiTheme="minorHAnsi" w:hAnsiTheme="minorHAnsi" w:cstheme="minorHAnsi"/>
          <w:sz w:val="22"/>
          <w:szCs w:val="22"/>
        </w:rPr>
        <w:t>, just know that if this is an option it’s the right answer (unless the prof changes the exam)</w:t>
      </w:r>
    </w:p>
    <w:p w14:paraId="68E0FA1B" w14:textId="77777777" w:rsidR="003C0CE1" w:rsidRDefault="003C0CE1" w:rsidP="00F27578">
      <w:pPr>
        <w:numPr>
          <w:ilvl w:val="0"/>
          <w:numId w:val="8"/>
        </w:numPr>
        <w:spacing w:after="0" w:line="276" w:lineRule="auto"/>
        <w:ind w:hanging="360"/>
        <w:contextualSpacing/>
        <w:rPr>
          <w:rFonts w:ascii="Calibri" w:eastAsia="Calibri" w:hAnsi="Calibri" w:cs="Calibri"/>
        </w:rPr>
      </w:pPr>
      <w:r>
        <w:rPr>
          <w:rFonts w:cstheme="minorHAnsi"/>
        </w:rPr>
        <w:t xml:space="preserve">Source: (14.2) </w:t>
      </w:r>
      <w:r>
        <w:rPr>
          <w:rFonts w:ascii="Calibri" w:eastAsia="Calibri" w:hAnsi="Calibri" w:cs="Calibri"/>
          <w:b/>
        </w:rPr>
        <w:t xml:space="preserve">Secondary Appraisal: </w:t>
      </w:r>
      <w:r>
        <w:rPr>
          <w:rFonts w:ascii="Calibri" w:eastAsia="Calibri" w:hAnsi="Calibri" w:cs="Calibri"/>
        </w:rPr>
        <w:t xml:space="preserve"> they must determine how to cope with the threat. </w:t>
      </w:r>
    </w:p>
    <w:p w14:paraId="19E7DC24" w14:textId="77777777" w:rsidR="00F27578" w:rsidRDefault="00F27578" w:rsidP="00F27578">
      <w:pPr>
        <w:pStyle w:val="ListParagraph"/>
        <w:numPr>
          <w:ilvl w:val="0"/>
          <w:numId w:val="5"/>
        </w:numPr>
        <w:spacing w:after="0" w:line="276" w:lineRule="auto"/>
        <w:rPr>
          <w:rFonts w:ascii="Calibri" w:eastAsia="Calibri" w:hAnsi="Calibri" w:cs="Calibri"/>
        </w:rPr>
      </w:pPr>
      <w:r>
        <w:rPr>
          <w:rFonts w:ascii="Calibri" w:eastAsia="Calibri" w:hAnsi="Calibri" w:cs="Calibri"/>
        </w:rPr>
        <w:t xml:space="preserve"> There’s another fill in the blank question, for the first answer it’s </w:t>
      </w:r>
      <w:r w:rsidRPr="00F27578">
        <w:rPr>
          <w:rFonts w:ascii="Calibri" w:eastAsia="Calibri" w:hAnsi="Calibri" w:cs="Calibri"/>
          <w:b/>
        </w:rPr>
        <w:t>mimicry</w:t>
      </w:r>
      <w:r>
        <w:rPr>
          <w:rFonts w:ascii="Calibri" w:eastAsia="Calibri" w:hAnsi="Calibri" w:cs="Calibri"/>
        </w:rPr>
        <w:t xml:space="preserve"> so if you see any option(s) with mimicry first then you know it’s that </w:t>
      </w:r>
    </w:p>
    <w:p w14:paraId="6EF50DFE" w14:textId="77777777" w:rsidR="00F27578" w:rsidRDefault="00F27578" w:rsidP="00F27578">
      <w:pPr>
        <w:pStyle w:val="ListParagraph"/>
        <w:numPr>
          <w:ilvl w:val="0"/>
          <w:numId w:val="3"/>
        </w:numPr>
        <w:spacing w:after="0" w:line="276" w:lineRule="auto"/>
        <w:rPr>
          <w:rFonts w:ascii="Calibri" w:eastAsia="Calibri" w:hAnsi="Calibri" w:cs="Calibri"/>
        </w:rPr>
      </w:pPr>
      <w:r>
        <w:rPr>
          <w:rFonts w:ascii="Calibri" w:eastAsia="Calibri" w:hAnsi="Calibri" w:cs="Calibri"/>
        </w:rPr>
        <w:t xml:space="preserve">E.g., (mimicry; chameleon effect) </w:t>
      </w:r>
      <w:r w:rsidRPr="00F27578">
        <w:rPr>
          <w:rFonts w:ascii="Calibri" w:eastAsia="Calibri" w:hAnsi="Calibri" w:cs="Calibri"/>
        </w:rPr>
        <w:sym w:font="Wingdings" w:char="F0DF"/>
      </w:r>
      <w:r>
        <w:rPr>
          <w:rFonts w:ascii="Calibri" w:eastAsia="Calibri" w:hAnsi="Calibri" w:cs="Calibri"/>
        </w:rPr>
        <w:t xml:space="preserve"> I just made this answer up don’t think it was an option, seriously </w:t>
      </w:r>
      <w:proofErr w:type="spellStart"/>
      <w:proofErr w:type="gramStart"/>
      <w:r>
        <w:rPr>
          <w:rFonts w:ascii="Calibri" w:eastAsia="Calibri" w:hAnsi="Calibri" w:cs="Calibri"/>
        </w:rPr>
        <w:t>cant</w:t>
      </w:r>
      <w:proofErr w:type="spellEnd"/>
      <w:proofErr w:type="gramEnd"/>
      <w:r>
        <w:rPr>
          <w:rFonts w:ascii="Calibri" w:eastAsia="Calibri" w:hAnsi="Calibri" w:cs="Calibri"/>
        </w:rPr>
        <w:t xml:space="preserve"> remember the 2</w:t>
      </w:r>
      <w:r w:rsidRPr="00F27578">
        <w:rPr>
          <w:rFonts w:ascii="Calibri" w:eastAsia="Calibri" w:hAnsi="Calibri" w:cs="Calibri"/>
          <w:vertAlign w:val="superscript"/>
        </w:rPr>
        <w:t>nd</w:t>
      </w:r>
      <w:r>
        <w:rPr>
          <w:rFonts w:ascii="Calibri" w:eastAsia="Calibri" w:hAnsi="Calibri" w:cs="Calibri"/>
        </w:rPr>
        <w:t xml:space="preserve"> part </w:t>
      </w:r>
    </w:p>
    <w:p w14:paraId="4A26BCF6" w14:textId="77777777" w:rsidR="00F27578" w:rsidRPr="0098733C" w:rsidRDefault="00F27578" w:rsidP="00F27578">
      <w:pPr>
        <w:pStyle w:val="ListParagraph"/>
        <w:numPr>
          <w:ilvl w:val="0"/>
          <w:numId w:val="3"/>
        </w:numPr>
      </w:pPr>
      <w:r w:rsidRPr="00F27578">
        <w:rPr>
          <w:rFonts w:ascii="Calibri" w:eastAsia="Calibri" w:hAnsi="Calibri" w:cs="Calibri"/>
          <w:b/>
        </w:rPr>
        <w:t xml:space="preserve">Mimicry: </w:t>
      </w:r>
      <w:r w:rsidRPr="00F27578">
        <w:rPr>
          <w:rFonts w:ascii="Calibri" w:eastAsia="Calibri" w:hAnsi="Calibri" w:cs="Calibri"/>
        </w:rPr>
        <w:t>taking on for ourselves the behaviours, emotional displays, and facial expressions of others.</w:t>
      </w:r>
    </w:p>
    <w:p w14:paraId="4B2C1497" w14:textId="77777777" w:rsidR="0098733C" w:rsidRPr="0098733C" w:rsidRDefault="0098733C" w:rsidP="0098733C">
      <w:pPr>
        <w:pStyle w:val="ListParagraph"/>
        <w:numPr>
          <w:ilvl w:val="0"/>
          <w:numId w:val="5"/>
        </w:numPr>
      </w:pPr>
      <w:r>
        <w:t xml:space="preserve"> This question asks what the distribution of diseases in a population is, that would be </w:t>
      </w:r>
      <w:r w:rsidRPr="0098733C">
        <w:rPr>
          <w:b/>
        </w:rPr>
        <w:t>epidemiology</w:t>
      </w:r>
    </w:p>
    <w:p w14:paraId="751EBBEB" w14:textId="77777777" w:rsidR="00BF6313" w:rsidRPr="0098733C" w:rsidRDefault="0098733C" w:rsidP="0098733C">
      <w:pPr>
        <w:pStyle w:val="ListParagraph"/>
        <w:numPr>
          <w:ilvl w:val="0"/>
          <w:numId w:val="3"/>
        </w:numPr>
      </w:pPr>
      <w:r>
        <w:t xml:space="preserve">Source: week 9, </w:t>
      </w:r>
      <w:r w:rsidR="008C24AB" w:rsidRPr="0098733C">
        <w:rPr>
          <w:i/>
          <w:iCs/>
          <w:lang w:val="en-US"/>
        </w:rPr>
        <w:t>Epidemiology</w:t>
      </w:r>
      <w:r w:rsidR="008C24AB" w:rsidRPr="0098733C">
        <w:rPr>
          <w:lang w:val="en-US"/>
        </w:rPr>
        <w:t>: study of the distribution of mental or physical illnesses in the population.</w:t>
      </w:r>
    </w:p>
    <w:p w14:paraId="371C291F" w14:textId="77777777" w:rsidR="0098733C" w:rsidRDefault="00754560" w:rsidP="00B14062">
      <w:pPr>
        <w:pStyle w:val="ListParagraph"/>
        <w:numPr>
          <w:ilvl w:val="0"/>
          <w:numId w:val="5"/>
        </w:numPr>
        <w:rPr>
          <w:b/>
        </w:rPr>
      </w:pPr>
      <w:r>
        <w:t>There was a question mentioning an experiment and one o</w:t>
      </w:r>
      <w:r w:rsidR="004E500C">
        <w:t>f the options</w:t>
      </w:r>
      <w:r>
        <w:t xml:space="preserve"> is about a white lab coat, the answer to this experiment question is that it is </w:t>
      </w:r>
      <w:r w:rsidRPr="00754560">
        <w:rPr>
          <w:b/>
        </w:rPr>
        <w:t>when a person (confederate) who disobeys will cause you to disobey too</w:t>
      </w:r>
    </w:p>
    <w:p w14:paraId="4E6262C0" w14:textId="77777777" w:rsidR="00754560" w:rsidRPr="00D55E1F" w:rsidRDefault="00754560" w:rsidP="00754560">
      <w:pPr>
        <w:pStyle w:val="ListParagraph"/>
        <w:numPr>
          <w:ilvl w:val="0"/>
          <w:numId w:val="3"/>
        </w:numPr>
        <w:rPr>
          <w:b/>
        </w:rPr>
      </w:pPr>
      <w:r>
        <w:t xml:space="preserve">I didn’t study too much on </w:t>
      </w:r>
      <w:proofErr w:type="gramStart"/>
      <w:r>
        <w:t>this</w:t>
      </w:r>
      <w:proofErr w:type="gramEnd"/>
      <w:r>
        <w:t xml:space="preserve"> but I talked to two people and they said this was the correct answer </w:t>
      </w:r>
      <w:r>
        <w:sym w:font="Wingdings" w:char="F04A"/>
      </w:r>
    </w:p>
    <w:p w14:paraId="2F734D72" w14:textId="77777777" w:rsidR="008363A3" w:rsidRPr="008363A3" w:rsidRDefault="00D55E1F" w:rsidP="008363A3">
      <w:pPr>
        <w:pStyle w:val="ListParagraph"/>
        <w:numPr>
          <w:ilvl w:val="0"/>
          <w:numId w:val="5"/>
        </w:numPr>
        <w:rPr>
          <w:b/>
        </w:rPr>
      </w:pPr>
      <w:r>
        <w:t xml:space="preserve"> Asks what an example of a symptom is and the only options I remember were depressed mood and delusion. I picked delusion but I am not sure if its correct</w:t>
      </w:r>
      <w:r w:rsidR="007676E0">
        <w:t xml:space="preserve"> </w:t>
      </w:r>
    </w:p>
    <w:p w14:paraId="756EE541" w14:textId="77777777" w:rsidR="00D55E1F" w:rsidRPr="008363A3" w:rsidRDefault="008363A3" w:rsidP="008363A3">
      <w:pPr>
        <w:pStyle w:val="ListParagraph"/>
        <w:ind w:left="1080"/>
        <w:rPr>
          <w:b/>
        </w:rPr>
      </w:pPr>
      <w:r>
        <w:t xml:space="preserve">- </w:t>
      </w:r>
      <w:r w:rsidR="007676E0">
        <w:t xml:space="preserve">(Ok so this question either asked what </w:t>
      </w:r>
      <w:proofErr w:type="gramStart"/>
      <w:r w:rsidR="007676E0">
        <w:t>is a symptom</w:t>
      </w:r>
      <w:proofErr w:type="gramEnd"/>
      <w:r w:rsidR="007676E0">
        <w:t xml:space="preserve"> or what is not a symptom</w:t>
      </w:r>
      <w:r>
        <w:t xml:space="preserve"> can’t remember)</w:t>
      </w:r>
      <w:r w:rsidR="00D70271">
        <w:t xml:space="preserve"> (delusion is a symptom of schizophrenia so I think I was right)</w:t>
      </w:r>
    </w:p>
    <w:p w14:paraId="3A5DDC75" w14:textId="77777777" w:rsidR="00D55E1F" w:rsidRPr="008109D9" w:rsidRDefault="008109D9" w:rsidP="008109D9">
      <w:pPr>
        <w:pStyle w:val="ListParagraph"/>
        <w:numPr>
          <w:ilvl w:val="0"/>
          <w:numId w:val="5"/>
        </w:numPr>
        <w:rPr>
          <w:b/>
        </w:rPr>
      </w:pPr>
      <w:r>
        <w:t xml:space="preserve">This question asks which one does not belong and the options were something like this: (the answer is most likely </w:t>
      </w:r>
      <w:r w:rsidRPr="008109D9">
        <w:rPr>
          <w:b/>
        </w:rPr>
        <w:t>bipolar</w:t>
      </w:r>
      <w:r>
        <w:t xml:space="preserve"> cause the other ones are all unipolar)</w:t>
      </w:r>
    </w:p>
    <w:p w14:paraId="3DDF596F" w14:textId="77777777" w:rsidR="008109D9" w:rsidRPr="008109D9" w:rsidRDefault="008109D9" w:rsidP="008109D9">
      <w:pPr>
        <w:pStyle w:val="ListParagraph"/>
        <w:numPr>
          <w:ilvl w:val="0"/>
          <w:numId w:val="3"/>
        </w:numPr>
        <w:rPr>
          <w:b/>
        </w:rPr>
      </w:pPr>
      <w:r>
        <w:t>Unipolar disorder</w:t>
      </w:r>
    </w:p>
    <w:p w14:paraId="3C76C480" w14:textId="77777777" w:rsidR="008109D9" w:rsidRPr="008109D9" w:rsidRDefault="008109D9" w:rsidP="008109D9">
      <w:pPr>
        <w:pStyle w:val="ListParagraph"/>
        <w:numPr>
          <w:ilvl w:val="0"/>
          <w:numId w:val="3"/>
        </w:numPr>
        <w:rPr>
          <w:b/>
        </w:rPr>
      </w:pPr>
      <w:r>
        <w:lastRenderedPageBreak/>
        <w:t>Bipolar</w:t>
      </w:r>
    </w:p>
    <w:p w14:paraId="335D3FC9" w14:textId="77777777" w:rsidR="008109D9" w:rsidRPr="008109D9" w:rsidRDefault="008109D9" w:rsidP="008109D9">
      <w:pPr>
        <w:pStyle w:val="ListParagraph"/>
        <w:numPr>
          <w:ilvl w:val="0"/>
          <w:numId w:val="3"/>
        </w:numPr>
        <w:rPr>
          <w:b/>
        </w:rPr>
      </w:pPr>
      <w:r>
        <w:t>Dysthymic mood</w:t>
      </w:r>
    </w:p>
    <w:p w14:paraId="1B64E155" w14:textId="77777777" w:rsidR="008109D9" w:rsidRPr="00D55E1F" w:rsidRDefault="008109D9" w:rsidP="008109D9">
      <w:pPr>
        <w:pStyle w:val="ListParagraph"/>
        <w:numPr>
          <w:ilvl w:val="0"/>
          <w:numId w:val="3"/>
        </w:numPr>
        <w:rPr>
          <w:b/>
        </w:rPr>
      </w:pPr>
      <w:r>
        <w:t xml:space="preserve">Depression </w:t>
      </w:r>
    </w:p>
    <w:p w14:paraId="08252F28" w14:textId="77777777" w:rsidR="004E500C" w:rsidRPr="004E500C" w:rsidRDefault="004E500C" w:rsidP="004E500C">
      <w:pPr>
        <w:ind w:left="720"/>
        <w:rPr>
          <w:b/>
        </w:rPr>
      </w:pPr>
    </w:p>
    <w:p w14:paraId="158ECAA1" w14:textId="77777777" w:rsidR="00F27578" w:rsidRDefault="005A4C51" w:rsidP="008109D9">
      <w:pPr>
        <w:pStyle w:val="ListParagraph"/>
        <w:numPr>
          <w:ilvl w:val="0"/>
          <w:numId w:val="5"/>
        </w:numPr>
        <w:spacing w:after="0" w:line="276" w:lineRule="auto"/>
        <w:rPr>
          <w:rFonts w:ascii="Calibri" w:eastAsia="Calibri" w:hAnsi="Calibri" w:cs="Calibri"/>
        </w:rPr>
      </w:pPr>
      <w:r>
        <w:rPr>
          <w:rFonts w:ascii="Calibri" w:eastAsia="Calibri" w:hAnsi="Calibri" w:cs="Calibri"/>
        </w:rPr>
        <w:t>There’s another question that asks which one doesn’t belong and the options were:</w:t>
      </w:r>
      <w:r w:rsidR="00C525B2">
        <w:rPr>
          <w:rFonts w:ascii="Calibri" w:eastAsia="Calibri" w:hAnsi="Calibri" w:cs="Calibri"/>
        </w:rPr>
        <w:t xml:space="preserve"> (OCD seems like the odd one out here)</w:t>
      </w:r>
    </w:p>
    <w:p w14:paraId="220045B3" w14:textId="77777777" w:rsidR="005A4C51" w:rsidRDefault="005A4C51" w:rsidP="005A4C51">
      <w:pPr>
        <w:pStyle w:val="ListParagraph"/>
        <w:numPr>
          <w:ilvl w:val="0"/>
          <w:numId w:val="3"/>
        </w:numPr>
        <w:spacing w:after="0" w:line="276" w:lineRule="auto"/>
        <w:rPr>
          <w:rFonts w:ascii="Calibri" w:eastAsia="Calibri" w:hAnsi="Calibri" w:cs="Calibri"/>
        </w:rPr>
      </w:pPr>
      <w:r>
        <w:rPr>
          <w:rFonts w:ascii="Calibri" w:eastAsia="Calibri" w:hAnsi="Calibri" w:cs="Calibri"/>
        </w:rPr>
        <w:t>Histrionic personality disorder</w:t>
      </w:r>
    </w:p>
    <w:p w14:paraId="7F7EBB3E" w14:textId="77777777" w:rsidR="005A4C51" w:rsidRPr="00C525B2" w:rsidRDefault="005A4C51" w:rsidP="005A4C51">
      <w:pPr>
        <w:pStyle w:val="ListParagraph"/>
        <w:numPr>
          <w:ilvl w:val="0"/>
          <w:numId w:val="3"/>
        </w:numPr>
        <w:spacing w:after="0" w:line="276" w:lineRule="auto"/>
        <w:rPr>
          <w:rFonts w:ascii="Calibri" w:eastAsia="Calibri" w:hAnsi="Calibri" w:cs="Calibri"/>
          <w:b/>
        </w:rPr>
      </w:pPr>
      <w:r w:rsidRPr="00C525B2">
        <w:rPr>
          <w:rFonts w:ascii="Calibri" w:eastAsia="Calibri" w:hAnsi="Calibri" w:cs="Calibri"/>
          <w:b/>
        </w:rPr>
        <w:t>Obsessive-compulsive disorder</w:t>
      </w:r>
    </w:p>
    <w:p w14:paraId="3BE223D9" w14:textId="77777777" w:rsidR="005A4C51" w:rsidRDefault="00C525B2" w:rsidP="005A4C51">
      <w:pPr>
        <w:pStyle w:val="ListParagraph"/>
        <w:numPr>
          <w:ilvl w:val="0"/>
          <w:numId w:val="3"/>
        </w:numPr>
        <w:spacing w:after="0" w:line="276" w:lineRule="auto"/>
        <w:rPr>
          <w:rFonts w:ascii="Calibri" w:eastAsia="Calibri" w:hAnsi="Calibri" w:cs="Calibri"/>
        </w:rPr>
      </w:pPr>
      <w:r>
        <w:rPr>
          <w:rFonts w:ascii="Calibri" w:eastAsia="Calibri" w:hAnsi="Calibri" w:cs="Calibri"/>
        </w:rPr>
        <w:t>Avoidant personality disorder</w:t>
      </w:r>
    </w:p>
    <w:p w14:paraId="6D860C14" w14:textId="77777777" w:rsidR="00C525B2" w:rsidRDefault="00084605" w:rsidP="005A4C51">
      <w:pPr>
        <w:pStyle w:val="ListParagraph"/>
        <w:numPr>
          <w:ilvl w:val="0"/>
          <w:numId w:val="3"/>
        </w:numPr>
        <w:spacing w:after="0" w:line="276" w:lineRule="auto"/>
        <w:rPr>
          <w:rFonts w:ascii="Calibri" w:eastAsia="Calibri" w:hAnsi="Calibri" w:cs="Calibri"/>
        </w:rPr>
      </w:pPr>
      <w:r>
        <w:rPr>
          <w:rFonts w:ascii="Calibri" w:eastAsia="Calibri" w:hAnsi="Calibri" w:cs="Calibri"/>
        </w:rPr>
        <w:t>dependent</w:t>
      </w:r>
      <w:r w:rsidR="00C525B2">
        <w:rPr>
          <w:rFonts w:ascii="Calibri" w:eastAsia="Calibri" w:hAnsi="Calibri" w:cs="Calibri"/>
        </w:rPr>
        <w:t xml:space="preserve"> personality disorder</w:t>
      </w:r>
    </w:p>
    <w:p w14:paraId="4A8A49B6" w14:textId="77777777" w:rsidR="00C525B2" w:rsidRPr="00D345D5" w:rsidRDefault="00C525B2" w:rsidP="00C525B2">
      <w:pPr>
        <w:pStyle w:val="ListParagraph"/>
        <w:numPr>
          <w:ilvl w:val="0"/>
          <w:numId w:val="5"/>
        </w:numPr>
        <w:spacing w:after="0" w:line="276" w:lineRule="auto"/>
        <w:rPr>
          <w:rFonts w:ascii="Calibri" w:eastAsia="Calibri" w:hAnsi="Calibri" w:cs="Calibri"/>
          <w:b/>
        </w:rPr>
      </w:pPr>
      <w:r>
        <w:rPr>
          <w:rFonts w:ascii="Calibri" w:eastAsia="Calibri" w:hAnsi="Calibri" w:cs="Calibri"/>
        </w:rPr>
        <w:t xml:space="preserve">There’s a question that asks which option is the best for someone trying to recover from schizophrenia, the answer was something along the lines of the </w:t>
      </w:r>
      <w:r w:rsidRPr="00C525B2">
        <w:rPr>
          <w:rFonts w:ascii="Calibri" w:eastAsia="Calibri" w:hAnsi="Calibri" w:cs="Calibri"/>
          <w:b/>
        </w:rPr>
        <w:t>patient has a family with supportive feelings/emotions</w:t>
      </w:r>
      <w:r>
        <w:rPr>
          <w:rFonts w:ascii="Calibri" w:eastAsia="Calibri" w:hAnsi="Calibri" w:cs="Calibri"/>
          <w:b/>
        </w:rPr>
        <w:t xml:space="preserve"> </w:t>
      </w:r>
    </w:p>
    <w:p w14:paraId="363A9B11" w14:textId="77777777" w:rsidR="00D345D5" w:rsidRPr="00D345D5" w:rsidRDefault="00D345D5" w:rsidP="00D345D5">
      <w:pPr>
        <w:pStyle w:val="ListParagraph"/>
        <w:numPr>
          <w:ilvl w:val="0"/>
          <w:numId w:val="3"/>
        </w:numPr>
        <w:spacing w:after="0" w:line="276" w:lineRule="auto"/>
        <w:rPr>
          <w:rFonts w:ascii="Calibri" w:eastAsia="Calibri" w:hAnsi="Calibri" w:cs="Calibri"/>
          <w:b/>
        </w:rPr>
      </w:pPr>
      <w:r>
        <w:rPr>
          <w:rFonts w:ascii="Calibri" w:eastAsia="Calibri" w:hAnsi="Calibri" w:cs="Calibri"/>
        </w:rPr>
        <w:t>The other answers were thi</w:t>
      </w:r>
      <w:r w:rsidR="002C790A">
        <w:rPr>
          <w:rFonts w:ascii="Calibri" w:eastAsia="Calibri" w:hAnsi="Calibri" w:cs="Calibri"/>
        </w:rPr>
        <w:t xml:space="preserve">ngs that would actually worsen </w:t>
      </w:r>
      <w:r>
        <w:rPr>
          <w:rFonts w:ascii="Calibri" w:eastAsia="Calibri" w:hAnsi="Calibri" w:cs="Calibri"/>
        </w:rPr>
        <w:t>schizophrenia</w:t>
      </w:r>
    </w:p>
    <w:p w14:paraId="015BADC0" w14:textId="77777777" w:rsidR="00D345D5" w:rsidRPr="0009047C" w:rsidRDefault="004B1B70" w:rsidP="004B1B70">
      <w:pPr>
        <w:pStyle w:val="ListParagraph"/>
        <w:numPr>
          <w:ilvl w:val="0"/>
          <w:numId w:val="5"/>
        </w:numPr>
        <w:spacing w:after="0" w:line="276" w:lineRule="auto"/>
        <w:rPr>
          <w:rFonts w:ascii="Calibri" w:eastAsia="Calibri" w:hAnsi="Calibri" w:cs="Calibri"/>
          <w:b/>
        </w:rPr>
      </w:pPr>
      <w:r>
        <w:rPr>
          <w:rFonts w:ascii="Calibri" w:eastAsia="Calibri" w:hAnsi="Calibri" w:cs="Calibri"/>
          <w:b/>
        </w:rPr>
        <w:t xml:space="preserve"> </w:t>
      </w:r>
      <w:r>
        <w:rPr>
          <w:rFonts w:ascii="Calibri" w:eastAsia="Calibri" w:hAnsi="Calibri" w:cs="Calibri"/>
        </w:rPr>
        <w:t xml:space="preserve">Asks what </w:t>
      </w:r>
      <w:proofErr w:type="gramStart"/>
      <w:r>
        <w:rPr>
          <w:rFonts w:ascii="Calibri" w:eastAsia="Calibri" w:hAnsi="Calibri" w:cs="Calibri"/>
        </w:rPr>
        <w:t>is the disorder</w:t>
      </w:r>
      <w:proofErr w:type="gramEnd"/>
      <w:r>
        <w:rPr>
          <w:rFonts w:ascii="Calibri" w:eastAsia="Calibri" w:hAnsi="Calibri" w:cs="Calibri"/>
        </w:rPr>
        <w:t xml:space="preserve"> most common in males, that would be </w:t>
      </w:r>
      <w:r w:rsidRPr="004B1B70">
        <w:rPr>
          <w:rFonts w:ascii="Calibri" w:eastAsia="Calibri" w:hAnsi="Calibri" w:cs="Calibri"/>
          <w:b/>
        </w:rPr>
        <w:t>antisocial personality disorder</w:t>
      </w:r>
      <w:r>
        <w:rPr>
          <w:rFonts w:ascii="Calibri" w:eastAsia="Calibri" w:hAnsi="Calibri" w:cs="Calibri"/>
        </w:rPr>
        <w:t xml:space="preserve"> </w:t>
      </w:r>
    </w:p>
    <w:p w14:paraId="352558AC" w14:textId="77777777" w:rsidR="0009047C" w:rsidRPr="0009047C" w:rsidRDefault="0009047C" w:rsidP="0009047C">
      <w:pPr>
        <w:pStyle w:val="ListParagraph"/>
        <w:numPr>
          <w:ilvl w:val="0"/>
          <w:numId w:val="3"/>
        </w:numPr>
        <w:spacing w:after="0" w:line="276" w:lineRule="auto"/>
        <w:rPr>
          <w:rFonts w:ascii="Calibri" w:eastAsia="Calibri" w:hAnsi="Calibri" w:cs="Calibri"/>
          <w:b/>
        </w:rPr>
      </w:pPr>
      <w:r>
        <w:rPr>
          <w:rFonts w:ascii="Calibri" w:eastAsia="Calibri" w:hAnsi="Calibri" w:cs="Calibri"/>
        </w:rPr>
        <w:t>Male/female ratio: 82/18</w:t>
      </w:r>
    </w:p>
    <w:p w14:paraId="74C7819E" w14:textId="77777777" w:rsidR="0009047C" w:rsidRDefault="002F524D" w:rsidP="0009047C">
      <w:pPr>
        <w:pStyle w:val="ListParagraph"/>
        <w:numPr>
          <w:ilvl w:val="0"/>
          <w:numId w:val="5"/>
        </w:numPr>
        <w:spacing w:after="0" w:line="276" w:lineRule="auto"/>
        <w:rPr>
          <w:rFonts w:ascii="Calibri" w:eastAsia="Calibri" w:hAnsi="Calibri" w:cs="Calibri"/>
          <w:b/>
        </w:rPr>
      </w:pPr>
      <w:r>
        <w:rPr>
          <w:rFonts w:ascii="Calibri" w:eastAsia="Calibri" w:hAnsi="Calibri" w:cs="Calibri"/>
        </w:rPr>
        <w:t xml:space="preserve">This question asks </w:t>
      </w:r>
      <w:r w:rsidR="00243FDA">
        <w:rPr>
          <w:rFonts w:ascii="Calibri" w:eastAsia="Calibri" w:hAnsi="Calibri" w:cs="Calibri"/>
        </w:rPr>
        <w:t xml:space="preserve">something like </w:t>
      </w:r>
      <w:r>
        <w:rPr>
          <w:rFonts w:ascii="Calibri" w:eastAsia="Calibri" w:hAnsi="Calibri" w:cs="Calibri"/>
        </w:rPr>
        <w:t xml:space="preserve">what </w:t>
      </w:r>
      <w:proofErr w:type="gramStart"/>
      <w:r>
        <w:rPr>
          <w:rFonts w:ascii="Calibri" w:eastAsia="Calibri" w:hAnsi="Calibri" w:cs="Calibri"/>
        </w:rPr>
        <w:t>is the stress response for oxytocin</w:t>
      </w:r>
      <w:proofErr w:type="gramEnd"/>
      <w:r>
        <w:rPr>
          <w:rFonts w:ascii="Calibri" w:eastAsia="Calibri" w:hAnsi="Calibri" w:cs="Calibri"/>
        </w:rPr>
        <w:t xml:space="preserve">, it is </w:t>
      </w:r>
      <w:r w:rsidRPr="002F524D">
        <w:rPr>
          <w:rFonts w:ascii="Calibri" w:eastAsia="Calibri" w:hAnsi="Calibri" w:cs="Calibri"/>
          <w:b/>
        </w:rPr>
        <w:t>tend-and-befriend</w:t>
      </w:r>
    </w:p>
    <w:p w14:paraId="24C48C83" w14:textId="77777777" w:rsidR="002F524D" w:rsidRPr="002F524D" w:rsidRDefault="002F524D" w:rsidP="002F524D">
      <w:pPr>
        <w:pStyle w:val="ListParagraph"/>
        <w:numPr>
          <w:ilvl w:val="0"/>
          <w:numId w:val="3"/>
        </w:numPr>
        <w:spacing w:after="0" w:line="276" w:lineRule="auto"/>
        <w:rPr>
          <w:rFonts w:ascii="Calibri" w:eastAsia="Calibri" w:hAnsi="Calibri" w:cs="Calibri"/>
          <w:b/>
        </w:rPr>
      </w:pPr>
      <w:r>
        <w:rPr>
          <w:rFonts w:ascii="Calibri" w:eastAsia="Calibri" w:hAnsi="Calibri" w:cs="Calibri"/>
        </w:rPr>
        <w:t>Source: (ch14, Oxytocin: To tend and befriend)</w:t>
      </w:r>
    </w:p>
    <w:p w14:paraId="234F546F" w14:textId="77777777" w:rsidR="002F524D" w:rsidRPr="00C40884" w:rsidRDefault="002F524D" w:rsidP="002F524D">
      <w:pPr>
        <w:pStyle w:val="ListParagraph"/>
        <w:numPr>
          <w:ilvl w:val="0"/>
          <w:numId w:val="3"/>
        </w:numPr>
        <w:spacing w:after="0" w:line="276" w:lineRule="auto"/>
        <w:rPr>
          <w:rFonts w:ascii="Calibri" w:eastAsia="Calibri" w:hAnsi="Calibri" w:cs="Calibri"/>
          <w:b/>
        </w:rPr>
      </w:pPr>
      <w:r>
        <w:rPr>
          <w:rFonts w:ascii="Calibri" w:eastAsia="Calibri" w:hAnsi="Calibri" w:cs="Calibri"/>
        </w:rPr>
        <w:t xml:space="preserve">Fight or flight is an </w:t>
      </w:r>
      <w:proofErr w:type="gramStart"/>
      <w:r>
        <w:rPr>
          <w:rFonts w:ascii="Calibri" w:eastAsia="Calibri" w:hAnsi="Calibri" w:cs="Calibri"/>
        </w:rPr>
        <w:t>option</w:t>
      </w:r>
      <w:proofErr w:type="gramEnd"/>
      <w:r>
        <w:rPr>
          <w:rFonts w:ascii="Calibri" w:eastAsia="Calibri" w:hAnsi="Calibri" w:cs="Calibri"/>
        </w:rPr>
        <w:t xml:space="preserve"> but it has to do with adrenaline </w:t>
      </w:r>
      <w:r w:rsidR="008A6A58">
        <w:rPr>
          <w:rFonts w:ascii="Calibri" w:eastAsia="Calibri" w:hAnsi="Calibri" w:cs="Calibri"/>
        </w:rPr>
        <w:t>(?)</w:t>
      </w:r>
    </w:p>
    <w:p w14:paraId="3566EDCF" w14:textId="77777777" w:rsidR="00C40884" w:rsidRPr="00C40884" w:rsidRDefault="00C40884" w:rsidP="00C40884">
      <w:pPr>
        <w:pStyle w:val="ListParagraph"/>
        <w:numPr>
          <w:ilvl w:val="0"/>
          <w:numId w:val="3"/>
        </w:numPr>
        <w:spacing w:after="0" w:line="276" w:lineRule="auto"/>
        <w:rPr>
          <w:rFonts w:ascii="Calibri" w:eastAsia="Calibri" w:hAnsi="Calibri" w:cs="Calibri"/>
          <w:b/>
        </w:rPr>
      </w:pPr>
      <w:r>
        <w:rPr>
          <w:rFonts w:ascii="Arial" w:hAnsi="Arial" w:cs="Arial"/>
          <w:color w:val="000000"/>
          <w:sz w:val="18"/>
          <w:szCs w:val="18"/>
          <w:shd w:val="clear" w:color="auto" w:fill="FFFFFF"/>
        </w:rPr>
        <w:t xml:space="preserve">“New studies are adding to a body of literature that shows oxytocin plays a key role in maternal bonding and social affiliation-what Taylor has labeled the "tend and befriend" response, as opposed to the "fight or flight" response.” </w:t>
      </w:r>
      <w:hyperlink r:id="rId6" w:history="1">
        <w:r w:rsidRPr="005E42A4">
          <w:rPr>
            <w:rStyle w:val="Hyperlink"/>
            <w:rFonts w:ascii="Arial" w:hAnsi="Arial" w:cs="Arial"/>
            <w:sz w:val="18"/>
            <w:szCs w:val="18"/>
            <w:shd w:val="clear" w:color="auto" w:fill="FFFFFF"/>
          </w:rPr>
          <w:t>http://www.apa.org/monitor/feb08/oxytocin.aspx</w:t>
        </w:r>
      </w:hyperlink>
    </w:p>
    <w:p w14:paraId="48BDDC9D" w14:textId="77777777" w:rsidR="00C40884" w:rsidRPr="00122648" w:rsidRDefault="00C40884" w:rsidP="00C40884">
      <w:pPr>
        <w:pStyle w:val="ListParagraph"/>
        <w:numPr>
          <w:ilvl w:val="0"/>
          <w:numId w:val="3"/>
        </w:numPr>
        <w:spacing w:after="0" w:line="276" w:lineRule="auto"/>
        <w:rPr>
          <w:rFonts w:ascii="Calibri" w:eastAsia="Calibri" w:hAnsi="Calibri" w:cs="Calibri"/>
          <w:b/>
        </w:rPr>
      </w:pPr>
    </w:p>
    <w:p w14:paraId="36C558A4" w14:textId="77777777" w:rsidR="00FC3FF0" w:rsidRPr="00FC3FF0" w:rsidRDefault="00122648" w:rsidP="00FC3FF0">
      <w:pPr>
        <w:pStyle w:val="ListParagraph"/>
        <w:numPr>
          <w:ilvl w:val="0"/>
          <w:numId w:val="5"/>
        </w:numPr>
        <w:spacing w:after="0" w:line="276" w:lineRule="auto"/>
        <w:rPr>
          <w:rFonts w:ascii="Calibri" w:eastAsia="Calibri" w:hAnsi="Calibri" w:cs="Calibri"/>
          <w:b/>
        </w:rPr>
      </w:pPr>
      <w:r>
        <w:rPr>
          <w:rFonts w:ascii="Calibri" w:eastAsia="Calibri" w:hAnsi="Calibri" w:cs="Calibri"/>
        </w:rPr>
        <w:t>Skipping class in response to stress fits most with what category, the relevant answers were</w:t>
      </w:r>
      <w:r w:rsidR="00090DD6">
        <w:rPr>
          <w:rFonts w:ascii="Calibri" w:eastAsia="Calibri" w:hAnsi="Calibri" w:cs="Calibri"/>
        </w:rPr>
        <w:t xml:space="preserve">: (I asked people after about this question, </w:t>
      </w:r>
      <w:proofErr w:type="spellStart"/>
      <w:r w:rsidR="00090DD6">
        <w:rPr>
          <w:rFonts w:ascii="Calibri" w:eastAsia="Calibri" w:hAnsi="Calibri" w:cs="Calibri"/>
        </w:rPr>
        <w:t>its</w:t>
      </w:r>
      <w:proofErr w:type="spellEnd"/>
      <w:r w:rsidR="00090DD6">
        <w:rPr>
          <w:rFonts w:ascii="Calibri" w:eastAsia="Calibri" w:hAnsi="Calibri" w:cs="Calibri"/>
        </w:rPr>
        <w:t xml:space="preserve"> basically split between the two) (I </w:t>
      </w:r>
      <w:r w:rsidR="00FC3FF0">
        <w:rPr>
          <w:rFonts w:ascii="Calibri" w:eastAsia="Calibri" w:hAnsi="Calibri" w:cs="Calibri"/>
        </w:rPr>
        <w:t>answered resistance</w:t>
      </w:r>
      <w:r w:rsidR="00090DD6">
        <w:rPr>
          <w:rFonts w:ascii="Calibri" w:eastAsia="Calibri" w:hAnsi="Calibri" w:cs="Calibri"/>
        </w:rPr>
        <w:t>)</w:t>
      </w:r>
    </w:p>
    <w:p w14:paraId="4BE64ABE" w14:textId="77777777" w:rsidR="00122648" w:rsidRPr="00122648" w:rsidRDefault="00122648" w:rsidP="00122648">
      <w:pPr>
        <w:pStyle w:val="ListParagraph"/>
        <w:numPr>
          <w:ilvl w:val="0"/>
          <w:numId w:val="3"/>
        </w:numPr>
        <w:spacing w:after="0" w:line="276" w:lineRule="auto"/>
        <w:rPr>
          <w:rFonts w:ascii="Calibri" w:eastAsia="Calibri" w:hAnsi="Calibri" w:cs="Calibri"/>
          <w:b/>
        </w:rPr>
      </w:pPr>
      <w:r>
        <w:rPr>
          <w:rFonts w:ascii="Calibri" w:eastAsia="Calibri" w:hAnsi="Calibri" w:cs="Calibri"/>
        </w:rPr>
        <w:t xml:space="preserve">Exhaustion </w:t>
      </w:r>
    </w:p>
    <w:p w14:paraId="5CCE3995" w14:textId="77777777" w:rsidR="00122648" w:rsidRPr="00FC3FF0" w:rsidRDefault="00122648" w:rsidP="00122648">
      <w:pPr>
        <w:pStyle w:val="ListParagraph"/>
        <w:numPr>
          <w:ilvl w:val="0"/>
          <w:numId w:val="3"/>
        </w:numPr>
        <w:spacing w:after="0" w:line="276" w:lineRule="auto"/>
        <w:rPr>
          <w:rFonts w:ascii="Calibri" w:eastAsia="Calibri" w:hAnsi="Calibri" w:cs="Calibri"/>
          <w:b/>
        </w:rPr>
      </w:pPr>
      <w:r>
        <w:rPr>
          <w:rFonts w:ascii="Calibri" w:eastAsia="Calibri" w:hAnsi="Calibri" w:cs="Calibri"/>
        </w:rPr>
        <w:t xml:space="preserve">Resistance </w:t>
      </w:r>
    </w:p>
    <w:p w14:paraId="6E83EBCF" w14:textId="77777777" w:rsidR="008C24AB" w:rsidRPr="008C24AB" w:rsidRDefault="002C790A" w:rsidP="008C24AB">
      <w:pPr>
        <w:pStyle w:val="ListParagraph"/>
        <w:numPr>
          <w:ilvl w:val="0"/>
          <w:numId w:val="5"/>
        </w:numPr>
        <w:spacing w:after="0" w:line="276" w:lineRule="auto"/>
        <w:rPr>
          <w:rFonts w:ascii="Calibri" w:eastAsia="Calibri" w:hAnsi="Calibri" w:cs="Calibri"/>
          <w:b/>
        </w:rPr>
      </w:pPr>
      <w:r>
        <w:rPr>
          <w:rFonts w:ascii="Calibri" w:eastAsia="Calibri" w:hAnsi="Calibri" w:cs="Calibri"/>
          <w:b/>
        </w:rPr>
        <w:t xml:space="preserve"> </w:t>
      </w:r>
      <w:r w:rsidR="0056182A">
        <w:rPr>
          <w:rFonts w:ascii="Calibri" w:eastAsia="Calibri" w:hAnsi="Calibri" w:cs="Calibri"/>
        </w:rPr>
        <w:t>Asks which is not A REAL/TRUE (?) CRITICISM</w:t>
      </w:r>
      <w:r w:rsidR="008C24AB">
        <w:rPr>
          <w:rFonts w:ascii="Calibri" w:eastAsia="Calibri" w:hAnsi="Calibri" w:cs="Calibri"/>
        </w:rPr>
        <w:t xml:space="preserve"> of drugs, this was a freebie the prof gave us, the answer is </w:t>
      </w:r>
      <w:r w:rsidR="008C24AB" w:rsidRPr="008C24AB">
        <w:rPr>
          <w:rFonts w:ascii="Calibri" w:eastAsia="Calibri" w:hAnsi="Calibri" w:cs="Calibri"/>
          <w:b/>
        </w:rPr>
        <w:t>drugs come from unicorn horns</w:t>
      </w:r>
      <w:r w:rsidR="008C24AB">
        <w:rPr>
          <w:rFonts w:ascii="Calibri" w:eastAsia="Calibri" w:hAnsi="Calibri" w:cs="Calibri"/>
        </w:rPr>
        <w:t xml:space="preserve"> (this was the last question on the exam)</w:t>
      </w:r>
    </w:p>
    <w:p w14:paraId="55FA4681" w14:textId="77777777" w:rsidR="002F524D" w:rsidRPr="002F524D" w:rsidRDefault="002F524D" w:rsidP="002F524D">
      <w:pPr>
        <w:spacing w:after="0" w:line="276" w:lineRule="auto"/>
        <w:rPr>
          <w:rFonts w:ascii="Calibri" w:eastAsia="Calibri" w:hAnsi="Calibri" w:cs="Calibri"/>
          <w:b/>
        </w:rPr>
      </w:pPr>
    </w:p>
    <w:sectPr w:rsidR="002F524D" w:rsidRPr="002F52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A365D"/>
    <w:multiLevelType w:val="hybridMultilevel"/>
    <w:tmpl w:val="400680E0"/>
    <w:lvl w:ilvl="0" w:tplc="F60811C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0C23F4"/>
    <w:multiLevelType w:val="hybridMultilevel"/>
    <w:tmpl w:val="EA02D87E"/>
    <w:lvl w:ilvl="0" w:tplc="A418B29E">
      <w:numFmt w:val="bullet"/>
      <w:lvlText w:val="-"/>
      <w:lvlJc w:val="left"/>
      <w:pPr>
        <w:ind w:left="1080" w:hanging="360"/>
      </w:pPr>
      <w:rPr>
        <w:rFonts w:ascii="Calibri" w:eastAsiaTheme="minorHAnsi" w:hAnsi="Calibri" w:cs="Calibri" w:hint="default"/>
        <w:color w:val="auto"/>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94B40E8"/>
    <w:multiLevelType w:val="multilevel"/>
    <w:tmpl w:val="9DB6F2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0EA345CF"/>
    <w:multiLevelType w:val="hybridMultilevel"/>
    <w:tmpl w:val="1C4E355A"/>
    <w:lvl w:ilvl="0" w:tplc="908E073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3457BD1"/>
    <w:multiLevelType w:val="multilevel"/>
    <w:tmpl w:val="B7281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2860DD"/>
    <w:multiLevelType w:val="hybridMultilevel"/>
    <w:tmpl w:val="967A6140"/>
    <w:lvl w:ilvl="0" w:tplc="61009702">
      <w:start w:val="1"/>
      <w:numFmt w:val="bullet"/>
      <w:lvlText w:val="•"/>
      <w:lvlJc w:val="left"/>
      <w:pPr>
        <w:tabs>
          <w:tab w:val="num" w:pos="720"/>
        </w:tabs>
        <w:ind w:left="720" w:hanging="360"/>
      </w:pPr>
      <w:rPr>
        <w:rFonts w:ascii="Times New Roman" w:hAnsi="Times New Roman" w:hint="default"/>
      </w:rPr>
    </w:lvl>
    <w:lvl w:ilvl="1" w:tplc="A418DE26" w:tentative="1">
      <w:start w:val="1"/>
      <w:numFmt w:val="bullet"/>
      <w:lvlText w:val="•"/>
      <w:lvlJc w:val="left"/>
      <w:pPr>
        <w:tabs>
          <w:tab w:val="num" w:pos="1440"/>
        </w:tabs>
        <w:ind w:left="1440" w:hanging="360"/>
      </w:pPr>
      <w:rPr>
        <w:rFonts w:ascii="Times New Roman" w:hAnsi="Times New Roman" w:hint="default"/>
      </w:rPr>
    </w:lvl>
    <w:lvl w:ilvl="2" w:tplc="E32EE8B0" w:tentative="1">
      <w:start w:val="1"/>
      <w:numFmt w:val="bullet"/>
      <w:lvlText w:val="•"/>
      <w:lvlJc w:val="left"/>
      <w:pPr>
        <w:tabs>
          <w:tab w:val="num" w:pos="2160"/>
        </w:tabs>
        <w:ind w:left="2160" w:hanging="360"/>
      </w:pPr>
      <w:rPr>
        <w:rFonts w:ascii="Times New Roman" w:hAnsi="Times New Roman" w:hint="default"/>
      </w:rPr>
    </w:lvl>
    <w:lvl w:ilvl="3" w:tplc="2E3AAFAE" w:tentative="1">
      <w:start w:val="1"/>
      <w:numFmt w:val="bullet"/>
      <w:lvlText w:val="•"/>
      <w:lvlJc w:val="left"/>
      <w:pPr>
        <w:tabs>
          <w:tab w:val="num" w:pos="2880"/>
        </w:tabs>
        <w:ind w:left="2880" w:hanging="360"/>
      </w:pPr>
      <w:rPr>
        <w:rFonts w:ascii="Times New Roman" w:hAnsi="Times New Roman" w:hint="default"/>
      </w:rPr>
    </w:lvl>
    <w:lvl w:ilvl="4" w:tplc="5596B816" w:tentative="1">
      <w:start w:val="1"/>
      <w:numFmt w:val="bullet"/>
      <w:lvlText w:val="•"/>
      <w:lvlJc w:val="left"/>
      <w:pPr>
        <w:tabs>
          <w:tab w:val="num" w:pos="3600"/>
        </w:tabs>
        <w:ind w:left="3600" w:hanging="360"/>
      </w:pPr>
      <w:rPr>
        <w:rFonts w:ascii="Times New Roman" w:hAnsi="Times New Roman" w:hint="default"/>
      </w:rPr>
    </w:lvl>
    <w:lvl w:ilvl="5" w:tplc="B9BA82DE" w:tentative="1">
      <w:start w:val="1"/>
      <w:numFmt w:val="bullet"/>
      <w:lvlText w:val="•"/>
      <w:lvlJc w:val="left"/>
      <w:pPr>
        <w:tabs>
          <w:tab w:val="num" w:pos="4320"/>
        </w:tabs>
        <w:ind w:left="4320" w:hanging="360"/>
      </w:pPr>
      <w:rPr>
        <w:rFonts w:ascii="Times New Roman" w:hAnsi="Times New Roman" w:hint="default"/>
      </w:rPr>
    </w:lvl>
    <w:lvl w:ilvl="6" w:tplc="19A2A5D4" w:tentative="1">
      <w:start w:val="1"/>
      <w:numFmt w:val="bullet"/>
      <w:lvlText w:val="•"/>
      <w:lvlJc w:val="left"/>
      <w:pPr>
        <w:tabs>
          <w:tab w:val="num" w:pos="5040"/>
        </w:tabs>
        <w:ind w:left="5040" w:hanging="360"/>
      </w:pPr>
      <w:rPr>
        <w:rFonts w:ascii="Times New Roman" w:hAnsi="Times New Roman" w:hint="default"/>
      </w:rPr>
    </w:lvl>
    <w:lvl w:ilvl="7" w:tplc="39D87DE8" w:tentative="1">
      <w:start w:val="1"/>
      <w:numFmt w:val="bullet"/>
      <w:lvlText w:val="•"/>
      <w:lvlJc w:val="left"/>
      <w:pPr>
        <w:tabs>
          <w:tab w:val="num" w:pos="5760"/>
        </w:tabs>
        <w:ind w:left="5760" w:hanging="360"/>
      </w:pPr>
      <w:rPr>
        <w:rFonts w:ascii="Times New Roman" w:hAnsi="Times New Roman" w:hint="default"/>
      </w:rPr>
    </w:lvl>
    <w:lvl w:ilvl="8" w:tplc="A72004A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EA8156A"/>
    <w:multiLevelType w:val="multilevel"/>
    <w:tmpl w:val="5BB6EF4A"/>
    <w:lvl w:ilvl="0">
      <w:start w:val="1"/>
      <w:numFmt w:val="bullet"/>
      <w:lvlText w:val="●"/>
      <w:lvlJc w:val="left"/>
      <w:pPr>
        <w:ind w:left="720" w:firstLine="360"/>
      </w:pPr>
      <w:rPr>
        <w:u w:val="none"/>
      </w:rPr>
    </w:lvl>
    <w:lvl w:ilvl="1">
      <w:start w:val="1"/>
      <w:numFmt w:val="bullet"/>
      <w:lvlText w:val="○"/>
      <w:lvlJc w:val="left"/>
      <w:pPr>
        <w:ind w:left="1440" w:firstLine="1080"/>
      </w:pPr>
      <w:rPr>
        <w:b w:val="0"/>
        <w:sz w:val="22"/>
        <w:szCs w:val="22"/>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46EE4F18"/>
    <w:multiLevelType w:val="hybridMultilevel"/>
    <w:tmpl w:val="AA10A7F8"/>
    <w:lvl w:ilvl="0" w:tplc="549AFE22">
      <w:start w:val="1"/>
      <w:numFmt w:val="decimal"/>
      <w:lvlText w:val="%1.)"/>
      <w:lvlJc w:val="left"/>
      <w:pPr>
        <w:ind w:left="360" w:hanging="360"/>
      </w:pPr>
      <w:rPr>
        <w:rFonts w:asciiTheme="minorHAnsi" w:hAnsiTheme="minorHAnsi" w:cstheme="minorHAnsi" w:hint="default"/>
        <w:b w:val="0"/>
        <w:sz w:val="22"/>
        <w:szCs w:val="22"/>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C8A0360"/>
    <w:multiLevelType w:val="multilevel"/>
    <w:tmpl w:val="643A5E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7A2C48AC"/>
    <w:multiLevelType w:val="multilevel"/>
    <w:tmpl w:val="7C565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 w:numId="5">
    <w:abstractNumId w:val="7"/>
  </w:num>
  <w:num w:numId="6">
    <w:abstractNumId w:val="4"/>
  </w:num>
  <w:num w:numId="7">
    <w:abstractNumId w:val="9"/>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01E"/>
    <w:rsid w:val="00027D3D"/>
    <w:rsid w:val="000338FF"/>
    <w:rsid w:val="00067626"/>
    <w:rsid w:val="0008279B"/>
    <w:rsid w:val="00084605"/>
    <w:rsid w:val="000872A3"/>
    <w:rsid w:val="0009047C"/>
    <w:rsid w:val="00090DD6"/>
    <w:rsid w:val="00091440"/>
    <w:rsid w:val="0009356F"/>
    <w:rsid w:val="000A55FA"/>
    <w:rsid w:val="000A6167"/>
    <w:rsid w:val="000B3B98"/>
    <w:rsid w:val="00100A55"/>
    <w:rsid w:val="00102D01"/>
    <w:rsid w:val="00106077"/>
    <w:rsid w:val="001078F2"/>
    <w:rsid w:val="00112A56"/>
    <w:rsid w:val="00122648"/>
    <w:rsid w:val="00160269"/>
    <w:rsid w:val="00180455"/>
    <w:rsid w:val="001827F1"/>
    <w:rsid w:val="00184272"/>
    <w:rsid w:val="0019495F"/>
    <w:rsid w:val="001A05B7"/>
    <w:rsid w:val="001B5DDE"/>
    <w:rsid w:val="001C7381"/>
    <w:rsid w:val="001E1580"/>
    <w:rsid w:val="001F6D6D"/>
    <w:rsid w:val="002046A6"/>
    <w:rsid w:val="00206052"/>
    <w:rsid w:val="00212B45"/>
    <w:rsid w:val="00213351"/>
    <w:rsid w:val="00215CEC"/>
    <w:rsid w:val="0023126E"/>
    <w:rsid w:val="00231FA7"/>
    <w:rsid w:val="00243FDA"/>
    <w:rsid w:val="00265DC6"/>
    <w:rsid w:val="00274A2D"/>
    <w:rsid w:val="002B1543"/>
    <w:rsid w:val="002C790A"/>
    <w:rsid w:val="002F524D"/>
    <w:rsid w:val="003028EE"/>
    <w:rsid w:val="0032503A"/>
    <w:rsid w:val="003410FA"/>
    <w:rsid w:val="00393133"/>
    <w:rsid w:val="003B035D"/>
    <w:rsid w:val="003C0CE1"/>
    <w:rsid w:val="003C66F4"/>
    <w:rsid w:val="003C69CA"/>
    <w:rsid w:val="00407C3F"/>
    <w:rsid w:val="004267D0"/>
    <w:rsid w:val="00431B18"/>
    <w:rsid w:val="0046134F"/>
    <w:rsid w:val="0049109F"/>
    <w:rsid w:val="004A057B"/>
    <w:rsid w:val="004B15D1"/>
    <w:rsid w:val="004B1B70"/>
    <w:rsid w:val="004B2005"/>
    <w:rsid w:val="004E500C"/>
    <w:rsid w:val="004F0D25"/>
    <w:rsid w:val="004F6442"/>
    <w:rsid w:val="0050523C"/>
    <w:rsid w:val="00523279"/>
    <w:rsid w:val="005423A2"/>
    <w:rsid w:val="0056182A"/>
    <w:rsid w:val="00571E4C"/>
    <w:rsid w:val="00582B9F"/>
    <w:rsid w:val="00590136"/>
    <w:rsid w:val="005A4C51"/>
    <w:rsid w:val="005D1A32"/>
    <w:rsid w:val="005E6ECC"/>
    <w:rsid w:val="005E76E5"/>
    <w:rsid w:val="00600E35"/>
    <w:rsid w:val="00617A37"/>
    <w:rsid w:val="00630A97"/>
    <w:rsid w:val="00631957"/>
    <w:rsid w:val="00670A66"/>
    <w:rsid w:val="00675C3C"/>
    <w:rsid w:val="00680CE9"/>
    <w:rsid w:val="00683F71"/>
    <w:rsid w:val="00694DA8"/>
    <w:rsid w:val="006A501E"/>
    <w:rsid w:val="006A50F3"/>
    <w:rsid w:val="006A720B"/>
    <w:rsid w:val="006C177B"/>
    <w:rsid w:val="006D182F"/>
    <w:rsid w:val="006D2A8B"/>
    <w:rsid w:val="006F2208"/>
    <w:rsid w:val="00701956"/>
    <w:rsid w:val="007041FF"/>
    <w:rsid w:val="00713520"/>
    <w:rsid w:val="00714FFA"/>
    <w:rsid w:val="00716AA1"/>
    <w:rsid w:val="00720A3B"/>
    <w:rsid w:val="0073363A"/>
    <w:rsid w:val="00754560"/>
    <w:rsid w:val="00762ADB"/>
    <w:rsid w:val="007638D2"/>
    <w:rsid w:val="007676E0"/>
    <w:rsid w:val="00781CB9"/>
    <w:rsid w:val="00781F4B"/>
    <w:rsid w:val="00787280"/>
    <w:rsid w:val="007A2CCE"/>
    <w:rsid w:val="007E0B89"/>
    <w:rsid w:val="007F140D"/>
    <w:rsid w:val="008109D9"/>
    <w:rsid w:val="00811B98"/>
    <w:rsid w:val="00834550"/>
    <w:rsid w:val="008363A3"/>
    <w:rsid w:val="00846B51"/>
    <w:rsid w:val="00880F40"/>
    <w:rsid w:val="008A10C8"/>
    <w:rsid w:val="008A6A58"/>
    <w:rsid w:val="008C24AB"/>
    <w:rsid w:val="008C34F6"/>
    <w:rsid w:val="008D0ACC"/>
    <w:rsid w:val="0090225C"/>
    <w:rsid w:val="00935A26"/>
    <w:rsid w:val="00937200"/>
    <w:rsid w:val="00966F1A"/>
    <w:rsid w:val="00982EC8"/>
    <w:rsid w:val="0098545D"/>
    <w:rsid w:val="0098733C"/>
    <w:rsid w:val="009F5F39"/>
    <w:rsid w:val="00A1587C"/>
    <w:rsid w:val="00A21A10"/>
    <w:rsid w:val="00A9385E"/>
    <w:rsid w:val="00A95A4D"/>
    <w:rsid w:val="00AB40BC"/>
    <w:rsid w:val="00AE2F3E"/>
    <w:rsid w:val="00B14062"/>
    <w:rsid w:val="00B1572F"/>
    <w:rsid w:val="00B56974"/>
    <w:rsid w:val="00B6072F"/>
    <w:rsid w:val="00BC528C"/>
    <w:rsid w:val="00BC773E"/>
    <w:rsid w:val="00BE3197"/>
    <w:rsid w:val="00BF6313"/>
    <w:rsid w:val="00C11D74"/>
    <w:rsid w:val="00C40884"/>
    <w:rsid w:val="00C41F7D"/>
    <w:rsid w:val="00C44364"/>
    <w:rsid w:val="00C46C96"/>
    <w:rsid w:val="00C525B2"/>
    <w:rsid w:val="00C551DA"/>
    <w:rsid w:val="00C77830"/>
    <w:rsid w:val="00C86363"/>
    <w:rsid w:val="00CA0D88"/>
    <w:rsid w:val="00CC680B"/>
    <w:rsid w:val="00CD7D0A"/>
    <w:rsid w:val="00CF18B8"/>
    <w:rsid w:val="00CF5C93"/>
    <w:rsid w:val="00D07656"/>
    <w:rsid w:val="00D10DE0"/>
    <w:rsid w:val="00D345D5"/>
    <w:rsid w:val="00D55E1F"/>
    <w:rsid w:val="00D67516"/>
    <w:rsid w:val="00D70271"/>
    <w:rsid w:val="00D841FA"/>
    <w:rsid w:val="00D934F9"/>
    <w:rsid w:val="00DE302D"/>
    <w:rsid w:val="00E36D7C"/>
    <w:rsid w:val="00E7216D"/>
    <w:rsid w:val="00EB5DBA"/>
    <w:rsid w:val="00EC4D6F"/>
    <w:rsid w:val="00EF442A"/>
    <w:rsid w:val="00EF49A9"/>
    <w:rsid w:val="00F00B12"/>
    <w:rsid w:val="00F27578"/>
    <w:rsid w:val="00F36870"/>
    <w:rsid w:val="00F42F48"/>
    <w:rsid w:val="00F550FD"/>
    <w:rsid w:val="00F961A0"/>
    <w:rsid w:val="00FA64F8"/>
    <w:rsid w:val="00FC3FF0"/>
    <w:rsid w:val="00FD0729"/>
    <w:rsid w:val="00FD1CE4"/>
    <w:rsid w:val="00FE15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7625F"/>
  <w15:chartTrackingRefBased/>
  <w15:docId w15:val="{43C3D1C1-1011-4A80-B063-E463BDD30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CF5C93"/>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01E"/>
    <w:pPr>
      <w:ind w:left="720"/>
      <w:contextualSpacing/>
    </w:pPr>
  </w:style>
  <w:style w:type="character" w:customStyle="1" w:styleId="Heading3Char">
    <w:name w:val="Heading 3 Char"/>
    <w:basedOn w:val="DefaultParagraphFont"/>
    <w:link w:val="Heading3"/>
    <w:uiPriority w:val="9"/>
    <w:rsid w:val="00CF5C93"/>
    <w:rPr>
      <w:rFonts w:ascii="Times New Roman" w:eastAsia="Times New Roman" w:hAnsi="Times New Roman" w:cs="Times New Roman"/>
      <w:b/>
      <w:bCs/>
      <w:sz w:val="27"/>
      <w:szCs w:val="27"/>
      <w:lang w:eastAsia="en-CA"/>
    </w:rPr>
  </w:style>
  <w:style w:type="paragraph" w:styleId="NormalWeb">
    <w:name w:val="Normal (Web)"/>
    <w:basedOn w:val="Normal"/>
    <w:uiPriority w:val="99"/>
    <w:unhideWhenUsed/>
    <w:rsid w:val="00CF5C9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CF5C93"/>
  </w:style>
  <w:style w:type="character" w:styleId="Emphasis">
    <w:name w:val="Emphasis"/>
    <w:basedOn w:val="DefaultParagraphFont"/>
    <w:uiPriority w:val="20"/>
    <w:qFormat/>
    <w:rsid w:val="00CF5C93"/>
    <w:rPr>
      <w:i/>
      <w:iCs/>
    </w:rPr>
  </w:style>
  <w:style w:type="character" w:styleId="Hyperlink">
    <w:name w:val="Hyperlink"/>
    <w:basedOn w:val="DefaultParagraphFont"/>
    <w:uiPriority w:val="99"/>
    <w:unhideWhenUsed/>
    <w:rsid w:val="00AE2F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249708">
      <w:bodyDiv w:val="1"/>
      <w:marLeft w:val="0"/>
      <w:marRight w:val="0"/>
      <w:marTop w:val="0"/>
      <w:marBottom w:val="0"/>
      <w:divBdr>
        <w:top w:val="none" w:sz="0" w:space="0" w:color="auto"/>
        <w:left w:val="none" w:sz="0" w:space="0" w:color="auto"/>
        <w:bottom w:val="none" w:sz="0" w:space="0" w:color="auto"/>
        <w:right w:val="none" w:sz="0" w:space="0" w:color="auto"/>
      </w:divBdr>
      <w:divsChild>
        <w:div w:id="38363960">
          <w:marLeft w:val="0"/>
          <w:marRight w:val="0"/>
          <w:marTop w:val="0"/>
          <w:marBottom w:val="0"/>
          <w:divBdr>
            <w:top w:val="none" w:sz="0" w:space="0" w:color="auto"/>
            <w:left w:val="none" w:sz="0" w:space="0" w:color="auto"/>
            <w:bottom w:val="none" w:sz="0" w:space="0" w:color="auto"/>
            <w:right w:val="none" w:sz="0" w:space="0" w:color="auto"/>
          </w:divBdr>
        </w:div>
        <w:div w:id="931934092">
          <w:marLeft w:val="0"/>
          <w:marRight w:val="0"/>
          <w:marTop w:val="0"/>
          <w:marBottom w:val="0"/>
          <w:divBdr>
            <w:top w:val="none" w:sz="0" w:space="0" w:color="auto"/>
            <w:left w:val="none" w:sz="0" w:space="0" w:color="auto"/>
            <w:bottom w:val="none" w:sz="0" w:space="0" w:color="auto"/>
            <w:right w:val="none" w:sz="0" w:space="0" w:color="auto"/>
          </w:divBdr>
        </w:div>
      </w:divsChild>
    </w:div>
    <w:div w:id="953950749">
      <w:bodyDiv w:val="1"/>
      <w:marLeft w:val="0"/>
      <w:marRight w:val="0"/>
      <w:marTop w:val="0"/>
      <w:marBottom w:val="0"/>
      <w:divBdr>
        <w:top w:val="none" w:sz="0" w:space="0" w:color="auto"/>
        <w:left w:val="none" w:sz="0" w:space="0" w:color="auto"/>
        <w:bottom w:val="none" w:sz="0" w:space="0" w:color="auto"/>
        <w:right w:val="none" w:sz="0" w:space="0" w:color="auto"/>
      </w:divBdr>
      <w:divsChild>
        <w:div w:id="877279377">
          <w:marLeft w:val="547"/>
          <w:marRight w:val="0"/>
          <w:marTop w:val="115"/>
          <w:marBottom w:val="0"/>
          <w:divBdr>
            <w:top w:val="none" w:sz="0" w:space="0" w:color="auto"/>
            <w:left w:val="none" w:sz="0" w:space="0" w:color="auto"/>
            <w:bottom w:val="none" w:sz="0" w:space="0" w:color="auto"/>
            <w:right w:val="none" w:sz="0" w:space="0" w:color="auto"/>
          </w:divBdr>
        </w:div>
      </w:divsChild>
    </w:div>
    <w:div w:id="1135411687">
      <w:bodyDiv w:val="1"/>
      <w:marLeft w:val="0"/>
      <w:marRight w:val="0"/>
      <w:marTop w:val="0"/>
      <w:marBottom w:val="0"/>
      <w:divBdr>
        <w:top w:val="none" w:sz="0" w:space="0" w:color="auto"/>
        <w:left w:val="none" w:sz="0" w:space="0" w:color="auto"/>
        <w:bottom w:val="none" w:sz="0" w:space="0" w:color="auto"/>
        <w:right w:val="none" w:sz="0" w:space="0" w:color="auto"/>
      </w:divBdr>
      <w:divsChild>
        <w:div w:id="220018677">
          <w:marLeft w:val="0"/>
          <w:marRight w:val="0"/>
          <w:marTop w:val="0"/>
          <w:marBottom w:val="0"/>
          <w:divBdr>
            <w:top w:val="none" w:sz="0" w:space="0" w:color="auto"/>
            <w:left w:val="none" w:sz="0" w:space="0" w:color="auto"/>
            <w:bottom w:val="none" w:sz="0" w:space="0" w:color="auto"/>
            <w:right w:val="none" w:sz="0" w:space="0" w:color="auto"/>
          </w:divBdr>
          <w:divsChild>
            <w:div w:id="680395023">
              <w:marLeft w:val="0"/>
              <w:marRight w:val="0"/>
              <w:marTop w:val="0"/>
              <w:marBottom w:val="0"/>
              <w:divBdr>
                <w:top w:val="none" w:sz="0" w:space="0" w:color="auto"/>
                <w:left w:val="none" w:sz="0" w:space="0" w:color="auto"/>
                <w:bottom w:val="none" w:sz="0" w:space="0" w:color="auto"/>
                <w:right w:val="none" w:sz="0" w:space="0" w:color="auto"/>
              </w:divBdr>
              <w:divsChild>
                <w:div w:id="745221721">
                  <w:marLeft w:val="0"/>
                  <w:marRight w:val="0"/>
                  <w:marTop w:val="0"/>
                  <w:marBottom w:val="0"/>
                  <w:divBdr>
                    <w:top w:val="none" w:sz="0" w:space="0" w:color="auto"/>
                    <w:left w:val="none" w:sz="0" w:space="0" w:color="auto"/>
                    <w:bottom w:val="none" w:sz="0" w:space="0" w:color="auto"/>
                    <w:right w:val="none" w:sz="0" w:space="0" w:color="auto"/>
                  </w:divBdr>
                </w:div>
              </w:divsChild>
            </w:div>
            <w:div w:id="168250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a.org/monitor/feb08/oxytocin.aspx" TargetMode="External"/><Relationship Id="rId5" Type="http://schemas.openxmlformats.org/officeDocument/2006/relationships/hyperlink" Target="http://www.schizophrenia-help.com/articles/BrainChemistryBehindSchizophrenia.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1380</Words>
  <Characters>7871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Riana Ismail</cp:lastModifiedBy>
  <cp:revision>2</cp:revision>
  <dcterms:created xsi:type="dcterms:W3CDTF">2019-09-16T02:55:00Z</dcterms:created>
  <dcterms:modified xsi:type="dcterms:W3CDTF">2019-09-16T02:55:00Z</dcterms:modified>
</cp:coreProperties>
</file>