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7B609C" w14:textId="77777777" w:rsidR="00570139" w:rsidRDefault="000C3F62">
      <w:pPr>
        <w:rPr>
          <w:rFonts w:ascii="Arial" w:hAnsi="Arial" w:cs="Arial"/>
          <w:sz w:val="24"/>
        </w:rPr>
      </w:pPr>
      <w:r w:rsidRPr="000C3F62">
        <w:rPr>
          <w:rFonts w:ascii="Arial" w:hAnsi="Arial" w:cs="Arial"/>
          <w:b/>
          <w:sz w:val="24"/>
        </w:rPr>
        <w:t>Joint</w:t>
      </w:r>
      <w:r>
        <w:rPr>
          <w:rFonts w:ascii="Arial" w:hAnsi="Arial" w:cs="Arial"/>
          <w:sz w:val="24"/>
        </w:rPr>
        <w:t xml:space="preserve">: site in which two or more bones or cartilage meet each other </w:t>
      </w:r>
    </w:p>
    <w:p w14:paraId="4F36126B" w14:textId="77777777" w:rsidR="000C3F62" w:rsidRDefault="000C3F62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Can be classified as:</w:t>
      </w:r>
    </w:p>
    <w:p w14:paraId="686D733A" w14:textId="4FE20FAE" w:rsidR="000C3F62" w:rsidRDefault="000C3F62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 w:rsidRPr="000C3F62">
        <w:rPr>
          <w:rFonts w:ascii="Arial" w:hAnsi="Arial" w:cs="Arial"/>
          <w:b/>
          <w:color w:val="FF0000"/>
          <w:sz w:val="24"/>
        </w:rPr>
        <w:t>Diarthrosis</w:t>
      </w:r>
      <w:r w:rsidR="00BC2C5A">
        <w:rPr>
          <w:rFonts w:ascii="Arial" w:hAnsi="Arial" w:cs="Arial"/>
          <w:b/>
          <w:color w:val="FF0000"/>
          <w:sz w:val="24"/>
        </w:rPr>
        <w:t xml:space="preserve"> (</w:t>
      </w:r>
      <w:proofErr w:type="spellStart"/>
      <w:r w:rsidR="00BC2C5A">
        <w:rPr>
          <w:rFonts w:ascii="Arial" w:hAnsi="Arial" w:cs="Arial"/>
          <w:b/>
          <w:color w:val="FF0000"/>
          <w:sz w:val="24"/>
        </w:rPr>
        <w:t>diarthrodial</w:t>
      </w:r>
      <w:proofErr w:type="spellEnd"/>
      <w:r w:rsidR="00BC2C5A">
        <w:rPr>
          <w:rFonts w:ascii="Arial" w:hAnsi="Arial" w:cs="Arial"/>
          <w:b/>
          <w:color w:val="FF0000"/>
          <w:sz w:val="24"/>
        </w:rPr>
        <w:t>)</w:t>
      </w:r>
      <w:r w:rsidRPr="000C3F62">
        <w:rPr>
          <w:rFonts w:ascii="Arial" w:hAnsi="Arial" w:cs="Arial"/>
          <w:color w:val="FF0000"/>
          <w:sz w:val="24"/>
        </w:rPr>
        <w:t xml:space="preserve"> </w:t>
      </w:r>
      <w:r>
        <w:rPr>
          <w:rFonts w:ascii="Arial" w:hAnsi="Arial" w:cs="Arial"/>
          <w:sz w:val="24"/>
        </w:rPr>
        <w:t>– freely moveable</w:t>
      </w:r>
    </w:p>
    <w:p w14:paraId="49EA688A" w14:textId="77777777" w:rsidR="000C3F62" w:rsidRDefault="000C3F62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 w:rsidRPr="000C3F62">
        <w:rPr>
          <w:rFonts w:ascii="Arial" w:hAnsi="Arial" w:cs="Arial"/>
          <w:b/>
          <w:color w:val="FF0000"/>
          <w:sz w:val="24"/>
        </w:rPr>
        <w:t>Amphiarthrosis</w:t>
      </w:r>
      <w:r w:rsidRPr="000C3F62">
        <w:rPr>
          <w:rFonts w:ascii="Arial" w:hAnsi="Arial" w:cs="Arial"/>
          <w:color w:val="FF0000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– slightly moveable </w:t>
      </w:r>
    </w:p>
    <w:p w14:paraId="40B94243" w14:textId="77777777" w:rsidR="000C3F62" w:rsidRDefault="000C3F62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 w:rsidRPr="000C3F62">
        <w:rPr>
          <w:rFonts w:ascii="Arial" w:hAnsi="Arial" w:cs="Arial"/>
          <w:b/>
          <w:color w:val="FF0000"/>
          <w:sz w:val="24"/>
        </w:rPr>
        <w:t>Synarthrosis</w:t>
      </w:r>
      <w:r w:rsidRPr="000C3F62">
        <w:rPr>
          <w:rFonts w:ascii="Arial" w:hAnsi="Arial" w:cs="Arial"/>
          <w:color w:val="FF0000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– immovable </w:t>
      </w:r>
    </w:p>
    <w:p w14:paraId="1E2FCCCC" w14:textId="77777777" w:rsidR="000C3F62" w:rsidRPr="00BC2C5A" w:rsidRDefault="000C3F62" w:rsidP="00BC2C5A">
      <w:pPr>
        <w:rPr>
          <w:rFonts w:ascii="Arial" w:hAnsi="Arial" w:cs="Arial"/>
          <w:sz w:val="24"/>
        </w:rPr>
      </w:pPr>
      <w:r w:rsidRPr="00BC2C5A">
        <w:rPr>
          <w:rFonts w:ascii="Arial" w:hAnsi="Arial" w:cs="Arial"/>
          <w:b/>
          <w:sz w:val="24"/>
        </w:rPr>
        <w:t>Solid Joints</w:t>
      </w:r>
      <w:r w:rsidRPr="00BC2C5A">
        <w:rPr>
          <w:rFonts w:ascii="Arial" w:hAnsi="Arial" w:cs="Arial"/>
          <w:sz w:val="24"/>
        </w:rPr>
        <w:t>: bones held together by connective tissue that is fibrous or cartilaginous</w:t>
      </w:r>
    </w:p>
    <w:p w14:paraId="2AD07A63" w14:textId="77777777" w:rsidR="000C3F62" w:rsidRDefault="000C3F62" w:rsidP="000C3F62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Joints are either Amphiarthrosis or synarthrosis</w:t>
      </w:r>
    </w:p>
    <w:p w14:paraId="1AF3FE5C" w14:textId="77777777" w:rsidR="000C3F62" w:rsidRDefault="000C3F62" w:rsidP="00BC2C5A">
      <w:pPr>
        <w:ind w:firstLine="720"/>
        <w:rPr>
          <w:rFonts w:ascii="Arial" w:hAnsi="Arial" w:cs="Arial"/>
          <w:sz w:val="24"/>
        </w:rPr>
      </w:pPr>
      <w:r w:rsidRPr="000C3F62">
        <w:rPr>
          <w:rFonts w:ascii="Arial" w:hAnsi="Arial" w:cs="Arial"/>
          <w:b/>
          <w:sz w:val="24"/>
        </w:rPr>
        <w:t>Fibrous Joints</w:t>
      </w:r>
      <w:r>
        <w:rPr>
          <w:rFonts w:ascii="Arial" w:hAnsi="Arial" w:cs="Arial"/>
          <w:sz w:val="24"/>
        </w:rPr>
        <w:t>: linked by dense connective tissue</w:t>
      </w:r>
    </w:p>
    <w:p w14:paraId="1D71D376" w14:textId="5CFE0731" w:rsidR="000C3F62" w:rsidRDefault="000C3F62" w:rsidP="000C3F62">
      <w:pPr>
        <w:pStyle w:val="ListParagraph"/>
        <w:numPr>
          <w:ilvl w:val="0"/>
          <w:numId w:val="2"/>
        </w:numPr>
        <w:rPr>
          <w:rFonts w:ascii="Arial" w:hAnsi="Arial" w:cs="Arial"/>
          <w:sz w:val="24"/>
        </w:rPr>
      </w:pPr>
      <w:r w:rsidRPr="000C3F62">
        <w:rPr>
          <w:rFonts w:ascii="Arial" w:hAnsi="Arial" w:cs="Arial"/>
          <w:b/>
          <w:color w:val="FF0000"/>
          <w:sz w:val="24"/>
        </w:rPr>
        <w:t>Sutures</w:t>
      </w:r>
      <w:r w:rsidRPr="000C3F62">
        <w:rPr>
          <w:rFonts w:ascii="Arial" w:hAnsi="Arial" w:cs="Arial"/>
          <w:color w:val="FF0000"/>
          <w:sz w:val="24"/>
        </w:rPr>
        <w:t xml:space="preserve"> </w:t>
      </w:r>
      <w:r>
        <w:rPr>
          <w:rFonts w:ascii="Arial" w:hAnsi="Arial" w:cs="Arial"/>
          <w:sz w:val="24"/>
        </w:rPr>
        <w:t>between bones of skull</w:t>
      </w:r>
      <w:r w:rsidR="00BC2C5A">
        <w:rPr>
          <w:rFonts w:ascii="Arial" w:hAnsi="Arial" w:cs="Arial"/>
          <w:sz w:val="24"/>
        </w:rPr>
        <w:t>; synarthrosis</w:t>
      </w:r>
    </w:p>
    <w:p w14:paraId="32CA06A6" w14:textId="77777777" w:rsidR="000C3F62" w:rsidRDefault="000C3F62" w:rsidP="000C3F62">
      <w:pPr>
        <w:pStyle w:val="ListParagraph"/>
        <w:numPr>
          <w:ilvl w:val="0"/>
          <w:numId w:val="2"/>
        </w:numPr>
        <w:rPr>
          <w:rFonts w:ascii="Arial" w:hAnsi="Arial" w:cs="Arial"/>
          <w:sz w:val="24"/>
        </w:rPr>
      </w:pPr>
      <w:r w:rsidRPr="000C3F62">
        <w:rPr>
          <w:rFonts w:ascii="Arial" w:hAnsi="Arial" w:cs="Arial"/>
          <w:b/>
          <w:color w:val="FF0000"/>
          <w:sz w:val="24"/>
        </w:rPr>
        <w:t>Syndesmoses</w:t>
      </w:r>
      <w:r>
        <w:rPr>
          <w:rFonts w:ascii="Arial" w:hAnsi="Arial" w:cs="Arial"/>
          <w:sz w:val="24"/>
        </w:rPr>
        <w:t xml:space="preserve">: bones connected by membrane or ligament </w:t>
      </w:r>
      <w:proofErr w:type="spellStart"/>
      <w:r>
        <w:rPr>
          <w:rFonts w:ascii="Arial" w:hAnsi="Arial" w:cs="Arial"/>
          <w:sz w:val="24"/>
        </w:rPr>
        <w:t>ie</w:t>
      </w:r>
      <w:proofErr w:type="spellEnd"/>
      <w:r>
        <w:rPr>
          <w:rFonts w:ascii="Arial" w:hAnsi="Arial" w:cs="Arial"/>
          <w:sz w:val="24"/>
        </w:rPr>
        <w:t xml:space="preserve"> </w:t>
      </w:r>
      <w:r w:rsidRPr="000C3F62">
        <w:rPr>
          <w:rFonts w:ascii="Arial" w:hAnsi="Arial" w:cs="Arial"/>
          <w:b/>
          <w:sz w:val="24"/>
        </w:rPr>
        <w:t>radioulnar</w:t>
      </w:r>
    </w:p>
    <w:p w14:paraId="0B6DCB4D" w14:textId="65468235" w:rsidR="000C3F62" w:rsidRDefault="000C3F62" w:rsidP="000C3F62">
      <w:pPr>
        <w:pStyle w:val="ListParagraph"/>
        <w:numPr>
          <w:ilvl w:val="0"/>
          <w:numId w:val="2"/>
        </w:numPr>
        <w:rPr>
          <w:rFonts w:ascii="Arial" w:hAnsi="Arial" w:cs="Arial"/>
          <w:sz w:val="24"/>
        </w:rPr>
      </w:pPr>
      <w:r w:rsidRPr="000C3F62">
        <w:rPr>
          <w:rFonts w:ascii="Arial" w:hAnsi="Arial" w:cs="Arial"/>
          <w:b/>
          <w:color w:val="FF0000"/>
          <w:sz w:val="24"/>
        </w:rPr>
        <w:t>Gomphoses</w:t>
      </w:r>
      <w:r>
        <w:rPr>
          <w:rFonts w:ascii="Arial" w:hAnsi="Arial" w:cs="Arial"/>
          <w:sz w:val="24"/>
        </w:rPr>
        <w:t xml:space="preserve">: form bw roots of teeth and bony socket in maxilla and mandible by </w:t>
      </w:r>
      <w:r w:rsidRPr="000C3F62">
        <w:rPr>
          <w:rFonts w:ascii="Arial" w:hAnsi="Arial" w:cs="Arial"/>
          <w:b/>
          <w:sz w:val="24"/>
        </w:rPr>
        <w:t>periodontal ligament</w:t>
      </w:r>
      <w:r w:rsidR="00BC2C5A">
        <w:rPr>
          <w:rFonts w:ascii="Arial" w:hAnsi="Arial" w:cs="Arial"/>
          <w:sz w:val="24"/>
        </w:rPr>
        <w:t>; amphiarthrosis</w:t>
      </w:r>
    </w:p>
    <w:p w14:paraId="0E1CF6E8" w14:textId="77777777" w:rsidR="000C3F62" w:rsidRDefault="000C3F62" w:rsidP="00BC2C5A">
      <w:pPr>
        <w:ind w:firstLine="720"/>
        <w:rPr>
          <w:rFonts w:ascii="Arial" w:hAnsi="Arial" w:cs="Arial"/>
          <w:sz w:val="24"/>
        </w:rPr>
      </w:pPr>
      <w:r w:rsidRPr="000C3F62">
        <w:rPr>
          <w:rFonts w:ascii="Arial" w:hAnsi="Arial" w:cs="Arial"/>
          <w:b/>
          <w:sz w:val="24"/>
        </w:rPr>
        <w:t>Cartilaginous Joints</w:t>
      </w:r>
      <w:r>
        <w:rPr>
          <w:rFonts w:ascii="Arial" w:hAnsi="Arial" w:cs="Arial"/>
          <w:sz w:val="24"/>
        </w:rPr>
        <w:t>: bones tightly held together by cartilage</w:t>
      </w:r>
    </w:p>
    <w:p w14:paraId="0838E306" w14:textId="77777777" w:rsidR="000C3F62" w:rsidRDefault="000C3F62" w:rsidP="000C3F62">
      <w:pPr>
        <w:pStyle w:val="ListParagraph"/>
        <w:numPr>
          <w:ilvl w:val="0"/>
          <w:numId w:val="4"/>
        </w:numPr>
        <w:rPr>
          <w:rFonts w:ascii="Arial" w:hAnsi="Arial" w:cs="Arial"/>
          <w:sz w:val="24"/>
        </w:rPr>
      </w:pPr>
      <w:r w:rsidRPr="000C3F62">
        <w:rPr>
          <w:rFonts w:ascii="Arial" w:hAnsi="Arial" w:cs="Arial"/>
          <w:b/>
          <w:color w:val="FF0000"/>
          <w:sz w:val="24"/>
        </w:rPr>
        <w:t>Synchondroses</w:t>
      </w:r>
      <w:r>
        <w:rPr>
          <w:rFonts w:ascii="Arial" w:hAnsi="Arial" w:cs="Arial"/>
          <w:sz w:val="24"/>
        </w:rPr>
        <w:t>: bones linked together by hyaline cartilage; ossify before puberty</w:t>
      </w:r>
    </w:p>
    <w:p w14:paraId="096A0E43" w14:textId="77777777" w:rsidR="000C3F62" w:rsidRDefault="000C3F62" w:rsidP="000C3F62">
      <w:pPr>
        <w:pStyle w:val="ListParagraph"/>
        <w:numPr>
          <w:ilvl w:val="0"/>
          <w:numId w:val="4"/>
        </w:numPr>
        <w:rPr>
          <w:rFonts w:ascii="Arial" w:hAnsi="Arial" w:cs="Arial"/>
          <w:sz w:val="24"/>
        </w:rPr>
      </w:pPr>
      <w:r w:rsidRPr="000C3F62">
        <w:rPr>
          <w:rFonts w:ascii="Arial" w:hAnsi="Arial" w:cs="Arial"/>
          <w:b/>
          <w:color w:val="FF0000"/>
          <w:sz w:val="24"/>
        </w:rPr>
        <w:t>Symphyses</w:t>
      </w:r>
      <w:r>
        <w:rPr>
          <w:rFonts w:ascii="Arial" w:hAnsi="Arial" w:cs="Arial"/>
          <w:sz w:val="24"/>
        </w:rPr>
        <w:t xml:space="preserve">: fibrocartilage disc connects the bone </w:t>
      </w:r>
      <w:proofErr w:type="spellStart"/>
      <w:r>
        <w:rPr>
          <w:rFonts w:ascii="Arial" w:hAnsi="Arial" w:cs="Arial"/>
          <w:sz w:val="24"/>
        </w:rPr>
        <w:t>ie</w:t>
      </w:r>
      <w:proofErr w:type="spellEnd"/>
      <w:r>
        <w:rPr>
          <w:rFonts w:ascii="Arial" w:hAnsi="Arial" w:cs="Arial"/>
          <w:sz w:val="24"/>
        </w:rPr>
        <w:t xml:space="preserve"> </w:t>
      </w:r>
      <w:r w:rsidRPr="000C3F62">
        <w:rPr>
          <w:rFonts w:ascii="Arial" w:hAnsi="Arial" w:cs="Arial"/>
          <w:b/>
          <w:sz w:val="24"/>
        </w:rPr>
        <w:t>pubic symphysis</w:t>
      </w:r>
      <w:r>
        <w:rPr>
          <w:rFonts w:ascii="Arial" w:hAnsi="Arial" w:cs="Arial"/>
          <w:sz w:val="24"/>
        </w:rPr>
        <w:t xml:space="preserve"> </w:t>
      </w:r>
    </w:p>
    <w:p w14:paraId="44B1D2D7" w14:textId="77777777" w:rsidR="000C3F62" w:rsidRDefault="000C3F62" w:rsidP="000C3F62">
      <w:pPr>
        <w:rPr>
          <w:rFonts w:ascii="Arial" w:hAnsi="Arial" w:cs="Arial"/>
          <w:sz w:val="24"/>
        </w:rPr>
      </w:pPr>
      <w:r w:rsidRPr="00F661EA">
        <w:rPr>
          <w:rFonts w:ascii="Arial" w:hAnsi="Arial" w:cs="Arial"/>
          <w:b/>
          <w:sz w:val="24"/>
        </w:rPr>
        <w:t xml:space="preserve">Synovial </w:t>
      </w:r>
      <w:r w:rsidR="00F661EA" w:rsidRPr="00F661EA">
        <w:rPr>
          <w:rFonts w:ascii="Arial" w:hAnsi="Arial" w:cs="Arial"/>
          <w:b/>
          <w:sz w:val="24"/>
        </w:rPr>
        <w:t>Joints</w:t>
      </w:r>
      <w:r w:rsidR="00F661EA">
        <w:rPr>
          <w:rFonts w:ascii="Arial" w:hAnsi="Arial" w:cs="Arial"/>
          <w:sz w:val="24"/>
        </w:rPr>
        <w:t xml:space="preserve">: presence of a cavity between the bones; all are </w:t>
      </w:r>
      <w:r w:rsidR="00F661EA" w:rsidRPr="00BC2C5A">
        <w:rPr>
          <w:rFonts w:ascii="Arial" w:hAnsi="Arial" w:cs="Arial"/>
          <w:b/>
          <w:color w:val="FF0000"/>
          <w:sz w:val="24"/>
        </w:rPr>
        <w:t xml:space="preserve">diarthrosis </w:t>
      </w:r>
    </w:p>
    <w:p w14:paraId="74F26C47" w14:textId="77777777" w:rsidR="00F661EA" w:rsidRDefault="00F661EA" w:rsidP="000C3F62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 w:rsidRPr="00F661EA">
        <w:rPr>
          <w:rFonts w:ascii="Arial" w:hAnsi="Arial" w:cs="Arial"/>
          <w:b/>
          <w:sz w:val="24"/>
        </w:rPr>
        <w:t>Joint Capsule</w:t>
      </w:r>
      <w:r>
        <w:rPr>
          <w:rFonts w:ascii="Arial" w:hAnsi="Arial" w:cs="Arial"/>
          <w:sz w:val="24"/>
        </w:rPr>
        <w:t xml:space="preserve">: fibrous sleeve-like structure that completely invests the joint and </w:t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 xml:space="preserve">   supported by the ligament </w:t>
      </w:r>
    </w:p>
    <w:p w14:paraId="1330C865" w14:textId="77777777" w:rsidR="00F661EA" w:rsidRDefault="00F661EA" w:rsidP="000C3F62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 w:rsidRPr="00F661EA">
        <w:rPr>
          <w:rFonts w:ascii="Arial" w:hAnsi="Arial" w:cs="Arial"/>
          <w:b/>
          <w:sz w:val="24"/>
        </w:rPr>
        <w:t>Joint Cavity</w:t>
      </w:r>
      <w:r>
        <w:rPr>
          <w:rFonts w:ascii="Arial" w:hAnsi="Arial" w:cs="Arial"/>
          <w:sz w:val="24"/>
        </w:rPr>
        <w:t>: space enclosed by joint fibrous capsule</w:t>
      </w:r>
    </w:p>
    <w:p w14:paraId="5184940C" w14:textId="77777777" w:rsidR="00F661EA" w:rsidRDefault="00F661EA" w:rsidP="000C3F62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 w:rsidRPr="00F661EA">
        <w:rPr>
          <w:rFonts w:ascii="Arial" w:hAnsi="Arial" w:cs="Arial"/>
          <w:b/>
          <w:sz w:val="24"/>
        </w:rPr>
        <w:t>Synovial Membrane</w:t>
      </w:r>
      <w:r>
        <w:rPr>
          <w:rFonts w:ascii="Arial" w:hAnsi="Arial" w:cs="Arial"/>
          <w:sz w:val="24"/>
        </w:rPr>
        <w:t>: internal joint surfaces which secrete fluid</w:t>
      </w:r>
    </w:p>
    <w:p w14:paraId="66306387" w14:textId="177FB831" w:rsidR="00F661EA" w:rsidRDefault="00F661EA" w:rsidP="000C3F62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 w:rsidR="004602FD">
        <w:rPr>
          <w:rFonts w:ascii="Arial" w:hAnsi="Arial" w:cs="Arial"/>
          <w:sz w:val="24"/>
        </w:rPr>
        <w:tab/>
        <w:t>-</w:t>
      </w:r>
      <w:r w:rsidRPr="00F661EA">
        <w:rPr>
          <w:rFonts w:ascii="Arial" w:hAnsi="Arial" w:cs="Arial"/>
          <w:b/>
          <w:sz w:val="24"/>
        </w:rPr>
        <w:t>Synovial Fluid:</w:t>
      </w:r>
      <w:r>
        <w:rPr>
          <w:rFonts w:ascii="Arial" w:hAnsi="Arial" w:cs="Arial"/>
          <w:sz w:val="24"/>
        </w:rPr>
        <w:t xml:space="preserve"> contained within the synovial cavity; allows for lubrication</w:t>
      </w:r>
    </w:p>
    <w:p w14:paraId="19C9FCC1" w14:textId="2A919DE6" w:rsidR="004602FD" w:rsidRDefault="004602FD" w:rsidP="000C3F62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 xml:space="preserve">- </w:t>
      </w:r>
      <w:r w:rsidRPr="004602FD">
        <w:rPr>
          <w:rFonts w:ascii="Arial" w:hAnsi="Arial" w:cs="Arial"/>
          <w:b/>
          <w:color w:val="FF0000"/>
          <w:sz w:val="24"/>
        </w:rPr>
        <w:t>Effusion</w:t>
      </w:r>
      <w:r>
        <w:rPr>
          <w:rFonts w:ascii="Arial" w:hAnsi="Arial" w:cs="Arial"/>
          <w:sz w:val="24"/>
        </w:rPr>
        <w:t>: excessive amount of synovial fluid in joint</w:t>
      </w:r>
    </w:p>
    <w:p w14:paraId="696723B5" w14:textId="463C9060" w:rsidR="00F661EA" w:rsidRDefault="00F661EA" w:rsidP="000C3F62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 w:rsidRPr="00F661EA">
        <w:rPr>
          <w:rFonts w:ascii="Arial" w:hAnsi="Arial" w:cs="Arial"/>
          <w:b/>
          <w:sz w:val="24"/>
        </w:rPr>
        <w:t>Articular Cartilage</w:t>
      </w:r>
      <w:r>
        <w:rPr>
          <w:rFonts w:ascii="Arial" w:hAnsi="Arial" w:cs="Arial"/>
          <w:sz w:val="24"/>
        </w:rPr>
        <w:t xml:space="preserve">: thin layer of hyaline cartilage or fibrocartilage that covers </w:t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 xml:space="preserve">         articular surfaces of the bone</w:t>
      </w:r>
    </w:p>
    <w:p w14:paraId="1C7B9616" w14:textId="0135641B" w:rsidR="004602FD" w:rsidRDefault="004602FD" w:rsidP="000C3F62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 w:rsidRPr="004602FD">
        <w:rPr>
          <w:rFonts w:ascii="Arial" w:hAnsi="Arial" w:cs="Arial"/>
          <w:b/>
          <w:sz w:val="24"/>
        </w:rPr>
        <w:t>Intrinsic ligament</w:t>
      </w:r>
      <w:r>
        <w:rPr>
          <w:rFonts w:ascii="Arial" w:hAnsi="Arial" w:cs="Arial"/>
          <w:sz w:val="24"/>
        </w:rPr>
        <w:t>: thickening of the joint capsule</w:t>
      </w:r>
    </w:p>
    <w:p w14:paraId="784E1ED2" w14:textId="3BAA6F11" w:rsidR="004602FD" w:rsidRDefault="004602FD" w:rsidP="000C3F62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 w:rsidRPr="004602FD">
        <w:rPr>
          <w:rFonts w:ascii="Arial" w:hAnsi="Arial" w:cs="Arial"/>
          <w:b/>
          <w:sz w:val="24"/>
        </w:rPr>
        <w:t>Extrinsic ligament</w:t>
      </w:r>
      <w:r>
        <w:rPr>
          <w:rFonts w:ascii="Arial" w:hAnsi="Arial" w:cs="Arial"/>
          <w:sz w:val="24"/>
        </w:rPr>
        <w:t>: not part of the capsule</w:t>
      </w:r>
    </w:p>
    <w:p w14:paraId="34D1C5A6" w14:textId="77777777" w:rsidR="005F68FA" w:rsidRPr="002749ED" w:rsidRDefault="005F68FA" w:rsidP="000C3F62">
      <w:pPr>
        <w:rPr>
          <w:rFonts w:ascii="Arial" w:hAnsi="Arial" w:cs="Arial"/>
          <w:sz w:val="24"/>
          <w:u w:val="single"/>
        </w:rPr>
      </w:pPr>
      <w:r w:rsidRPr="002749ED">
        <w:rPr>
          <w:rFonts w:ascii="Arial" w:hAnsi="Arial" w:cs="Arial"/>
          <w:sz w:val="24"/>
          <w:u w:val="single"/>
        </w:rPr>
        <w:t>Types of Synovial Joints</w:t>
      </w:r>
    </w:p>
    <w:p w14:paraId="6E98448C" w14:textId="77777777" w:rsidR="005F68FA" w:rsidRDefault="005F68FA" w:rsidP="005F68FA">
      <w:pPr>
        <w:pStyle w:val="ListParagraph"/>
        <w:numPr>
          <w:ilvl w:val="0"/>
          <w:numId w:val="5"/>
        </w:numPr>
        <w:rPr>
          <w:rFonts w:ascii="Arial" w:hAnsi="Arial" w:cs="Arial"/>
          <w:sz w:val="24"/>
        </w:rPr>
      </w:pPr>
      <w:r w:rsidRPr="005F68FA">
        <w:rPr>
          <w:rFonts w:ascii="Arial" w:hAnsi="Arial" w:cs="Arial"/>
          <w:b/>
          <w:sz w:val="24"/>
        </w:rPr>
        <w:t>Nonaxial</w:t>
      </w:r>
      <w:r>
        <w:rPr>
          <w:rFonts w:ascii="Arial" w:hAnsi="Arial" w:cs="Arial"/>
          <w:sz w:val="24"/>
        </w:rPr>
        <w:t xml:space="preserve"> joints:</w:t>
      </w:r>
    </w:p>
    <w:p w14:paraId="628AA77E" w14:textId="77777777" w:rsidR="005F68FA" w:rsidRDefault="005F68FA" w:rsidP="005F68FA">
      <w:pPr>
        <w:pStyle w:val="ListParagraph"/>
        <w:numPr>
          <w:ilvl w:val="0"/>
          <w:numId w:val="6"/>
        </w:numPr>
        <w:rPr>
          <w:rFonts w:ascii="Arial" w:hAnsi="Arial" w:cs="Arial"/>
          <w:sz w:val="24"/>
        </w:rPr>
      </w:pPr>
      <w:r w:rsidRPr="002749ED">
        <w:rPr>
          <w:rFonts w:ascii="Arial" w:hAnsi="Arial" w:cs="Arial"/>
          <w:b/>
          <w:color w:val="FF0000"/>
          <w:sz w:val="24"/>
        </w:rPr>
        <w:t>Plane</w:t>
      </w:r>
      <w:r w:rsidRPr="002749ED">
        <w:rPr>
          <w:rFonts w:ascii="Arial" w:hAnsi="Arial" w:cs="Arial"/>
          <w:color w:val="FF0000"/>
          <w:sz w:val="24"/>
        </w:rPr>
        <w:t xml:space="preserve"> </w:t>
      </w:r>
      <w:r>
        <w:rPr>
          <w:rFonts w:ascii="Arial" w:hAnsi="Arial" w:cs="Arial"/>
          <w:sz w:val="24"/>
        </w:rPr>
        <w:t>(planar or gliding): articular surface is almost flat and performs sliding movements i.e. intercarpal joint</w:t>
      </w:r>
    </w:p>
    <w:p w14:paraId="7C4877B1" w14:textId="77777777" w:rsidR="005F68FA" w:rsidRDefault="005F68FA" w:rsidP="005F68FA">
      <w:pPr>
        <w:pStyle w:val="ListParagraph"/>
        <w:numPr>
          <w:ilvl w:val="0"/>
          <w:numId w:val="5"/>
        </w:numPr>
        <w:rPr>
          <w:rFonts w:ascii="Arial" w:hAnsi="Arial" w:cs="Arial"/>
          <w:sz w:val="24"/>
        </w:rPr>
      </w:pPr>
      <w:r w:rsidRPr="005F68FA">
        <w:rPr>
          <w:rFonts w:ascii="Arial" w:hAnsi="Arial" w:cs="Arial"/>
          <w:b/>
          <w:sz w:val="24"/>
        </w:rPr>
        <w:t>Uniaxial</w:t>
      </w:r>
      <w:r>
        <w:rPr>
          <w:rFonts w:ascii="Arial" w:hAnsi="Arial" w:cs="Arial"/>
          <w:sz w:val="24"/>
        </w:rPr>
        <w:t xml:space="preserve"> (monoaxial) joints:</w:t>
      </w:r>
    </w:p>
    <w:p w14:paraId="0324C93A" w14:textId="77777777" w:rsidR="005F68FA" w:rsidRDefault="005F68FA" w:rsidP="005F68FA">
      <w:pPr>
        <w:pStyle w:val="ListParagraph"/>
        <w:numPr>
          <w:ilvl w:val="0"/>
          <w:numId w:val="7"/>
        </w:numPr>
        <w:rPr>
          <w:rFonts w:ascii="Arial" w:hAnsi="Arial" w:cs="Arial"/>
          <w:sz w:val="24"/>
        </w:rPr>
      </w:pPr>
      <w:r w:rsidRPr="002749ED">
        <w:rPr>
          <w:rFonts w:ascii="Arial" w:hAnsi="Arial" w:cs="Arial"/>
          <w:b/>
          <w:color w:val="FF0000"/>
          <w:sz w:val="24"/>
        </w:rPr>
        <w:lastRenderedPageBreak/>
        <w:t>Hinge</w:t>
      </w:r>
      <w:r w:rsidRPr="002749ED">
        <w:rPr>
          <w:rFonts w:ascii="Arial" w:hAnsi="Arial" w:cs="Arial"/>
          <w:color w:val="FF0000"/>
          <w:sz w:val="24"/>
        </w:rPr>
        <w:t xml:space="preserve"> </w:t>
      </w:r>
      <w:r>
        <w:rPr>
          <w:rFonts w:ascii="Arial" w:hAnsi="Arial" w:cs="Arial"/>
          <w:sz w:val="24"/>
        </w:rPr>
        <w:t>joint: convex pulley surface meets concave surface; flexion and extension i.e. elbow joints</w:t>
      </w:r>
    </w:p>
    <w:p w14:paraId="3548565E" w14:textId="4C0C4E21" w:rsidR="005F68FA" w:rsidRPr="005F68FA" w:rsidRDefault="005F68FA" w:rsidP="005F68FA">
      <w:pPr>
        <w:pStyle w:val="ListParagraph"/>
        <w:numPr>
          <w:ilvl w:val="0"/>
          <w:numId w:val="7"/>
        </w:numPr>
        <w:rPr>
          <w:rFonts w:ascii="Arial" w:hAnsi="Arial" w:cs="Arial"/>
          <w:sz w:val="24"/>
        </w:rPr>
      </w:pPr>
      <w:r w:rsidRPr="002749ED">
        <w:rPr>
          <w:rFonts w:ascii="Arial" w:hAnsi="Arial" w:cs="Arial"/>
          <w:b/>
          <w:color w:val="FF0000"/>
          <w:sz w:val="24"/>
        </w:rPr>
        <w:t>Pivot</w:t>
      </w:r>
      <w:r w:rsidRPr="002749ED">
        <w:rPr>
          <w:rFonts w:ascii="Arial" w:hAnsi="Arial" w:cs="Arial"/>
          <w:color w:val="FF0000"/>
          <w:sz w:val="24"/>
        </w:rPr>
        <w:t xml:space="preserve"> </w:t>
      </w:r>
      <w:r>
        <w:rPr>
          <w:rFonts w:ascii="Arial" w:hAnsi="Arial" w:cs="Arial"/>
          <w:sz w:val="24"/>
        </w:rPr>
        <w:t>joint: round surface fits into shallow concave surface for rotational movements i.e. proximal radioulnar</w:t>
      </w:r>
      <w:r w:rsidR="00156EB6">
        <w:rPr>
          <w:rFonts w:ascii="Arial" w:hAnsi="Arial" w:cs="Arial"/>
          <w:sz w:val="24"/>
        </w:rPr>
        <w:t>/ atlantoaxial joint</w:t>
      </w:r>
    </w:p>
    <w:p w14:paraId="332612A4" w14:textId="77777777" w:rsidR="005F68FA" w:rsidRDefault="005F68FA" w:rsidP="005F68FA">
      <w:pPr>
        <w:pStyle w:val="ListParagraph"/>
        <w:numPr>
          <w:ilvl w:val="0"/>
          <w:numId w:val="5"/>
        </w:numPr>
        <w:rPr>
          <w:rFonts w:ascii="Arial" w:hAnsi="Arial" w:cs="Arial"/>
          <w:sz w:val="24"/>
        </w:rPr>
      </w:pPr>
      <w:r w:rsidRPr="002749ED">
        <w:rPr>
          <w:rFonts w:ascii="Arial" w:hAnsi="Arial" w:cs="Arial"/>
          <w:b/>
          <w:sz w:val="24"/>
        </w:rPr>
        <w:t>Biaxial</w:t>
      </w:r>
      <w:r w:rsidRPr="002749ED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joints:</w:t>
      </w:r>
    </w:p>
    <w:p w14:paraId="56A5FACA" w14:textId="0F1E2C2C" w:rsidR="005F68FA" w:rsidRDefault="005F68FA" w:rsidP="005F68FA">
      <w:pPr>
        <w:pStyle w:val="ListParagraph"/>
        <w:numPr>
          <w:ilvl w:val="0"/>
          <w:numId w:val="8"/>
        </w:numPr>
        <w:rPr>
          <w:rFonts w:ascii="Arial" w:hAnsi="Arial" w:cs="Arial"/>
          <w:sz w:val="24"/>
        </w:rPr>
      </w:pPr>
      <w:r w:rsidRPr="002749ED">
        <w:rPr>
          <w:rFonts w:ascii="Arial" w:hAnsi="Arial" w:cs="Arial"/>
          <w:b/>
          <w:color w:val="FF0000"/>
          <w:sz w:val="24"/>
        </w:rPr>
        <w:t>Ellipsoid</w:t>
      </w:r>
      <w:r w:rsidRPr="002749ED">
        <w:rPr>
          <w:rFonts w:ascii="Arial" w:hAnsi="Arial" w:cs="Arial"/>
          <w:color w:val="FF0000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or </w:t>
      </w:r>
      <w:r w:rsidRPr="002749ED">
        <w:rPr>
          <w:rFonts w:ascii="Arial" w:hAnsi="Arial" w:cs="Arial"/>
          <w:b/>
          <w:color w:val="FF0000"/>
          <w:sz w:val="24"/>
        </w:rPr>
        <w:t>condyloid</w:t>
      </w:r>
      <w:r w:rsidRPr="002749ED">
        <w:rPr>
          <w:rFonts w:ascii="Arial" w:hAnsi="Arial" w:cs="Arial"/>
          <w:color w:val="FF0000"/>
          <w:sz w:val="24"/>
        </w:rPr>
        <w:t xml:space="preserve"> </w:t>
      </w:r>
      <w:r>
        <w:rPr>
          <w:rFonts w:ascii="Arial" w:hAnsi="Arial" w:cs="Arial"/>
          <w:sz w:val="24"/>
        </w:rPr>
        <w:t>joint: oval convex surface meets oval concave surface; allows for flexion and abduction i.e. metacarpophalangeal joint</w:t>
      </w:r>
      <w:r w:rsidR="00156EB6">
        <w:rPr>
          <w:rFonts w:ascii="Arial" w:hAnsi="Arial" w:cs="Arial"/>
          <w:sz w:val="24"/>
        </w:rPr>
        <w:t xml:space="preserve"> or </w:t>
      </w:r>
      <w:proofErr w:type="spellStart"/>
      <w:r w:rsidR="00156EB6">
        <w:rPr>
          <w:rFonts w:ascii="Arial" w:hAnsi="Arial" w:cs="Arial"/>
          <w:sz w:val="24"/>
        </w:rPr>
        <w:t>atlanto</w:t>
      </w:r>
      <w:proofErr w:type="spellEnd"/>
      <w:r w:rsidR="00156EB6">
        <w:rPr>
          <w:rFonts w:ascii="Arial" w:hAnsi="Arial" w:cs="Arial"/>
          <w:sz w:val="24"/>
        </w:rPr>
        <w:t>-occipital joint</w:t>
      </w:r>
    </w:p>
    <w:p w14:paraId="3892EFB9" w14:textId="77777777" w:rsidR="005F68FA" w:rsidRDefault="005F68FA" w:rsidP="005F68FA">
      <w:pPr>
        <w:pStyle w:val="ListParagraph"/>
        <w:numPr>
          <w:ilvl w:val="0"/>
          <w:numId w:val="8"/>
        </w:numPr>
        <w:rPr>
          <w:rFonts w:ascii="Arial" w:hAnsi="Arial" w:cs="Arial"/>
          <w:sz w:val="24"/>
        </w:rPr>
      </w:pPr>
      <w:r w:rsidRPr="002749ED">
        <w:rPr>
          <w:rFonts w:ascii="Arial" w:hAnsi="Arial" w:cs="Arial"/>
          <w:b/>
          <w:color w:val="FF0000"/>
          <w:sz w:val="24"/>
        </w:rPr>
        <w:t>Saddle</w:t>
      </w:r>
      <w:r w:rsidRPr="002749ED">
        <w:rPr>
          <w:rFonts w:ascii="Arial" w:hAnsi="Arial" w:cs="Arial"/>
          <w:color w:val="FF0000"/>
          <w:sz w:val="24"/>
        </w:rPr>
        <w:t xml:space="preserve"> </w:t>
      </w:r>
      <w:r>
        <w:rPr>
          <w:rFonts w:ascii="Arial" w:hAnsi="Arial" w:cs="Arial"/>
          <w:sz w:val="24"/>
        </w:rPr>
        <w:t>joint: both surfaces resemble a saddle; allows for flex, abduction i.e. carpometacarpal joint</w:t>
      </w:r>
    </w:p>
    <w:p w14:paraId="78036BF6" w14:textId="77777777" w:rsidR="005F68FA" w:rsidRDefault="005F68FA" w:rsidP="005F68FA">
      <w:pPr>
        <w:pStyle w:val="ListParagraph"/>
        <w:numPr>
          <w:ilvl w:val="0"/>
          <w:numId w:val="5"/>
        </w:numPr>
        <w:rPr>
          <w:rFonts w:ascii="Arial" w:hAnsi="Arial" w:cs="Arial"/>
          <w:sz w:val="24"/>
        </w:rPr>
      </w:pPr>
      <w:r w:rsidRPr="002749ED">
        <w:rPr>
          <w:rFonts w:ascii="Arial" w:hAnsi="Arial" w:cs="Arial"/>
          <w:b/>
          <w:sz w:val="24"/>
        </w:rPr>
        <w:t>Multiaxial</w:t>
      </w:r>
      <w:r w:rsidRPr="002749ED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joints:</w:t>
      </w:r>
    </w:p>
    <w:p w14:paraId="3651C1D1" w14:textId="61C18C51" w:rsidR="005F68FA" w:rsidRDefault="005F68FA" w:rsidP="005F68FA">
      <w:pPr>
        <w:pStyle w:val="ListParagraph"/>
        <w:numPr>
          <w:ilvl w:val="0"/>
          <w:numId w:val="9"/>
        </w:numPr>
        <w:rPr>
          <w:rFonts w:ascii="Arial" w:hAnsi="Arial" w:cs="Arial"/>
          <w:sz w:val="24"/>
        </w:rPr>
      </w:pPr>
      <w:r w:rsidRPr="002749ED">
        <w:rPr>
          <w:rFonts w:ascii="Arial" w:hAnsi="Arial" w:cs="Arial"/>
          <w:b/>
          <w:color w:val="FF0000"/>
          <w:sz w:val="24"/>
        </w:rPr>
        <w:t>Ball and socket</w:t>
      </w:r>
      <w:r w:rsidRPr="002749ED">
        <w:rPr>
          <w:rFonts w:ascii="Arial" w:hAnsi="Arial" w:cs="Arial"/>
          <w:color w:val="FF0000"/>
          <w:sz w:val="24"/>
        </w:rPr>
        <w:t xml:space="preserve"> </w:t>
      </w:r>
      <w:r>
        <w:rPr>
          <w:rFonts w:ascii="Arial" w:hAnsi="Arial" w:cs="Arial"/>
          <w:sz w:val="24"/>
        </w:rPr>
        <w:t>joint: spherical surface fits with cup shaped surface; allows for flexion, abduction, and medial and lateral rotations, i.e. shoulder joints</w:t>
      </w:r>
    </w:p>
    <w:p w14:paraId="5930EE8B" w14:textId="77777777" w:rsidR="004602FD" w:rsidRDefault="004602FD" w:rsidP="004602FD">
      <w:pPr>
        <w:pStyle w:val="ListParagraph"/>
        <w:ind w:left="2160"/>
        <w:rPr>
          <w:rFonts w:ascii="Arial" w:hAnsi="Arial" w:cs="Arial"/>
          <w:sz w:val="24"/>
        </w:rPr>
      </w:pPr>
    </w:p>
    <w:p w14:paraId="0DD2716F" w14:textId="29939384" w:rsidR="004602FD" w:rsidRPr="004602FD" w:rsidRDefault="004602FD" w:rsidP="004602FD">
      <w:pPr>
        <w:pStyle w:val="ListParagraph"/>
        <w:numPr>
          <w:ilvl w:val="0"/>
          <w:numId w:val="1"/>
        </w:numPr>
        <w:rPr>
          <w:rFonts w:ascii="Arial" w:hAnsi="Arial" w:cs="Arial"/>
          <w:color w:val="FF0000"/>
          <w:sz w:val="24"/>
        </w:rPr>
      </w:pPr>
      <w:r>
        <w:rPr>
          <w:rFonts w:ascii="Arial" w:hAnsi="Arial" w:cs="Arial"/>
          <w:b/>
          <w:color w:val="FF0000"/>
          <w:sz w:val="24"/>
        </w:rPr>
        <w:t>Any joint with 2 or more than 2 axes is able to have/do circumduction</w:t>
      </w:r>
    </w:p>
    <w:p w14:paraId="798535BB" w14:textId="77777777" w:rsidR="00781D44" w:rsidRPr="002749ED" w:rsidRDefault="00781D44" w:rsidP="00781D44">
      <w:pPr>
        <w:rPr>
          <w:rFonts w:ascii="Arial" w:hAnsi="Arial" w:cs="Arial"/>
          <w:sz w:val="24"/>
          <w:u w:val="single"/>
        </w:rPr>
      </w:pPr>
      <w:r w:rsidRPr="002749ED">
        <w:rPr>
          <w:rFonts w:ascii="Arial" w:hAnsi="Arial" w:cs="Arial"/>
          <w:sz w:val="24"/>
          <w:u w:val="single"/>
        </w:rPr>
        <w:t>Structures Associated with Synovial Joints</w:t>
      </w:r>
    </w:p>
    <w:p w14:paraId="066B39BA" w14:textId="446D2835" w:rsidR="00781D44" w:rsidRPr="002749ED" w:rsidRDefault="00781D44" w:rsidP="00781D44">
      <w:pPr>
        <w:pStyle w:val="ListParagraph"/>
        <w:numPr>
          <w:ilvl w:val="0"/>
          <w:numId w:val="10"/>
        </w:numPr>
        <w:rPr>
          <w:rFonts w:ascii="Arial" w:hAnsi="Arial" w:cs="Arial"/>
          <w:b/>
          <w:sz w:val="24"/>
        </w:rPr>
      </w:pPr>
      <w:r w:rsidRPr="002749ED">
        <w:rPr>
          <w:rFonts w:ascii="Arial" w:hAnsi="Arial" w:cs="Arial"/>
          <w:b/>
          <w:sz w:val="24"/>
        </w:rPr>
        <w:t>Ligaments:</w:t>
      </w:r>
      <w:r w:rsidR="00BA27C9">
        <w:rPr>
          <w:rFonts w:ascii="Arial" w:hAnsi="Arial" w:cs="Arial"/>
          <w:sz w:val="24"/>
        </w:rPr>
        <w:t xml:space="preserve"> thick band of connective tissue</w:t>
      </w:r>
    </w:p>
    <w:p w14:paraId="5A925289" w14:textId="3AD5BFD8" w:rsidR="00781D44" w:rsidRPr="002749ED" w:rsidRDefault="00781D44" w:rsidP="00781D44">
      <w:pPr>
        <w:pStyle w:val="ListParagraph"/>
        <w:numPr>
          <w:ilvl w:val="0"/>
          <w:numId w:val="10"/>
        </w:numPr>
        <w:rPr>
          <w:rFonts w:ascii="Arial" w:hAnsi="Arial" w:cs="Arial"/>
          <w:b/>
          <w:sz w:val="24"/>
        </w:rPr>
      </w:pPr>
      <w:r w:rsidRPr="002749ED">
        <w:rPr>
          <w:rFonts w:ascii="Arial" w:hAnsi="Arial" w:cs="Arial"/>
          <w:b/>
          <w:sz w:val="24"/>
        </w:rPr>
        <w:t>Bursae:</w:t>
      </w:r>
      <w:r w:rsidR="00BA27C9">
        <w:rPr>
          <w:rFonts w:ascii="Arial" w:hAnsi="Arial" w:cs="Arial"/>
          <w:b/>
          <w:sz w:val="24"/>
        </w:rPr>
        <w:t xml:space="preserve"> </w:t>
      </w:r>
      <w:r w:rsidR="00BA27C9">
        <w:rPr>
          <w:rFonts w:ascii="Arial" w:hAnsi="Arial" w:cs="Arial"/>
          <w:sz w:val="24"/>
        </w:rPr>
        <w:t>small sack of connective tissue</w:t>
      </w:r>
    </w:p>
    <w:p w14:paraId="3A7533ED" w14:textId="0DD276E9" w:rsidR="00781D44" w:rsidRPr="002749ED" w:rsidRDefault="00781D44" w:rsidP="00781D44">
      <w:pPr>
        <w:pStyle w:val="ListParagraph"/>
        <w:numPr>
          <w:ilvl w:val="0"/>
          <w:numId w:val="10"/>
        </w:numPr>
        <w:rPr>
          <w:rFonts w:ascii="Arial" w:hAnsi="Arial" w:cs="Arial"/>
          <w:b/>
          <w:sz w:val="24"/>
        </w:rPr>
      </w:pPr>
      <w:r w:rsidRPr="002749ED">
        <w:rPr>
          <w:rFonts w:ascii="Arial" w:hAnsi="Arial" w:cs="Arial"/>
          <w:b/>
          <w:sz w:val="24"/>
        </w:rPr>
        <w:t>Menisci:</w:t>
      </w:r>
      <w:r w:rsidR="00BA27C9">
        <w:rPr>
          <w:rFonts w:ascii="Arial" w:hAnsi="Arial" w:cs="Arial"/>
          <w:b/>
          <w:sz w:val="24"/>
        </w:rPr>
        <w:t xml:space="preserve"> </w:t>
      </w:r>
      <w:r w:rsidR="00BA27C9">
        <w:rPr>
          <w:rFonts w:ascii="Arial" w:hAnsi="Arial" w:cs="Arial"/>
          <w:sz w:val="24"/>
        </w:rPr>
        <w:t>incomplete fibrocartilage in knee joint</w:t>
      </w:r>
    </w:p>
    <w:p w14:paraId="3D55E2FD" w14:textId="414FD605" w:rsidR="00781D44" w:rsidRPr="002749ED" w:rsidRDefault="00781D44" w:rsidP="00781D44">
      <w:pPr>
        <w:pStyle w:val="ListParagraph"/>
        <w:numPr>
          <w:ilvl w:val="0"/>
          <w:numId w:val="10"/>
        </w:numPr>
        <w:rPr>
          <w:rFonts w:ascii="Arial" w:hAnsi="Arial" w:cs="Arial"/>
          <w:b/>
          <w:sz w:val="24"/>
        </w:rPr>
      </w:pPr>
      <w:r w:rsidRPr="002749ED">
        <w:rPr>
          <w:rFonts w:ascii="Arial" w:hAnsi="Arial" w:cs="Arial"/>
          <w:b/>
          <w:sz w:val="24"/>
        </w:rPr>
        <w:t>Labrum:</w:t>
      </w:r>
      <w:r w:rsidR="00BA27C9">
        <w:rPr>
          <w:rFonts w:ascii="Arial" w:hAnsi="Arial" w:cs="Arial"/>
          <w:b/>
          <w:sz w:val="24"/>
        </w:rPr>
        <w:t xml:space="preserve"> </w:t>
      </w:r>
      <w:r w:rsidR="00BA27C9">
        <w:rPr>
          <w:rFonts w:ascii="Arial" w:hAnsi="Arial" w:cs="Arial"/>
          <w:sz w:val="24"/>
        </w:rPr>
        <w:t>fibrocartilage ring attached to circumference of glenoid cavity</w:t>
      </w:r>
    </w:p>
    <w:p w14:paraId="22F1E039" w14:textId="44B551F7" w:rsidR="00781D44" w:rsidRDefault="00781D44" w:rsidP="00781D44">
      <w:pPr>
        <w:pStyle w:val="ListParagraph"/>
        <w:numPr>
          <w:ilvl w:val="0"/>
          <w:numId w:val="10"/>
        </w:numPr>
        <w:rPr>
          <w:rFonts w:ascii="Arial" w:hAnsi="Arial" w:cs="Arial"/>
          <w:sz w:val="24"/>
        </w:rPr>
      </w:pPr>
      <w:r w:rsidRPr="002749ED">
        <w:rPr>
          <w:rFonts w:ascii="Arial" w:hAnsi="Arial" w:cs="Arial"/>
          <w:b/>
          <w:sz w:val="24"/>
        </w:rPr>
        <w:t>Intra-articular discs</w:t>
      </w:r>
      <w:r>
        <w:rPr>
          <w:rFonts w:ascii="Arial" w:hAnsi="Arial" w:cs="Arial"/>
          <w:sz w:val="24"/>
        </w:rPr>
        <w:t>:</w:t>
      </w:r>
      <w:r w:rsidR="00BA27C9">
        <w:rPr>
          <w:rFonts w:ascii="Arial" w:hAnsi="Arial" w:cs="Arial"/>
          <w:sz w:val="24"/>
        </w:rPr>
        <w:t xml:space="preserve"> cushions of fibrocartilage providing cushion</w:t>
      </w:r>
    </w:p>
    <w:p w14:paraId="3157AB30" w14:textId="41E0651C" w:rsidR="00BA27C9" w:rsidRPr="00BA27C9" w:rsidRDefault="00BA27C9" w:rsidP="00BA27C9">
      <w:pPr>
        <w:rPr>
          <w:rFonts w:ascii="Arial" w:hAnsi="Arial" w:cs="Arial"/>
          <w:color w:val="FF0000"/>
          <w:sz w:val="24"/>
        </w:rPr>
      </w:pPr>
    </w:p>
    <w:p w14:paraId="3433BC28" w14:textId="77777777" w:rsidR="00781D44" w:rsidRPr="00B23769" w:rsidRDefault="00781D44" w:rsidP="00781D44">
      <w:pPr>
        <w:rPr>
          <w:rFonts w:ascii="Arial" w:hAnsi="Arial" w:cs="Arial"/>
          <w:b/>
          <w:sz w:val="24"/>
        </w:rPr>
      </w:pPr>
      <w:r w:rsidRPr="00B23769">
        <w:rPr>
          <w:rFonts w:ascii="Arial" w:hAnsi="Arial" w:cs="Arial"/>
          <w:b/>
          <w:sz w:val="24"/>
        </w:rPr>
        <w:t>Joints of the Trunk</w:t>
      </w:r>
    </w:p>
    <w:p w14:paraId="75F1896D" w14:textId="47FB81DE" w:rsidR="00BA27C9" w:rsidRPr="00BA27C9" w:rsidRDefault="00781D44" w:rsidP="00BA27C9">
      <w:pPr>
        <w:pStyle w:val="ListParagraph"/>
        <w:numPr>
          <w:ilvl w:val="0"/>
          <w:numId w:val="11"/>
        </w:numPr>
        <w:rPr>
          <w:rFonts w:ascii="Arial" w:hAnsi="Arial" w:cs="Arial"/>
          <w:sz w:val="24"/>
        </w:rPr>
      </w:pPr>
      <w:r w:rsidRPr="00BA27C9">
        <w:rPr>
          <w:rFonts w:ascii="Arial" w:hAnsi="Arial" w:cs="Arial"/>
          <w:sz w:val="24"/>
        </w:rPr>
        <w:t xml:space="preserve">Joints of </w:t>
      </w:r>
      <w:r w:rsidRPr="00BA27C9">
        <w:rPr>
          <w:rFonts w:ascii="Arial" w:hAnsi="Arial" w:cs="Arial"/>
          <w:b/>
          <w:sz w:val="24"/>
        </w:rPr>
        <w:t>VC</w:t>
      </w:r>
      <w:r w:rsidRPr="00BA27C9">
        <w:rPr>
          <w:rFonts w:ascii="Arial" w:hAnsi="Arial" w:cs="Arial"/>
          <w:sz w:val="24"/>
        </w:rPr>
        <w:t xml:space="preserve"> at 3 points</w:t>
      </w:r>
      <w:r w:rsidR="00BA27C9" w:rsidRPr="00BA27C9">
        <w:t xml:space="preserve"> </w:t>
      </w:r>
    </w:p>
    <w:p w14:paraId="3FC60F04" w14:textId="77777777" w:rsidR="00781D44" w:rsidRDefault="00781D44" w:rsidP="00BA27C9">
      <w:pPr>
        <w:pStyle w:val="ListParagraph"/>
        <w:rPr>
          <w:rFonts w:ascii="Arial" w:hAnsi="Arial" w:cs="Arial"/>
          <w:sz w:val="24"/>
        </w:rPr>
      </w:pPr>
    </w:p>
    <w:p w14:paraId="2C3AE70B" w14:textId="139141D8" w:rsidR="00781D44" w:rsidRPr="00BA27C9" w:rsidRDefault="00781D44" w:rsidP="00BA27C9">
      <w:pPr>
        <w:pStyle w:val="ListParagraph"/>
        <w:numPr>
          <w:ilvl w:val="0"/>
          <w:numId w:val="13"/>
        </w:numPr>
        <w:rPr>
          <w:rFonts w:ascii="Arial" w:hAnsi="Arial" w:cs="Arial"/>
          <w:sz w:val="24"/>
        </w:rPr>
      </w:pPr>
      <w:r w:rsidRPr="00B23769">
        <w:rPr>
          <w:rFonts w:ascii="Arial" w:hAnsi="Arial" w:cs="Arial"/>
          <w:b/>
          <w:color w:val="FF0000"/>
          <w:sz w:val="24"/>
        </w:rPr>
        <w:t>Zygapophyseal joints</w:t>
      </w:r>
      <w:r w:rsidR="00BA27C9">
        <w:rPr>
          <w:rFonts w:ascii="Arial" w:hAnsi="Arial" w:cs="Arial"/>
          <w:b/>
          <w:color w:val="FF0000"/>
          <w:sz w:val="24"/>
        </w:rPr>
        <w:t xml:space="preserve">: </w:t>
      </w:r>
      <w:r w:rsidR="00156EB6">
        <w:rPr>
          <w:rFonts w:ascii="Arial" w:hAnsi="Arial" w:cs="Arial"/>
          <w:b/>
          <w:color w:val="FF0000"/>
          <w:sz w:val="24"/>
        </w:rPr>
        <w:t xml:space="preserve">synovial plane joint; </w:t>
      </w:r>
      <w:r w:rsidR="003C1F34">
        <w:rPr>
          <w:rFonts w:ascii="Arial" w:hAnsi="Arial" w:cs="Arial"/>
          <w:color w:val="FF0000"/>
          <w:sz w:val="24"/>
        </w:rPr>
        <w:t>facet joints</w:t>
      </w:r>
    </w:p>
    <w:p w14:paraId="6ABE5B9F" w14:textId="5D746E03" w:rsidR="00781D44" w:rsidRPr="00BA27C9" w:rsidRDefault="00781D44" w:rsidP="00781D44">
      <w:pPr>
        <w:pStyle w:val="ListParagraph"/>
        <w:numPr>
          <w:ilvl w:val="0"/>
          <w:numId w:val="13"/>
        </w:numPr>
        <w:rPr>
          <w:rFonts w:ascii="Arial" w:hAnsi="Arial" w:cs="Arial"/>
          <w:b/>
          <w:color w:val="FF0000"/>
          <w:sz w:val="24"/>
        </w:rPr>
      </w:pPr>
      <w:r w:rsidRPr="00B23769">
        <w:rPr>
          <w:rFonts w:ascii="Arial" w:hAnsi="Arial" w:cs="Arial"/>
          <w:b/>
          <w:color w:val="FF0000"/>
          <w:sz w:val="24"/>
        </w:rPr>
        <w:t>Intervertebral disc</w:t>
      </w:r>
      <w:r w:rsidR="00BA27C9">
        <w:rPr>
          <w:rFonts w:ascii="Arial" w:hAnsi="Arial" w:cs="Arial"/>
          <w:b/>
          <w:color w:val="FF0000"/>
          <w:sz w:val="24"/>
        </w:rPr>
        <w:t xml:space="preserve">: </w:t>
      </w:r>
      <w:r w:rsidR="00BA27C9" w:rsidRPr="000137F8">
        <w:rPr>
          <w:rFonts w:ascii="Arial" w:hAnsi="Arial" w:cs="Arial"/>
          <w:b/>
          <w:sz w:val="24"/>
        </w:rPr>
        <w:t>Anulus fibrosus</w:t>
      </w:r>
      <w:r w:rsidR="00BA27C9" w:rsidRPr="00BA27C9">
        <w:rPr>
          <w:rFonts w:ascii="Arial" w:hAnsi="Arial" w:cs="Arial"/>
          <w:sz w:val="24"/>
        </w:rPr>
        <w:t xml:space="preserve"> on outside and </w:t>
      </w:r>
      <w:r w:rsidR="00BA27C9" w:rsidRPr="000137F8">
        <w:rPr>
          <w:rFonts w:ascii="Arial" w:hAnsi="Arial" w:cs="Arial"/>
          <w:b/>
          <w:sz w:val="24"/>
        </w:rPr>
        <w:t>nucleus pulpous</w:t>
      </w:r>
      <w:r w:rsidR="00BA27C9" w:rsidRPr="00BA27C9">
        <w:rPr>
          <w:rFonts w:ascii="Arial" w:hAnsi="Arial" w:cs="Arial"/>
          <w:sz w:val="24"/>
        </w:rPr>
        <w:t xml:space="preserve"> in middle</w:t>
      </w:r>
    </w:p>
    <w:p w14:paraId="56AD5A28" w14:textId="0EFB7FD0" w:rsidR="00BA27C9" w:rsidRPr="00B23769" w:rsidRDefault="00BA27C9" w:rsidP="00781D44">
      <w:pPr>
        <w:pStyle w:val="ListParagraph"/>
        <w:numPr>
          <w:ilvl w:val="0"/>
          <w:numId w:val="13"/>
        </w:numPr>
        <w:rPr>
          <w:rFonts w:ascii="Arial" w:hAnsi="Arial" w:cs="Arial"/>
          <w:b/>
          <w:color w:val="FF0000"/>
          <w:sz w:val="24"/>
        </w:rPr>
      </w:pPr>
      <w:r w:rsidRPr="00BA27C9">
        <w:rPr>
          <w:rFonts w:ascii="Arial" w:hAnsi="Arial" w:cs="Arial"/>
          <w:b/>
          <w:color w:val="FF0000"/>
          <w:sz w:val="24"/>
        </w:rPr>
        <w:t>Ligamentum flavum</w:t>
      </w:r>
      <w:r>
        <w:rPr>
          <w:rFonts w:ascii="Arial" w:hAnsi="Arial" w:cs="Arial"/>
          <w:color w:val="FF0000"/>
          <w:sz w:val="24"/>
        </w:rPr>
        <w:t>: has elastic fibers; attached lamina to lamina</w:t>
      </w:r>
    </w:p>
    <w:p w14:paraId="2C0A7518" w14:textId="77777777" w:rsidR="00781D44" w:rsidRDefault="00781D44" w:rsidP="00781D44">
      <w:pPr>
        <w:rPr>
          <w:rFonts w:ascii="Arial" w:hAnsi="Arial" w:cs="Arial"/>
          <w:sz w:val="24"/>
        </w:rPr>
      </w:pPr>
    </w:p>
    <w:p w14:paraId="283AE89F" w14:textId="77777777" w:rsidR="00781D44" w:rsidRPr="00B23769" w:rsidRDefault="00781D44" w:rsidP="00781D44">
      <w:pPr>
        <w:pStyle w:val="ListParagraph"/>
        <w:numPr>
          <w:ilvl w:val="0"/>
          <w:numId w:val="11"/>
        </w:numPr>
        <w:rPr>
          <w:rFonts w:ascii="Arial" w:hAnsi="Arial" w:cs="Arial"/>
          <w:b/>
          <w:sz w:val="24"/>
        </w:rPr>
      </w:pPr>
      <w:r w:rsidRPr="00B23769">
        <w:rPr>
          <w:rFonts w:ascii="Arial" w:hAnsi="Arial" w:cs="Arial"/>
          <w:b/>
          <w:sz w:val="24"/>
        </w:rPr>
        <w:t>Joints of Thoracic Cage</w:t>
      </w:r>
    </w:p>
    <w:p w14:paraId="76FAD980" w14:textId="517BCF77" w:rsidR="00781D44" w:rsidRPr="00B23769" w:rsidRDefault="00781D44" w:rsidP="00781D44">
      <w:pPr>
        <w:pStyle w:val="ListParagraph"/>
        <w:numPr>
          <w:ilvl w:val="0"/>
          <w:numId w:val="15"/>
        </w:numPr>
        <w:rPr>
          <w:rFonts w:ascii="Arial" w:hAnsi="Arial" w:cs="Arial"/>
          <w:b/>
          <w:color w:val="FF0000"/>
          <w:sz w:val="24"/>
        </w:rPr>
      </w:pPr>
      <w:r w:rsidRPr="00B23769">
        <w:rPr>
          <w:rFonts w:ascii="Arial" w:hAnsi="Arial" w:cs="Arial"/>
          <w:b/>
          <w:color w:val="FF0000"/>
          <w:sz w:val="24"/>
        </w:rPr>
        <w:t>Costovertebral joints:</w:t>
      </w:r>
      <w:r w:rsidR="00BA27C9">
        <w:rPr>
          <w:rFonts w:ascii="Arial" w:hAnsi="Arial" w:cs="Arial"/>
          <w:color w:val="FF0000"/>
          <w:sz w:val="24"/>
        </w:rPr>
        <w:t xml:space="preserve"> </w:t>
      </w:r>
      <w:r w:rsidR="003F4AEE">
        <w:rPr>
          <w:rFonts w:ascii="Arial" w:hAnsi="Arial" w:cs="Arial"/>
          <w:color w:val="FF0000"/>
          <w:sz w:val="24"/>
        </w:rPr>
        <w:t xml:space="preserve">head of rib articulates with thoracic </w:t>
      </w:r>
      <w:proofErr w:type="spellStart"/>
      <w:r w:rsidR="003F4AEE">
        <w:rPr>
          <w:rFonts w:ascii="Arial" w:hAnsi="Arial" w:cs="Arial"/>
          <w:color w:val="FF0000"/>
          <w:sz w:val="24"/>
        </w:rPr>
        <w:t>vertbra</w:t>
      </w:r>
      <w:proofErr w:type="spellEnd"/>
    </w:p>
    <w:p w14:paraId="1076F71E" w14:textId="3AEF744C" w:rsidR="00781D44" w:rsidRPr="00B23769" w:rsidRDefault="00781D44" w:rsidP="00781D44">
      <w:pPr>
        <w:pStyle w:val="ListParagraph"/>
        <w:numPr>
          <w:ilvl w:val="0"/>
          <w:numId w:val="15"/>
        </w:numPr>
        <w:rPr>
          <w:rFonts w:ascii="Arial" w:hAnsi="Arial" w:cs="Arial"/>
          <w:b/>
          <w:color w:val="FF0000"/>
          <w:sz w:val="24"/>
        </w:rPr>
      </w:pPr>
      <w:r w:rsidRPr="00B23769">
        <w:rPr>
          <w:rFonts w:ascii="Arial" w:hAnsi="Arial" w:cs="Arial"/>
          <w:b/>
          <w:color w:val="FF0000"/>
          <w:sz w:val="24"/>
        </w:rPr>
        <w:t>Sternocostal joints</w:t>
      </w:r>
      <w:r w:rsidR="003F4AEE">
        <w:rPr>
          <w:rFonts w:ascii="Arial" w:hAnsi="Arial" w:cs="Arial"/>
          <w:b/>
          <w:color w:val="FF0000"/>
          <w:sz w:val="24"/>
        </w:rPr>
        <w:t xml:space="preserve">: </w:t>
      </w:r>
      <w:r w:rsidR="003F4AEE">
        <w:rPr>
          <w:rFonts w:ascii="Arial" w:hAnsi="Arial" w:cs="Arial"/>
          <w:color w:val="FF0000"/>
          <w:sz w:val="24"/>
        </w:rPr>
        <w:t>first one cannot move but rest can</w:t>
      </w:r>
    </w:p>
    <w:p w14:paraId="3EF2F7DD" w14:textId="0D22F8E4" w:rsidR="00781D44" w:rsidRPr="003F4AEE" w:rsidRDefault="00781D44" w:rsidP="003F4AEE">
      <w:pPr>
        <w:pStyle w:val="ListParagraph"/>
        <w:numPr>
          <w:ilvl w:val="0"/>
          <w:numId w:val="15"/>
        </w:numPr>
        <w:rPr>
          <w:rFonts w:ascii="Arial" w:hAnsi="Arial" w:cs="Arial"/>
          <w:color w:val="FF0000"/>
          <w:sz w:val="24"/>
        </w:rPr>
      </w:pPr>
      <w:r w:rsidRPr="00B23769">
        <w:rPr>
          <w:rFonts w:ascii="Arial" w:hAnsi="Arial" w:cs="Arial"/>
          <w:b/>
          <w:color w:val="FF0000"/>
          <w:sz w:val="24"/>
        </w:rPr>
        <w:t>Manubriosternal joints</w:t>
      </w:r>
      <w:r w:rsidR="00BA27C9">
        <w:rPr>
          <w:rFonts w:ascii="Arial" w:hAnsi="Arial" w:cs="Arial"/>
          <w:b/>
          <w:color w:val="FF0000"/>
          <w:sz w:val="24"/>
        </w:rPr>
        <w:t xml:space="preserve">: </w:t>
      </w:r>
      <w:r w:rsidR="00BA27C9" w:rsidRPr="003F4AEE">
        <w:rPr>
          <w:rFonts w:ascii="Arial" w:hAnsi="Arial" w:cs="Arial"/>
          <w:color w:val="FF0000"/>
          <w:sz w:val="24"/>
        </w:rPr>
        <w:t xml:space="preserve">cartilage </w:t>
      </w:r>
      <w:r w:rsidR="003F4AEE">
        <w:rPr>
          <w:rFonts w:ascii="Arial" w:hAnsi="Arial" w:cs="Arial"/>
          <w:color w:val="FF0000"/>
          <w:sz w:val="24"/>
        </w:rPr>
        <w:t>symphyse</w:t>
      </w:r>
      <w:r w:rsidR="00BA27C9" w:rsidRPr="003F4AEE">
        <w:rPr>
          <w:rFonts w:ascii="Arial" w:hAnsi="Arial" w:cs="Arial"/>
          <w:color w:val="FF0000"/>
          <w:sz w:val="24"/>
        </w:rPr>
        <w:t>s as child</w:t>
      </w:r>
    </w:p>
    <w:p w14:paraId="0A1BBB72" w14:textId="3535086A" w:rsidR="00781D44" w:rsidRPr="00B23769" w:rsidRDefault="00781D44" w:rsidP="00781D44">
      <w:pPr>
        <w:pStyle w:val="ListParagraph"/>
        <w:numPr>
          <w:ilvl w:val="0"/>
          <w:numId w:val="15"/>
        </w:numPr>
        <w:rPr>
          <w:rFonts w:ascii="Arial" w:hAnsi="Arial" w:cs="Arial"/>
          <w:b/>
          <w:color w:val="FF0000"/>
          <w:sz w:val="24"/>
        </w:rPr>
      </w:pPr>
      <w:r w:rsidRPr="00B23769">
        <w:rPr>
          <w:rFonts w:ascii="Arial" w:hAnsi="Arial" w:cs="Arial"/>
          <w:b/>
          <w:color w:val="FF0000"/>
          <w:sz w:val="24"/>
        </w:rPr>
        <w:t>Xiphisternal joints</w:t>
      </w:r>
      <w:r w:rsidR="003F4AEE">
        <w:rPr>
          <w:rFonts w:ascii="Arial" w:hAnsi="Arial" w:cs="Arial"/>
          <w:b/>
          <w:color w:val="FF0000"/>
          <w:sz w:val="24"/>
        </w:rPr>
        <w:t xml:space="preserve">: </w:t>
      </w:r>
      <w:r w:rsidR="003F4AEE" w:rsidRPr="003F4AEE">
        <w:rPr>
          <w:rFonts w:ascii="Arial" w:hAnsi="Arial" w:cs="Arial"/>
          <w:color w:val="FF0000"/>
          <w:sz w:val="24"/>
        </w:rPr>
        <w:t>cartilaginous symphys</w:t>
      </w:r>
      <w:r w:rsidR="003F4AEE">
        <w:rPr>
          <w:rFonts w:ascii="Arial" w:hAnsi="Arial" w:cs="Arial"/>
          <w:color w:val="FF0000"/>
          <w:sz w:val="24"/>
        </w:rPr>
        <w:t>e</w:t>
      </w:r>
      <w:r w:rsidR="003F4AEE" w:rsidRPr="003F4AEE">
        <w:rPr>
          <w:rFonts w:ascii="Arial" w:hAnsi="Arial" w:cs="Arial"/>
          <w:color w:val="FF0000"/>
          <w:sz w:val="24"/>
        </w:rPr>
        <w:t>s</w:t>
      </w:r>
      <w:r w:rsidR="003F4AEE">
        <w:rPr>
          <w:rFonts w:ascii="Arial" w:hAnsi="Arial" w:cs="Arial"/>
          <w:b/>
          <w:color w:val="FF0000"/>
          <w:sz w:val="24"/>
        </w:rPr>
        <w:t xml:space="preserve"> </w:t>
      </w:r>
    </w:p>
    <w:p w14:paraId="64F2B5F1" w14:textId="0C5FA367" w:rsidR="00781D44" w:rsidRPr="003F4AEE" w:rsidRDefault="00781D44" w:rsidP="00781D44">
      <w:pPr>
        <w:pStyle w:val="ListParagraph"/>
        <w:numPr>
          <w:ilvl w:val="0"/>
          <w:numId w:val="15"/>
        </w:numPr>
        <w:rPr>
          <w:rFonts w:ascii="Arial" w:hAnsi="Arial" w:cs="Arial"/>
          <w:b/>
          <w:color w:val="FF0000"/>
          <w:sz w:val="24"/>
        </w:rPr>
      </w:pPr>
      <w:r w:rsidRPr="00B23769">
        <w:rPr>
          <w:rFonts w:ascii="Arial" w:hAnsi="Arial" w:cs="Arial"/>
          <w:b/>
          <w:color w:val="FF0000"/>
          <w:sz w:val="24"/>
        </w:rPr>
        <w:t>Sternoclavicular joint</w:t>
      </w:r>
      <w:r w:rsidR="00BA27C9">
        <w:rPr>
          <w:rFonts w:ascii="Arial" w:hAnsi="Arial" w:cs="Arial"/>
          <w:b/>
          <w:color w:val="FF0000"/>
          <w:sz w:val="24"/>
        </w:rPr>
        <w:t xml:space="preserve">: </w:t>
      </w:r>
      <w:r w:rsidR="00BA27C9">
        <w:rPr>
          <w:rFonts w:ascii="Arial" w:hAnsi="Arial" w:cs="Arial"/>
          <w:color w:val="FF0000"/>
          <w:sz w:val="24"/>
        </w:rPr>
        <w:t>articular disc inside</w:t>
      </w:r>
      <w:r w:rsidR="00156EB6">
        <w:rPr>
          <w:rFonts w:ascii="Arial" w:hAnsi="Arial" w:cs="Arial"/>
          <w:color w:val="FF0000"/>
          <w:sz w:val="24"/>
        </w:rPr>
        <w:t>; saddle joint</w:t>
      </w:r>
    </w:p>
    <w:p w14:paraId="1B0C9DE4" w14:textId="00A4A950" w:rsidR="003F4AEE" w:rsidRPr="003F4AEE" w:rsidRDefault="003F4AEE" w:rsidP="003F4AEE">
      <w:pPr>
        <w:pStyle w:val="ListParagraph"/>
        <w:numPr>
          <w:ilvl w:val="0"/>
          <w:numId w:val="1"/>
        </w:numPr>
        <w:rPr>
          <w:rFonts w:ascii="Arial" w:hAnsi="Arial" w:cs="Arial"/>
          <w:b/>
          <w:color w:val="FF0000"/>
          <w:sz w:val="24"/>
        </w:rPr>
      </w:pPr>
      <w:r w:rsidRPr="003F4AEE">
        <w:rPr>
          <w:rFonts w:ascii="Arial" w:hAnsi="Arial" w:cs="Arial"/>
          <w:b/>
          <w:color w:val="FF0000"/>
          <w:sz w:val="24"/>
        </w:rPr>
        <w:t>All symphyses joints are found in the midline of body</w:t>
      </w:r>
    </w:p>
    <w:p w14:paraId="4E3ABADD" w14:textId="77777777" w:rsidR="00781D44" w:rsidRPr="00B23769" w:rsidRDefault="00781D44" w:rsidP="00781D44">
      <w:pPr>
        <w:pStyle w:val="ListParagraph"/>
        <w:numPr>
          <w:ilvl w:val="0"/>
          <w:numId w:val="11"/>
        </w:numPr>
        <w:rPr>
          <w:rFonts w:ascii="Arial" w:hAnsi="Arial" w:cs="Arial"/>
          <w:b/>
          <w:sz w:val="24"/>
        </w:rPr>
      </w:pPr>
      <w:r w:rsidRPr="00B23769">
        <w:rPr>
          <w:rFonts w:ascii="Arial" w:hAnsi="Arial" w:cs="Arial"/>
          <w:b/>
          <w:sz w:val="24"/>
        </w:rPr>
        <w:lastRenderedPageBreak/>
        <w:t>Joints of the Pelvis</w:t>
      </w:r>
    </w:p>
    <w:p w14:paraId="3E1F81BC" w14:textId="0E3200C0" w:rsidR="00781D44" w:rsidRPr="00B23769" w:rsidRDefault="00781D44" w:rsidP="00781D44">
      <w:pPr>
        <w:pStyle w:val="ListParagraph"/>
        <w:numPr>
          <w:ilvl w:val="0"/>
          <w:numId w:val="16"/>
        </w:numPr>
        <w:rPr>
          <w:rFonts w:ascii="Arial" w:hAnsi="Arial" w:cs="Arial"/>
          <w:b/>
          <w:color w:val="FF0000"/>
          <w:sz w:val="24"/>
        </w:rPr>
      </w:pPr>
      <w:r w:rsidRPr="00B23769">
        <w:rPr>
          <w:rFonts w:ascii="Arial" w:hAnsi="Arial" w:cs="Arial"/>
          <w:b/>
          <w:color w:val="FF0000"/>
          <w:sz w:val="24"/>
        </w:rPr>
        <w:t>Sacroiliac joints:</w:t>
      </w:r>
      <w:r w:rsidR="003F4AEE">
        <w:rPr>
          <w:rFonts w:ascii="Arial" w:hAnsi="Arial" w:cs="Arial"/>
          <w:b/>
          <w:color w:val="FF0000"/>
          <w:sz w:val="24"/>
        </w:rPr>
        <w:t xml:space="preserve"> </w:t>
      </w:r>
      <w:proofErr w:type="spellStart"/>
      <w:r w:rsidR="003F4AEE">
        <w:rPr>
          <w:rFonts w:ascii="Arial" w:hAnsi="Arial" w:cs="Arial"/>
          <w:color w:val="FF0000"/>
          <w:sz w:val="24"/>
        </w:rPr>
        <w:t>bw</w:t>
      </w:r>
      <w:proofErr w:type="spellEnd"/>
      <w:r w:rsidR="003F4AEE">
        <w:rPr>
          <w:rFonts w:ascii="Arial" w:hAnsi="Arial" w:cs="Arial"/>
          <w:color w:val="FF0000"/>
          <w:sz w:val="24"/>
        </w:rPr>
        <w:t xml:space="preserve"> the auricular surface of sacrum and hip bone</w:t>
      </w:r>
    </w:p>
    <w:p w14:paraId="59C0CDC8" w14:textId="7D576D9E" w:rsidR="00781D44" w:rsidRPr="00B23769" w:rsidRDefault="00781D44" w:rsidP="00781D44">
      <w:pPr>
        <w:pStyle w:val="ListParagraph"/>
        <w:numPr>
          <w:ilvl w:val="0"/>
          <w:numId w:val="16"/>
        </w:numPr>
        <w:rPr>
          <w:rFonts w:ascii="Arial" w:hAnsi="Arial" w:cs="Arial"/>
          <w:b/>
          <w:color w:val="FF0000"/>
          <w:sz w:val="24"/>
        </w:rPr>
      </w:pPr>
      <w:r w:rsidRPr="00B23769">
        <w:rPr>
          <w:rFonts w:ascii="Arial" w:hAnsi="Arial" w:cs="Arial"/>
          <w:b/>
          <w:color w:val="FF0000"/>
          <w:sz w:val="24"/>
        </w:rPr>
        <w:t>Pubic Symphysis:</w:t>
      </w:r>
      <w:r w:rsidR="003F4AEE">
        <w:rPr>
          <w:rFonts w:ascii="Arial" w:hAnsi="Arial" w:cs="Arial"/>
          <w:color w:val="FF0000"/>
          <w:sz w:val="24"/>
        </w:rPr>
        <w:t xml:space="preserve"> formed </w:t>
      </w:r>
      <w:proofErr w:type="spellStart"/>
      <w:r w:rsidR="003F4AEE">
        <w:rPr>
          <w:rFonts w:ascii="Arial" w:hAnsi="Arial" w:cs="Arial"/>
          <w:color w:val="FF0000"/>
          <w:sz w:val="24"/>
        </w:rPr>
        <w:t>bw</w:t>
      </w:r>
      <w:proofErr w:type="spellEnd"/>
      <w:r w:rsidR="003F4AEE">
        <w:rPr>
          <w:rFonts w:ascii="Arial" w:hAnsi="Arial" w:cs="Arial"/>
          <w:color w:val="FF0000"/>
          <w:sz w:val="24"/>
        </w:rPr>
        <w:t xml:space="preserve"> pubic parts of right and left hip</w:t>
      </w:r>
    </w:p>
    <w:p w14:paraId="54A34C3E" w14:textId="77777777" w:rsidR="00781D44" w:rsidRPr="00B23769" w:rsidRDefault="00781D44" w:rsidP="00781D44">
      <w:pPr>
        <w:pStyle w:val="ListParagraph"/>
        <w:ind w:left="2160"/>
        <w:rPr>
          <w:rFonts w:ascii="Arial" w:hAnsi="Arial" w:cs="Arial"/>
          <w:b/>
          <w:sz w:val="24"/>
        </w:rPr>
      </w:pPr>
    </w:p>
    <w:p w14:paraId="17B0D785" w14:textId="77777777" w:rsidR="00781D44" w:rsidRDefault="00781D44" w:rsidP="00781D44">
      <w:pPr>
        <w:pStyle w:val="ListParagraph"/>
        <w:ind w:left="0"/>
        <w:rPr>
          <w:rFonts w:ascii="Arial" w:hAnsi="Arial" w:cs="Arial"/>
          <w:sz w:val="24"/>
        </w:rPr>
      </w:pPr>
      <w:r w:rsidRPr="00B23769">
        <w:rPr>
          <w:rFonts w:ascii="Arial" w:hAnsi="Arial" w:cs="Arial"/>
          <w:b/>
          <w:sz w:val="24"/>
        </w:rPr>
        <w:t>Joints of the Skull</w:t>
      </w:r>
      <w:r w:rsidRPr="00781D44">
        <w:rPr>
          <w:rFonts w:ascii="Arial" w:hAnsi="Arial" w:cs="Arial"/>
          <w:sz w:val="24"/>
        </w:rPr>
        <w:t xml:space="preserve">: all articulate via sutures except mandible which had </w:t>
      </w:r>
      <w:r w:rsidRPr="00781D44">
        <w:rPr>
          <w:rFonts w:ascii="Arial" w:hAnsi="Arial" w:cs="Arial"/>
          <w:sz w:val="24"/>
        </w:rPr>
        <w:tab/>
      </w:r>
      <w:r w:rsidRPr="00781D44">
        <w:rPr>
          <w:rFonts w:ascii="Arial" w:hAnsi="Arial" w:cs="Arial"/>
          <w:sz w:val="24"/>
        </w:rPr>
        <w:tab/>
      </w:r>
      <w:r w:rsidRPr="00781D44">
        <w:rPr>
          <w:rFonts w:ascii="Arial" w:hAnsi="Arial" w:cs="Arial"/>
          <w:sz w:val="24"/>
        </w:rPr>
        <w:tab/>
      </w:r>
      <w:r w:rsidRPr="00781D44">
        <w:rPr>
          <w:rFonts w:ascii="Arial" w:hAnsi="Arial" w:cs="Arial"/>
          <w:sz w:val="24"/>
        </w:rPr>
        <w:tab/>
      </w:r>
      <w:r w:rsidRPr="00781D44">
        <w:rPr>
          <w:rFonts w:ascii="Arial" w:hAnsi="Arial" w:cs="Arial"/>
          <w:sz w:val="24"/>
        </w:rPr>
        <w:tab/>
        <w:t>temporomandibular joint (TMJ)</w:t>
      </w:r>
    </w:p>
    <w:p w14:paraId="7648B97E" w14:textId="77777777" w:rsidR="00781D44" w:rsidRDefault="00781D44" w:rsidP="00781D44">
      <w:pPr>
        <w:pStyle w:val="ListParagraph"/>
        <w:ind w:left="0"/>
        <w:rPr>
          <w:rFonts w:ascii="Arial" w:hAnsi="Arial" w:cs="Arial"/>
          <w:sz w:val="24"/>
        </w:rPr>
      </w:pPr>
    </w:p>
    <w:p w14:paraId="5F010F1B" w14:textId="77777777" w:rsidR="00781D44" w:rsidRPr="00B23769" w:rsidRDefault="00781D44" w:rsidP="00B23769">
      <w:pPr>
        <w:pStyle w:val="ListParagraph"/>
        <w:ind w:left="0"/>
        <w:rPr>
          <w:rFonts w:ascii="Arial" w:hAnsi="Arial" w:cs="Arial"/>
          <w:b/>
          <w:sz w:val="24"/>
        </w:rPr>
      </w:pPr>
      <w:r w:rsidRPr="00B23769">
        <w:rPr>
          <w:rFonts w:ascii="Arial" w:hAnsi="Arial" w:cs="Arial"/>
          <w:b/>
          <w:sz w:val="24"/>
        </w:rPr>
        <w:t>Joints of the Upper Limb</w:t>
      </w:r>
    </w:p>
    <w:p w14:paraId="46AD7439" w14:textId="06D3495D" w:rsidR="00B23769" w:rsidRPr="009F2187" w:rsidRDefault="00B23769" w:rsidP="00B23769">
      <w:pPr>
        <w:pStyle w:val="ListParagraph"/>
        <w:numPr>
          <w:ilvl w:val="0"/>
          <w:numId w:val="21"/>
        </w:numPr>
        <w:rPr>
          <w:rFonts w:ascii="Arial" w:hAnsi="Arial" w:cs="Arial"/>
          <w:b/>
          <w:sz w:val="24"/>
        </w:rPr>
      </w:pPr>
      <w:r w:rsidRPr="00B23769">
        <w:rPr>
          <w:rFonts w:ascii="Arial" w:hAnsi="Arial" w:cs="Arial"/>
          <w:b/>
          <w:color w:val="FF0000"/>
          <w:sz w:val="24"/>
        </w:rPr>
        <w:t>Sternoclavicular joint</w:t>
      </w:r>
      <w:r w:rsidR="009F2187">
        <w:rPr>
          <w:rFonts w:ascii="Arial" w:hAnsi="Arial" w:cs="Arial"/>
          <w:b/>
          <w:color w:val="FF0000"/>
          <w:sz w:val="24"/>
        </w:rPr>
        <w:t xml:space="preserve">: </w:t>
      </w:r>
      <w:r w:rsidR="009F2187" w:rsidRPr="009F2187">
        <w:rPr>
          <w:rFonts w:ascii="Arial" w:hAnsi="Arial" w:cs="Arial"/>
          <w:sz w:val="24"/>
        </w:rPr>
        <w:t xml:space="preserve">synovial saddle joint formed </w:t>
      </w:r>
      <w:proofErr w:type="spellStart"/>
      <w:r w:rsidR="009F2187" w:rsidRPr="009F2187">
        <w:rPr>
          <w:rFonts w:ascii="Arial" w:hAnsi="Arial" w:cs="Arial"/>
          <w:sz w:val="24"/>
        </w:rPr>
        <w:t>bw</w:t>
      </w:r>
      <w:proofErr w:type="spellEnd"/>
      <w:r w:rsidR="009F2187" w:rsidRPr="009F2187">
        <w:rPr>
          <w:rFonts w:ascii="Arial" w:hAnsi="Arial" w:cs="Arial"/>
          <w:sz w:val="24"/>
        </w:rPr>
        <w:t xml:space="preserve"> medial end of the clavicle and the manubrium of the sternum</w:t>
      </w:r>
    </w:p>
    <w:p w14:paraId="07507A63" w14:textId="6D1CFC13" w:rsidR="00B23769" w:rsidRPr="009F2187" w:rsidRDefault="00B23769" w:rsidP="00B23769">
      <w:pPr>
        <w:pStyle w:val="ListParagraph"/>
        <w:numPr>
          <w:ilvl w:val="0"/>
          <w:numId w:val="21"/>
        </w:numPr>
        <w:rPr>
          <w:rFonts w:ascii="Arial" w:hAnsi="Arial" w:cs="Arial"/>
          <w:b/>
          <w:sz w:val="24"/>
        </w:rPr>
      </w:pPr>
      <w:r w:rsidRPr="00B23769">
        <w:rPr>
          <w:rFonts w:ascii="Arial" w:hAnsi="Arial" w:cs="Arial"/>
          <w:b/>
          <w:color w:val="FF0000"/>
          <w:sz w:val="24"/>
        </w:rPr>
        <w:t>Acromioclavicular joint</w:t>
      </w:r>
      <w:r w:rsidR="009F2187">
        <w:rPr>
          <w:rFonts w:ascii="Arial" w:hAnsi="Arial" w:cs="Arial"/>
          <w:b/>
          <w:color w:val="FF0000"/>
          <w:sz w:val="24"/>
        </w:rPr>
        <w:t xml:space="preserve">: </w:t>
      </w:r>
      <w:r w:rsidR="009F2187" w:rsidRPr="009F2187">
        <w:rPr>
          <w:rFonts w:ascii="Arial" w:hAnsi="Arial" w:cs="Arial"/>
          <w:sz w:val="24"/>
        </w:rPr>
        <w:t xml:space="preserve">planar synovial joint that forms </w:t>
      </w:r>
      <w:proofErr w:type="spellStart"/>
      <w:r w:rsidR="009F2187" w:rsidRPr="009F2187">
        <w:rPr>
          <w:rFonts w:ascii="Arial" w:hAnsi="Arial" w:cs="Arial"/>
          <w:sz w:val="24"/>
        </w:rPr>
        <w:t>bw</w:t>
      </w:r>
      <w:proofErr w:type="spellEnd"/>
      <w:r w:rsidR="009F2187" w:rsidRPr="009F2187">
        <w:rPr>
          <w:rFonts w:ascii="Arial" w:hAnsi="Arial" w:cs="Arial"/>
          <w:sz w:val="24"/>
        </w:rPr>
        <w:t xml:space="preserve"> lateral end of the </w:t>
      </w:r>
      <w:r w:rsidR="00287196" w:rsidRPr="009F2187">
        <w:rPr>
          <w:rFonts w:ascii="Arial" w:hAnsi="Arial" w:cs="Arial"/>
          <w:sz w:val="24"/>
        </w:rPr>
        <w:t>clavicle</w:t>
      </w:r>
      <w:r w:rsidR="009F2187" w:rsidRPr="009F2187">
        <w:rPr>
          <w:rFonts w:ascii="Arial" w:hAnsi="Arial" w:cs="Arial"/>
          <w:sz w:val="24"/>
        </w:rPr>
        <w:t xml:space="preserve"> and the acromion of the scapula ; supported by </w:t>
      </w:r>
      <w:r w:rsidR="009F2187" w:rsidRPr="009F2187">
        <w:rPr>
          <w:rFonts w:ascii="Arial" w:hAnsi="Arial" w:cs="Arial"/>
          <w:b/>
          <w:sz w:val="24"/>
        </w:rPr>
        <w:t>coracoclavicular ligament</w:t>
      </w:r>
    </w:p>
    <w:p w14:paraId="3573ECFA" w14:textId="580D2C0C" w:rsidR="00B23769" w:rsidRPr="00156EB6" w:rsidRDefault="00B23769" w:rsidP="00B23769">
      <w:pPr>
        <w:pStyle w:val="ListParagraph"/>
        <w:numPr>
          <w:ilvl w:val="0"/>
          <w:numId w:val="21"/>
        </w:numPr>
        <w:rPr>
          <w:rFonts w:ascii="Arial" w:hAnsi="Arial" w:cs="Arial"/>
          <w:sz w:val="24"/>
        </w:rPr>
      </w:pPr>
      <w:proofErr w:type="spellStart"/>
      <w:r w:rsidRPr="00B23769">
        <w:rPr>
          <w:rFonts w:ascii="Arial" w:hAnsi="Arial" w:cs="Arial"/>
          <w:b/>
          <w:color w:val="FF0000"/>
          <w:sz w:val="24"/>
        </w:rPr>
        <w:t>Glenohumeral</w:t>
      </w:r>
      <w:proofErr w:type="spellEnd"/>
      <w:r w:rsidRPr="00B23769">
        <w:rPr>
          <w:rFonts w:ascii="Arial" w:hAnsi="Arial" w:cs="Arial"/>
          <w:b/>
          <w:color w:val="FF0000"/>
          <w:sz w:val="24"/>
        </w:rPr>
        <w:t xml:space="preserve"> (shoulder) joint</w:t>
      </w:r>
      <w:r w:rsidR="003F4AEE">
        <w:rPr>
          <w:rFonts w:ascii="Arial" w:hAnsi="Arial" w:cs="Arial"/>
          <w:b/>
          <w:color w:val="FF0000"/>
          <w:sz w:val="24"/>
        </w:rPr>
        <w:t xml:space="preserve">: </w:t>
      </w:r>
      <w:r w:rsidR="00156EB6" w:rsidRPr="00156EB6">
        <w:rPr>
          <w:rFonts w:ascii="Arial" w:hAnsi="Arial" w:cs="Arial"/>
          <w:b/>
          <w:sz w:val="24"/>
        </w:rPr>
        <w:t>ball socket joint</w:t>
      </w:r>
      <w:r w:rsidR="00156EB6" w:rsidRPr="00156EB6">
        <w:rPr>
          <w:rFonts w:ascii="Arial" w:hAnsi="Arial" w:cs="Arial"/>
          <w:sz w:val="24"/>
        </w:rPr>
        <w:t xml:space="preserve"> </w:t>
      </w:r>
      <w:proofErr w:type="spellStart"/>
      <w:r w:rsidR="00156EB6" w:rsidRPr="00156EB6">
        <w:rPr>
          <w:rFonts w:ascii="Arial" w:hAnsi="Arial" w:cs="Arial"/>
          <w:sz w:val="24"/>
        </w:rPr>
        <w:t>bw</w:t>
      </w:r>
      <w:proofErr w:type="spellEnd"/>
      <w:r w:rsidR="00156EB6" w:rsidRPr="00156EB6">
        <w:rPr>
          <w:rFonts w:ascii="Arial" w:hAnsi="Arial" w:cs="Arial"/>
          <w:sz w:val="24"/>
        </w:rPr>
        <w:t xml:space="preserve"> head of </w:t>
      </w:r>
      <w:proofErr w:type="spellStart"/>
      <w:r w:rsidR="00156EB6" w:rsidRPr="00156EB6">
        <w:rPr>
          <w:rFonts w:ascii="Arial" w:hAnsi="Arial" w:cs="Arial"/>
          <w:sz w:val="24"/>
        </w:rPr>
        <w:t>humerus</w:t>
      </w:r>
      <w:proofErr w:type="spellEnd"/>
      <w:r w:rsidR="00156EB6" w:rsidRPr="00156EB6">
        <w:rPr>
          <w:rFonts w:ascii="Arial" w:hAnsi="Arial" w:cs="Arial"/>
          <w:sz w:val="24"/>
        </w:rPr>
        <w:t xml:space="preserve"> and glenoid cavity of scapula ; </w:t>
      </w:r>
      <w:r w:rsidR="003F4AEE" w:rsidRPr="00156EB6">
        <w:rPr>
          <w:rFonts w:ascii="Arial" w:hAnsi="Arial" w:cs="Arial"/>
          <w:sz w:val="24"/>
        </w:rPr>
        <w:t>mobile joint therefore cavity more relax</w:t>
      </w:r>
    </w:p>
    <w:p w14:paraId="0BFF49AF" w14:textId="77777777" w:rsidR="00287196" w:rsidRPr="00B23769" w:rsidRDefault="00287196" w:rsidP="00287196">
      <w:pPr>
        <w:pStyle w:val="ListParagraph"/>
        <w:ind w:left="1080"/>
        <w:rPr>
          <w:rFonts w:ascii="Arial" w:hAnsi="Arial" w:cs="Arial"/>
          <w:b/>
          <w:color w:val="FF0000"/>
          <w:sz w:val="24"/>
        </w:rPr>
      </w:pPr>
    </w:p>
    <w:p w14:paraId="3B56F176" w14:textId="77777777" w:rsidR="00B23769" w:rsidRPr="00B23769" w:rsidRDefault="00B23769" w:rsidP="00B23769">
      <w:pPr>
        <w:pStyle w:val="ListParagraph"/>
        <w:numPr>
          <w:ilvl w:val="0"/>
          <w:numId w:val="21"/>
        </w:numPr>
        <w:rPr>
          <w:rFonts w:ascii="Arial" w:hAnsi="Arial" w:cs="Arial"/>
          <w:b/>
          <w:color w:val="FF0000"/>
          <w:sz w:val="24"/>
        </w:rPr>
      </w:pPr>
      <w:r w:rsidRPr="00B23769">
        <w:rPr>
          <w:rFonts w:ascii="Arial" w:hAnsi="Arial" w:cs="Arial"/>
          <w:b/>
          <w:color w:val="FF0000"/>
          <w:sz w:val="24"/>
        </w:rPr>
        <w:t>Elbow joint complex</w:t>
      </w:r>
    </w:p>
    <w:p w14:paraId="117A1004" w14:textId="43561269" w:rsidR="00B23769" w:rsidRPr="00156EB6" w:rsidRDefault="00B23769" w:rsidP="00B23769">
      <w:pPr>
        <w:pStyle w:val="ListParagraph"/>
        <w:numPr>
          <w:ilvl w:val="0"/>
          <w:numId w:val="22"/>
        </w:numPr>
        <w:rPr>
          <w:rFonts w:ascii="Arial" w:hAnsi="Arial" w:cs="Arial"/>
          <w:sz w:val="24"/>
        </w:rPr>
      </w:pPr>
      <w:proofErr w:type="spellStart"/>
      <w:r w:rsidRPr="009F2187">
        <w:rPr>
          <w:rFonts w:ascii="Arial" w:hAnsi="Arial" w:cs="Arial"/>
          <w:b/>
          <w:sz w:val="24"/>
        </w:rPr>
        <w:t>Humero</w:t>
      </w:r>
      <w:proofErr w:type="spellEnd"/>
      <w:r w:rsidRPr="009F2187">
        <w:rPr>
          <w:rFonts w:ascii="Arial" w:hAnsi="Arial" w:cs="Arial"/>
          <w:b/>
          <w:sz w:val="24"/>
        </w:rPr>
        <w:t>-ulnar joint</w:t>
      </w:r>
      <w:r w:rsidR="00E22341">
        <w:rPr>
          <w:rFonts w:ascii="Arial" w:hAnsi="Arial" w:cs="Arial"/>
          <w:b/>
          <w:sz w:val="24"/>
        </w:rPr>
        <w:t>; hinge</w:t>
      </w:r>
      <w:r w:rsidR="00156EB6">
        <w:rPr>
          <w:rFonts w:ascii="Arial" w:hAnsi="Arial" w:cs="Arial"/>
          <w:b/>
          <w:sz w:val="24"/>
        </w:rPr>
        <w:t xml:space="preserve">; </w:t>
      </w:r>
      <w:proofErr w:type="spellStart"/>
      <w:r w:rsidR="00E22341" w:rsidRPr="00156EB6">
        <w:rPr>
          <w:rFonts w:ascii="Arial" w:hAnsi="Arial" w:cs="Arial"/>
          <w:sz w:val="24"/>
        </w:rPr>
        <w:t>bw</w:t>
      </w:r>
      <w:proofErr w:type="spellEnd"/>
      <w:r w:rsidR="00E22341" w:rsidRPr="00156EB6">
        <w:rPr>
          <w:rFonts w:ascii="Arial" w:hAnsi="Arial" w:cs="Arial"/>
          <w:sz w:val="24"/>
        </w:rPr>
        <w:t xml:space="preserve"> trochlea of </w:t>
      </w:r>
      <w:proofErr w:type="spellStart"/>
      <w:r w:rsidR="00E22341" w:rsidRPr="00156EB6">
        <w:rPr>
          <w:rFonts w:ascii="Arial" w:hAnsi="Arial" w:cs="Arial"/>
          <w:sz w:val="24"/>
        </w:rPr>
        <w:t>humerus</w:t>
      </w:r>
      <w:proofErr w:type="spellEnd"/>
      <w:r w:rsidR="00E22341" w:rsidRPr="00156EB6">
        <w:rPr>
          <w:rFonts w:ascii="Arial" w:hAnsi="Arial" w:cs="Arial"/>
          <w:sz w:val="24"/>
        </w:rPr>
        <w:t xml:space="preserve"> and trochlea of ulna</w:t>
      </w:r>
    </w:p>
    <w:p w14:paraId="12C51C42" w14:textId="086D6DA7" w:rsidR="00B23769" w:rsidRPr="00B23769" w:rsidRDefault="00B23769" w:rsidP="00B23769">
      <w:pPr>
        <w:pStyle w:val="ListParagraph"/>
        <w:numPr>
          <w:ilvl w:val="0"/>
          <w:numId w:val="22"/>
        </w:numPr>
        <w:rPr>
          <w:rFonts w:ascii="Arial" w:hAnsi="Arial" w:cs="Arial"/>
          <w:sz w:val="24"/>
        </w:rPr>
      </w:pPr>
      <w:proofErr w:type="spellStart"/>
      <w:r w:rsidRPr="009F2187">
        <w:rPr>
          <w:rFonts w:ascii="Arial" w:hAnsi="Arial" w:cs="Arial"/>
          <w:b/>
          <w:sz w:val="24"/>
        </w:rPr>
        <w:t>Humero</w:t>
      </w:r>
      <w:proofErr w:type="spellEnd"/>
      <w:r w:rsidRPr="009F2187">
        <w:rPr>
          <w:rFonts w:ascii="Arial" w:hAnsi="Arial" w:cs="Arial"/>
          <w:b/>
          <w:sz w:val="24"/>
        </w:rPr>
        <w:t>-radial joint</w:t>
      </w:r>
      <w:r w:rsidR="003F4AEE">
        <w:rPr>
          <w:rFonts w:ascii="Arial" w:hAnsi="Arial" w:cs="Arial"/>
          <w:sz w:val="24"/>
        </w:rPr>
        <w:t>; first two are elbow joint</w:t>
      </w:r>
      <w:r w:rsidR="00E22341">
        <w:rPr>
          <w:rFonts w:ascii="Arial" w:hAnsi="Arial" w:cs="Arial"/>
          <w:sz w:val="24"/>
        </w:rPr>
        <w:t>; condyloid</w:t>
      </w:r>
      <w:r w:rsidR="00156EB6">
        <w:rPr>
          <w:rFonts w:ascii="Arial" w:hAnsi="Arial" w:cs="Arial"/>
          <w:sz w:val="24"/>
        </w:rPr>
        <w:t xml:space="preserve">; </w:t>
      </w:r>
      <w:proofErr w:type="spellStart"/>
      <w:r w:rsidR="00156EB6">
        <w:rPr>
          <w:rFonts w:ascii="Arial" w:hAnsi="Arial" w:cs="Arial"/>
          <w:sz w:val="24"/>
        </w:rPr>
        <w:t>bw</w:t>
      </w:r>
      <w:proofErr w:type="spellEnd"/>
      <w:r w:rsidR="00156EB6">
        <w:rPr>
          <w:rFonts w:ascii="Arial" w:hAnsi="Arial" w:cs="Arial"/>
          <w:sz w:val="24"/>
        </w:rPr>
        <w:t xml:space="preserve"> </w:t>
      </w:r>
      <w:proofErr w:type="spellStart"/>
      <w:r w:rsidR="00156EB6">
        <w:rPr>
          <w:rFonts w:ascii="Arial" w:hAnsi="Arial" w:cs="Arial"/>
          <w:sz w:val="24"/>
        </w:rPr>
        <w:t>capitulum</w:t>
      </w:r>
      <w:proofErr w:type="spellEnd"/>
      <w:r w:rsidR="00156EB6">
        <w:rPr>
          <w:rFonts w:ascii="Arial" w:hAnsi="Arial" w:cs="Arial"/>
          <w:sz w:val="24"/>
        </w:rPr>
        <w:t xml:space="preserve"> of </w:t>
      </w:r>
      <w:proofErr w:type="spellStart"/>
      <w:r w:rsidR="00156EB6">
        <w:rPr>
          <w:rFonts w:ascii="Arial" w:hAnsi="Arial" w:cs="Arial"/>
          <w:sz w:val="24"/>
        </w:rPr>
        <w:t>humerus</w:t>
      </w:r>
      <w:proofErr w:type="spellEnd"/>
      <w:r w:rsidR="00156EB6">
        <w:rPr>
          <w:rFonts w:ascii="Arial" w:hAnsi="Arial" w:cs="Arial"/>
          <w:sz w:val="24"/>
        </w:rPr>
        <w:t xml:space="preserve"> and superior surface of radius head</w:t>
      </w:r>
    </w:p>
    <w:p w14:paraId="2ED9C94C" w14:textId="531F07B3" w:rsidR="00B23769" w:rsidRPr="00156EB6" w:rsidRDefault="003F4AEE" w:rsidP="00B23769">
      <w:pPr>
        <w:pStyle w:val="ListParagraph"/>
        <w:numPr>
          <w:ilvl w:val="0"/>
          <w:numId w:val="22"/>
        </w:numPr>
        <w:rPr>
          <w:rFonts w:ascii="Arial" w:hAnsi="Arial" w:cs="Arial"/>
          <w:sz w:val="24"/>
        </w:rPr>
      </w:pPr>
      <w:r w:rsidRPr="009F2187">
        <w:rPr>
          <w:rFonts w:ascii="Arial" w:hAnsi="Arial" w:cs="Arial"/>
          <w:b/>
          <w:sz w:val="24"/>
        </w:rPr>
        <w:t>Superior</w:t>
      </w:r>
      <w:r w:rsidR="00B23769" w:rsidRPr="009F2187">
        <w:rPr>
          <w:rFonts w:ascii="Arial" w:hAnsi="Arial" w:cs="Arial"/>
          <w:b/>
          <w:sz w:val="24"/>
        </w:rPr>
        <w:t xml:space="preserve"> radio-ulnar joint</w:t>
      </w:r>
      <w:r w:rsidR="00E22341">
        <w:rPr>
          <w:rFonts w:ascii="Arial" w:hAnsi="Arial" w:cs="Arial"/>
          <w:b/>
          <w:sz w:val="24"/>
        </w:rPr>
        <w:t xml:space="preserve">; </w:t>
      </w:r>
      <w:r w:rsidR="00E22341" w:rsidRPr="00156EB6">
        <w:rPr>
          <w:rFonts w:ascii="Arial" w:hAnsi="Arial" w:cs="Arial"/>
          <w:sz w:val="24"/>
        </w:rPr>
        <w:t>pivot</w:t>
      </w:r>
      <w:r w:rsidR="00156EB6">
        <w:rPr>
          <w:rFonts w:ascii="Arial" w:hAnsi="Arial" w:cs="Arial"/>
          <w:sz w:val="24"/>
        </w:rPr>
        <w:t xml:space="preserve">; </w:t>
      </w:r>
      <w:proofErr w:type="spellStart"/>
      <w:r w:rsidR="00156EB6" w:rsidRPr="00156EB6">
        <w:rPr>
          <w:rFonts w:ascii="Arial" w:hAnsi="Arial" w:cs="Arial"/>
          <w:sz w:val="24"/>
        </w:rPr>
        <w:t>bw</w:t>
      </w:r>
      <w:proofErr w:type="spellEnd"/>
      <w:r w:rsidR="00156EB6" w:rsidRPr="00156EB6">
        <w:rPr>
          <w:rFonts w:ascii="Arial" w:hAnsi="Arial" w:cs="Arial"/>
          <w:sz w:val="24"/>
        </w:rPr>
        <w:t xml:space="preserve"> head of radius and radial notch of ulna</w:t>
      </w:r>
    </w:p>
    <w:p w14:paraId="5BBA7DE3" w14:textId="77777777" w:rsidR="00287196" w:rsidRPr="009F2187" w:rsidRDefault="00287196" w:rsidP="00287196">
      <w:pPr>
        <w:pStyle w:val="ListParagraph"/>
        <w:ind w:left="2204"/>
        <w:rPr>
          <w:rFonts w:ascii="Arial" w:hAnsi="Arial" w:cs="Arial"/>
          <w:b/>
          <w:sz w:val="24"/>
        </w:rPr>
      </w:pPr>
    </w:p>
    <w:p w14:paraId="740C40B9" w14:textId="5309264E" w:rsidR="00B23769" w:rsidRPr="00B23769" w:rsidRDefault="00B23769" w:rsidP="00B23769">
      <w:pPr>
        <w:pStyle w:val="ListParagraph"/>
        <w:numPr>
          <w:ilvl w:val="0"/>
          <w:numId w:val="21"/>
        </w:numPr>
        <w:rPr>
          <w:rFonts w:ascii="Arial" w:hAnsi="Arial" w:cs="Arial"/>
          <w:b/>
          <w:color w:val="FF0000"/>
          <w:sz w:val="24"/>
        </w:rPr>
      </w:pPr>
      <w:r w:rsidRPr="00B23769">
        <w:rPr>
          <w:rFonts w:ascii="Arial" w:hAnsi="Arial" w:cs="Arial"/>
          <w:b/>
          <w:color w:val="FF0000"/>
          <w:sz w:val="24"/>
        </w:rPr>
        <w:t>Radioulnar joints:</w:t>
      </w:r>
      <w:r w:rsidR="003739AA">
        <w:rPr>
          <w:rFonts w:ascii="Arial" w:hAnsi="Arial" w:cs="Arial"/>
          <w:b/>
          <w:color w:val="FF0000"/>
          <w:sz w:val="24"/>
        </w:rPr>
        <w:t xml:space="preserve"> </w:t>
      </w:r>
      <w:r w:rsidR="003739AA">
        <w:rPr>
          <w:rFonts w:ascii="Arial" w:hAnsi="Arial" w:cs="Arial"/>
          <w:color w:val="FF0000"/>
          <w:sz w:val="24"/>
        </w:rPr>
        <w:t>rotation</w:t>
      </w:r>
    </w:p>
    <w:p w14:paraId="151BEA6D" w14:textId="35837AD6" w:rsidR="00B23769" w:rsidRPr="00B23769" w:rsidRDefault="00B23769" w:rsidP="00B23769">
      <w:pPr>
        <w:pStyle w:val="ListParagraph"/>
        <w:numPr>
          <w:ilvl w:val="0"/>
          <w:numId w:val="23"/>
        </w:numPr>
        <w:rPr>
          <w:rFonts w:ascii="Arial" w:hAnsi="Arial" w:cs="Arial"/>
          <w:sz w:val="24"/>
        </w:rPr>
      </w:pPr>
      <w:r w:rsidRPr="00B23769">
        <w:rPr>
          <w:rFonts w:ascii="Arial" w:hAnsi="Arial" w:cs="Arial"/>
          <w:sz w:val="24"/>
        </w:rPr>
        <w:t>Proximal (superior) radioulnar joint</w:t>
      </w:r>
      <w:r w:rsidR="00E22341">
        <w:rPr>
          <w:rFonts w:ascii="Arial" w:hAnsi="Arial" w:cs="Arial"/>
          <w:sz w:val="24"/>
        </w:rPr>
        <w:t xml:space="preserve">; synovial pivot joint </w:t>
      </w:r>
      <w:proofErr w:type="spellStart"/>
      <w:r w:rsidR="00E22341">
        <w:rPr>
          <w:rFonts w:ascii="Arial" w:hAnsi="Arial" w:cs="Arial"/>
          <w:sz w:val="24"/>
        </w:rPr>
        <w:t>bw</w:t>
      </w:r>
      <w:proofErr w:type="spellEnd"/>
      <w:r w:rsidR="00E22341">
        <w:rPr>
          <w:rFonts w:ascii="Arial" w:hAnsi="Arial" w:cs="Arial"/>
          <w:sz w:val="24"/>
        </w:rPr>
        <w:t xml:space="preserve"> head of radius and radial  notch on ulna; held by </w:t>
      </w:r>
      <w:r w:rsidR="00E22341" w:rsidRPr="00E22341">
        <w:rPr>
          <w:rFonts w:ascii="Arial" w:hAnsi="Arial" w:cs="Arial"/>
          <w:b/>
          <w:sz w:val="24"/>
        </w:rPr>
        <w:t>annular ligament</w:t>
      </w:r>
    </w:p>
    <w:p w14:paraId="6AFD1CC1" w14:textId="6AE6DB99" w:rsidR="00B23769" w:rsidRPr="00B23769" w:rsidRDefault="00B23769" w:rsidP="00B23769">
      <w:pPr>
        <w:pStyle w:val="ListParagraph"/>
        <w:numPr>
          <w:ilvl w:val="0"/>
          <w:numId w:val="23"/>
        </w:numPr>
        <w:rPr>
          <w:rFonts w:ascii="Arial" w:hAnsi="Arial" w:cs="Arial"/>
          <w:sz w:val="24"/>
        </w:rPr>
      </w:pPr>
      <w:r w:rsidRPr="00B23769">
        <w:rPr>
          <w:rFonts w:ascii="Arial" w:hAnsi="Arial" w:cs="Arial"/>
          <w:sz w:val="24"/>
        </w:rPr>
        <w:t>Middle radioulnar joint</w:t>
      </w:r>
      <w:r w:rsidR="00E22341">
        <w:rPr>
          <w:rFonts w:ascii="Arial" w:hAnsi="Arial" w:cs="Arial"/>
          <w:sz w:val="24"/>
        </w:rPr>
        <w:t xml:space="preserve">; fibrous syndesmosis joint </w:t>
      </w:r>
      <w:proofErr w:type="spellStart"/>
      <w:r w:rsidR="00E22341">
        <w:rPr>
          <w:rFonts w:ascii="Arial" w:hAnsi="Arial" w:cs="Arial"/>
          <w:sz w:val="24"/>
        </w:rPr>
        <w:t>bw</w:t>
      </w:r>
      <w:proofErr w:type="spellEnd"/>
      <w:r w:rsidR="00E22341">
        <w:rPr>
          <w:rFonts w:ascii="Arial" w:hAnsi="Arial" w:cs="Arial"/>
          <w:sz w:val="24"/>
        </w:rPr>
        <w:t xml:space="preserve"> ulna and </w:t>
      </w:r>
      <w:proofErr w:type="spellStart"/>
      <w:r w:rsidR="00E22341">
        <w:rPr>
          <w:rFonts w:ascii="Arial" w:hAnsi="Arial" w:cs="Arial"/>
          <w:sz w:val="24"/>
        </w:rPr>
        <w:t>radiu</w:t>
      </w:r>
      <w:proofErr w:type="spellEnd"/>
    </w:p>
    <w:p w14:paraId="0B450B0F" w14:textId="4B25241A" w:rsidR="00B23769" w:rsidRPr="00B23769" w:rsidRDefault="00B23769" w:rsidP="00B23769">
      <w:pPr>
        <w:pStyle w:val="ListParagraph"/>
        <w:numPr>
          <w:ilvl w:val="0"/>
          <w:numId w:val="23"/>
        </w:numPr>
        <w:rPr>
          <w:rFonts w:ascii="Arial" w:hAnsi="Arial" w:cs="Arial"/>
          <w:sz w:val="24"/>
        </w:rPr>
      </w:pPr>
      <w:r w:rsidRPr="00B23769">
        <w:rPr>
          <w:rFonts w:ascii="Arial" w:hAnsi="Arial" w:cs="Arial"/>
          <w:sz w:val="24"/>
        </w:rPr>
        <w:t>Distal (inferior) ra</w:t>
      </w:r>
      <w:r w:rsidR="00E22341">
        <w:rPr>
          <w:rFonts w:ascii="Arial" w:hAnsi="Arial" w:cs="Arial"/>
          <w:sz w:val="24"/>
        </w:rPr>
        <w:t xml:space="preserve">dioulnar joint; synovial pivot joint </w:t>
      </w:r>
      <w:proofErr w:type="spellStart"/>
      <w:r w:rsidR="00E22341">
        <w:rPr>
          <w:rFonts w:ascii="Arial" w:hAnsi="Arial" w:cs="Arial"/>
          <w:sz w:val="24"/>
        </w:rPr>
        <w:t>bw</w:t>
      </w:r>
      <w:proofErr w:type="spellEnd"/>
      <w:r w:rsidR="00E22341">
        <w:rPr>
          <w:rFonts w:ascii="Arial" w:hAnsi="Arial" w:cs="Arial"/>
          <w:sz w:val="24"/>
        </w:rPr>
        <w:t xml:space="preserve"> head of ulna and ulnar notch on radius</w:t>
      </w:r>
    </w:p>
    <w:p w14:paraId="72C5E423" w14:textId="77777777" w:rsidR="00B23769" w:rsidRDefault="00B23769" w:rsidP="00B23769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</w:pPr>
      <w:r w:rsidRPr="00B23769">
        <w:rPr>
          <w:rFonts w:ascii="Arial" w:hAnsi="Arial" w:cs="Arial"/>
          <w:sz w:val="24"/>
        </w:rPr>
        <w:t xml:space="preserve">All involved in </w:t>
      </w:r>
      <w:r w:rsidRPr="00287196">
        <w:rPr>
          <w:rFonts w:ascii="Arial" w:hAnsi="Arial" w:cs="Arial"/>
          <w:b/>
          <w:sz w:val="24"/>
        </w:rPr>
        <w:t>supination and pronation</w:t>
      </w:r>
      <w:r w:rsidRPr="00B23769">
        <w:rPr>
          <w:rFonts w:ascii="Arial" w:hAnsi="Arial" w:cs="Arial"/>
          <w:sz w:val="24"/>
        </w:rPr>
        <w:t xml:space="preserve"> </w:t>
      </w:r>
    </w:p>
    <w:p w14:paraId="1C7C59F7" w14:textId="77777777" w:rsidR="00287196" w:rsidRPr="00B23769" w:rsidRDefault="00287196" w:rsidP="00287196">
      <w:pPr>
        <w:pStyle w:val="ListParagraph"/>
        <w:ind w:left="1620"/>
        <w:rPr>
          <w:rFonts w:ascii="Arial" w:hAnsi="Arial" w:cs="Arial"/>
          <w:sz w:val="24"/>
        </w:rPr>
      </w:pPr>
    </w:p>
    <w:p w14:paraId="2CCDFA91" w14:textId="77777777" w:rsidR="00B23769" w:rsidRPr="00B23769" w:rsidRDefault="00B23769" w:rsidP="00B23769">
      <w:pPr>
        <w:pStyle w:val="ListParagraph"/>
        <w:numPr>
          <w:ilvl w:val="0"/>
          <w:numId w:val="21"/>
        </w:numPr>
        <w:rPr>
          <w:rFonts w:ascii="Arial" w:hAnsi="Arial" w:cs="Arial"/>
          <w:b/>
          <w:color w:val="FF0000"/>
          <w:sz w:val="24"/>
        </w:rPr>
      </w:pPr>
      <w:r w:rsidRPr="00B23769">
        <w:rPr>
          <w:rFonts w:ascii="Arial" w:hAnsi="Arial" w:cs="Arial"/>
          <w:b/>
          <w:color w:val="FF0000"/>
          <w:sz w:val="24"/>
        </w:rPr>
        <w:t>Wrist joint complex</w:t>
      </w:r>
    </w:p>
    <w:p w14:paraId="75125D39" w14:textId="4E9D539B" w:rsidR="00B23769" w:rsidRPr="00B23769" w:rsidRDefault="00B23769" w:rsidP="00B23769">
      <w:pPr>
        <w:pStyle w:val="ListParagraph"/>
        <w:numPr>
          <w:ilvl w:val="0"/>
          <w:numId w:val="24"/>
        </w:numPr>
        <w:rPr>
          <w:rFonts w:ascii="Arial" w:hAnsi="Arial" w:cs="Arial"/>
          <w:sz w:val="24"/>
        </w:rPr>
      </w:pPr>
      <w:r w:rsidRPr="009F2187">
        <w:rPr>
          <w:rFonts w:ascii="Arial" w:hAnsi="Arial" w:cs="Arial"/>
          <w:b/>
          <w:sz w:val="24"/>
        </w:rPr>
        <w:t>Radio-carpal joint</w:t>
      </w:r>
      <w:r w:rsidR="003739AA">
        <w:rPr>
          <w:rFonts w:ascii="Arial" w:hAnsi="Arial" w:cs="Arial"/>
          <w:sz w:val="24"/>
        </w:rPr>
        <w:t>: distal end of radius ; pisiform does not help in wrist joint</w:t>
      </w:r>
      <w:r w:rsidR="0005127B">
        <w:rPr>
          <w:rFonts w:ascii="Arial" w:hAnsi="Arial" w:cs="Arial"/>
          <w:sz w:val="24"/>
        </w:rPr>
        <w:t xml:space="preserve"> EPPISLOID JOINT</w:t>
      </w:r>
    </w:p>
    <w:p w14:paraId="5C8F37A9" w14:textId="770C572E" w:rsidR="00B23769" w:rsidRPr="00B23769" w:rsidRDefault="00B23769" w:rsidP="00B23769">
      <w:pPr>
        <w:pStyle w:val="ListParagraph"/>
        <w:numPr>
          <w:ilvl w:val="0"/>
          <w:numId w:val="24"/>
        </w:numPr>
        <w:rPr>
          <w:rFonts w:ascii="Arial" w:hAnsi="Arial" w:cs="Arial"/>
          <w:sz w:val="24"/>
        </w:rPr>
      </w:pPr>
      <w:r w:rsidRPr="009F2187">
        <w:rPr>
          <w:rFonts w:ascii="Arial" w:hAnsi="Arial" w:cs="Arial"/>
          <w:b/>
          <w:sz w:val="24"/>
        </w:rPr>
        <w:t>Midcarpal joint</w:t>
      </w:r>
      <w:r w:rsidR="003739AA">
        <w:rPr>
          <w:rFonts w:ascii="Arial" w:hAnsi="Arial" w:cs="Arial"/>
          <w:sz w:val="24"/>
        </w:rPr>
        <w:t xml:space="preserve">: small synovial planar joints </w:t>
      </w:r>
      <w:proofErr w:type="spellStart"/>
      <w:r w:rsidR="003739AA">
        <w:rPr>
          <w:rFonts w:ascii="Arial" w:hAnsi="Arial" w:cs="Arial"/>
          <w:sz w:val="24"/>
        </w:rPr>
        <w:t>bw</w:t>
      </w:r>
      <w:proofErr w:type="spellEnd"/>
      <w:r w:rsidR="003739AA">
        <w:rPr>
          <w:rFonts w:ascii="Arial" w:hAnsi="Arial" w:cs="Arial"/>
          <w:sz w:val="24"/>
        </w:rPr>
        <w:t xml:space="preserve"> proximal and distal carpals</w:t>
      </w:r>
    </w:p>
    <w:p w14:paraId="7D573438" w14:textId="1125C2C3" w:rsidR="00B23769" w:rsidRPr="00B23769" w:rsidRDefault="00B23769" w:rsidP="00B23769">
      <w:pPr>
        <w:pStyle w:val="ListParagraph"/>
        <w:numPr>
          <w:ilvl w:val="0"/>
          <w:numId w:val="24"/>
        </w:numPr>
        <w:rPr>
          <w:rFonts w:ascii="Arial" w:hAnsi="Arial" w:cs="Arial"/>
          <w:sz w:val="24"/>
        </w:rPr>
      </w:pPr>
      <w:r w:rsidRPr="009F2187">
        <w:rPr>
          <w:rFonts w:ascii="Arial" w:hAnsi="Arial" w:cs="Arial"/>
          <w:b/>
          <w:sz w:val="24"/>
        </w:rPr>
        <w:t>Intercarpal joint</w:t>
      </w:r>
      <w:r w:rsidR="003739AA">
        <w:rPr>
          <w:rFonts w:ascii="Arial" w:hAnsi="Arial" w:cs="Arial"/>
          <w:sz w:val="24"/>
        </w:rPr>
        <w:t xml:space="preserve">: group of small synovial planar joints </w:t>
      </w:r>
      <w:proofErr w:type="spellStart"/>
      <w:r w:rsidR="003739AA">
        <w:rPr>
          <w:rFonts w:ascii="Arial" w:hAnsi="Arial" w:cs="Arial"/>
          <w:sz w:val="24"/>
        </w:rPr>
        <w:t>bw</w:t>
      </w:r>
      <w:proofErr w:type="spellEnd"/>
      <w:r w:rsidR="003739AA">
        <w:rPr>
          <w:rFonts w:ascii="Arial" w:hAnsi="Arial" w:cs="Arial"/>
          <w:sz w:val="24"/>
        </w:rPr>
        <w:t xml:space="preserve"> carpal bones</w:t>
      </w:r>
    </w:p>
    <w:p w14:paraId="157B42C8" w14:textId="4FD90A31" w:rsidR="00B23769" w:rsidRPr="00E22341" w:rsidRDefault="00B23769" w:rsidP="00B23769">
      <w:pPr>
        <w:pStyle w:val="ListParagraph"/>
        <w:numPr>
          <w:ilvl w:val="0"/>
          <w:numId w:val="21"/>
        </w:numPr>
        <w:rPr>
          <w:rFonts w:ascii="Arial" w:hAnsi="Arial" w:cs="Arial"/>
          <w:sz w:val="24"/>
        </w:rPr>
      </w:pPr>
      <w:r w:rsidRPr="00B23769">
        <w:rPr>
          <w:rFonts w:ascii="Arial" w:hAnsi="Arial" w:cs="Arial"/>
          <w:b/>
          <w:color w:val="FF0000"/>
          <w:sz w:val="24"/>
        </w:rPr>
        <w:t>Carpometacarpal joints</w:t>
      </w:r>
      <w:r w:rsidRPr="00E22341">
        <w:rPr>
          <w:rFonts w:ascii="Arial" w:hAnsi="Arial" w:cs="Arial"/>
          <w:sz w:val="24"/>
        </w:rPr>
        <w:t>:</w:t>
      </w:r>
      <w:r w:rsidR="003739AA" w:rsidRPr="00E22341">
        <w:rPr>
          <w:rFonts w:ascii="Arial" w:hAnsi="Arial" w:cs="Arial"/>
          <w:sz w:val="24"/>
        </w:rPr>
        <w:t xml:space="preserve"> saddle joint with lots of mobility </w:t>
      </w:r>
      <w:proofErr w:type="spellStart"/>
      <w:r w:rsidR="00E22341" w:rsidRPr="00E22341">
        <w:rPr>
          <w:rFonts w:ascii="Arial" w:hAnsi="Arial" w:cs="Arial"/>
          <w:sz w:val="24"/>
        </w:rPr>
        <w:t>bw</w:t>
      </w:r>
      <w:proofErr w:type="spellEnd"/>
      <w:r w:rsidR="00E22341" w:rsidRPr="00E22341">
        <w:rPr>
          <w:rFonts w:ascii="Arial" w:hAnsi="Arial" w:cs="Arial"/>
          <w:sz w:val="24"/>
        </w:rPr>
        <w:t xml:space="preserve"> trapezium and metacarpal bone in first  one</w:t>
      </w:r>
    </w:p>
    <w:p w14:paraId="4ABDB678" w14:textId="217CE7E5" w:rsidR="00E22341" w:rsidRPr="00E22341" w:rsidRDefault="00E22341" w:rsidP="00E22341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</w:pPr>
      <w:r w:rsidRPr="00E22341">
        <w:rPr>
          <w:rFonts w:ascii="Arial" w:hAnsi="Arial" w:cs="Arial"/>
          <w:sz w:val="24"/>
        </w:rPr>
        <w:t xml:space="preserve">Rest are synovial planar </w:t>
      </w:r>
      <w:proofErr w:type="spellStart"/>
      <w:r w:rsidRPr="00E22341">
        <w:rPr>
          <w:rFonts w:ascii="Arial" w:hAnsi="Arial" w:cs="Arial"/>
          <w:sz w:val="24"/>
        </w:rPr>
        <w:t>bw</w:t>
      </w:r>
      <w:proofErr w:type="spellEnd"/>
      <w:r w:rsidRPr="00E22341">
        <w:rPr>
          <w:rFonts w:ascii="Arial" w:hAnsi="Arial" w:cs="Arial"/>
          <w:sz w:val="24"/>
        </w:rPr>
        <w:t xml:space="preserve"> carpal bones and metacarpal bones</w:t>
      </w:r>
    </w:p>
    <w:p w14:paraId="47D10393" w14:textId="77777777" w:rsidR="00E22341" w:rsidRPr="00B23769" w:rsidRDefault="00E22341" w:rsidP="00E22341">
      <w:pPr>
        <w:pStyle w:val="ListParagraph"/>
        <w:ind w:left="1080"/>
        <w:rPr>
          <w:rFonts w:ascii="Arial" w:hAnsi="Arial" w:cs="Arial"/>
          <w:b/>
          <w:color w:val="FF0000"/>
          <w:sz w:val="24"/>
        </w:rPr>
      </w:pPr>
    </w:p>
    <w:p w14:paraId="34BD9EA4" w14:textId="3882F7DE" w:rsidR="00B23769" w:rsidRPr="00E22341" w:rsidRDefault="00B23769" w:rsidP="00B23769">
      <w:pPr>
        <w:pStyle w:val="ListParagraph"/>
        <w:numPr>
          <w:ilvl w:val="0"/>
          <w:numId w:val="21"/>
        </w:numPr>
        <w:rPr>
          <w:rFonts w:ascii="Arial" w:hAnsi="Arial" w:cs="Arial"/>
          <w:b/>
          <w:sz w:val="24"/>
        </w:rPr>
      </w:pPr>
      <w:r w:rsidRPr="00B23769">
        <w:rPr>
          <w:rFonts w:ascii="Arial" w:hAnsi="Arial" w:cs="Arial"/>
          <w:b/>
          <w:color w:val="FF0000"/>
          <w:sz w:val="24"/>
        </w:rPr>
        <w:lastRenderedPageBreak/>
        <w:t>Metacarpophalangeal joints:</w:t>
      </w:r>
      <w:r w:rsidR="003739AA">
        <w:rPr>
          <w:rFonts w:ascii="Arial" w:hAnsi="Arial" w:cs="Arial"/>
          <w:b/>
          <w:color w:val="FF0000"/>
          <w:sz w:val="24"/>
        </w:rPr>
        <w:t xml:space="preserve"> </w:t>
      </w:r>
      <w:r w:rsidR="00E22341" w:rsidRPr="00E22341">
        <w:rPr>
          <w:rFonts w:ascii="Arial" w:hAnsi="Arial" w:cs="Arial"/>
          <w:sz w:val="24"/>
        </w:rPr>
        <w:t xml:space="preserve">synovial condyloid joint </w:t>
      </w:r>
      <w:proofErr w:type="spellStart"/>
      <w:r w:rsidR="00E22341" w:rsidRPr="00E22341">
        <w:rPr>
          <w:rFonts w:ascii="Arial" w:hAnsi="Arial" w:cs="Arial"/>
          <w:sz w:val="24"/>
        </w:rPr>
        <w:t>bw</w:t>
      </w:r>
      <w:proofErr w:type="spellEnd"/>
      <w:r w:rsidR="00E22341" w:rsidRPr="00E22341">
        <w:rPr>
          <w:rFonts w:ascii="Arial" w:hAnsi="Arial" w:cs="Arial"/>
          <w:sz w:val="24"/>
        </w:rPr>
        <w:t xml:space="preserve"> </w:t>
      </w:r>
      <w:r w:rsidR="003739AA" w:rsidRPr="00E22341">
        <w:rPr>
          <w:rFonts w:ascii="Arial" w:hAnsi="Arial" w:cs="Arial"/>
          <w:sz w:val="24"/>
        </w:rPr>
        <w:t>metacarpal joint phalanges</w:t>
      </w:r>
    </w:p>
    <w:p w14:paraId="1B091E02" w14:textId="77777777" w:rsidR="00E22341" w:rsidRPr="00B23769" w:rsidRDefault="00E22341" w:rsidP="00E22341">
      <w:pPr>
        <w:pStyle w:val="ListParagraph"/>
        <w:ind w:left="1080"/>
        <w:rPr>
          <w:rFonts w:ascii="Arial" w:hAnsi="Arial" w:cs="Arial"/>
          <w:b/>
          <w:color w:val="FF0000"/>
          <w:sz w:val="24"/>
        </w:rPr>
      </w:pPr>
    </w:p>
    <w:p w14:paraId="697BC4F4" w14:textId="781A10F2" w:rsidR="00B23769" w:rsidRPr="00E22341" w:rsidRDefault="00E22341" w:rsidP="00B23769">
      <w:pPr>
        <w:pStyle w:val="ListParagraph"/>
        <w:numPr>
          <w:ilvl w:val="0"/>
          <w:numId w:val="21"/>
        </w:num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color w:val="FF0000"/>
          <w:sz w:val="24"/>
        </w:rPr>
        <w:t xml:space="preserve">Interphalangeal joints: </w:t>
      </w:r>
      <w:r w:rsidRPr="00E22341">
        <w:rPr>
          <w:rFonts w:ascii="Arial" w:hAnsi="Arial" w:cs="Arial"/>
          <w:sz w:val="24"/>
        </w:rPr>
        <w:t xml:space="preserve">synovial hinge joints </w:t>
      </w:r>
      <w:proofErr w:type="spellStart"/>
      <w:r w:rsidRPr="00E22341">
        <w:rPr>
          <w:rFonts w:ascii="Arial" w:hAnsi="Arial" w:cs="Arial"/>
          <w:sz w:val="24"/>
        </w:rPr>
        <w:t>bw</w:t>
      </w:r>
      <w:proofErr w:type="spellEnd"/>
      <w:r w:rsidRPr="00E22341">
        <w:rPr>
          <w:rFonts w:ascii="Arial" w:hAnsi="Arial" w:cs="Arial"/>
          <w:sz w:val="24"/>
        </w:rPr>
        <w:t xml:space="preserve"> phalanges; thumb only has one</w:t>
      </w:r>
    </w:p>
    <w:p w14:paraId="4C3FBA81" w14:textId="77777777" w:rsidR="00781D44" w:rsidRPr="00B23769" w:rsidRDefault="00781D44" w:rsidP="00781D44">
      <w:pPr>
        <w:pStyle w:val="ListParagraph"/>
        <w:ind w:left="0"/>
        <w:rPr>
          <w:rFonts w:ascii="Arial" w:hAnsi="Arial" w:cs="Arial"/>
          <w:b/>
          <w:color w:val="FF0000"/>
          <w:sz w:val="24"/>
        </w:rPr>
      </w:pPr>
    </w:p>
    <w:p w14:paraId="43E2B5FD" w14:textId="77777777" w:rsidR="00781D44" w:rsidRPr="00B23769" w:rsidRDefault="00781D44" w:rsidP="00B23769">
      <w:pPr>
        <w:pStyle w:val="ListParagraph"/>
        <w:ind w:left="0"/>
        <w:rPr>
          <w:rFonts w:ascii="Arial" w:hAnsi="Arial" w:cs="Arial"/>
          <w:b/>
          <w:sz w:val="24"/>
        </w:rPr>
      </w:pPr>
      <w:r w:rsidRPr="00B23769">
        <w:rPr>
          <w:rFonts w:ascii="Arial" w:hAnsi="Arial" w:cs="Arial"/>
          <w:b/>
          <w:sz w:val="24"/>
        </w:rPr>
        <w:t>Joints of the Lower Limb</w:t>
      </w:r>
      <w:bookmarkStart w:id="0" w:name="_GoBack"/>
      <w:bookmarkEnd w:id="0"/>
    </w:p>
    <w:p w14:paraId="6B6C7D8E" w14:textId="1ED3929D" w:rsidR="00B23769" w:rsidRPr="00B23769" w:rsidRDefault="00B23769" w:rsidP="00B23769">
      <w:pPr>
        <w:pStyle w:val="ListParagraph"/>
        <w:numPr>
          <w:ilvl w:val="0"/>
          <w:numId w:val="25"/>
        </w:numPr>
        <w:rPr>
          <w:rFonts w:ascii="Arial" w:hAnsi="Arial" w:cs="Arial"/>
          <w:b/>
          <w:sz w:val="24"/>
        </w:rPr>
      </w:pPr>
      <w:r w:rsidRPr="00B23769">
        <w:rPr>
          <w:rFonts w:ascii="Arial" w:hAnsi="Arial" w:cs="Arial"/>
          <w:b/>
          <w:sz w:val="24"/>
        </w:rPr>
        <w:t>Hip joint</w:t>
      </w:r>
      <w:r w:rsidR="00287196">
        <w:rPr>
          <w:rFonts w:ascii="Arial" w:hAnsi="Arial" w:cs="Arial"/>
          <w:b/>
          <w:sz w:val="24"/>
        </w:rPr>
        <w:t xml:space="preserve"> : </w:t>
      </w:r>
      <w:r w:rsidR="00287196">
        <w:rPr>
          <w:rFonts w:ascii="Arial" w:hAnsi="Arial" w:cs="Arial"/>
          <w:sz w:val="24"/>
        </w:rPr>
        <w:t xml:space="preserve">ball and socket joint formed </w:t>
      </w:r>
      <w:proofErr w:type="spellStart"/>
      <w:r w:rsidR="00287196">
        <w:rPr>
          <w:rFonts w:ascii="Arial" w:hAnsi="Arial" w:cs="Arial"/>
          <w:sz w:val="24"/>
        </w:rPr>
        <w:t>bw</w:t>
      </w:r>
      <w:proofErr w:type="spellEnd"/>
      <w:r w:rsidR="00287196">
        <w:rPr>
          <w:rFonts w:ascii="Arial" w:hAnsi="Arial" w:cs="Arial"/>
          <w:sz w:val="24"/>
        </w:rPr>
        <w:t xml:space="preserve"> the head of the femur and acetabulum of hip bone</w:t>
      </w:r>
    </w:p>
    <w:p w14:paraId="3C1997D6" w14:textId="77777777" w:rsidR="00B23769" w:rsidRDefault="00B23769" w:rsidP="00B23769">
      <w:pPr>
        <w:pStyle w:val="ListParagraph"/>
        <w:numPr>
          <w:ilvl w:val="0"/>
          <w:numId w:val="25"/>
        </w:numPr>
        <w:rPr>
          <w:rFonts w:ascii="Arial" w:hAnsi="Arial" w:cs="Arial"/>
          <w:b/>
          <w:sz w:val="24"/>
        </w:rPr>
      </w:pPr>
      <w:r w:rsidRPr="00B23769">
        <w:rPr>
          <w:rFonts w:ascii="Arial" w:hAnsi="Arial" w:cs="Arial"/>
          <w:b/>
          <w:sz w:val="24"/>
        </w:rPr>
        <w:t>Knee joint</w:t>
      </w:r>
    </w:p>
    <w:p w14:paraId="35AC6255" w14:textId="4D97D3B5" w:rsidR="00287196" w:rsidRDefault="00287196" w:rsidP="00287196">
      <w:pPr>
        <w:pStyle w:val="ListParagraph"/>
        <w:numPr>
          <w:ilvl w:val="0"/>
          <w:numId w:val="28"/>
        </w:num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Synovial condyloid joint formed </w:t>
      </w:r>
      <w:proofErr w:type="spellStart"/>
      <w:r>
        <w:rPr>
          <w:rFonts w:ascii="Arial" w:hAnsi="Arial" w:cs="Arial"/>
          <w:b/>
          <w:sz w:val="24"/>
        </w:rPr>
        <w:t>bw</w:t>
      </w:r>
      <w:proofErr w:type="spellEnd"/>
      <w:r>
        <w:rPr>
          <w:rFonts w:ascii="Arial" w:hAnsi="Arial" w:cs="Arial"/>
          <w:b/>
          <w:sz w:val="24"/>
        </w:rPr>
        <w:t xml:space="preserve"> femoral condyles and superior surface of </w:t>
      </w:r>
      <w:proofErr w:type="spellStart"/>
      <w:r>
        <w:rPr>
          <w:rFonts w:ascii="Arial" w:hAnsi="Arial" w:cs="Arial"/>
          <w:b/>
          <w:sz w:val="24"/>
        </w:rPr>
        <w:t>tibial</w:t>
      </w:r>
      <w:proofErr w:type="spellEnd"/>
      <w:r>
        <w:rPr>
          <w:rFonts w:ascii="Arial" w:hAnsi="Arial" w:cs="Arial"/>
          <w:b/>
          <w:sz w:val="24"/>
        </w:rPr>
        <w:t xml:space="preserve"> condyles, the medial and lateral tibiofemoral </w:t>
      </w:r>
    </w:p>
    <w:p w14:paraId="5F8D5F8F" w14:textId="4C23F73E" w:rsidR="00287196" w:rsidRPr="00B23769" w:rsidRDefault="00287196" w:rsidP="00287196">
      <w:pPr>
        <w:pStyle w:val="ListParagraph"/>
        <w:numPr>
          <w:ilvl w:val="0"/>
          <w:numId w:val="28"/>
        </w:num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Synovial planar </w:t>
      </w:r>
      <w:proofErr w:type="spellStart"/>
      <w:r>
        <w:rPr>
          <w:rFonts w:ascii="Arial" w:hAnsi="Arial" w:cs="Arial"/>
          <w:b/>
          <w:sz w:val="24"/>
        </w:rPr>
        <w:t>bw</w:t>
      </w:r>
      <w:proofErr w:type="spellEnd"/>
      <w:r>
        <w:rPr>
          <w:rFonts w:ascii="Arial" w:hAnsi="Arial" w:cs="Arial"/>
          <w:b/>
          <w:sz w:val="24"/>
        </w:rPr>
        <w:t xml:space="preserve"> patellar of femur and posterior surface of patella – patellofemoral joint</w:t>
      </w:r>
    </w:p>
    <w:p w14:paraId="3CE2D245" w14:textId="77777777" w:rsidR="00B23769" w:rsidRPr="00B23769" w:rsidRDefault="00B23769" w:rsidP="00B23769">
      <w:pPr>
        <w:pStyle w:val="ListParagraph"/>
        <w:numPr>
          <w:ilvl w:val="0"/>
          <w:numId w:val="25"/>
        </w:numPr>
        <w:rPr>
          <w:rFonts w:ascii="Arial" w:hAnsi="Arial" w:cs="Arial"/>
          <w:b/>
          <w:sz w:val="24"/>
        </w:rPr>
      </w:pPr>
      <w:r w:rsidRPr="00B23769">
        <w:rPr>
          <w:rFonts w:ascii="Arial" w:hAnsi="Arial" w:cs="Arial"/>
          <w:b/>
          <w:sz w:val="24"/>
        </w:rPr>
        <w:t>Tibiofibular joint</w:t>
      </w:r>
    </w:p>
    <w:p w14:paraId="64A97FA0" w14:textId="5C6BA98E" w:rsidR="00B23769" w:rsidRPr="00B23769" w:rsidRDefault="00B23769" w:rsidP="00B23769">
      <w:pPr>
        <w:pStyle w:val="ListParagraph"/>
        <w:numPr>
          <w:ilvl w:val="0"/>
          <w:numId w:val="26"/>
        </w:numPr>
        <w:rPr>
          <w:rFonts w:ascii="Arial" w:hAnsi="Arial" w:cs="Arial"/>
          <w:color w:val="FF0000"/>
          <w:sz w:val="24"/>
        </w:rPr>
      </w:pPr>
      <w:r w:rsidRPr="00B23769">
        <w:rPr>
          <w:rFonts w:ascii="Arial" w:hAnsi="Arial" w:cs="Arial"/>
          <w:color w:val="FF0000"/>
          <w:sz w:val="24"/>
        </w:rPr>
        <w:t>Proximal (superior) tibiofibular joint</w:t>
      </w:r>
      <w:r w:rsidR="00287196">
        <w:rPr>
          <w:rFonts w:ascii="Arial" w:hAnsi="Arial" w:cs="Arial"/>
          <w:color w:val="FF0000"/>
          <w:sz w:val="24"/>
        </w:rPr>
        <w:t xml:space="preserve">; </w:t>
      </w:r>
      <w:r w:rsidR="00287196">
        <w:rPr>
          <w:rFonts w:ascii="Arial" w:hAnsi="Arial" w:cs="Arial"/>
          <w:sz w:val="24"/>
        </w:rPr>
        <w:t xml:space="preserve">synovial planar joint </w:t>
      </w:r>
      <w:proofErr w:type="spellStart"/>
      <w:r w:rsidR="00287196">
        <w:rPr>
          <w:rFonts w:ascii="Arial" w:hAnsi="Arial" w:cs="Arial"/>
          <w:sz w:val="24"/>
        </w:rPr>
        <w:t>bw</w:t>
      </w:r>
      <w:proofErr w:type="spellEnd"/>
      <w:r w:rsidR="00287196">
        <w:rPr>
          <w:rFonts w:ascii="Arial" w:hAnsi="Arial" w:cs="Arial"/>
          <w:sz w:val="24"/>
        </w:rPr>
        <w:t xml:space="preserve"> head of fibula and lateral condyle</w:t>
      </w:r>
    </w:p>
    <w:p w14:paraId="5591FFCE" w14:textId="18BD1AA5" w:rsidR="00B23769" w:rsidRPr="00B23769" w:rsidRDefault="00B23769" w:rsidP="00B23769">
      <w:pPr>
        <w:pStyle w:val="ListParagraph"/>
        <w:numPr>
          <w:ilvl w:val="0"/>
          <w:numId w:val="26"/>
        </w:numPr>
        <w:rPr>
          <w:rFonts w:ascii="Arial" w:hAnsi="Arial" w:cs="Arial"/>
          <w:color w:val="FF0000"/>
          <w:sz w:val="24"/>
        </w:rPr>
      </w:pPr>
      <w:r w:rsidRPr="00B23769">
        <w:rPr>
          <w:rFonts w:ascii="Arial" w:hAnsi="Arial" w:cs="Arial"/>
          <w:color w:val="FF0000"/>
          <w:sz w:val="24"/>
        </w:rPr>
        <w:t>Middle tibiofibular joint</w:t>
      </w:r>
      <w:r w:rsidR="00287196">
        <w:rPr>
          <w:rFonts w:ascii="Arial" w:hAnsi="Arial" w:cs="Arial"/>
          <w:color w:val="FF0000"/>
          <w:sz w:val="24"/>
        </w:rPr>
        <w:t>:</w:t>
      </w:r>
      <w:r w:rsidR="00287196">
        <w:rPr>
          <w:rFonts w:ascii="Arial" w:hAnsi="Arial" w:cs="Arial"/>
          <w:sz w:val="24"/>
        </w:rPr>
        <w:t xml:space="preserve"> fibrous syndesmosis joint connects tibia + fibula</w:t>
      </w:r>
    </w:p>
    <w:p w14:paraId="5D0F6424" w14:textId="2F52DB8A" w:rsidR="00B23769" w:rsidRPr="00287196" w:rsidRDefault="00B23769" w:rsidP="00B23769">
      <w:pPr>
        <w:pStyle w:val="ListParagraph"/>
        <w:numPr>
          <w:ilvl w:val="0"/>
          <w:numId w:val="26"/>
        </w:numPr>
        <w:rPr>
          <w:rFonts w:ascii="Arial" w:hAnsi="Arial" w:cs="Arial"/>
          <w:color w:val="FF0000"/>
          <w:sz w:val="24"/>
        </w:rPr>
      </w:pPr>
      <w:r w:rsidRPr="00B23769">
        <w:rPr>
          <w:rFonts w:ascii="Arial" w:hAnsi="Arial" w:cs="Arial"/>
          <w:color w:val="FF0000"/>
          <w:sz w:val="24"/>
        </w:rPr>
        <w:t>Distal (inferior) tibiofibular joint</w:t>
      </w:r>
      <w:r w:rsidR="00287196">
        <w:rPr>
          <w:rFonts w:ascii="Arial" w:hAnsi="Arial" w:cs="Arial"/>
          <w:color w:val="FF0000"/>
          <w:sz w:val="24"/>
        </w:rPr>
        <w:t xml:space="preserve">: </w:t>
      </w:r>
      <w:r w:rsidR="00287196">
        <w:rPr>
          <w:rFonts w:ascii="Arial" w:hAnsi="Arial" w:cs="Arial"/>
          <w:sz w:val="24"/>
        </w:rPr>
        <w:t xml:space="preserve">fibrous syndesmosis </w:t>
      </w:r>
      <w:proofErr w:type="spellStart"/>
      <w:r w:rsidR="00287196">
        <w:rPr>
          <w:rFonts w:ascii="Arial" w:hAnsi="Arial" w:cs="Arial"/>
          <w:sz w:val="24"/>
        </w:rPr>
        <w:t>bw</w:t>
      </w:r>
      <w:proofErr w:type="spellEnd"/>
      <w:r w:rsidR="00287196">
        <w:rPr>
          <w:rFonts w:ascii="Arial" w:hAnsi="Arial" w:cs="Arial"/>
          <w:sz w:val="24"/>
        </w:rPr>
        <w:t xml:space="preserve"> fibular notch and distal end of fibula </w:t>
      </w:r>
    </w:p>
    <w:p w14:paraId="29B3F9CB" w14:textId="77777777" w:rsidR="00287196" w:rsidRPr="00B23769" w:rsidRDefault="00287196" w:rsidP="00287196">
      <w:pPr>
        <w:pStyle w:val="ListParagraph"/>
        <w:ind w:left="2160"/>
        <w:rPr>
          <w:rFonts w:ascii="Arial" w:hAnsi="Arial" w:cs="Arial"/>
          <w:color w:val="FF0000"/>
          <w:sz w:val="24"/>
        </w:rPr>
      </w:pPr>
    </w:p>
    <w:p w14:paraId="32819EE8" w14:textId="78F4F7B2" w:rsidR="00B23769" w:rsidRPr="00287196" w:rsidRDefault="00B23769" w:rsidP="00B23769">
      <w:pPr>
        <w:pStyle w:val="ListParagraph"/>
        <w:numPr>
          <w:ilvl w:val="0"/>
          <w:numId w:val="25"/>
        </w:numPr>
        <w:rPr>
          <w:rFonts w:ascii="Arial" w:hAnsi="Arial" w:cs="Arial"/>
          <w:b/>
          <w:sz w:val="24"/>
        </w:rPr>
      </w:pPr>
      <w:r w:rsidRPr="00B23769">
        <w:rPr>
          <w:rFonts w:ascii="Arial" w:hAnsi="Arial" w:cs="Arial"/>
          <w:b/>
          <w:sz w:val="24"/>
        </w:rPr>
        <w:t>Ankle (</w:t>
      </w:r>
      <w:proofErr w:type="spellStart"/>
      <w:r w:rsidRPr="00B23769">
        <w:rPr>
          <w:rFonts w:ascii="Arial" w:hAnsi="Arial" w:cs="Arial"/>
          <w:b/>
          <w:sz w:val="24"/>
        </w:rPr>
        <w:t>talocrural</w:t>
      </w:r>
      <w:proofErr w:type="spellEnd"/>
      <w:r w:rsidRPr="00B23769">
        <w:rPr>
          <w:rFonts w:ascii="Arial" w:hAnsi="Arial" w:cs="Arial"/>
          <w:b/>
          <w:sz w:val="24"/>
        </w:rPr>
        <w:t>) joint</w:t>
      </w:r>
      <w:r w:rsidR="00287196">
        <w:rPr>
          <w:rFonts w:ascii="Arial" w:hAnsi="Arial" w:cs="Arial"/>
          <w:b/>
          <w:sz w:val="24"/>
        </w:rPr>
        <w:t xml:space="preserve">: </w:t>
      </w:r>
      <w:r w:rsidR="00287196">
        <w:rPr>
          <w:rFonts w:ascii="Arial" w:hAnsi="Arial" w:cs="Arial"/>
          <w:sz w:val="24"/>
        </w:rPr>
        <w:t xml:space="preserve">synovial hinge joint </w:t>
      </w:r>
      <w:proofErr w:type="spellStart"/>
      <w:r w:rsidR="00287196">
        <w:rPr>
          <w:rFonts w:ascii="Arial" w:hAnsi="Arial" w:cs="Arial"/>
          <w:sz w:val="24"/>
        </w:rPr>
        <w:t>bw</w:t>
      </w:r>
      <w:proofErr w:type="spellEnd"/>
      <w:r w:rsidR="00287196">
        <w:rPr>
          <w:rFonts w:ascii="Arial" w:hAnsi="Arial" w:cs="Arial"/>
          <w:sz w:val="24"/>
        </w:rPr>
        <w:t xml:space="preserve"> distal end of tibia and fibula and body of talus; deltoid and lateral end provide stability </w:t>
      </w:r>
    </w:p>
    <w:p w14:paraId="34E3E1CD" w14:textId="77777777" w:rsidR="00287196" w:rsidRPr="00B23769" w:rsidRDefault="00287196" w:rsidP="00287196">
      <w:pPr>
        <w:pStyle w:val="ListParagraph"/>
        <w:rPr>
          <w:rFonts w:ascii="Arial" w:hAnsi="Arial" w:cs="Arial"/>
          <w:b/>
          <w:sz w:val="24"/>
        </w:rPr>
      </w:pPr>
    </w:p>
    <w:p w14:paraId="31B9FE5A" w14:textId="42AAFE20" w:rsidR="00B23769" w:rsidRPr="00287196" w:rsidRDefault="00287196" w:rsidP="00B23769">
      <w:pPr>
        <w:pStyle w:val="ListParagraph"/>
        <w:numPr>
          <w:ilvl w:val="0"/>
          <w:numId w:val="25"/>
        </w:num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Intertarsal joints: </w:t>
      </w:r>
      <w:r>
        <w:rPr>
          <w:rFonts w:ascii="Arial" w:hAnsi="Arial" w:cs="Arial"/>
          <w:sz w:val="24"/>
        </w:rPr>
        <w:t xml:space="preserve">series of small synovial planar joints </w:t>
      </w:r>
      <w:proofErr w:type="spellStart"/>
      <w:r>
        <w:rPr>
          <w:rFonts w:ascii="Arial" w:hAnsi="Arial" w:cs="Arial"/>
          <w:sz w:val="24"/>
        </w:rPr>
        <w:t>bw</w:t>
      </w:r>
      <w:proofErr w:type="spellEnd"/>
      <w:r>
        <w:rPr>
          <w:rFonts w:ascii="Arial" w:hAnsi="Arial" w:cs="Arial"/>
          <w:sz w:val="24"/>
        </w:rPr>
        <w:t xml:space="preserve"> tarsal bones</w:t>
      </w:r>
    </w:p>
    <w:p w14:paraId="3F8DEC32" w14:textId="77777777" w:rsidR="00287196" w:rsidRPr="00B23769" w:rsidRDefault="00287196" w:rsidP="00287196">
      <w:pPr>
        <w:pStyle w:val="ListParagraph"/>
        <w:rPr>
          <w:rFonts w:ascii="Arial" w:hAnsi="Arial" w:cs="Arial"/>
          <w:b/>
          <w:sz w:val="24"/>
        </w:rPr>
      </w:pPr>
    </w:p>
    <w:p w14:paraId="475F94E4" w14:textId="377CB86C" w:rsidR="00B23769" w:rsidRPr="00E22341" w:rsidRDefault="00B23769" w:rsidP="00B23769">
      <w:pPr>
        <w:pStyle w:val="ListParagraph"/>
        <w:numPr>
          <w:ilvl w:val="0"/>
          <w:numId w:val="25"/>
        </w:numPr>
        <w:rPr>
          <w:rFonts w:ascii="Arial" w:hAnsi="Arial" w:cs="Arial"/>
          <w:b/>
          <w:sz w:val="24"/>
        </w:rPr>
      </w:pPr>
      <w:r w:rsidRPr="00B23769">
        <w:rPr>
          <w:rFonts w:ascii="Arial" w:hAnsi="Arial" w:cs="Arial"/>
          <w:b/>
          <w:sz w:val="24"/>
        </w:rPr>
        <w:t>Tarsometatarsal joints</w:t>
      </w:r>
      <w:r w:rsidR="00287196">
        <w:rPr>
          <w:rFonts w:ascii="Arial" w:hAnsi="Arial" w:cs="Arial"/>
          <w:b/>
          <w:sz w:val="24"/>
        </w:rPr>
        <w:t xml:space="preserve">: </w:t>
      </w:r>
      <w:r w:rsidR="00E22341">
        <w:rPr>
          <w:rFonts w:ascii="Arial" w:hAnsi="Arial" w:cs="Arial"/>
          <w:sz w:val="24"/>
        </w:rPr>
        <w:t xml:space="preserve">synovial planar joints </w:t>
      </w:r>
      <w:proofErr w:type="spellStart"/>
      <w:r w:rsidR="00E22341">
        <w:rPr>
          <w:rFonts w:ascii="Arial" w:hAnsi="Arial" w:cs="Arial"/>
          <w:sz w:val="24"/>
        </w:rPr>
        <w:t>bw</w:t>
      </w:r>
      <w:proofErr w:type="spellEnd"/>
      <w:r w:rsidR="00E22341">
        <w:rPr>
          <w:rFonts w:ascii="Arial" w:hAnsi="Arial" w:cs="Arial"/>
          <w:sz w:val="24"/>
        </w:rPr>
        <w:t xml:space="preserve"> distal group of tarsal bones and proximal end of metatarsal bones</w:t>
      </w:r>
    </w:p>
    <w:p w14:paraId="7EA5BE26" w14:textId="77777777" w:rsidR="00E22341" w:rsidRPr="00B23769" w:rsidRDefault="00E22341" w:rsidP="00E22341">
      <w:pPr>
        <w:pStyle w:val="ListParagraph"/>
        <w:rPr>
          <w:rFonts w:ascii="Arial" w:hAnsi="Arial" w:cs="Arial"/>
          <w:b/>
          <w:sz w:val="24"/>
        </w:rPr>
      </w:pPr>
    </w:p>
    <w:p w14:paraId="38DFD2A2" w14:textId="42E15D20" w:rsidR="00B23769" w:rsidRDefault="00B23769" w:rsidP="00B23769">
      <w:pPr>
        <w:pStyle w:val="ListParagraph"/>
        <w:numPr>
          <w:ilvl w:val="0"/>
          <w:numId w:val="25"/>
        </w:numPr>
        <w:rPr>
          <w:rFonts w:ascii="Arial" w:hAnsi="Arial" w:cs="Arial"/>
          <w:sz w:val="24"/>
        </w:rPr>
      </w:pPr>
      <w:r w:rsidRPr="00B23769">
        <w:rPr>
          <w:rFonts w:ascii="Arial" w:hAnsi="Arial" w:cs="Arial"/>
          <w:b/>
          <w:sz w:val="24"/>
        </w:rPr>
        <w:t>Metatarsophalangeal joints</w:t>
      </w:r>
      <w:r w:rsidR="00E22341">
        <w:rPr>
          <w:rFonts w:ascii="Arial" w:hAnsi="Arial" w:cs="Arial"/>
          <w:b/>
          <w:sz w:val="24"/>
        </w:rPr>
        <w:t xml:space="preserve">: </w:t>
      </w:r>
      <w:r w:rsidR="00E22341" w:rsidRPr="00E22341">
        <w:rPr>
          <w:rFonts w:ascii="Arial" w:hAnsi="Arial" w:cs="Arial"/>
          <w:sz w:val="24"/>
        </w:rPr>
        <w:t xml:space="preserve">synovial condyloid joint </w:t>
      </w:r>
      <w:proofErr w:type="spellStart"/>
      <w:r w:rsidR="00E22341" w:rsidRPr="00E22341">
        <w:rPr>
          <w:rFonts w:ascii="Arial" w:hAnsi="Arial" w:cs="Arial"/>
          <w:sz w:val="24"/>
        </w:rPr>
        <w:t>bw</w:t>
      </w:r>
      <w:proofErr w:type="spellEnd"/>
      <w:r w:rsidR="00E22341" w:rsidRPr="00E22341">
        <w:rPr>
          <w:rFonts w:ascii="Arial" w:hAnsi="Arial" w:cs="Arial"/>
          <w:sz w:val="24"/>
        </w:rPr>
        <w:t xml:space="preserve"> distal end of metatarsal and proximal end of phalanges</w:t>
      </w:r>
    </w:p>
    <w:p w14:paraId="013C9CCC" w14:textId="77777777" w:rsidR="00E22341" w:rsidRPr="00E22341" w:rsidRDefault="00E22341" w:rsidP="00E22341">
      <w:pPr>
        <w:pStyle w:val="ListParagraph"/>
        <w:rPr>
          <w:rFonts w:ascii="Arial" w:hAnsi="Arial" w:cs="Arial"/>
          <w:sz w:val="24"/>
        </w:rPr>
      </w:pPr>
    </w:p>
    <w:p w14:paraId="7DA06897" w14:textId="2B76A249" w:rsidR="00B23769" w:rsidRPr="00B23769" w:rsidRDefault="00E22341" w:rsidP="00B23769">
      <w:pPr>
        <w:pStyle w:val="ListParagraph"/>
        <w:numPr>
          <w:ilvl w:val="0"/>
          <w:numId w:val="25"/>
        </w:num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Interphalangeal joints: </w:t>
      </w:r>
      <w:r>
        <w:rPr>
          <w:rFonts w:ascii="Arial" w:hAnsi="Arial" w:cs="Arial"/>
          <w:sz w:val="24"/>
        </w:rPr>
        <w:t xml:space="preserve">synovial hinge </w:t>
      </w:r>
      <w:proofErr w:type="spellStart"/>
      <w:r>
        <w:rPr>
          <w:rFonts w:ascii="Arial" w:hAnsi="Arial" w:cs="Arial"/>
          <w:sz w:val="24"/>
        </w:rPr>
        <w:t>bw</w:t>
      </w:r>
      <w:proofErr w:type="spellEnd"/>
      <w:r>
        <w:rPr>
          <w:rFonts w:ascii="Arial" w:hAnsi="Arial" w:cs="Arial"/>
          <w:sz w:val="24"/>
        </w:rPr>
        <w:t xml:space="preserve"> phalanges </w:t>
      </w:r>
      <w:proofErr w:type="spellStart"/>
      <w:r>
        <w:rPr>
          <w:rFonts w:ascii="Arial" w:hAnsi="Arial" w:cs="Arial"/>
          <w:sz w:val="24"/>
        </w:rPr>
        <w:t>bw</w:t>
      </w:r>
      <w:proofErr w:type="spellEnd"/>
      <w:r>
        <w:rPr>
          <w:rFonts w:ascii="Arial" w:hAnsi="Arial" w:cs="Arial"/>
          <w:sz w:val="24"/>
        </w:rPr>
        <w:t xml:space="preserve"> proximal middle phalanges with distal interphalanges; big toe has only one interphalangeal joint </w:t>
      </w:r>
    </w:p>
    <w:sectPr w:rsidR="00B23769" w:rsidRPr="00B23769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C94184" w14:textId="77777777" w:rsidR="00492900" w:rsidRDefault="00492900" w:rsidP="000C3F62">
      <w:pPr>
        <w:spacing w:after="0" w:line="240" w:lineRule="auto"/>
      </w:pPr>
      <w:r>
        <w:separator/>
      </w:r>
    </w:p>
  </w:endnote>
  <w:endnote w:type="continuationSeparator" w:id="0">
    <w:p w14:paraId="1859FE82" w14:textId="77777777" w:rsidR="00492900" w:rsidRDefault="00492900" w:rsidP="000C3F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2BEA53" w14:textId="77777777" w:rsidR="00492900" w:rsidRDefault="00492900" w:rsidP="000C3F62">
      <w:pPr>
        <w:spacing w:after="0" w:line="240" w:lineRule="auto"/>
      </w:pPr>
      <w:r>
        <w:separator/>
      </w:r>
    </w:p>
  </w:footnote>
  <w:footnote w:type="continuationSeparator" w:id="0">
    <w:p w14:paraId="7858B941" w14:textId="77777777" w:rsidR="00492900" w:rsidRDefault="00492900" w:rsidP="000C3F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8CC627" w14:textId="77777777" w:rsidR="000C3F62" w:rsidRPr="000C3F62" w:rsidRDefault="000C3F62" w:rsidP="000C3F62">
    <w:pPr>
      <w:pStyle w:val="Header"/>
      <w:rPr>
        <w:rFonts w:ascii="Arial" w:hAnsi="Arial" w:cs="Arial"/>
        <w:sz w:val="24"/>
      </w:rPr>
    </w:pPr>
    <w:r>
      <w:rPr>
        <w:rFonts w:ascii="Arial" w:hAnsi="Arial" w:cs="Arial"/>
        <w:sz w:val="24"/>
      </w:rPr>
      <w:tab/>
    </w:r>
    <w:r w:rsidRPr="000C3F62">
      <w:rPr>
        <w:rFonts w:ascii="Arial" w:hAnsi="Arial" w:cs="Arial"/>
        <w:sz w:val="24"/>
      </w:rPr>
      <w:t>Joints</w:t>
    </w:r>
    <w:r>
      <w:rPr>
        <w:rFonts w:ascii="Arial" w:hAnsi="Arial" w:cs="Arial"/>
        <w:sz w:val="24"/>
      </w:rPr>
      <w:tab/>
      <w:t>May 17, 2018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52942"/>
    <w:multiLevelType w:val="hybridMultilevel"/>
    <w:tmpl w:val="5E847EFA"/>
    <w:lvl w:ilvl="0" w:tplc="10090017">
      <w:start w:val="1"/>
      <w:numFmt w:val="lowerLetter"/>
      <w:lvlText w:val="%1)"/>
      <w:lvlJc w:val="left"/>
      <w:pPr>
        <w:ind w:left="2160" w:hanging="360"/>
      </w:p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07796F94"/>
    <w:multiLevelType w:val="hybridMultilevel"/>
    <w:tmpl w:val="AC908B72"/>
    <w:lvl w:ilvl="0" w:tplc="10090017">
      <w:start w:val="1"/>
      <w:numFmt w:val="lowerLetter"/>
      <w:lvlText w:val="%1)"/>
      <w:lvlJc w:val="left"/>
      <w:pPr>
        <w:ind w:left="2160" w:hanging="360"/>
      </w:p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0E6C0448"/>
    <w:multiLevelType w:val="hybridMultilevel"/>
    <w:tmpl w:val="C16A80F0"/>
    <w:lvl w:ilvl="0" w:tplc="EAEABF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C765D6"/>
    <w:multiLevelType w:val="hybridMultilevel"/>
    <w:tmpl w:val="F8AA398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980CEB"/>
    <w:multiLevelType w:val="hybridMultilevel"/>
    <w:tmpl w:val="747EA804"/>
    <w:lvl w:ilvl="0" w:tplc="10090017">
      <w:start w:val="1"/>
      <w:numFmt w:val="lowerLetter"/>
      <w:lvlText w:val="%1)"/>
      <w:lvlJc w:val="left"/>
      <w:pPr>
        <w:ind w:left="2160" w:hanging="360"/>
      </w:p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206B7032"/>
    <w:multiLevelType w:val="hybridMultilevel"/>
    <w:tmpl w:val="1A0E155C"/>
    <w:lvl w:ilvl="0" w:tplc="EAEABF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4C22C5"/>
    <w:multiLevelType w:val="hybridMultilevel"/>
    <w:tmpl w:val="23E67002"/>
    <w:lvl w:ilvl="0" w:tplc="10090017">
      <w:start w:val="1"/>
      <w:numFmt w:val="lowerLetter"/>
      <w:lvlText w:val="%1)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56308BB"/>
    <w:multiLevelType w:val="hybridMultilevel"/>
    <w:tmpl w:val="D8CCB182"/>
    <w:lvl w:ilvl="0" w:tplc="10090017">
      <w:start w:val="1"/>
      <w:numFmt w:val="lowerLetter"/>
      <w:lvlText w:val="%1)"/>
      <w:lvlJc w:val="left"/>
      <w:pPr>
        <w:ind w:left="2160" w:hanging="360"/>
      </w:p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 w15:restartNumberingAfterBreak="0">
    <w:nsid w:val="29485A55"/>
    <w:multiLevelType w:val="hybridMultilevel"/>
    <w:tmpl w:val="9210FE56"/>
    <w:lvl w:ilvl="0" w:tplc="10090017">
      <w:start w:val="1"/>
      <w:numFmt w:val="lowerLetter"/>
      <w:lvlText w:val="%1)"/>
      <w:lvlJc w:val="left"/>
      <w:pPr>
        <w:ind w:left="2160" w:hanging="360"/>
      </w:p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2A2D3D4B"/>
    <w:multiLevelType w:val="hybridMultilevel"/>
    <w:tmpl w:val="A0E4C434"/>
    <w:lvl w:ilvl="0" w:tplc="94A274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9E3411"/>
    <w:multiLevelType w:val="hybridMultilevel"/>
    <w:tmpl w:val="45A05696"/>
    <w:lvl w:ilvl="0" w:tplc="F626B87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950FD7"/>
    <w:multiLevelType w:val="hybridMultilevel"/>
    <w:tmpl w:val="979006B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A47516"/>
    <w:multiLevelType w:val="hybridMultilevel"/>
    <w:tmpl w:val="2F0AD758"/>
    <w:lvl w:ilvl="0" w:tplc="10090017">
      <w:start w:val="1"/>
      <w:numFmt w:val="lowerLetter"/>
      <w:lvlText w:val="%1)"/>
      <w:lvlJc w:val="left"/>
      <w:pPr>
        <w:ind w:left="2160" w:hanging="360"/>
      </w:p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3054512B"/>
    <w:multiLevelType w:val="hybridMultilevel"/>
    <w:tmpl w:val="3B8853FC"/>
    <w:lvl w:ilvl="0" w:tplc="10090017">
      <w:start w:val="1"/>
      <w:numFmt w:val="lowerLetter"/>
      <w:lvlText w:val="%1)"/>
      <w:lvlJc w:val="left"/>
      <w:pPr>
        <w:ind w:left="2160" w:hanging="360"/>
      </w:p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 w15:restartNumberingAfterBreak="0">
    <w:nsid w:val="3DFE09D9"/>
    <w:multiLevelType w:val="hybridMultilevel"/>
    <w:tmpl w:val="E200CB36"/>
    <w:lvl w:ilvl="0" w:tplc="10090017">
      <w:start w:val="1"/>
      <w:numFmt w:val="lowerLetter"/>
      <w:lvlText w:val="%1)"/>
      <w:lvlJc w:val="left"/>
      <w:pPr>
        <w:ind w:left="2160" w:hanging="360"/>
      </w:p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5" w15:restartNumberingAfterBreak="0">
    <w:nsid w:val="45FE7337"/>
    <w:multiLevelType w:val="hybridMultilevel"/>
    <w:tmpl w:val="9210FE56"/>
    <w:lvl w:ilvl="0" w:tplc="10090017">
      <w:start w:val="1"/>
      <w:numFmt w:val="lowerLetter"/>
      <w:lvlText w:val="%1)"/>
      <w:lvlJc w:val="left"/>
      <w:pPr>
        <w:ind w:left="2160" w:hanging="360"/>
      </w:p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 w15:restartNumberingAfterBreak="0">
    <w:nsid w:val="4E543445"/>
    <w:multiLevelType w:val="hybridMultilevel"/>
    <w:tmpl w:val="5E847EFA"/>
    <w:lvl w:ilvl="0" w:tplc="10090017">
      <w:start w:val="1"/>
      <w:numFmt w:val="lowerLetter"/>
      <w:lvlText w:val="%1)"/>
      <w:lvlJc w:val="left"/>
      <w:pPr>
        <w:ind w:left="2160" w:hanging="360"/>
      </w:p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7" w15:restartNumberingAfterBreak="0">
    <w:nsid w:val="53E5411C"/>
    <w:multiLevelType w:val="hybridMultilevel"/>
    <w:tmpl w:val="024802BC"/>
    <w:lvl w:ilvl="0" w:tplc="10090017">
      <w:start w:val="1"/>
      <w:numFmt w:val="lowerLetter"/>
      <w:lvlText w:val="%1)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55F4B81"/>
    <w:multiLevelType w:val="hybridMultilevel"/>
    <w:tmpl w:val="93C458A2"/>
    <w:lvl w:ilvl="0" w:tplc="10090017">
      <w:start w:val="1"/>
      <w:numFmt w:val="lowerLetter"/>
      <w:lvlText w:val="%1)"/>
      <w:lvlJc w:val="left"/>
      <w:pPr>
        <w:ind w:left="2160" w:hanging="360"/>
      </w:p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9" w15:restartNumberingAfterBreak="0">
    <w:nsid w:val="6A1858DB"/>
    <w:multiLevelType w:val="hybridMultilevel"/>
    <w:tmpl w:val="93C458A2"/>
    <w:lvl w:ilvl="0" w:tplc="10090017">
      <w:start w:val="1"/>
      <w:numFmt w:val="lowerLetter"/>
      <w:lvlText w:val="%1)"/>
      <w:lvlJc w:val="left"/>
      <w:pPr>
        <w:ind w:left="2160" w:hanging="360"/>
      </w:p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0" w15:restartNumberingAfterBreak="0">
    <w:nsid w:val="714E0BE1"/>
    <w:multiLevelType w:val="hybridMultilevel"/>
    <w:tmpl w:val="ED1CFEFA"/>
    <w:lvl w:ilvl="0" w:tplc="10090017">
      <w:start w:val="1"/>
      <w:numFmt w:val="lowerLetter"/>
      <w:lvlText w:val="%1)"/>
      <w:lvlJc w:val="left"/>
      <w:pPr>
        <w:ind w:left="2160" w:hanging="360"/>
      </w:p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1" w15:restartNumberingAfterBreak="0">
    <w:nsid w:val="716C0293"/>
    <w:multiLevelType w:val="hybridMultilevel"/>
    <w:tmpl w:val="0574921E"/>
    <w:lvl w:ilvl="0" w:tplc="381846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3C770C8"/>
    <w:multiLevelType w:val="hybridMultilevel"/>
    <w:tmpl w:val="12384C10"/>
    <w:lvl w:ilvl="0" w:tplc="10090017">
      <w:start w:val="1"/>
      <w:numFmt w:val="lowerLetter"/>
      <w:lvlText w:val="%1)"/>
      <w:lvlJc w:val="left"/>
      <w:pPr>
        <w:ind w:left="2160" w:hanging="360"/>
      </w:p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3" w15:restartNumberingAfterBreak="0">
    <w:nsid w:val="74CA4CC9"/>
    <w:multiLevelType w:val="hybridMultilevel"/>
    <w:tmpl w:val="E39A15DC"/>
    <w:lvl w:ilvl="0" w:tplc="10090017">
      <w:start w:val="1"/>
      <w:numFmt w:val="lowerLetter"/>
      <w:lvlText w:val="%1)"/>
      <w:lvlJc w:val="left"/>
      <w:pPr>
        <w:ind w:left="2204" w:hanging="360"/>
      </w:pPr>
    </w:lvl>
    <w:lvl w:ilvl="1" w:tplc="10090019" w:tentative="1">
      <w:start w:val="1"/>
      <w:numFmt w:val="lowerLetter"/>
      <w:lvlText w:val="%2."/>
      <w:lvlJc w:val="left"/>
      <w:pPr>
        <w:ind w:left="2924" w:hanging="360"/>
      </w:pPr>
    </w:lvl>
    <w:lvl w:ilvl="2" w:tplc="1009001B" w:tentative="1">
      <w:start w:val="1"/>
      <w:numFmt w:val="lowerRoman"/>
      <w:lvlText w:val="%3."/>
      <w:lvlJc w:val="right"/>
      <w:pPr>
        <w:ind w:left="3644" w:hanging="180"/>
      </w:pPr>
    </w:lvl>
    <w:lvl w:ilvl="3" w:tplc="1009000F" w:tentative="1">
      <w:start w:val="1"/>
      <w:numFmt w:val="decimal"/>
      <w:lvlText w:val="%4."/>
      <w:lvlJc w:val="left"/>
      <w:pPr>
        <w:ind w:left="4364" w:hanging="360"/>
      </w:pPr>
    </w:lvl>
    <w:lvl w:ilvl="4" w:tplc="10090019" w:tentative="1">
      <w:start w:val="1"/>
      <w:numFmt w:val="lowerLetter"/>
      <w:lvlText w:val="%5."/>
      <w:lvlJc w:val="left"/>
      <w:pPr>
        <w:ind w:left="5084" w:hanging="360"/>
      </w:pPr>
    </w:lvl>
    <w:lvl w:ilvl="5" w:tplc="1009001B" w:tentative="1">
      <w:start w:val="1"/>
      <w:numFmt w:val="lowerRoman"/>
      <w:lvlText w:val="%6."/>
      <w:lvlJc w:val="right"/>
      <w:pPr>
        <w:ind w:left="5804" w:hanging="180"/>
      </w:pPr>
    </w:lvl>
    <w:lvl w:ilvl="6" w:tplc="1009000F" w:tentative="1">
      <w:start w:val="1"/>
      <w:numFmt w:val="decimal"/>
      <w:lvlText w:val="%7."/>
      <w:lvlJc w:val="left"/>
      <w:pPr>
        <w:ind w:left="6524" w:hanging="360"/>
      </w:pPr>
    </w:lvl>
    <w:lvl w:ilvl="7" w:tplc="10090019" w:tentative="1">
      <w:start w:val="1"/>
      <w:numFmt w:val="lowerLetter"/>
      <w:lvlText w:val="%8."/>
      <w:lvlJc w:val="left"/>
      <w:pPr>
        <w:ind w:left="7244" w:hanging="360"/>
      </w:pPr>
    </w:lvl>
    <w:lvl w:ilvl="8" w:tplc="100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24" w15:restartNumberingAfterBreak="0">
    <w:nsid w:val="774B516B"/>
    <w:multiLevelType w:val="hybridMultilevel"/>
    <w:tmpl w:val="6650A660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77E56C6E"/>
    <w:multiLevelType w:val="hybridMultilevel"/>
    <w:tmpl w:val="179E4670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7A8E6CCB"/>
    <w:multiLevelType w:val="hybridMultilevel"/>
    <w:tmpl w:val="32AC4338"/>
    <w:lvl w:ilvl="0" w:tplc="D704754A">
      <w:numFmt w:val="bullet"/>
      <w:lvlText w:val="-"/>
      <w:lvlJc w:val="left"/>
      <w:pPr>
        <w:ind w:left="1620" w:hanging="360"/>
      </w:pPr>
      <w:rPr>
        <w:rFonts w:ascii="Arial" w:eastAsiaTheme="minorHAnsi" w:hAnsi="Arial" w:cs="Arial" w:hint="default"/>
      </w:rPr>
    </w:lvl>
    <w:lvl w:ilvl="1" w:tplc="10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7" w15:restartNumberingAfterBreak="0">
    <w:nsid w:val="7DC7225B"/>
    <w:multiLevelType w:val="hybridMultilevel"/>
    <w:tmpl w:val="5D3423FE"/>
    <w:lvl w:ilvl="0" w:tplc="10090017">
      <w:start w:val="1"/>
      <w:numFmt w:val="lowerLetter"/>
      <w:lvlText w:val="%1)"/>
      <w:lvlJc w:val="left"/>
      <w:pPr>
        <w:ind w:left="2160" w:hanging="360"/>
      </w:p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26"/>
  </w:num>
  <w:num w:numId="2">
    <w:abstractNumId w:val="24"/>
  </w:num>
  <w:num w:numId="3">
    <w:abstractNumId w:val="11"/>
  </w:num>
  <w:num w:numId="4">
    <w:abstractNumId w:val="25"/>
  </w:num>
  <w:num w:numId="5">
    <w:abstractNumId w:val="3"/>
  </w:num>
  <w:num w:numId="6">
    <w:abstractNumId w:val="0"/>
  </w:num>
  <w:num w:numId="7">
    <w:abstractNumId w:val="16"/>
  </w:num>
  <w:num w:numId="8">
    <w:abstractNumId w:val="14"/>
  </w:num>
  <w:num w:numId="9">
    <w:abstractNumId w:val="8"/>
  </w:num>
  <w:num w:numId="10">
    <w:abstractNumId w:val="9"/>
  </w:num>
  <w:num w:numId="11">
    <w:abstractNumId w:val="2"/>
  </w:num>
  <w:num w:numId="12">
    <w:abstractNumId w:val="7"/>
  </w:num>
  <w:num w:numId="13">
    <w:abstractNumId w:val="15"/>
  </w:num>
  <w:num w:numId="14">
    <w:abstractNumId w:val="6"/>
  </w:num>
  <w:num w:numId="15">
    <w:abstractNumId w:val="27"/>
  </w:num>
  <w:num w:numId="16">
    <w:abstractNumId w:val="12"/>
  </w:num>
  <w:num w:numId="17">
    <w:abstractNumId w:val="19"/>
  </w:num>
  <w:num w:numId="18">
    <w:abstractNumId w:val="18"/>
  </w:num>
  <w:num w:numId="19">
    <w:abstractNumId w:val="17"/>
  </w:num>
  <w:num w:numId="20">
    <w:abstractNumId w:val="20"/>
  </w:num>
  <w:num w:numId="21">
    <w:abstractNumId w:val="21"/>
  </w:num>
  <w:num w:numId="22">
    <w:abstractNumId w:val="23"/>
  </w:num>
  <w:num w:numId="23">
    <w:abstractNumId w:val="4"/>
  </w:num>
  <w:num w:numId="24">
    <w:abstractNumId w:val="13"/>
  </w:num>
  <w:num w:numId="25">
    <w:abstractNumId w:val="5"/>
  </w:num>
  <w:num w:numId="26">
    <w:abstractNumId w:val="22"/>
  </w:num>
  <w:num w:numId="27">
    <w:abstractNumId w:val="10"/>
  </w:num>
  <w:num w:numId="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F62"/>
    <w:rsid w:val="000137F8"/>
    <w:rsid w:val="0005127B"/>
    <w:rsid w:val="000C3F62"/>
    <w:rsid w:val="0015309C"/>
    <w:rsid w:val="00156EB6"/>
    <w:rsid w:val="002749ED"/>
    <w:rsid w:val="00287196"/>
    <w:rsid w:val="003739AA"/>
    <w:rsid w:val="003C1F34"/>
    <w:rsid w:val="003F4AEE"/>
    <w:rsid w:val="004602FD"/>
    <w:rsid w:val="00492900"/>
    <w:rsid w:val="00570139"/>
    <w:rsid w:val="005F68FA"/>
    <w:rsid w:val="00735F65"/>
    <w:rsid w:val="00781D44"/>
    <w:rsid w:val="007F5354"/>
    <w:rsid w:val="00822BC6"/>
    <w:rsid w:val="00832BDD"/>
    <w:rsid w:val="00901B49"/>
    <w:rsid w:val="0093384C"/>
    <w:rsid w:val="009D3E8A"/>
    <w:rsid w:val="009F2187"/>
    <w:rsid w:val="00AD56C7"/>
    <w:rsid w:val="00B23769"/>
    <w:rsid w:val="00BA27C9"/>
    <w:rsid w:val="00BC2C5A"/>
    <w:rsid w:val="00C41D6B"/>
    <w:rsid w:val="00E22341"/>
    <w:rsid w:val="00E27D46"/>
    <w:rsid w:val="00F661EA"/>
    <w:rsid w:val="00F7023F"/>
    <w:rsid w:val="00FA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055437"/>
  <w15:chartTrackingRefBased/>
  <w15:docId w15:val="{3D12F51E-DE3D-4D62-B9EE-2D5C47A1A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3F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3F62"/>
  </w:style>
  <w:style w:type="paragraph" w:styleId="Footer">
    <w:name w:val="footer"/>
    <w:basedOn w:val="Normal"/>
    <w:link w:val="FooterChar"/>
    <w:uiPriority w:val="99"/>
    <w:unhideWhenUsed/>
    <w:rsid w:val="000C3F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3F62"/>
  </w:style>
  <w:style w:type="paragraph" w:styleId="ListParagraph">
    <w:name w:val="List Paragraph"/>
    <w:basedOn w:val="Normal"/>
    <w:uiPriority w:val="34"/>
    <w:qFormat/>
    <w:rsid w:val="000C3F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608</TotalTime>
  <Pages>4</Pages>
  <Words>984</Words>
  <Characters>5609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Toor</dc:creator>
  <cp:keywords/>
  <dc:description/>
  <cp:lastModifiedBy>Jessica Toor</cp:lastModifiedBy>
  <cp:revision>10</cp:revision>
  <dcterms:created xsi:type="dcterms:W3CDTF">2018-05-17T05:45:00Z</dcterms:created>
  <dcterms:modified xsi:type="dcterms:W3CDTF">2018-05-29T02:21:00Z</dcterms:modified>
</cp:coreProperties>
</file>