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comments+xml" PartName="/word/comments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76" w:lineRule="auto"/>
        <w:jc w:val="center"/>
        <w:rPr>
          <w:rFonts w:ascii="Montserrat" w:cs="Montserrat" w:eastAsia="Montserrat" w:hAnsi="Montserrat"/>
          <w:b w:val="1"/>
          <w:color w:val="494c4e"/>
          <w:sz w:val="44"/>
          <w:szCs w:val="44"/>
          <w:highlight w:val="white"/>
        </w:rPr>
      </w:pPr>
      <w:r w:rsidDel="00000000" w:rsidR="00000000" w:rsidRPr="00000000">
        <w:rPr>
          <w:rFonts w:ascii="Montserrat" w:cs="Montserrat" w:eastAsia="Montserrat" w:hAnsi="Montserrat"/>
          <w:b w:val="1"/>
          <w:color w:val="494c4e"/>
          <w:sz w:val="44"/>
          <w:szCs w:val="44"/>
          <w:highlight w:val="white"/>
          <w:rtl w:val="0"/>
        </w:rPr>
        <w:t xml:space="preserve">Chapitre 1: </w:t>
      </w:r>
    </w:p>
    <w:p w:rsidR="00000000" w:rsidDel="00000000" w:rsidP="00000000" w:rsidRDefault="00000000" w:rsidRPr="00000000" w14:paraId="00000002">
      <w:pPr>
        <w:spacing w:line="276" w:lineRule="auto"/>
        <w:jc w:val="center"/>
        <w:rPr>
          <w:rFonts w:ascii="Montserrat" w:cs="Montserrat" w:eastAsia="Montserrat" w:hAnsi="Montserrat"/>
          <w:color w:val="494c4e"/>
          <w:sz w:val="36"/>
          <w:szCs w:val="36"/>
          <w:highlight w:val="white"/>
        </w:rPr>
      </w:pPr>
      <w:r w:rsidDel="00000000" w:rsidR="00000000" w:rsidRPr="00000000">
        <w:rPr>
          <w:rFonts w:ascii="Montserrat" w:cs="Montserrat" w:eastAsia="Montserrat" w:hAnsi="Montserrat"/>
          <w:color w:val="494c4e"/>
          <w:sz w:val="36"/>
          <w:szCs w:val="36"/>
          <w:highlight w:val="white"/>
          <w:rtl w:val="0"/>
        </w:rPr>
        <w:t xml:space="preserve">Les perceptions de la santé et de la maladie. </w:t>
      </w:r>
    </w:p>
    <w:p w:rsidR="00000000" w:rsidDel="00000000" w:rsidP="00000000" w:rsidRDefault="00000000" w:rsidRPr="00000000" w14:paraId="00000003">
      <w:pPr>
        <w:spacing w:line="240" w:lineRule="auto"/>
        <w:jc w:val="left"/>
        <w:rPr>
          <w:color w:val="494c4e"/>
          <w:sz w:val="24"/>
          <w:szCs w:val="24"/>
          <w:highlight w:val="white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tbl>
      <w:tblPr>
        <w:tblStyle w:val="Table1"/>
        <w:tblW w:w="9360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360"/>
        <w:tblGridChange w:id="0">
          <w:tblGrid>
            <w:gridCol w:w="9360"/>
          </w:tblGrid>
        </w:tblGridChange>
      </w:tblGrid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i w:val="1"/>
                <w:color w:val="494c4e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b w:val="1"/>
                <w:i w:val="1"/>
                <w:color w:val="494c4e"/>
                <w:sz w:val="24"/>
                <w:szCs w:val="24"/>
                <w:highlight w:val="white"/>
                <w:rtl w:val="0"/>
              </w:rPr>
              <w:t xml:space="preserve">Dans ce chapitre vous allez…</w:t>
            </w:r>
          </w:p>
          <w:p w:rsidR="00000000" w:rsidDel="00000000" w:rsidP="00000000" w:rsidRDefault="00000000" w:rsidRPr="00000000" w14:paraId="0000000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i w:val="1"/>
                <w:color w:val="494c4e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6">
            <w:pPr>
              <w:keepNext w:val="0"/>
              <w:keepLines w:val="0"/>
              <w:widowControl w:val="0"/>
              <w:numPr>
                <w:ilvl w:val="0"/>
                <w:numId w:val="1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color w:val="494c4e"/>
                <w:highlight w:val="white"/>
              </w:rPr>
            </w:pPr>
            <w:r w:rsidDel="00000000" w:rsidR="00000000" w:rsidRPr="00000000">
              <w:rPr>
                <w:color w:val="494c4e"/>
                <w:highlight w:val="white"/>
                <w:rtl w:val="0"/>
              </w:rPr>
              <w:t xml:space="preserve">Comprendre l’évolution des idées/concepts de santé/maladies à travers les âges et différents cultures. </w:t>
            </w:r>
          </w:p>
          <w:p w:rsidR="00000000" w:rsidDel="00000000" w:rsidP="00000000" w:rsidRDefault="00000000" w:rsidRPr="00000000" w14:paraId="0000000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firstLine="0"/>
              <w:jc w:val="left"/>
              <w:rPr>
                <w:color w:val="494c4e"/>
                <w:sz w:val="12"/>
                <w:szCs w:val="12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8">
            <w:pPr>
              <w:keepNext w:val="0"/>
              <w:keepLines w:val="0"/>
              <w:widowControl w:val="0"/>
              <w:numPr>
                <w:ilvl w:val="0"/>
                <w:numId w:val="1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color w:val="494c4e"/>
                <w:highlight w:val="white"/>
              </w:rPr>
            </w:pPr>
            <w:r w:rsidDel="00000000" w:rsidR="00000000" w:rsidRPr="00000000">
              <w:rPr>
                <w:color w:val="494c4e"/>
                <w:highlight w:val="white"/>
                <w:rtl w:val="0"/>
              </w:rPr>
              <w:t xml:space="preserve">Définir les concepts de santé, maladie, qualité de vie, bien être et perspectives de chacun de ces termes. </w:t>
            </w:r>
          </w:p>
          <w:p w:rsidR="00000000" w:rsidDel="00000000" w:rsidP="00000000" w:rsidRDefault="00000000" w:rsidRPr="00000000" w14:paraId="0000000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firstLine="0"/>
              <w:jc w:val="left"/>
              <w:rPr>
                <w:color w:val="494c4e"/>
                <w:sz w:val="12"/>
                <w:szCs w:val="12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A">
            <w:pPr>
              <w:keepNext w:val="0"/>
              <w:keepLines w:val="0"/>
              <w:widowControl w:val="0"/>
              <w:numPr>
                <w:ilvl w:val="0"/>
                <w:numId w:val="1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color w:val="494c4e"/>
                <w:highlight w:val="white"/>
              </w:rPr>
            </w:pPr>
            <w:r w:rsidDel="00000000" w:rsidR="00000000" w:rsidRPr="00000000">
              <w:rPr>
                <w:color w:val="494c4e"/>
                <w:highlight w:val="white"/>
                <w:rtl w:val="0"/>
              </w:rPr>
              <w:t xml:space="preserve">Connaître et comprendre les fondations clés de santé </w:t>
            </w:r>
          </w:p>
          <w:p w:rsidR="00000000" w:rsidDel="00000000" w:rsidP="00000000" w:rsidRDefault="00000000" w:rsidRPr="00000000" w14:paraId="0000000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firstLine="0"/>
              <w:jc w:val="left"/>
              <w:rPr>
                <w:color w:val="494c4e"/>
                <w:sz w:val="12"/>
                <w:szCs w:val="12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keepNext w:val="0"/>
              <w:keepLines w:val="0"/>
              <w:widowControl w:val="0"/>
              <w:numPr>
                <w:ilvl w:val="0"/>
                <w:numId w:val="1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color w:val="494c4e"/>
                <w:highlight w:val="white"/>
              </w:rPr>
            </w:pPr>
            <w:r w:rsidDel="00000000" w:rsidR="00000000" w:rsidRPr="00000000">
              <w:rPr>
                <w:color w:val="494c4e"/>
                <w:highlight w:val="white"/>
                <w:rtl w:val="0"/>
              </w:rPr>
              <w:t xml:space="preserve">Identifier la complexité des divers déterminants de santé - comment ces déterminants relient l’un à l’autre et comprendre ceci de façon critique. </w:t>
            </w:r>
          </w:p>
        </w:tc>
      </w:tr>
    </w:tbl>
    <w:p w:rsidR="00000000" w:rsidDel="00000000" w:rsidP="00000000" w:rsidRDefault="00000000" w:rsidRPr="00000000" w14:paraId="0000000D">
      <w:pPr>
        <w:spacing w:line="240" w:lineRule="auto"/>
        <w:rPr>
          <w:color w:val="494c4e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line="240" w:lineRule="auto"/>
        <w:rPr>
          <w:rFonts w:ascii="Courier New" w:cs="Courier New" w:eastAsia="Courier New" w:hAnsi="Courier New"/>
          <w:b w:val="1"/>
          <w:color w:val="4195cd"/>
          <w:sz w:val="28"/>
          <w:szCs w:val="28"/>
          <w:highlight w:val="white"/>
        </w:rPr>
      </w:pPr>
      <w:r w:rsidDel="00000000" w:rsidR="00000000" w:rsidRPr="00000000">
        <w:rPr>
          <w:rFonts w:ascii="Courier New" w:cs="Courier New" w:eastAsia="Courier New" w:hAnsi="Courier New"/>
          <w:b w:val="1"/>
          <w:color w:val="4195cd"/>
          <w:sz w:val="28"/>
          <w:szCs w:val="28"/>
          <w:highlight w:val="white"/>
          <w:rtl w:val="0"/>
        </w:rPr>
        <w:t xml:space="preserve">NOTES (Page 1-26) </w:t>
      </w:r>
    </w:p>
    <w:p w:rsidR="00000000" w:rsidDel="00000000" w:rsidP="00000000" w:rsidRDefault="00000000" w:rsidRPr="00000000" w14:paraId="0000000F">
      <w:pPr>
        <w:spacing w:line="240" w:lineRule="auto"/>
        <w:rPr>
          <w:rFonts w:ascii="Courier New" w:cs="Courier New" w:eastAsia="Courier New" w:hAnsi="Courier New"/>
          <w:b w:val="1"/>
          <w:color w:val="4195cd"/>
          <w:sz w:val="12"/>
          <w:szCs w:val="12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line="240" w:lineRule="auto"/>
        <w:rPr>
          <w:rFonts w:ascii="Courier New" w:cs="Courier New" w:eastAsia="Courier New" w:hAnsi="Courier New"/>
          <w:b w:val="1"/>
          <w:color w:val="ff9900"/>
          <w:sz w:val="24"/>
          <w:szCs w:val="24"/>
          <w:highlight w:val="white"/>
          <w:u w:val="single"/>
        </w:rPr>
      </w:pPr>
      <w:r w:rsidDel="00000000" w:rsidR="00000000" w:rsidRPr="00000000">
        <w:rPr>
          <w:rFonts w:ascii="Courier New" w:cs="Courier New" w:eastAsia="Courier New" w:hAnsi="Courier New"/>
          <w:b w:val="1"/>
          <w:color w:val="ff9900"/>
          <w:sz w:val="24"/>
          <w:szCs w:val="24"/>
          <w:highlight w:val="white"/>
          <w:u w:val="single"/>
          <w:rtl w:val="0"/>
        </w:rPr>
        <w:t xml:space="preserve">1.1 La Santé au Paléolithique</w:t>
      </w:r>
    </w:p>
    <w:p w:rsidR="00000000" w:rsidDel="00000000" w:rsidP="00000000" w:rsidRDefault="00000000" w:rsidRPr="00000000" w14:paraId="00000011">
      <w:pPr>
        <w:spacing w:line="240" w:lineRule="auto"/>
        <w:rPr>
          <w:rFonts w:ascii="Courier New" w:cs="Courier New" w:eastAsia="Courier New" w:hAnsi="Courier New"/>
          <w:b w:val="1"/>
          <w:color w:val="ff9900"/>
          <w:sz w:val="12"/>
          <w:szCs w:val="12"/>
          <w:highlight w:val="white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numPr>
          <w:ilvl w:val="0"/>
          <w:numId w:val="4"/>
        </w:numPr>
        <w:spacing w:line="240" w:lineRule="auto"/>
        <w:ind w:left="720" w:hanging="360"/>
        <w:rPr>
          <w:highlight w:val="white"/>
          <w:u w:val="none"/>
        </w:rPr>
      </w:pPr>
      <w:r w:rsidDel="00000000" w:rsidR="00000000" w:rsidRPr="00000000">
        <w:rPr>
          <w:highlight w:val="white"/>
          <w:rtl w:val="0"/>
        </w:rPr>
        <w:t xml:space="preserve">Depuis le commencement du temps le soucis (worry) de l’homme est de trouver la nourriture, l’abris, se protéger des catastrophes humaines (guerre) et naturelles (catastrophes du climat), etc. </w:t>
      </w:r>
    </w:p>
    <w:p w:rsidR="00000000" w:rsidDel="00000000" w:rsidP="00000000" w:rsidRDefault="00000000" w:rsidRPr="00000000" w14:paraId="00000013">
      <w:pPr>
        <w:spacing w:line="240" w:lineRule="auto"/>
        <w:ind w:left="720" w:firstLine="0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numPr>
          <w:ilvl w:val="0"/>
          <w:numId w:val="4"/>
        </w:numPr>
        <w:spacing w:line="240" w:lineRule="auto"/>
        <w:ind w:left="720" w:hanging="360"/>
        <w:rPr>
          <w:highlight w:val="white"/>
          <w:u w:val="none"/>
        </w:rPr>
      </w:pPr>
      <w:r w:rsidDel="00000000" w:rsidR="00000000" w:rsidRPr="00000000">
        <w:rPr>
          <w:highlight w:val="white"/>
          <w:rtl w:val="0"/>
        </w:rPr>
        <w:t xml:space="preserve">Jusqu’à l’ère post industrielle, les humains ont vécu une relation différent à la santé - (humans lived a different relationship with health in the past). </w:t>
      </w:r>
    </w:p>
    <w:p w:rsidR="00000000" w:rsidDel="00000000" w:rsidP="00000000" w:rsidRDefault="00000000" w:rsidRPr="00000000" w14:paraId="00000015">
      <w:pPr>
        <w:numPr>
          <w:ilvl w:val="0"/>
          <w:numId w:val="3"/>
        </w:numPr>
        <w:spacing w:line="240" w:lineRule="auto"/>
        <w:ind w:left="2160" w:hanging="360"/>
        <w:rPr>
          <w:highlight w:val="white"/>
          <w:u w:val="none"/>
        </w:rPr>
      </w:pPr>
      <w:r w:rsidDel="00000000" w:rsidR="00000000" w:rsidRPr="00000000">
        <w:rPr>
          <w:highlight w:val="white"/>
          <w:rtl w:val="0"/>
        </w:rPr>
        <w:t xml:space="preserve">Il a changé d’un représentation négative (ie. l'absence de maladie, faiblesse physique/mentale) à une représentation positive (ie.qualité de vie, adaptation à l'environnement physique/mental). - (from neg. perspective to pos.)</w:t>
      </w:r>
    </w:p>
    <w:p w:rsidR="00000000" w:rsidDel="00000000" w:rsidP="00000000" w:rsidRDefault="00000000" w:rsidRPr="00000000" w14:paraId="00000016">
      <w:pPr>
        <w:spacing w:line="240" w:lineRule="auto"/>
        <w:ind w:left="2160" w:firstLine="0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numPr>
          <w:ilvl w:val="0"/>
          <w:numId w:val="4"/>
        </w:numPr>
        <w:spacing w:line="240" w:lineRule="auto"/>
        <w:ind w:left="720" w:hanging="360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Dans la pensée Grecque Antique; le mot </w:t>
      </w:r>
      <w:r w:rsidDel="00000000" w:rsidR="00000000" w:rsidRPr="00000000">
        <w:rPr>
          <w:highlight w:val="white"/>
          <w:u w:val="single"/>
          <w:rtl w:val="0"/>
        </w:rPr>
        <w:t xml:space="preserve">Santé</w:t>
      </w:r>
      <w:r w:rsidDel="00000000" w:rsidR="00000000" w:rsidRPr="00000000">
        <w:rPr>
          <w:highlight w:val="white"/>
          <w:rtl w:val="0"/>
        </w:rPr>
        <w:t xml:space="preserve"> est synonyme </w:t>
      </w:r>
      <w:r w:rsidDel="00000000" w:rsidR="00000000" w:rsidRPr="00000000">
        <w:rPr>
          <w:i w:val="1"/>
          <w:highlight w:val="white"/>
          <w:rtl w:val="0"/>
        </w:rPr>
        <w:t xml:space="preserve">d’harmonie du corps et de l’esprit. </w:t>
      </w:r>
    </w:p>
    <w:p w:rsidR="00000000" w:rsidDel="00000000" w:rsidP="00000000" w:rsidRDefault="00000000" w:rsidRPr="00000000" w14:paraId="00000018">
      <w:pPr>
        <w:numPr>
          <w:ilvl w:val="0"/>
          <w:numId w:val="9"/>
        </w:numPr>
        <w:spacing w:line="240" w:lineRule="auto"/>
        <w:ind w:left="2160" w:hanging="360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MAIS le mot est neutre et il reste à d’autres pour définir le terme selon leurs origines culturelles et sociaux</w:t>
      </w:r>
    </w:p>
    <w:p w:rsidR="00000000" w:rsidDel="00000000" w:rsidP="00000000" w:rsidRDefault="00000000" w:rsidRPr="00000000" w14:paraId="00000019">
      <w:pPr>
        <w:spacing w:line="240" w:lineRule="auto"/>
        <w:ind w:left="0" w:firstLine="0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numPr>
          <w:ilvl w:val="0"/>
          <w:numId w:val="4"/>
        </w:numPr>
        <w:spacing w:line="240" w:lineRule="auto"/>
        <w:ind w:left="720" w:hanging="360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TRÈS difficile à bien définir le terme </w:t>
      </w:r>
      <w:r w:rsidDel="00000000" w:rsidR="00000000" w:rsidRPr="00000000">
        <w:rPr>
          <w:highlight w:val="white"/>
          <w:u w:val="single"/>
          <w:rtl w:val="0"/>
        </w:rPr>
        <w:t xml:space="preserve">Santé</w:t>
      </w:r>
      <w:r w:rsidDel="00000000" w:rsidR="00000000" w:rsidRPr="00000000">
        <w:rPr>
          <w:highlight w:val="white"/>
          <w:rtl w:val="0"/>
        </w:rPr>
        <w:t xml:space="preserve"> de façon univoque/universel (one possible universal meaning) (à cause des perspectives diff.)</w:t>
      </w:r>
    </w:p>
    <w:p w:rsidR="00000000" w:rsidDel="00000000" w:rsidP="00000000" w:rsidRDefault="00000000" w:rsidRPr="00000000" w14:paraId="0000001B">
      <w:pPr>
        <w:spacing w:line="240" w:lineRule="auto"/>
        <w:ind w:left="720" w:firstLine="0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numPr>
          <w:ilvl w:val="0"/>
          <w:numId w:val="4"/>
        </w:numPr>
        <w:spacing w:line="240" w:lineRule="auto"/>
        <w:ind w:left="720" w:hanging="360"/>
        <w:rPr>
          <w:highlight w:val="white"/>
          <w:u w:val="none"/>
        </w:rPr>
      </w:pPr>
      <w:r w:rsidDel="00000000" w:rsidR="00000000" w:rsidRPr="00000000">
        <w:rPr>
          <w:highlight w:val="white"/>
          <w:rtl w:val="0"/>
        </w:rPr>
        <w:t xml:space="preserve">Le Moyen Âge (Middle Ages): marque une période important; là où on a mit plus d’importance sur l'hygiène de vie pour prévenir les maladies. </w:t>
      </w:r>
    </w:p>
    <w:p w:rsidR="00000000" w:rsidDel="00000000" w:rsidP="00000000" w:rsidRDefault="00000000" w:rsidRPr="00000000" w14:paraId="0000001D">
      <w:pPr>
        <w:spacing w:line="240" w:lineRule="auto"/>
        <w:ind w:left="720" w:firstLine="0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numPr>
          <w:ilvl w:val="0"/>
          <w:numId w:val="4"/>
        </w:numPr>
        <w:spacing w:line="240" w:lineRule="auto"/>
        <w:ind w:left="720" w:hanging="360"/>
        <w:rPr>
          <w:highlight w:val="white"/>
          <w:u w:val="none"/>
        </w:rPr>
      </w:pPr>
      <w:r w:rsidDel="00000000" w:rsidR="00000000" w:rsidRPr="00000000">
        <w:rPr>
          <w:highlight w:val="white"/>
          <w:rtl w:val="0"/>
        </w:rPr>
        <w:t xml:space="preserve">Le 19e siècle: C’est là où on trouve le mariage entre biologie + médecine moderne pour prévenir les maladies, prolonger la vie, améliorer santé physique/mentale, etc.</w:t>
      </w:r>
    </w:p>
    <w:p w:rsidR="00000000" w:rsidDel="00000000" w:rsidP="00000000" w:rsidRDefault="00000000" w:rsidRPr="00000000" w14:paraId="0000001F">
      <w:pPr>
        <w:spacing w:line="240" w:lineRule="auto"/>
        <w:ind w:left="720" w:firstLine="0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numPr>
          <w:ilvl w:val="0"/>
          <w:numId w:val="4"/>
        </w:numPr>
        <w:spacing w:line="240" w:lineRule="auto"/>
        <w:ind w:left="720" w:hanging="360"/>
        <w:rPr>
          <w:highlight w:val="white"/>
          <w:u w:val="none"/>
        </w:rPr>
      </w:pPr>
      <w:r w:rsidDel="00000000" w:rsidR="00000000" w:rsidRPr="00000000">
        <w:rPr>
          <w:highlight w:val="white"/>
          <w:rtl w:val="0"/>
        </w:rPr>
        <w:t xml:space="preserve"> Paléolithique: Première et plus longue période de la Préhistoire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numPr>
          <w:ilvl w:val="0"/>
          <w:numId w:val="9"/>
        </w:numPr>
        <w:spacing w:line="240" w:lineRule="auto"/>
        <w:ind w:left="2160" w:hanging="360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Ce périod commence avec l’apparence de Homo-erectus et Homo-sapiens  </w:t>
      </w:r>
    </w:p>
    <w:p w:rsidR="00000000" w:rsidDel="00000000" w:rsidP="00000000" w:rsidRDefault="00000000" w:rsidRPr="00000000" w14:paraId="00000022">
      <w:pPr>
        <w:spacing w:line="240" w:lineRule="auto"/>
        <w:ind w:left="2160" w:firstLine="0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numPr>
          <w:ilvl w:val="0"/>
          <w:numId w:val="4"/>
        </w:numPr>
        <w:spacing w:line="240" w:lineRule="auto"/>
        <w:ind w:left="720" w:hanging="360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 Paléolithique couvre la fabrication des premiers outils de l’homme; ie. pierre taillée (chipped stones for cutting plants, etc.) jusqu’à les pierres avancé. </w:t>
      </w:r>
    </w:p>
    <w:p w:rsidR="00000000" w:rsidDel="00000000" w:rsidP="00000000" w:rsidRDefault="00000000" w:rsidRPr="00000000" w14:paraId="00000024">
      <w:pPr>
        <w:spacing w:line="240" w:lineRule="auto"/>
        <w:ind w:left="720" w:firstLine="0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numPr>
          <w:ilvl w:val="0"/>
          <w:numId w:val="4"/>
        </w:numPr>
        <w:spacing w:line="240" w:lineRule="auto"/>
        <w:ind w:left="720" w:hanging="360"/>
        <w:rPr>
          <w:highlight w:val="white"/>
          <w:u w:val="none"/>
        </w:rPr>
      </w:pPr>
      <w:r w:rsidDel="00000000" w:rsidR="00000000" w:rsidRPr="00000000">
        <w:rPr>
          <w:highlight w:val="white"/>
          <w:rtl w:val="0"/>
        </w:rPr>
        <w:t xml:space="preserve">Le Paléolithique suit deux intérêts: chronologie historique et l’évolution culturelle  </w:t>
      </w:r>
    </w:p>
    <w:p w:rsidR="00000000" w:rsidDel="00000000" w:rsidP="00000000" w:rsidRDefault="00000000" w:rsidRPr="00000000" w14:paraId="00000026">
      <w:pPr>
        <w:numPr>
          <w:ilvl w:val="0"/>
          <w:numId w:val="9"/>
        </w:numPr>
        <w:spacing w:line="240" w:lineRule="auto"/>
        <w:ind w:left="2160" w:hanging="360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Comprendre l’évolution humaine nous permettent de mieux comprendre l’évolution des maladies dans les diff. sociétés </w:t>
      </w:r>
    </w:p>
    <w:p w:rsidR="00000000" w:rsidDel="00000000" w:rsidP="00000000" w:rsidRDefault="00000000" w:rsidRPr="00000000" w14:paraId="00000027">
      <w:pPr>
        <w:spacing w:line="240" w:lineRule="auto"/>
        <w:ind w:left="2160" w:firstLine="0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numPr>
          <w:ilvl w:val="0"/>
          <w:numId w:val="4"/>
        </w:numPr>
        <w:spacing w:line="240" w:lineRule="auto"/>
        <w:ind w:left="720" w:hanging="360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Le Paléolithique se caractérise sur l’idée de subsistance (subsistance-- existing), fondé sur l’utilisation des ressources (chasse, pêche, récoltes des plantes) et le </w:t>
      </w:r>
      <w:r w:rsidDel="00000000" w:rsidR="00000000" w:rsidRPr="00000000">
        <w:rPr>
          <w:highlight w:val="white"/>
          <w:u w:val="single"/>
          <w:rtl w:val="0"/>
        </w:rPr>
        <w:t xml:space="preserve">nomadisme (nomads -- travellers/hunters &amp; gatherers) </w:t>
      </w:r>
    </w:p>
    <w:p w:rsidR="00000000" w:rsidDel="00000000" w:rsidP="00000000" w:rsidRDefault="00000000" w:rsidRPr="00000000" w14:paraId="00000029">
      <w:pPr>
        <w:spacing w:line="240" w:lineRule="auto"/>
        <w:ind w:left="0" w:firstLine="0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numPr>
          <w:ilvl w:val="0"/>
          <w:numId w:val="4"/>
        </w:numPr>
        <w:spacing w:line="240" w:lineRule="auto"/>
        <w:ind w:left="720" w:hanging="360"/>
        <w:rPr>
          <w:highlight w:val="white"/>
          <w:u w:val="none"/>
        </w:rPr>
      </w:pPr>
      <w:r w:rsidDel="00000000" w:rsidR="00000000" w:rsidRPr="00000000">
        <w:rPr>
          <w:highlight w:val="white"/>
          <w:rtl w:val="0"/>
        </w:rPr>
        <w:t xml:space="preserve">Utilisant l’évidence de leur </w:t>
      </w:r>
      <w:r w:rsidDel="00000000" w:rsidR="00000000" w:rsidRPr="00000000">
        <w:rPr>
          <w:highlight w:val="white"/>
          <w:u w:val="single"/>
          <w:rtl w:val="0"/>
        </w:rPr>
        <w:t xml:space="preserve">morphologie</w:t>
      </w:r>
      <w:r w:rsidDel="00000000" w:rsidR="00000000" w:rsidRPr="00000000">
        <w:rPr>
          <w:highlight w:val="white"/>
          <w:rtl w:val="0"/>
        </w:rPr>
        <w:t xml:space="preserve"> (shape/form of their being) et les analyses </w:t>
      </w:r>
      <w:r w:rsidDel="00000000" w:rsidR="00000000" w:rsidRPr="00000000">
        <w:rPr>
          <w:highlight w:val="white"/>
          <w:u w:val="single"/>
          <w:rtl w:val="0"/>
        </w:rPr>
        <w:t xml:space="preserve">isotopiques</w:t>
      </w:r>
      <w:r w:rsidDel="00000000" w:rsidR="00000000" w:rsidRPr="00000000">
        <w:rPr>
          <w:highlight w:val="white"/>
          <w:rtl w:val="0"/>
        </w:rPr>
        <w:t xml:space="preserve"> (chemical analysis of their bodies, by measuring </w:t>
      </w:r>
      <w:r w:rsidDel="00000000" w:rsidR="00000000" w:rsidRPr="00000000">
        <w:rPr>
          <w:highlight w:val="white"/>
          <w:rtl w:val="0"/>
        </w:rPr>
        <w:t xml:space="preserve">molecule</w:t>
      </w:r>
      <w:r w:rsidDel="00000000" w:rsidR="00000000" w:rsidRPr="00000000">
        <w:rPr>
          <w:highlight w:val="white"/>
          <w:rtl w:val="0"/>
        </w:rPr>
        <w:t xml:space="preserve"> mass, etc.), on sait qu’il étaient tantôt les </w:t>
      </w:r>
      <w:r w:rsidDel="00000000" w:rsidR="00000000" w:rsidRPr="00000000">
        <w:rPr>
          <w:i w:val="1"/>
          <w:highlight w:val="white"/>
          <w:u w:val="single"/>
          <w:rtl w:val="0"/>
        </w:rPr>
        <w:t xml:space="preserve">omnivores </w:t>
      </w:r>
      <w:r w:rsidDel="00000000" w:rsidR="00000000" w:rsidRPr="00000000">
        <w:rPr>
          <w:highlight w:val="white"/>
          <w:rtl w:val="0"/>
        </w:rPr>
        <w:t xml:space="preserve">ou </w:t>
      </w:r>
      <w:r w:rsidDel="00000000" w:rsidR="00000000" w:rsidRPr="00000000">
        <w:rPr>
          <w:i w:val="1"/>
          <w:highlight w:val="white"/>
          <w:u w:val="single"/>
          <w:rtl w:val="0"/>
        </w:rPr>
        <w:t xml:space="preserve">carnivores </w:t>
      </w:r>
      <w:r w:rsidDel="00000000" w:rsidR="00000000" w:rsidRPr="00000000">
        <w:rPr>
          <w:highlight w:val="white"/>
          <w:rtl w:val="0"/>
        </w:rPr>
        <w:t xml:space="preserve">selon les ressources disponible. </w:t>
      </w:r>
    </w:p>
    <w:p w:rsidR="00000000" w:rsidDel="00000000" w:rsidP="00000000" w:rsidRDefault="00000000" w:rsidRPr="00000000" w14:paraId="0000002B">
      <w:pPr>
        <w:spacing w:line="240" w:lineRule="auto"/>
        <w:ind w:left="720" w:firstLine="0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numPr>
          <w:ilvl w:val="0"/>
          <w:numId w:val="1"/>
        </w:numPr>
        <w:spacing w:line="240" w:lineRule="auto"/>
        <w:ind w:left="1440" w:hanging="360"/>
        <w:rPr>
          <w:highlight w:val="white"/>
          <w:u w:val="none"/>
        </w:rPr>
      </w:pPr>
      <w:r w:rsidDel="00000000" w:rsidR="00000000" w:rsidRPr="00000000">
        <w:rPr>
          <w:highlight w:val="white"/>
          <w:rtl w:val="0"/>
        </w:rPr>
        <w:t xml:space="preserve">C’est à dire qu’ils ne nourrissent pas d’une même régime alimentaire chaque jour. </w:t>
      </w:r>
    </w:p>
    <w:p w:rsidR="00000000" w:rsidDel="00000000" w:rsidP="00000000" w:rsidRDefault="00000000" w:rsidRPr="00000000" w14:paraId="0000002D">
      <w:pPr>
        <w:spacing w:line="240" w:lineRule="auto"/>
        <w:ind w:left="1440" w:firstLine="0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numPr>
          <w:ilvl w:val="0"/>
          <w:numId w:val="4"/>
        </w:numPr>
        <w:spacing w:line="240" w:lineRule="auto"/>
        <w:ind w:left="720" w:hanging="360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Ils ont mené une vie très rude (rough -- in which they had to use their strength and body to survive), alors cela leurs ont aidé de rester en bonne forme (health weight/body, etc.)</w:t>
      </w:r>
    </w:p>
    <w:p w:rsidR="00000000" w:rsidDel="00000000" w:rsidP="00000000" w:rsidRDefault="00000000" w:rsidRPr="00000000" w14:paraId="0000002F">
      <w:pPr>
        <w:spacing w:line="240" w:lineRule="auto"/>
        <w:ind w:left="720" w:firstLine="0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numPr>
          <w:ilvl w:val="0"/>
          <w:numId w:val="16"/>
        </w:numPr>
        <w:spacing w:line="240" w:lineRule="auto"/>
        <w:ind w:left="1440" w:hanging="360"/>
        <w:rPr>
          <w:highlight w:val="white"/>
          <w:u w:val="none"/>
        </w:rPr>
      </w:pPr>
      <w:r w:rsidDel="00000000" w:rsidR="00000000" w:rsidRPr="00000000">
        <w:rPr>
          <w:highlight w:val="white"/>
          <w:rtl w:val="0"/>
        </w:rPr>
        <w:t xml:space="preserve">Ils n’avaient pas des </w:t>
      </w:r>
      <w:r w:rsidDel="00000000" w:rsidR="00000000" w:rsidRPr="00000000">
        <w:rPr>
          <w:highlight w:val="white"/>
          <w:u w:val="single"/>
          <w:rtl w:val="0"/>
        </w:rPr>
        <w:t xml:space="preserve">caries (cavities)</w:t>
      </w:r>
      <w:r w:rsidDel="00000000" w:rsidR="00000000" w:rsidRPr="00000000">
        <w:rPr>
          <w:highlight w:val="white"/>
          <w:rtl w:val="0"/>
        </w:rPr>
        <w:t xml:space="preserve">, ni </w:t>
      </w:r>
      <w:r w:rsidDel="00000000" w:rsidR="00000000" w:rsidRPr="00000000">
        <w:rPr>
          <w:highlight w:val="white"/>
          <w:u w:val="single"/>
          <w:rtl w:val="0"/>
        </w:rPr>
        <w:t xml:space="preserve">tuberculose</w:t>
      </w:r>
      <w:r w:rsidDel="00000000" w:rsidR="00000000" w:rsidRPr="00000000">
        <w:rPr>
          <w:highlight w:val="white"/>
          <w:rtl w:val="0"/>
        </w:rPr>
        <w:t xml:space="preserve">, ni </w:t>
      </w:r>
      <w:r w:rsidDel="00000000" w:rsidR="00000000" w:rsidRPr="00000000">
        <w:rPr>
          <w:highlight w:val="white"/>
          <w:u w:val="single"/>
          <w:rtl w:val="0"/>
        </w:rPr>
        <w:t xml:space="preserve">sclérose</w:t>
      </w:r>
      <w:r w:rsidDel="00000000" w:rsidR="00000000" w:rsidRPr="00000000">
        <w:rPr>
          <w:highlight w:val="white"/>
          <w:rtl w:val="0"/>
        </w:rPr>
        <w:t xml:space="preserve"> en plaques et souffrait moins de </w:t>
      </w:r>
      <w:r w:rsidDel="00000000" w:rsidR="00000000" w:rsidRPr="00000000">
        <w:rPr>
          <w:highlight w:val="white"/>
          <w:u w:val="single"/>
          <w:rtl w:val="0"/>
        </w:rPr>
        <w:t xml:space="preserve">syphilis</w:t>
      </w:r>
      <w:r w:rsidDel="00000000" w:rsidR="00000000" w:rsidRPr="00000000">
        <w:rPr>
          <w:highlight w:val="white"/>
          <w:rtl w:val="0"/>
        </w:rPr>
        <w:t xml:space="preserve"> et </w:t>
      </w:r>
      <w:r w:rsidDel="00000000" w:rsidR="00000000" w:rsidRPr="00000000">
        <w:rPr>
          <w:highlight w:val="white"/>
          <w:u w:val="single"/>
          <w:rtl w:val="0"/>
        </w:rPr>
        <w:t xml:space="preserve">rachitisme</w:t>
      </w:r>
      <w:r w:rsidDel="00000000" w:rsidR="00000000" w:rsidRPr="00000000">
        <w:rPr>
          <w:highlight w:val="white"/>
          <w:rtl w:val="0"/>
        </w:rPr>
        <w:t xml:space="preserve"> (lack of vitamin D)</w:t>
      </w:r>
    </w:p>
    <w:p w:rsidR="00000000" w:rsidDel="00000000" w:rsidP="00000000" w:rsidRDefault="00000000" w:rsidRPr="00000000" w14:paraId="00000031">
      <w:pPr>
        <w:spacing w:line="240" w:lineRule="auto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numPr>
          <w:ilvl w:val="0"/>
          <w:numId w:val="4"/>
        </w:numPr>
        <w:spacing w:line="240" w:lineRule="auto"/>
        <w:ind w:left="720" w:hanging="360"/>
        <w:rPr>
          <w:highlight w:val="white"/>
        </w:rPr>
      </w:pPr>
      <w:r w:rsidDel="00000000" w:rsidR="00000000" w:rsidRPr="00000000">
        <w:rPr>
          <w:b w:val="1"/>
          <w:highlight w:val="white"/>
          <w:rtl w:val="0"/>
        </w:rPr>
        <w:t xml:space="preserve">Article de Boyd Eaton en 1985 </w:t>
      </w:r>
      <w:r w:rsidDel="00000000" w:rsidR="00000000" w:rsidRPr="00000000">
        <w:rPr>
          <w:b w:val="1"/>
          <w:i w:val="1"/>
          <w:highlight w:val="white"/>
          <w:rtl w:val="0"/>
        </w:rPr>
        <w:t xml:space="preserve">New England Journal of Medicine:</w:t>
      </w:r>
      <w:r w:rsidDel="00000000" w:rsidR="00000000" w:rsidRPr="00000000">
        <w:rPr>
          <w:i w:val="1"/>
          <w:highlight w:val="white"/>
          <w:rtl w:val="0"/>
        </w:rPr>
        <w:t xml:space="preserve"> </w:t>
      </w:r>
      <w:r w:rsidDel="00000000" w:rsidR="00000000" w:rsidRPr="00000000">
        <w:rPr>
          <w:highlight w:val="white"/>
          <w:rtl w:val="0"/>
        </w:rPr>
        <w:t xml:space="preserve">nos ancêtres auraient être capable de rivaliser (compete with) les athlètes modernes de notre jours à cause de leur alimentation (</w:t>
      </w:r>
      <w:r w:rsidDel="00000000" w:rsidR="00000000" w:rsidRPr="00000000">
        <w:rPr>
          <w:highlight w:val="white"/>
          <w:rtl w:val="0"/>
        </w:rPr>
        <w:t xml:space="preserve">diet</w:t>
      </w:r>
      <w:r w:rsidDel="00000000" w:rsidR="00000000" w:rsidRPr="00000000">
        <w:rPr>
          <w:highlight w:val="white"/>
          <w:rtl w:val="0"/>
        </w:rPr>
        <w:t xml:space="preserve">) saine et de leur excellent état de santé (excellent state of health). </w:t>
      </w:r>
    </w:p>
    <w:p w:rsidR="00000000" w:rsidDel="00000000" w:rsidP="00000000" w:rsidRDefault="00000000" w:rsidRPr="00000000" w14:paraId="00000033">
      <w:pPr>
        <w:spacing w:line="240" w:lineRule="auto"/>
        <w:ind w:left="720" w:firstLine="0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numPr>
          <w:ilvl w:val="0"/>
          <w:numId w:val="2"/>
        </w:numPr>
        <w:spacing w:line="240" w:lineRule="auto"/>
        <w:ind w:left="1440" w:hanging="360"/>
        <w:rPr>
          <w:highlight w:val="white"/>
          <w:u w:val="none"/>
        </w:rPr>
      </w:pPr>
      <w:r w:rsidDel="00000000" w:rsidR="00000000" w:rsidRPr="00000000">
        <w:rPr>
          <w:highlight w:val="white"/>
          <w:rtl w:val="0"/>
        </w:rPr>
        <w:t xml:space="preserve">Régime alimentaire (diet); </w:t>
      </w:r>
      <w:r w:rsidDel="00000000" w:rsidR="00000000" w:rsidRPr="00000000">
        <w:rPr>
          <w:highlight w:val="white"/>
          <w:u w:val="single"/>
          <w:rtl w:val="0"/>
        </w:rPr>
        <w:t xml:space="preserve">les fruits et légumes</w:t>
      </w:r>
      <w:r w:rsidDel="00000000" w:rsidR="00000000" w:rsidRPr="00000000">
        <w:rPr>
          <w:highlight w:val="white"/>
          <w:rtl w:val="0"/>
        </w:rPr>
        <w:t xml:space="preserve"> --- aident lutter contre certaines maladies dégénératives (diabète, etc.) </w:t>
      </w:r>
    </w:p>
    <w:p w:rsidR="00000000" w:rsidDel="00000000" w:rsidP="00000000" w:rsidRDefault="00000000" w:rsidRPr="00000000" w14:paraId="00000035">
      <w:pPr>
        <w:spacing w:line="240" w:lineRule="auto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numPr>
          <w:ilvl w:val="0"/>
          <w:numId w:val="4"/>
        </w:numPr>
        <w:spacing w:line="240" w:lineRule="auto"/>
        <w:ind w:left="720" w:hanging="360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Ils recevaient </w:t>
      </w:r>
      <w:r w:rsidDel="00000000" w:rsidR="00000000" w:rsidRPr="00000000">
        <w:rPr>
          <w:highlight w:val="white"/>
          <w:u w:val="single"/>
          <w:rtl w:val="0"/>
        </w:rPr>
        <w:t xml:space="preserve">3 à 10 fois plus de vitamines</w:t>
      </w:r>
      <w:r w:rsidDel="00000000" w:rsidR="00000000" w:rsidRPr="00000000">
        <w:rPr>
          <w:highlight w:val="white"/>
          <w:rtl w:val="0"/>
        </w:rPr>
        <w:t xml:space="preserve"> (</w:t>
      </w:r>
      <w:r w:rsidDel="00000000" w:rsidR="00000000" w:rsidRPr="00000000">
        <w:rPr>
          <w:highlight w:val="white"/>
          <w:rtl w:val="0"/>
        </w:rPr>
        <w:t xml:space="preserve">ie</w:t>
      </w:r>
      <w:r w:rsidDel="00000000" w:rsidR="00000000" w:rsidRPr="00000000">
        <w:rPr>
          <w:highlight w:val="white"/>
          <w:rtl w:val="0"/>
        </w:rPr>
        <w:t xml:space="preserve">. Calcium, Potassium, etc.) que nous et </w:t>
      </w:r>
      <w:r w:rsidDel="00000000" w:rsidR="00000000" w:rsidRPr="00000000">
        <w:rPr>
          <w:highlight w:val="white"/>
          <w:u w:val="single"/>
          <w:rtl w:val="0"/>
        </w:rPr>
        <w:t xml:space="preserve">obtient 30% de leurs calories sous la forme des protéines</w:t>
      </w:r>
      <w:r w:rsidDel="00000000" w:rsidR="00000000" w:rsidRPr="00000000">
        <w:rPr>
          <w:highlight w:val="white"/>
          <w:rtl w:val="0"/>
        </w:rPr>
        <w:t xml:space="preserve">.  </w:t>
      </w:r>
    </w:p>
    <w:p w:rsidR="00000000" w:rsidDel="00000000" w:rsidP="00000000" w:rsidRDefault="00000000" w:rsidRPr="00000000" w14:paraId="00000037">
      <w:pPr>
        <w:spacing w:line="240" w:lineRule="auto"/>
        <w:ind w:left="720" w:firstLine="0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numPr>
          <w:ilvl w:val="0"/>
          <w:numId w:val="4"/>
        </w:numPr>
        <w:spacing w:line="240" w:lineRule="auto"/>
        <w:ind w:left="720" w:hanging="360"/>
        <w:rPr>
          <w:highlight w:val="white"/>
          <w:u w:val="none"/>
        </w:rPr>
      </w:pPr>
      <w:r w:rsidDel="00000000" w:rsidR="00000000" w:rsidRPr="00000000">
        <w:rPr>
          <w:highlight w:val="white"/>
          <w:rtl w:val="0"/>
        </w:rPr>
        <w:t xml:space="preserve">MAIS, il y avait encore les conséquences sur la santé humaine durant ce période à cause des </w:t>
      </w:r>
      <w:r w:rsidDel="00000000" w:rsidR="00000000" w:rsidRPr="00000000">
        <w:rPr>
          <w:highlight w:val="white"/>
          <w:u w:val="single"/>
          <w:rtl w:val="0"/>
        </w:rPr>
        <w:t xml:space="preserve">changements climatique</w:t>
      </w:r>
    </w:p>
    <w:p w:rsidR="00000000" w:rsidDel="00000000" w:rsidP="00000000" w:rsidRDefault="00000000" w:rsidRPr="00000000" w14:paraId="00000039">
      <w:pPr>
        <w:spacing w:line="240" w:lineRule="auto"/>
        <w:ind w:left="720" w:firstLine="0"/>
        <w:rPr>
          <w:highlight w:val="white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numPr>
          <w:ilvl w:val="0"/>
          <w:numId w:val="17"/>
        </w:numPr>
        <w:spacing w:line="240" w:lineRule="auto"/>
        <w:ind w:left="1440" w:hanging="360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Des décès ont suivi (death occurred following..) </w:t>
      </w:r>
      <w:r w:rsidDel="00000000" w:rsidR="00000000" w:rsidRPr="00000000">
        <w:rPr>
          <w:highlight w:val="white"/>
          <w:u w:val="single"/>
          <w:rtl w:val="0"/>
        </w:rPr>
        <w:t xml:space="preserve">des accidents traumatique et une forme chronique </w:t>
      </w:r>
      <w:r w:rsidDel="00000000" w:rsidR="00000000" w:rsidRPr="00000000">
        <w:rPr>
          <w:highlight w:val="white"/>
          <w:u w:val="single"/>
          <w:rtl w:val="0"/>
        </w:rPr>
        <w:t xml:space="preserve">d'ostéoarthrose</w:t>
      </w:r>
      <w:r w:rsidDel="00000000" w:rsidR="00000000" w:rsidRPr="00000000">
        <w:rPr>
          <w:highlight w:val="white"/>
          <w:rtl w:val="0"/>
        </w:rPr>
        <w:t xml:space="preserve"> frappait particulièrement des jeunes. ALORS l'espérance de vie ne dépassait </w:t>
      </w:r>
      <w:r w:rsidDel="00000000" w:rsidR="00000000" w:rsidRPr="00000000">
        <w:rPr>
          <w:highlight w:val="white"/>
          <w:u w:val="single"/>
          <w:rtl w:val="0"/>
        </w:rPr>
        <w:t xml:space="preserve">30 ans (environs)</w:t>
      </w:r>
      <w:r w:rsidDel="00000000" w:rsidR="00000000" w:rsidRPr="00000000">
        <w:rPr>
          <w:highlight w:val="white"/>
          <w:rtl w:val="0"/>
        </w:rPr>
        <w:t xml:space="preserve"> </w:t>
      </w:r>
    </w:p>
    <w:p w:rsidR="00000000" w:rsidDel="00000000" w:rsidP="00000000" w:rsidRDefault="00000000" w:rsidRPr="00000000" w14:paraId="0000003B">
      <w:pPr>
        <w:spacing w:line="240" w:lineRule="auto"/>
        <w:ind w:left="720" w:firstLine="0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numPr>
          <w:ilvl w:val="0"/>
          <w:numId w:val="4"/>
        </w:numPr>
        <w:spacing w:line="240" w:lineRule="auto"/>
        <w:ind w:left="720" w:hanging="360"/>
        <w:rPr>
          <w:highlight w:val="white"/>
        </w:rPr>
      </w:pPr>
      <w:r w:rsidDel="00000000" w:rsidR="00000000" w:rsidRPr="00000000">
        <w:rPr>
          <w:b w:val="1"/>
          <w:highlight w:val="white"/>
          <w:rtl w:val="0"/>
        </w:rPr>
        <w:t xml:space="preserve">Dans l’antiquité (ancient times);</w:t>
      </w:r>
      <w:r w:rsidDel="00000000" w:rsidR="00000000" w:rsidRPr="00000000">
        <w:rPr>
          <w:highlight w:val="white"/>
          <w:rtl w:val="0"/>
        </w:rPr>
        <w:t xml:space="preserve"> les maladies symbolise une punition de dieux malfaisants (evil gods) or démons. </w:t>
      </w:r>
    </w:p>
    <w:p w:rsidR="00000000" w:rsidDel="00000000" w:rsidP="00000000" w:rsidRDefault="00000000" w:rsidRPr="00000000" w14:paraId="0000003D">
      <w:pPr>
        <w:numPr>
          <w:ilvl w:val="0"/>
          <w:numId w:val="20"/>
        </w:numPr>
        <w:spacing w:line="240" w:lineRule="auto"/>
        <w:ind w:left="1440" w:hanging="360"/>
        <w:rPr>
          <w:highlight w:val="white"/>
          <w:u w:val="none"/>
        </w:rPr>
      </w:pPr>
      <w:r w:rsidDel="00000000" w:rsidR="00000000" w:rsidRPr="00000000">
        <w:rPr>
          <w:highlight w:val="white"/>
          <w:rtl w:val="0"/>
        </w:rPr>
        <w:t xml:space="preserve">Ils avaient la croyance que des forces obscures contrôle des phénomènes naturels comme la pluie, tremblements de terre, éruptions volcaniques MÊME s’il connaissait le pouvoir des plantes. </w:t>
      </w:r>
    </w:p>
    <w:p w:rsidR="00000000" w:rsidDel="00000000" w:rsidP="00000000" w:rsidRDefault="00000000" w:rsidRPr="00000000" w14:paraId="0000003E">
      <w:pPr>
        <w:spacing w:line="240" w:lineRule="auto"/>
        <w:ind w:left="1440" w:firstLine="0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numPr>
          <w:ilvl w:val="0"/>
          <w:numId w:val="20"/>
        </w:numPr>
        <w:spacing w:line="240" w:lineRule="auto"/>
        <w:ind w:left="1440" w:hanging="360"/>
        <w:rPr>
          <w:highlight w:val="white"/>
          <w:u w:val="none"/>
        </w:rPr>
      </w:pPr>
      <w:r w:rsidDel="00000000" w:rsidR="00000000" w:rsidRPr="00000000">
        <w:rPr>
          <w:highlight w:val="white"/>
          <w:rtl w:val="0"/>
        </w:rPr>
        <w:t xml:space="preserve">Les mauvais dieux </w:t>
      </w:r>
      <w:r w:rsidDel="00000000" w:rsidR="00000000" w:rsidRPr="00000000">
        <w:rPr>
          <w:highlight w:val="white"/>
          <w:rtl w:val="0"/>
        </w:rPr>
        <w:t xml:space="preserve">devenaient</w:t>
      </w:r>
      <w:r w:rsidDel="00000000" w:rsidR="00000000" w:rsidRPr="00000000">
        <w:rPr>
          <w:highlight w:val="white"/>
          <w:rtl w:val="0"/>
        </w:rPr>
        <w:t xml:space="preserve"> symbole de </w:t>
      </w:r>
      <w:r w:rsidDel="00000000" w:rsidR="00000000" w:rsidRPr="00000000">
        <w:rPr>
          <w:highlight w:val="white"/>
          <w:u w:val="single"/>
          <w:rtl w:val="0"/>
        </w:rPr>
        <w:t xml:space="preserve">cultes divers et des rituels destinés</w:t>
      </w:r>
      <w:r w:rsidDel="00000000" w:rsidR="00000000" w:rsidRPr="00000000">
        <w:rPr>
          <w:highlight w:val="white"/>
          <w:rtl w:val="0"/>
        </w:rPr>
        <w:t xml:space="preserve"> à demander le pardon ou la protection de l’homme [evil gods became symbols for cults/ rituals for people to ask forgiveness and be protected]. </w:t>
      </w:r>
    </w:p>
    <w:p w:rsidR="00000000" w:rsidDel="00000000" w:rsidP="00000000" w:rsidRDefault="00000000" w:rsidRPr="00000000" w14:paraId="00000040">
      <w:pPr>
        <w:spacing w:line="240" w:lineRule="auto"/>
        <w:ind w:left="1440" w:firstLine="0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numPr>
          <w:ilvl w:val="0"/>
          <w:numId w:val="20"/>
        </w:numPr>
        <w:spacing w:line="240" w:lineRule="auto"/>
        <w:ind w:left="1440" w:hanging="360"/>
        <w:rPr>
          <w:highlight w:val="white"/>
          <w:u w:val="none"/>
        </w:rPr>
      </w:pPr>
      <w:r w:rsidDel="00000000" w:rsidR="00000000" w:rsidRPr="00000000">
        <w:rPr>
          <w:highlight w:val="white"/>
          <w:rtl w:val="0"/>
        </w:rPr>
        <w:t xml:space="preserve">Les </w:t>
      </w:r>
      <w:r w:rsidDel="00000000" w:rsidR="00000000" w:rsidRPr="00000000">
        <w:rPr>
          <w:highlight w:val="white"/>
          <w:u w:val="single"/>
          <w:rtl w:val="0"/>
        </w:rPr>
        <w:t xml:space="preserve">trépanations </w:t>
      </w:r>
      <w:r w:rsidDel="00000000" w:rsidR="00000000" w:rsidRPr="00000000">
        <w:rPr>
          <w:highlight w:val="white"/>
          <w:rtl w:val="0"/>
        </w:rPr>
        <w:t xml:space="preserve">(créer une trou dans la crâne/méthode chirurgical -- hole drilled into skull to expose dura mater) étaient pratiquées pour libérer le corps de l’esprit malin (evil) et guérir le maladie.  </w:t>
      </w:r>
    </w:p>
    <w:p w:rsidR="00000000" w:rsidDel="00000000" w:rsidP="00000000" w:rsidRDefault="00000000" w:rsidRPr="00000000" w14:paraId="00000042">
      <w:pPr>
        <w:spacing w:line="240" w:lineRule="auto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line="240" w:lineRule="auto"/>
        <w:rPr>
          <w:rFonts w:ascii="Courier New" w:cs="Courier New" w:eastAsia="Courier New" w:hAnsi="Courier New"/>
          <w:b w:val="1"/>
          <w:color w:val="1155cc"/>
          <w:sz w:val="24"/>
          <w:szCs w:val="24"/>
          <w:highlight w:val="white"/>
          <w:u w:val="single"/>
        </w:rPr>
      </w:pPr>
      <w:r w:rsidDel="00000000" w:rsidR="00000000" w:rsidRPr="00000000">
        <w:rPr>
          <w:rFonts w:ascii="Courier New" w:cs="Courier New" w:eastAsia="Courier New" w:hAnsi="Courier New"/>
          <w:b w:val="1"/>
          <w:color w:val="1155cc"/>
          <w:sz w:val="24"/>
          <w:szCs w:val="24"/>
          <w:highlight w:val="white"/>
          <w:u w:val="single"/>
          <w:rtl w:val="0"/>
        </w:rPr>
        <w:t xml:space="preserve">1.2 La Morbidité </w:t>
      </w:r>
      <w:r w:rsidDel="00000000" w:rsidR="00000000" w:rsidRPr="00000000">
        <w:rPr>
          <w:rFonts w:ascii="Courier New" w:cs="Courier New" w:eastAsia="Courier New" w:hAnsi="Courier New"/>
          <w:b w:val="1"/>
          <w:i w:val="1"/>
          <w:color w:val="1155cc"/>
          <w:sz w:val="24"/>
          <w:szCs w:val="24"/>
          <w:highlight w:val="white"/>
          <w:u w:val="single"/>
          <w:rtl w:val="0"/>
        </w:rPr>
        <w:t xml:space="preserve">[Disease]</w:t>
      </w:r>
      <w:r w:rsidDel="00000000" w:rsidR="00000000" w:rsidRPr="00000000">
        <w:rPr>
          <w:rFonts w:ascii="Courier New" w:cs="Courier New" w:eastAsia="Courier New" w:hAnsi="Courier New"/>
          <w:b w:val="1"/>
          <w:color w:val="1155cc"/>
          <w:sz w:val="24"/>
          <w:szCs w:val="24"/>
          <w:highlight w:val="white"/>
          <w:u w:val="single"/>
          <w:rtl w:val="0"/>
        </w:rPr>
        <w:t xml:space="preserve"> et la Mortalité </w:t>
      </w:r>
      <w:r w:rsidDel="00000000" w:rsidR="00000000" w:rsidRPr="00000000">
        <w:rPr>
          <w:rFonts w:ascii="Courier New" w:cs="Courier New" w:eastAsia="Courier New" w:hAnsi="Courier New"/>
          <w:b w:val="1"/>
          <w:i w:val="1"/>
          <w:color w:val="1155cc"/>
          <w:sz w:val="24"/>
          <w:szCs w:val="24"/>
          <w:highlight w:val="white"/>
          <w:u w:val="single"/>
          <w:rtl w:val="0"/>
        </w:rPr>
        <w:t xml:space="preserve">[Death]</w:t>
      </w:r>
      <w:r w:rsidDel="00000000" w:rsidR="00000000" w:rsidRPr="00000000">
        <w:rPr>
          <w:rFonts w:ascii="Courier New" w:cs="Courier New" w:eastAsia="Courier New" w:hAnsi="Courier New"/>
          <w:b w:val="1"/>
          <w:color w:val="1155cc"/>
          <w:sz w:val="24"/>
          <w:szCs w:val="24"/>
          <w:highlight w:val="white"/>
          <w:u w:val="single"/>
          <w:rtl w:val="0"/>
        </w:rPr>
        <w:t xml:space="preserve"> du Néolithique au Moyen Âge</w:t>
      </w:r>
    </w:p>
    <w:p w:rsidR="00000000" w:rsidDel="00000000" w:rsidP="00000000" w:rsidRDefault="00000000" w:rsidRPr="00000000" w14:paraId="00000044">
      <w:pPr>
        <w:spacing w:line="240" w:lineRule="auto"/>
        <w:rPr>
          <w:rFonts w:ascii="Courier New" w:cs="Courier New" w:eastAsia="Courier New" w:hAnsi="Courier New"/>
          <w:b w:val="1"/>
          <w:color w:val="1155cc"/>
          <w:sz w:val="24"/>
          <w:szCs w:val="24"/>
          <w:highlight w:val="white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numPr>
          <w:ilvl w:val="0"/>
          <w:numId w:val="4"/>
        </w:numPr>
        <w:spacing w:line="240" w:lineRule="auto"/>
        <w:ind w:left="720" w:hanging="360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Époque marquée par de profondes mutations techniques, culturelles et sociales --début de l'agriculture et l'élevage (final division of the stone ages) . </w:t>
      </w:r>
    </w:p>
    <w:p w:rsidR="00000000" w:rsidDel="00000000" w:rsidP="00000000" w:rsidRDefault="00000000" w:rsidRPr="00000000" w14:paraId="00000046">
      <w:pPr>
        <w:spacing w:line="240" w:lineRule="auto"/>
        <w:ind w:left="720" w:firstLine="0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numPr>
          <w:ilvl w:val="0"/>
          <w:numId w:val="4"/>
        </w:numPr>
        <w:spacing w:line="240" w:lineRule="auto"/>
        <w:ind w:left="720" w:hanging="360"/>
        <w:rPr>
          <w:highlight w:val="white"/>
          <w:u w:val="none"/>
        </w:rPr>
      </w:pPr>
      <w:r w:rsidDel="00000000" w:rsidR="00000000" w:rsidRPr="00000000">
        <w:rPr>
          <w:highlight w:val="white"/>
          <w:rtl w:val="0"/>
        </w:rPr>
        <w:t xml:space="preserve">Le concept ‘’Néolithique’’ a été introduit en </w:t>
      </w:r>
      <w:r w:rsidDel="00000000" w:rsidR="00000000" w:rsidRPr="00000000">
        <w:rPr>
          <w:highlight w:val="white"/>
          <w:u w:val="single"/>
          <w:rtl w:val="0"/>
        </w:rPr>
        <w:t xml:space="preserve">1865</w:t>
      </w:r>
      <w:r w:rsidDel="00000000" w:rsidR="00000000" w:rsidRPr="00000000">
        <w:rPr>
          <w:highlight w:val="white"/>
          <w:rtl w:val="0"/>
        </w:rPr>
        <w:t xml:space="preserve"> par </w:t>
      </w:r>
      <w:r w:rsidDel="00000000" w:rsidR="00000000" w:rsidRPr="00000000">
        <w:rPr>
          <w:b w:val="1"/>
          <w:highlight w:val="white"/>
          <w:rtl w:val="0"/>
        </w:rPr>
        <w:t xml:space="preserve">Sir John Lubbock</w:t>
      </w:r>
      <w:r w:rsidDel="00000000" w:rsidR="00000000" w:rsidRPr="00000000">
        <w:rPr>
          <w:highlight w:val="white"/>
          <w:rtl w:val="0"/>
        </w:rPr>
        <w:t xml:space="preserve"> et signifie </w:t>
      </w:r>
      <w:r w:rsidDel="00000000" w:rsidR="00000000" w:rsidRPr="00000000">
        <w:rPr>
          <w:highlight w:val="white"/>
          <w:u w:val="single"/>
          <w:rtl w:val="0"/>
        </w:rPr>
        <w:t xml:space="preserve">‘’âge des pierre taillée’’</w:t>
      </w:r>
      <w:r w:rsidDel="00000000" w:rsidR="00000000" w:rsidRPr="00000000">
        <w:rPr>
          <w:highlight w:val="white"/>
          <w:rtl w:val="0"/>
        </w:rPr>
        <w:t xml:space="preserve"> PUIS en 1940, </w:t>
      </w:r>
      <w:r w:rsidDel="00000000" w:rsidR="00000000" w:rsidRPr="00000000">
        <w:rPr>
          <w:b w:val="1"/>
          <w:highlight w:val="white"/>
          <w:rtl w:val="0"/>
        </w:rPr>
        <w:t xml:space="preserve">Gordon Childe</w:t>
      </w:r>
      <w:r w:rsidDel="00000000" w:rsidR="00000000" w:rsidRPr="00000000">
        <w:rPr>
          <w:highlight w:val="white"/>
          <w:rtl w:val="0"/>
        </w:rPr>
        <w:t xml:space="preserve"> établit le modèle de </w:t>
      </w:r>
      <w:r w:rsidDel="00000000" w:rsidR="00000000" w:rsidRPr="00000000">
        <w:rPr>
          <w:highlight w:val="white"/>
          <w:u w:val="single"/>
          <w:rtl w:val="0"/>
        </w:rPr>
        <w:t xml:space="preserve">‘’révolution néolithique’’</w:t>
      </w:r>
      <w:r w:rsidDel="00000000" w:rsidR="00000000" w:rsidRPr="00000000">
        <w:rPr>
          <w:highlight w:val="white"/>
          <w:rtl w:val="0"/>
        </w:rPr>
        <w:t xml:space="preserve"> pour faire référence au changement radical et rapide de cette époque. </w:t>
      </w:r>
    </w:p>
    <w:p w:rsidR="00000000" w:rsidDel="00000000" w:rsidP="00000000" w:rsidRDefault="00000000" w:rsidRPr="00000000" w14:paraId="00000048">
      <w:pPr>
        <w:spacing w:line="240" w:lineRule="auto"/>
        <w:ind w:left="720" w:firstLine="0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numPr>
          <w:ilvl w:val="0"/>
          <w:numId w:val="4"/>
        </w:numPr>
        <w:spacing w:line="240" w:lineRule="auto"/>
        <w:ind w:left="720" w:hanging="360"/>
        <w:rPr>
          <w:highlight w:val="white"/>
          <w:u w:val="none"/>
        </w:rPr>
      </w:pPr>
      <w:r w:rsidDel="00000000" w:rsidR="00000000" w:rsidRPr="00000000">
        <w:rPr>
          <w:highlight w:val="white"/>
          <w:rtl w:val="0"/>
        </w:rPr>
        <w:t xml:space="preserve">PAS des chasseurs/prédateurs ou pêcheurs! </w:t>
      </w:r>
    </w:p>
    <w:p w:rsidR="00000000" w:rsidDel="00000000" w:rsidP="00000000" w:rsidRDefault="00000000" w:rsidRPr="00000000" w14:paraId="0000004A">
      <w:pPr>
        <w:spacing w:line="240" w:lineRule="auto"/>
        <w:ind w:left="720" w:firstLine="0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numPr>
          <w:ilvl w:val="0"/>
          <w:numId w:val="4"/>
        </w:numPr>
        <w:spacing w:line="240" w:lineRule="auto"/>
        <w:ind w:left="720" w:hanging="360"/>
        <w:rPr>
          <w:highlight w:val="white"/>
          <w:u w:val="none"/>
        </w:rPr>
      </w:pPr>
      <w:r w:rsidDel="00000000" w:rsidR="00000000" w:rsidRPr="00000000">
        <w:rPr>
          <w:highlight w:val="white"/>
          <w:rtl w:val="0"/>
        </w:rPr>
        <w:t xml:space="preserve">Étaient les producteurs qui renouvellent leur consommations par les semis et l'élevage (sowing/planting and breeding animals) </w:t>
      </w:r>
    </w:p>
    <w:p w:rsidR="00000000" w:rsidDel="00000000" w:rsidP="00000000" w:rsidRDefault="00000000" w:rsidRPr="00000000" w14:paraId="0000004C">
      <w:pPr>
        <w:spacing w:line="240" w:lineRule="auto"/>
        <w:ind w:left="720" w:firstLine="0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numPr>
          <w:ilvl w:val="0"/>
          <w:numId w:val="4"/>
        </w:numPr>
        <w:spacing w:line="240" w:lineRule="auto"/>
        <w:ind w:left="720" w:hanging="360"/>
        <w:rPr>
          <w:highlight w:val="white"/>
          <w:u w:val="none"/>
        </w:rPr>
      </w:pPr>
      <w:r w:rsidDel="00000000" w:rsidR="00000000" w:rsidRPr="00000000">
        <w:rPr>
          <w:highlight w:val="white"/>
          <w:rtl w:val="0"/>
        </w:rPr>
        <w:t xml:space="preserve">PAS les nomades (travellers). Ils vivaient une vie de </w:t>
      </w:r>
      <w:r w:rsidDel="00000000" w:rsidR="00000000" w:rsidRPr="00000000">
        <w:rPr>
          <w:highlight w:val="white"/>
          <w:u w:val="single"/>
          <w:rtl w:val="0"/>
        </w:rPr>
        <w:t xml:space="preserve">sédentarisation (settle down/permanent home) -- sédentaires </w:t>
      </w:r>
    </w:p>
    <w:p w:rsidR="00000000" w:rsidDel="00000000" w:rsidP="00000000" w:rsidRDefault="00000000" w:rsidRPr="00000000" w14:paraId="0000004E">
      <w:pPr>
        <w:spacing w:line="240" w:lineRule="auto"/>
        <w:ind w:left="720" w:firstLine="0"/>
        <w:rPr>
          <w:highlight w:val="white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numPr>
          <w:ilvl w:val="0"/>
          <w:numId w:val="12"/>
        </w:numPr>
        <w:spacing w:line="240" w:lineRule="auto"/>
        <w:ind w:left="1440" w:hanging="360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Ce mode de vie ‘</w:t>
      </w:r>
      <w:r w:rsidDel="00000000" w:rsidR="00000000" w:rsidRPr="00000000">
        <w:rPr>
          <w:i w:val="1"/>
          <w:highlight w:val="white"/>
          <w:rtl w:val="0"/>
        </w:rPr>
        <w:t xml:space="preserve">sédentarisation’ </w:t>
      </w:r>
      <w:r w:rsidDel="00000000" w:rsidR="00000000" w:rsidRPr="00000000">
        <w:rPr>
          <w:highlight w:val="white"/>
          <w:rtl w:val="0"/>
        </w:rPr>
        <w:t xml:space="preserve">a créé des problèmes </w:t>
      </w:r>
      <w:r w:rsidDel="00000000" w:rsidR="00000000" w:rsidRPr="00000000">
        <w:rPr>
          <w:highlight w:val="white"/>
          <w:u w:val="single"/>
          <w:rtl w:val="0"/>
        </w:rPr>
        <w:t xml:space="preserve">sociaux et culturelle majeurs</w:t>
      </w:r>
      <w:r w:rsidDel="00000000" w:rsidR="00000000" w:rsidRPr="00000000">
        <w:rPr>
          <w:highlight w:val="white"/>
          <w:rtl w:val="0"/>
        </w:rPr>
        <w:t xml:space="preserve">; </w:t>
      </w:r>
    </w:p>
    <w:p w:rsidR="00000000" w:rsidDel="00000000" w:rsidP="00000000" w:rsidRDefault="00000000" w:rsidRPr="00000000" w14:paraId="00000050">
      <w:pPr>
        <w:spacing w:line="240" w:lineRule="auto"/>
        <w:ind w:left="1440" w:firstLine="0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numPr>
          <w:ilvl w:val="0"/>
          <w:numId w:val="6"/>
        </w:numPr>
        <w:spacing w:line="240" w:lineRule="auto"/>
        <w:ind w:left="2160" w:hanging="360"/>
        <w:rPr>
          <w:highlight w:val="white"/>
          <w:u w:val="none"/>
        </w:rPr>
      </w:pPr>
      <w:r w:rsidDel="00000000" w:rsidR="00000000" w:rsidRPr="00000000">
        <w:rPr>
          <w:highlight w:val="white"/>
          <w:rtl w:val="0"/>
        </w:rPr>
        <w:t xml:space="preserve">société agricoles, création des villes, explosion démographique, formation des groups sociaux, division de travail, hiérarchie sociale, l’artisanat (craftsmanship), commerce, guerre et transformation des croyances. </w:t>
      </w:r>
    </w:p>
    <w:p w:rsidR="00000000" w:rsidDel="00000000" w:rsidP="00000000" w:rsidRDefault="00000000" w:rsidRPr="00000000" w14:paraId="00000052">
      <w:pPr>
        <w:spacing w:line="240" w:lineRule="auto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numPr>
          <w:ilvl w:val="0"/>
          <w:numId w:val="12"/>
        </w:numPr>
        <w:spacing w:line="240" w:lineRule="auto"/>
        <w:ind w:left="1440" w:hanging="360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Ont un impact sur la santé et des nouvelles maladies/infections apparaissent</w:t>
      </w:r>
    </w:p>
    <w:p w:rsidR="00000000" w:rsidDel="00000000" w:rsidP="00000000" w:rsidRDefault="00000000" w:rsidRPr="00000000" w14:paraId="00000054">
      <w:pPr>
        <w:spacing w:line="240" w:lineRule="auto"/>
        <w:ind w:left="0" w:firstLine="0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numPr>
          <w:ilvl w:val="0"/>
          <w:numId w:val="4"/>
        </w:numPr>
        <w:spacing w:line="240" w:lineRule="auto"/>
        <w:ind w:left="720" w:hanging="360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Nouvelle régime alimentaire; </w:t>
      </w:r>
    </w:p>
    <w:p w:rsidR="00000000" w:rsidDel="00000000" w:rsidP="00000000" w:rsidRDefault="00000000" w:rsidRPr="00000000" w14:paraId="00000056">
      <w:pPr>
        <w:spacing w:line="240" w:lineRule="auto"/>
        <w:ind w:left="720" w:firstLine="0"/>
        <w:rPr>
          <w:sz w:val="12"/>
          <w:szCs w:val="12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numPr>
          <w:ilvl w:val="0"/>
          <w:numId w:val="14"/>
        </w:numPr>
        <w:spacing w:line="240" w:lineRule="auto"/>
        <w:ind w:left="1440" w:hanging="360"/>
        <w:rPr>
          <w:highlight w:val="white"/>
          <w:u w:val="none"/>
        </w:rPr>
      </w:pPr>
      <w:r w:rsidDel="00000000" w:rsidR="00000000" w:rsidRPr="00000000">
        <w:rPr>
          <w:highlight w:val="white"/>
          <w:u w:val="single"/>
          <w:rtl w:val="0"/>
        </w:rPr>
        <w:t xml:space="preserve">le développement agricole --</w:t>
      </w:r>
      <w:r w:rsidDel="00000000" w:rsidR="00000000" w:rsidRPr="00000000">
        <w:rPr>
          <w:highlight w:val="white"/>
          <w:rtl w:val="0"/>
        </w:rPr>
        <w:t xml:space="preserve"> céréal sucrée </w:t>
      </w:r>
      <w:r w:rsidDel="00000000" w:rsidR="00000000" w:rsidRPr="00000000">
        <w:rPr>
          <w:highlight w:val="white"/>
          <w:rtl w:val="0"/>
        </w:rPr>
        <w:t xml:space="preserve">augment</w:t>
      </w:r>
      <w:r w:rsidDel="00000000" w:rsidR="00000000" w:rsidRPr="00000000">
        <w:rPr>
          <w:highlight w:val="white"/>
          <w:rtl w:val="0"/>
        </w:rPr>
        <w:t xml:space="preserve"> le nombre de caries dentaires (increased cavities) </w:t>
      </w:r>
    </w:p>
    <w:p w:rsidR="00000000" w:rsidDel="00000000" w:rsidP="00000000" w:rsidRDefault="00000000" w:rsidRPr="00000000" w14:paraId="00000058">
      <w:pPr>
        <w:spacing w:line="240" w:lineRule="auto"/>
        <w:ind w:left="1440" w:firstLine="0"/>
        <w:rPr>
          <w:sz w:val="12"/>
          <w:szCs w:val="12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numPr>
          <w:ilvl w:val="0"/>
          <w:numId w:val="14"/>
        </w:numPr>
        <w:spacing w:line="240" w:lineRule="auto"/>
        <w:ind w:left="1440" w:hanging="360"/>
        <w:rPr>
          <w:highlight w:val="white"/>
        </w:rPr>
      </w:pPr>
      <w:r w:rsidDel="00000000" w:rsidR="00000000" w:rsidRPr="00000000">
        <w:rPr>
          <w:highlight w:val="white"/>
          <w:u w:val="single"/>
          <w:rtl w:val="0"/>
        </w:rPr>
        <w:t xml:space="preserve">l'élevage des animaux-- </w:t>
      </w:r>
      <w:r w:rsidDel="00000000" w:rsidR="00000000" w:rsidRPr="00000000">
        <w:rPr>
          <w:highlight w:val="white"/>
          <w:rtl w:val="0"/>
        </w:rPr>
        <w:t xml:space="preserve">permet l’introduction du lait (n’était encore réservés au enfants --breast milk) a causé des </w:t>
      </w:r>
      <w:r w:rsidDel="00000000" w:rsidR="00000000" w:rsidRPr="00000000">
        <w:rPr>
          <w:b w:val="1"/>
          <w:highlight w:val="white"/>
          <w:rtl w:val="0"/>
        </w:rPr>
        <w:t xml:space="preserve">problèmes </w:t>
      </w:r>
      <w:r w:rsidDel="00000000" w:rsidR="00000000" w:rsidRPr="00000000">
        <w:rPr>
          <w:highlight w:val="white"/>
          <w:rtl w:val="0"/>
        </w:rPr>
        <w:t xml:space="preserve">avant la </w:t>
      </w:r>
      <w:r w:rsidDel="00000000" w:rsidR="00000000" w:rsidRPr="00000000">
        <w:rPr>
          <w:highlight w:val="white"/>
          <w:u w:val="single"/>
          <w:rtl w:val="0"/>
        </w:rPr>
        <w:t xml:space="preserve">pasteurisation. </w:t>
      </w:r>
    </w:p>
    <w:p w:rsidR="00000000" w:rsidDel="00000000" w:rsidP="00000000" w:rsidRDefault="00000000" w:rsidRPr="00000000" w14:paraId="0000005A">
      <w:pPr>
        <w:spacing w:line="240" w:lineRule="auto"/>
        <w:ind w:left="1440" w:firstLine="0"/>
        <w:rPr>
          <w:highlight w:val="white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numPr>
          <w:ilvl w:val="0"/>
          <w:numId w:val="14"/>
        </w:numPr>
        <w:spacing w:line="240" w:lineRule="auto"/>
        <w:ind w:left="1440" w:hanging="360"/>
        <w:rPr>
          <w:highlight w:val="white"/>
        </w:rPr>
      </w:pPr>
      <w:r w:rsidDel="00000000" w:rsidR="00000000" w:rsidRPr="00000000">
        <w:rPr>
          <w:highlight w:val="white"/>
          <w:u w:val="single"/>
          <w:rtl w:val="0"/>
        </w:rPr>
        <w:t xml:space="preserve">l'explosion démographique-- </w:t>
      </w:r>
      <w:r w:rsidDel="00000000" w:rsidR="00000000" w:rsidRPr="00000000">
        <w:rPr>
          <w:highlight w:val="white"/>
          <w:rtl w:val="0"/>
        </w:rPr>
        <w:t xml:space="preserve">cumulée aux changements alimentaire (cumulative to food changes) a favorisé l’émergence de certaines maladies comme; </w:t>
      </w:r>
      <w:r w:rsidDel="00000000" w:rsidR="00000000" w:rsidRPr="00000000">
        <w:rPr>
          <w:highlight w:val="white"/>
          <w:u w:val="single"/>
          <w:rtl w:val="0"/>
        </w:rPr>
        <w:t xml:space="preserve">paludisme (malaria), tuberculose, rachitisme </w:t>
      </w:r>
      <w:r w:rsidDel="00000000" w:rsidR="00000000" w:rsidRPr="00000000">
        <w:rPr>
          <w:highlight w:val="white"/>
          <w:rtl w:val="0"/>
        </w:rPr>
        <w:t xml:space="preserve">(skeletal disorder due to lack of vitamin D) </w:t>
      </w:r>
    </w:p>
    <w:p w:rsidR="00000000" w:rsidDel="00000000" w:rsidP="00000000" w:rsidRDefault="00000000" w:rsidRPr="00000000" w14:paraId="0000005C">
      <w:pPr>
        <w:spacing w:line="240" w:lineRule="auto"/>
        <w:ind w:left="1440" w:firstLine="0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numPr>
          <w:ilvl w:val="0"/>
          <w:numId w:val="14"/>
        </w:numPr>
        <w:spacing w:line="240" w:lineRule="auto"/>
        <w:ind w:left="1440" w:hanging="360"/>
        <w:rPr>
          <w:highlight w:val="white"/>
        </w:rPr>
      </w:pPr>
      <w:r w:rsidDel="00000000" w:rsidR="00000000" w:rsidRPr="00000000">
        <w:rPr>
          <w:highlight w:val="white"/>
          <w:u w:val="single"/>
          <w:rtl w:val="0"/>
        </w:rPr>
        <w:t xml:space="preserve">manque d'hygiène -- </w:t>
      </w:r>
      <w:r w:rsidDel="00000000" w:rsidR="00000000" w:rsidRPr="00000000">
        <w:rPr>
          <w:highlight w:val="white"/>
          <w:rtl w:val="0"/>
        </w:rPr>
        <w:t xml:space="preserve">absence de traitement de l’eau potable, sanitation de l’eau dans les village ET proximité entre l’homme et l’animal contribue aux maladies comme; </w:t>
      </w:r>
      <w:r w:rsidDel="00000000" w:rsidR="00000000" w:rsidRPr="00000000">
        <w:rPr>
          <w:highlight w:val="white"/>
          <w:u w:val="single"/>
          <w:rtl w:val="0"/>
        </w:rPr>
        <w:t xml:space="preserve">diarrhée, rougeole </w:t>
      </w:r>
      <w:r w:rsidDel="00000000" w:rsidR="00000000" w:rsidRPr="00000000">
        <w:rPr>
          <w:highlight w:val="white"/>
          <w:rtl w:val="0"/>
        </w:rPr>
        <w:t xml:space="preserve">measles), </w:t>
      </w:r>
      <w:r w:rsidDel="00000000" w:rsidR="00000000" w:rsidRPr="00000000">
        <w:rPr>
          <w:highlight w:val="white"/>
          <w:u w:val="single"/>
          <w:rtl w:val="0"/>
        </w:rPr>
        <w:t xml:space="preserve">peste, </w:t>
      </w:r>
      <w:r w:rsidDel="00000000" w:rsidR="00000000" w:rsidRPr="00000000">
        <w:rPr>
          <w:highlight w:val="white"/>
          <w:rtl w:val="0"/>
        </w:rPr>
        <w:t xml:space="preserve">etc. Cela a causé BEAUCOUP de mortalité (épidémies de variole et peste) dans les villages. </w:t>
      </w:r>
    </w:p>
    <w:p w:rsidR="00000000" w:rsidDel="00000000" w:rsidP="00000000" w:rsidRDefault="00000000" w:rsidRPr="00000000" w14:paraId="0000005E">
      <w:pPr>
        <w:spacing w:line="240" w:lineRule="auto"/>
        <w:ind w:left="1440" w:firstLine="0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numPr>
          <w:ilvl w:val="0"/>
          <w:numId w:val="4"/>
        </w:numPr>
        <w:spacing w:line="240" w:lineRule="auto"/>
        <w:ind w:left="720" w:hanging="360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Les maladies infectieuses de l’enfance a aussi frappé (ie. grippe, lèpre) durant les Moyens Âges </w:t>
      </w:r>
    </w:p>
    <w:p w:rsidR="00000000" w:rsidDel="00000000" w:rsidP="00000000" w:rsidRDefault="00000000" w:rsidRPr="00000000" w14:paraId="00000060">
      <w:pPr>
        <w:spacing w:line="240" w:lineRule="auto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spacing w:line="240" w:lineRule="auto"/>
        <w:rPr>
          <w:rFonts w:ascii="Courier New" w:cs="Courier New" w:eastAsia="Courier New" w:hAnsi="Courier New"/>
          <w:b w:val="1"/>
          <w:color w:val="6aa84f"/>
          <w:sz w:val="24"/>
          <w:szCs w:val="24"/>
          <w:highlight w:val="white"/>
          <w:u w:val="single"/>
        </w:rPr>
      </w:pPr>
      <w:r w:rsidDel="00000000" w:rsidR="00000000" w:rsidRPr="00000000">
        <w:rPr>
          <w:rFonts w:ascii="Courier New" w:cs="Courier New" w:eastAsia="Courier New" w:hAnsi="Courier New"/>
          <w:b w:val="1"/>
          <w:color w:val="6aa84f"/>
          <w:sz w:val="24"/>
          <w:szCs w:val="24"/>
          <w:highlight w:val="white"/>
          <w:u w:val="single"/>
          <w:rtl w:val="0"/>
        </w:rPr>
        <w:t xml:space="preserve">1.3 La Morbidité et la Mortalité du Siècle des Lumières aux sociétés Postindustrielle</w:t>
      </w:r>
    </w:p>
    <w:p w:rsidR="00000000" w:rsidDel="00000000" w:rsidP="00000000" w:rsidRDefault="00000000" w:rsidRPr="00000000" w14:paraId="00000062">
      <w:pPr>
        <w:spacing w:line="240" w:lineRule="auto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numPr>
          <w:ilvl w:val="0"/>
          <w:numId w:val="4"/>
        </w:numPr>
        <w:spacing w:line="240" w:lineRule="auto"/>
        <w:ind w:left="720" w:hanging="360"/>
        <w:rPr>
          <w:b w:val="1"/>
          <w:highlight w:val="white"/>
        </w:rPr>
      </w:pPr>
      <w:r w:rsidDel="00000000" w:rsidR="00000000" w:rsidRPr="00000000">
        <w:rPr>
          <w:b w:val="1"/>
          <w:highlight w:val="white"/>
          <w:rtl w:val="0"/>
        </w:rPr>
        <w:t xml:space="preserve">Le siècle des lumières; </w:t>
      </w:r>
      <w:r w:rsidDel="00000000" w:rsidR="00000000" w:rsidRPr="00000000">
        <w:rPr>
          <w:highlight w:val="white"/>
          <w:rtl w:val="0"/>
        </w:rPr>
        <w:t xml:space="preserve">l’époque la plus dense, novatrice et révolutionnaire dans TOUS les domaines (les sciences, les arts, l’architecture, l’économie, etc.) </w:t>
      </w:r>
    </w:p>
    <w:p w:rsidR="00000000" w:rsidDel="00000000" w:rsidP="00000000" w:rsidRDefault="00000000" w:rsidRPr="00000000" w14:paraId="00000064">
      <w:pPr>
        <w:spacing w:line="240" w:lineRule="auto"/>
        <w:ind w:left="720" w:firstLine="0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numPr>
          <w:ilvl w:val="0"/>
          <w:numId w:val="4"/>
        </w:numPr>
        <w:spacing w:line="240" w:lineRule="auto"/>
        <w:ind w:left="720" w:hanging="360"/>
        <w:rPr>
          <w:highlight w:val="white"/>
          <w:u w:val="none"/>
        </w:rPr>
      </w:pPr>
      <w:r w:rsidDel="00000000" w:rsidR="00000000" w:rsidRPr="00000000">
        <w:rPr>
          <w:highlight w:val="white"/>
          <w:rtl w:val="0"/>
        </w:rPr>
        <w:t xml:space="preserve">L’essor (the rise) de la </w:t>
      </w:r>
      <w:r w:rsidDel="00000000" w:rsidR="00000000" w:rsidRPr="00000000">
        <w:rPr>
          <w:highlight w:val="white"/>
          <w:u w:val="single"/>
          <w:rtl w:val="0"/>
        </w:rPr>
        <w:t xml:space="preserve">révolution industrielle en Angleterre au 19e siècle conduit à trois phénomènes; </w:t>
      </w:r>
    </w:p>
    <w:p w:rsidR="00000000" w:rsidDel="00000000" w:rsidP="00000000" w:rsidRDefault="00000000" w:rsidRPr="00000000" w14:paraId="00000066">
      <w:pPr>
        <w:spacing w:line="240" w:lineRule="auto"/>
        <w:ind w:left="720" w:firstLine="0"/>
        <w:rPr>
          <w:highlight w:val="white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numPr>
          <w:ilvl w:val="0"/>
          <w:numId w:val="13"/>
        </w:numPr>
        <w:spacing w:line="240" w:lineRule="auto"/>
        <w:ind w:left="1440" w:hanging="360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Introduction au machine à vapeur qui permet la mécanisation</w:t>
      </w:r>
    </w:p>
    <w:p w:rsidR="00000000" w:rsidDel="00000000" w:rsidP="00000000" w:rsidRDefault="00000000" w:rsidRPr="00000000" w14:paraId="00000068">
      <w:pPr>
        <w:spacing w:line="240" w:lineRule="auto"/>
        <w:ind w:left="1440" w:firstLine="0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numPr>
          <w:ilvl w:val="0"/>
          <w:numId w:val="13"/>
        </w:numPr>
        <w:spacing w:line="240" w:lineRule="auto"/>
        <w:ind w:left="1440" w:hanging="360"/>
        <w:rPr>
          <w:highlight w:val="white"/>
          <w:u w:val="none"/>
        </w:rPr>
      </w:pPr>
      <w:r w:rsidDel="00000000" w:rsidR="00000000" w:rsidRPr="00000000">
        <w:rPr>
          <w:highlight w:val="white"/>
          <w:rtl w:val="0"/>
        </w:rPr>
        <w:t xml:space="preserve">Le remplacement de la fabrication artisanale dans le villages par les usines de fabrication dans les villes </w:t>
      </w:r>
    </w:p>
    <w:p w:rsidR="00000000" w:rsidDel="00000000" w:rsidP="00000000" w:rsidRDefault="00000000" w:rsidRPr="00000000" w14:paraId="0000006A">
      <w:pPr>
        <w:spacing w:line="240" w:lineRule="auto"/>
        <w:ind w:left="1440" w:firstLine="0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numPr>
          <w:ilvl w:val="0"/>
          <w:numId w:val="13"/>
        </w:numPr>
        <w:spacing w:line="240" w:lineRule="auto"/>
        <w:ind w:left="1440" w:hanging="360"/>
        <w:rPr>
          <w:highlight w:val="white"/>
          <w:u w:val="none"/>
        </w:rPr>
      </w:pPr>
      <w:r w:rsidDel="00000000" w:rsidR="00000000" w:rsidRPr="00000000">
        <w:rPr>
          <w:highlight w:val="white"/>
          <w:rtl w:val="0"/>
        </w:rPr>
        <w:t xml:space="preserve">L’apparition de deux classes sociales distinctes main interdépendant - </w:t>
      </w:r>
      <w:r w:rsidDel="00000000" w:rsidR="00000000" w:rsidRPr="00000000">
        <w:rPr>
          <w:highlight w:val="white"/>
          <w:u w:val="single"/>
          <w:rtl w:val="0"/>
        </w:rPr>
        <w:t xml:space="preserve">bourgeoise et ouvrière </w:t>
      </w:r>
      <w:r w:rsidDel="00000000" w:rsidR="00000000" w:rsidRPr="00000000">
        <w:rPr>
          <w:highlight w:val="white"/>
          <w:rtl w:val="0"/>
        </w:rPr>
        <w:t xml:space="preserve">(rich/high-class vs. working-class/poor) </w:t>
      </w:r>
    </w:p>
    <w:p w:rsidR="00000000" w:rsidDel="00000000" w:rsidP="00000000" w:rsidRDefault="00000000" w:rsidRPr="00000000" w14:paraId="0000006C">
      <w:pPr>
        <w:spacing w:line="240" w:lineRule="auto"/>
        <w:ind w:left="720" w:firstLine="0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numPr>
          <w:ilvl w:val="0"/>
          <w:numId w:val="4"/>
        </w:numPr>
        <w:spacing w:line="240" w:lineRule="auto"/>
        <w:ind w:left="720" w:hanging="360"/>
        <w:rPr>
          <w:highlight w:val="white"/>
          <w:u w:val="none"/>
        </w:rPr>
      </w:pPr>
      <w:r w:rsidDel="00000000" w:rsidR="00000000" w:rsidRPr="00000000">
        <w:rPr>
          <w:highlight w:val="white"/>
          <w:rtl w:val="0"/>
        </w:rPr>
        <w:t xml:space="preserve">Travail dans les usines et mauvais conditions ont permis la maque de propre santé publique et l’augmentation du chômage génèrent des épidémies de choléra , etc. </w:t>
      </w:r>
    </w:p>
    <w:p w:rsidR="00000000" w:rsidDel="00000000" w:rsidP="00000000" w:rsidRDefault="00000000" w:rsidRPr="00000000" w14:paraId="0000006E">
      <w:pPr>
        <w:spacing w:line="240" w:lineRule="auto"/>
        <w:ind w:left="720" w:firstLine="0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numPr>
          <w:ilvl w:val="0"/>
          <w:numId w:val="23"/>
        </w:numPr>
        <w:spacing w:line="240" w:lineRule="auto"/>
        <w:ind w:left="1440" w:hanging="360"/>
        <w:rPr>
          <w:highlight w:val="white"/>
          <w:u w:val="none"/>
        </w:rPr>
      </w:pPr>
      <w:r w:rsidDel="00000000" w:rsidR="00000000" w:rsidRPr="00000000">
        <w:rPr>
          <w:highlight w:val="white"/>
          <w:rtl w:val="0"/>
        </w:rPr>
        <w:t xml:space="preserve">Le mauvais alimentation des ouvriers (working class/poor) a augmenter les taux de rachitisme (rickets-- lack of vitamin D). </w:t>
      </w:r>
    </w:p>
    <w:p w:rsidR="00000000" w:rsidDel="00000000" w:rsidP="00000000" w:rsidRDefault="00000000" w:rsidRPr="00000000" w14:paraId="00000070">
      <w:pPr>
        <w:spacing w:line="240" w:lineRule="auto"/>
        <w:ind w:left="1440" w:firstLine="0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numPr>
          <w:ilvl w:val="0"/>
          <w:numId w:val="23"/>
        </w:numPr>
        <w:spacing w:line="240" w:lineRule="auto"/>
        <w:ind w:left="1440" w:hanging="360"/>
        <w:rPr>
          <w:highlight w:val="white"/>
          <w:u w:val="none"/>
        </w:rPr>
      </w:pPr>
      <w:r w:rsidDel="00000000" w:rsidR="00000000" w:rsidRPr="00000000">
        <w:rPr>
          <w:highlight w:val="white"/>
          <w:rtl w:val="0"/>
        </w:rPr>
        <w:t xml:space="preserve">Les accidents de travail ont augmenté à cause du fatigue (MAIS encore, de 1945-1975, après le second guerre mondiale, ils ont eu une bonne croissance économique) </w:t>
      </w:r>
    </w:p>
    <w:p w:rsidR="00000000" w:rsidDel="00000000" w:rsidP="00000000" w:rsidRDefault="00000000" w:rsidRPr="00000000" w14:paraId="00000072">
      <w:pPr>
        <w:spacing w:line="240" w:lineRule="auto"/>
        <w:ind w:left="720" w:firstLine="0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numPr>
          <w:ilvl w:val="0"/>
          <w:numId w:val="4"/>
        </w:numPr>
        <w:spacing w:line="240" w:lineRule="auto"/>
        <w:ind w:left="720" w:hanging="360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Plusieurs épidémies: 1848 (Choléra à Londres - 14 600 victimes en 2 ans) PUIS 1854 avec 10 600 victimes -- à cause de l’absence d’égouts (sewers), pas de sanitation adequat. </w:t>
      </w:r>
    </w:p>
    <w:p w:rsidR="00000000" w:rsidDel="00000000" w:rsidP="00000000" w:rsidRDefault="00000000" w:rsidRPr="00000000" w14:paraId="00000074">
      <w:pPr>
        <w:numPr>
          <w:ilvl w:val="0"/>
          <w:numId w:val="19"/>
        </w:numPr>
        <w:spacing w:line="240" w:lineRule="auto"/>
        <w:ind w:left="1440" w:hanging="360"/>
        <w:rPr>
          <w:highlight w:val="white"/>
          <w:u w:val="none"/>
        </w:rPr>
      </w:pPr>
      <w:r w:rsidDel="00000000" w:rsidR="00000000" w:rsidRPr="00000000">
        <w:rPr>
          <w:highlight w:val="white"/>
          <w:rtl w:val="0"/>
        </w:rPr>
        <w:t xml:space="preserve">Cela a changé en 1910 quand ils ont utilisé le chlore pour désinfecter l’eau </w:t>
      </w:r>
    </w:p>
    <w:p w:rsidR="00000000" w:rsidDel="00000000" w:rsidP="00000000" w:rsidRDefault="00000000" w:rsidRPr="00000000" w14:paraId="00000075">
      <w:pPr>
        <w:spacing w:line="240" w:lineRule="auto"/>
        <w:ind w:left="1440" w:firstLine="0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numPr>
          <w:ilvl w:val="0"/>
          <w:numId w:val="4"/>
        </w:numPr>
        <w:spacing w:line="240" w:lineRule="auto"/>
        <w:ind w:left="720" w:hanging="360"/>
        <w:rPr>
          <w:highlight w:val="white"/>
        </w:rPr>
      </w:pPr>
      <w:r w:rsidDel="00000000" w:rsidR="00000000" w:rsidRPr="00000000">
        <w:rPr>
          <w:highlight w:val="white"/>
          <w:u w:val="single"/>
          <w:rtl w:val="0"/>
        </w:rPr>
        <w:t xml:space="preserve">Consommation de tabac et l’alcool</w:t>
      </w:r>
      <w:r w:rsidDel="00000000" w:rsidR="00000000" w:rsidRPr="00000000">
        <w:rPr>
          <w:highlight w:val="white"/>
          <w:rtl w:val="0"/>
        </w:rPr>
        <w:t xml:space="preserve"> contribue au problème santé publique (c’est pas seulement le substance qui est le problème, mais le malaise (insecurity) associé avec la raison dont les gens le consomment.)</w:t>
      </w:r>
    </w:p>
    <w:p w:rsidR="00000000" w:rsidDel="00000000" w:rsidP="00000000" w:rsidRDefault="00000000" w:rsidRPr="00000000" w14:paraId="00000077">
      <w:pPr>
        <w:spacing w:line="240" w:lineRule="auto"/>
        <w:ind w:left="720" w:firstLine="0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8">
      <w:pPr>
        <w:numPr>
          <w:ilvl w:val="0"/>
          <w:numId w:val="4"/>
        </w:numPr>
        <w:spacing w:line="240" w:lineRule="auto"/>
        <w:ind w:left="720" w:hanging="360"/>
        <w:rPr>
          <w:highlight w:val="white"/>
          <w:u w:val="none"/>
        </w:rPr>
      </w:pPr>
      <w:r w:rsidDel="00000000" w:rsidR="00000000" w:rsidRPr="00000000">
        <w:rPr>
          <w:highlight w:val="white"/>
          <w:rtl w:val="0"/>
        </w:rPr>
        <w:t xml:space="preserve">La pollution contribue aux maladies aussi.</w:t>
      </w:r>
    </w:p>
    <w:p w:rsidR="00000000" w:rsidDel="00000000" w:rsidP="00000000" w:rsidRDefault="00000000" w:rsidRPr="00000000" w14:paraId="00000079">
      <w:pPr>
        <w:spacing w:line="240" w:lineRule="auto"/>
        <w:ind w:left="720" w:firstLine="0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A">
      <w:pPr>
        <w:numPr>
          <w:ilvl w:val="0"/>
          <w:numId w:val="4"/>
        </w:numPr>
        <w:spacing w:line="240" w:lineRule="auto"/>
        <w:ind w:left="720" w:hanging="360"/>
        <w:rPr>
          <w:highlight w:val="white"/>
          <w:u w:val="none"/>
        </w:rPr>
      </w:pPr>
      <w:r w:rsidDel="00000000" w:rsidR="00000000" w:rsidRPr="00000000">
        <w:rPr>
          <w:highlight w:val="white"/>
          <w:rtl w:val="0"/>
        </w:rPr>
        <w:t xml:space="preserve">FINALEMENT la </w:t>
      </w:r>
      <w:r w:rsidDel="00000000" w:rsidR="00000000" w:rsidRPr="00000000">
        <w:rPr>
          <w:highlight w:val="white"/>
          <w:u w:val="single"/>
          <w:rtl w:val="0"/>
        </w:rPr>
        <w:t xml:space="preserve">révolution industrielle</w:t>
      </w:r>
      <w:r w:rsidDel="00000000" w:rsidR="00000000" w:rsidRPr="00000000">
        <w:rPr>
          <w:highlight w:val="white"/>
          <w:rtl w:val="0"/>
        </w:rPr>
        <w:t xml:space="preserve"> a finalement permis à l’humanité de s'enrichir </w:t>
      </w:r>
    </w:p>
    <w:p w:rsidR="00000000" w:rsidDel="00000000" w:rsidP="00000000" w:rsidRDefault="00000000" w:rsidRPr="00000000" w14:paraId="0000007B">
      <w:pPr>
        <w:spacing w:line="240" w:lineRule="auto"/>
        <w:ind w:left="720" w:firstLine="0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C">
      <w:pPr>
        <w:numPr>
          <w:ilvl w:val="0"/>
          <w:numId w:val="8"/>
        </w:numPr>
        <w:spacing w:line="240" w:lineRule="auto"/>
        <w:ind w:left="1440" w:hanging="360"/>
        <w:rPr>
          <w:highlight w:val="white"/>
          <w:u w:val="none"/>
        </w:rPr>
      </w:pPr>
      <w:r w:rsidDel="00000000" w:rsidR="00000000" w:rsidRPr="00000000">
        <w:rPr>
          <w:highlight w:val="white"/>
          <w:rtl w:val="0"/>
        </w:rPr>
        <w:t xml:space="preserve">On ne parle PLUS des maladies carence (deficiency -- like old times), c’est PLUTÔT les maladies liés à </w:t>
      </w:r>
      <w:r w:rsidDel="00000000" w:rsidR="00000000" w:rsidRPr="00000000">
        <w:rPr>
          <w:highlight w:val="white"/>
          <w:u w:val="single"/>
          <w:rtl w:val="0"/>
        </w:rPr>
        <w:t xml:space="preserve">nos nouveau modes de vies: </w:t>
      </w:r>
      <w:r w:rsidDel="00000000" w:rsidR="00000000" w:rsidRPr="00000000">
        <w:rPr>
          <w:highlight w:val="white"/>
          <w:rtl w:val="0"/>
        </w:rPr>
        <w:t xml:space="preserve"> cancers, asthme </w:t>
      </w:r>
    </w:p>
    <w:p w:rsidR="00000000" w:rsidDel="00000000" w:rsidP="00000000" w:rsidRDefault="00000000" w:rsidRPr="00000000" w14:paraId="0000007D">
      <w:pPr>
        <w:spacing w:line="240" w:lineRule="auto"/>
        <w:ind w:left="1440" w:firstLine="0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(old disease/ancestors vs. contemporary diseases/modern humans) </w:t>
      </w:r>
    </w:p>
    <w:p w:rsidR="00000000" w:rsidDel="00000000" w:rsidP="00000000" w:rsidRDefault="00000000" w:rsidRPr="00000000" w14:paraId="0000007E">
      <w:pPr>
        <w:spacing w:line="240" w:lineRule="auto"/>
        <w:ind w:left="1440" w:firstLine="0"/>
        <w:rPr>
          <w:sz w:val="12"/>
          <w:szCs w:val="12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F">
      <w:pPr>
        <w:spacing w:line="240" w:lineRule="auto"/>
        <w:rPr>
          <w:rFonts w:ascii="Courier New" w:cs="Courier New" w:eastAsia="Courier New" w:hAnsi="Courier New"/>
          <w:b w:val="1"/>
          <w:color w:val="a64d79"/>
          <w:sz w:val="24"/>
          <w:szCs w:val="24"/>
          <w:highlight w:val="white"/>
          <w:u w:val="single"/>
        </w:rPr>
      </w:pPr>
      <w:r w:rsidDel="00000000" w:rsidR="00000000" w:rsidRPr="00000000">
        <w:rPr>
          <w:rFonts w:ascii="Courier New" w:cs="Courier New" w:eastAsia="Courier New" w:hAnsi="Courier New"/>
          <w:b w:val="1"/>
          <w:color w:val="a64d79"/>
          <w:sz w:val="24"/>
          <w:szCs w:val="24"/>
          <w:highlight w:val="white"/>
          <w:u w:val="single"/>
          <w:rtl w:val="0"/>
        </w:rPr>
        <w:t xml:space="preserve">1.4 Les nouveaux défis mondiaux en matière de santé à l’ère postindustrielle </w:t>
      </w:r>
    </w:p>
    <w:p w:rsidR="00000000" w:rsidDel="00000000" w:rsidP="00000000" w:rsidRDefault="00000000" w:rsidRPr="00000000" w14:paraId="00000080">
      <w:pPr>
        <w:spacing w:line="240" w:lineRule="auto"/>
        <w:rPr>
          <w:rFonts w:ascii="Courier New" w:cs="Courier New" w:eastAsia="Courier New" w:hAnsi="Courier New"/>
          <w:b w:val="1"/>
          <w:color w:val="a64d79"/>
          <w:sz w:val="12"/>
          <w:szCs w:val="12"/>
          <w:highlight w:val="white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1">
      <w:pPr>
        <w:numPr>
          <w:ilvl w:val="0"/>
          <w:numId w:val="4"/>
        </w:numPr>
        <w:spacing w:line="240" w:lineRule="auto"/>
        <w:ind w:left="720" w:hanging="360"/>
        <w:rPr>
          <w:b w:val="1"/>
          <w:highlight w:val="white"/>
        </w:rPr>
      </w:pPr>
      <w:r w:rsidDel="00000000" w:rsidR="00000000" w:rsidRPr="00000000">
        <w:rPr>
          <w:b w:val="1"/>
          <w:highlight w:val="white"/>
          <w:rtl w:val="0"/>
        </w:rPr>
        <w:t xml:space="preserve">L’ère postindustrielle/mondialisation; </w:t>
      </w:r>
      <w:r w:rsidDel="00000000" w:rsidR="00000000" w:rsidRPr="00000000">
        <w:rPr>
          <w:highlight w:val="white"/>
          <w:rtl w:val="0"/>
        </w:rPr>
        <w:t xml:space="preserve">constitue indéniablement l’événement le plus marquant du 21e siècle. </w:t>
      </w:r>
    </w:p>
    <w:p w:rsidR="00000000" w:rsidDel="00000000" w:rsidP="00000000" w:rsidRDefault="00000000" w:rsidRPr="00000000" w14:paraId="00000082">
      <w:pPr>
        <w:spacing w:line="240" w:lineRule="auto"/>
        <w:ind w:left="720" w:firstLine="0"/>
        <w:rPr>
          <w:sz w:val="12"/>
          <w:szCs w:val="12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3">
      <w:pPr>
        <w:numPr>
          <w:ilvl w:val="0"/>
          <w:numId w:val="4"/>
        </w:numPr>
        <w:spacing w:line="240" w:lineRule="auto"/>
        <w:ind w:left="720" w:hanging="360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Trois caractéristiques: </w:t>
      </w:r>
    </w:p>
    <w:p w:rsidR="00000000" w:rsidDel="00000000" w:rsidP="00000000" w:rsidRDefault="00000000" w:rsidRPr="00000000" w14:paraId="00000084">
      <w:pPr>
        <w:spacing w:line="240" w:lineRule="auto"/>
        <w:ind w:left="720" w:firstLine="0"/>
        <w:rPr>
          <w:sz w:val="12"/>
          <w:szCs w:val="12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numPr>
          <w:ilvl w:val="0"/>
          <w:numId w:val="18"/>
        </w:numPr>
        <w:spacing w:line="240" w:lineRule="auto"/>
        <w:ind w:left="1440" w:hanging="360"/>
        <w:rPr>
          <w:highlight w:val="white"/>
          <w:u w:val="none"/>
        </w:rPr>
      </w:pPr>
      <w:r w:rsidDel="00000000" w:rsidR="00000000" w:rsidRPr="00000000">
        <w:rPr>
          <w:highlight w:val="white"/>
          <w:rtl w:val="0"/>
        </w:rPr>
        <w:t xml:space="preserve">Une intense et large circulation de capitaux, de biens et de techniques et, d’une point de vue épidémiologique, d’agents pathogènes et de maladies de toute </w:t>
      </w:r>
      <w:commentRangeStart w:id="0"/>
      <w:r w:rsidDel="00000000" w:rsidR="00000000" w:rsidRPr="00000000">
        <w:rPr>
          <w:highlight w:val="white"/>
          <w:rtl w:val="0"/>
        </w:rPr>
        <w:t xml:space="preserve">sortes</w:t>
      </w:r>
      <w:commentRangeEnd w:id="0"/>
      <w:r w:rsidDel="00000000" w:rsidR="00000000" w:rsidRPr="00000000">
        <w:commentReference w:id="0"/>
      </w:r>
      <w:r w:rsidDel="00000000" w:rsidR="00000000" w:rsidRPr="00000000">
        <w:rPr>
          <w:highlight w:val="white"/>
          <w:rtl w:val="0"/>
        </w:rPr>
        <w:t xml:space="preserve">. </w:t>
      </w:r>
    </w:p>
    <w:p w:rsidR="00000000" w:rsidDel="00000000" w:rsidP="00000000" w:rsidRDefault="00000000" w:rsidRPr="00000000" w14:paraId="00000086">
      <w:pPr>
        <w:spacing w:line="240" w:lineRule="auto"/>
        <w:ind w:left="1440" w:firstLine="0"/>
        <w:rPr>
          <w:sz w:val="12"/>
          <w:szCs w:val="12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7">
      <w:pPr>
        <w:numPr>
          <w:ilvl w:val="0"/>
          <w:numId w:val="18"/>
        </w:numPr>
        <w:spacing w:line="240" w:lineRule="auto"/>
        <w:ind w:left="1440" w:hanging="360"/>
        <w:rPr>
          <w:highlight w:val="white"/>
          <w:u w:val="none"/>
        </w:rPr>
      </w:pPr>
      <w:r w:rsidDel="00000000" w:rsidR="00000000" w:rsidRPr="00000000">
        <w:rPr>
          <w:highlight w:val="white"/>
          <w:rtl w:val="0"/>
        </w:rPr>
        <w:t xml:space="preserve">Une déterritorialisation des identités individuelles et collectives, des modes de vies et des imaginaires </w:t>
      </w:r>
    </w:p>
    <w:p w:rsidR="00000000" w:rsidDel="00000000" w:rsidP="00000000" w:rsidRDefault="00000000" w:rsidRPr="00000000" w14:paraId="00000088">
      <w:pPr>
        <w:spacing w:line="240" w:lineRule="auto"/>
        <w:ind w:left="1440" w:firstLine="0"/>
        <w:rPr>
          <w:sz w:val="12"/>
          <w:szCs w:val="12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9">
      <w:pPr>
        <w:numPr>
          <w:ilvl w:val="0"/>
          <w:numId w:val="18"/>
        </w:numPr>
        <w:spacing w:line="240" w:lineRule="auto"/>
        <w:ind w:left="1440" w:hanging="360"/>
        <w:rPr>
          <w:highlight w:val="white"/>
          <w:u w:val="none"/>
        </w:rPr>
      </w:pPr>
      <w:r w:rsidDel="00000000" w:rsidR="00000000" w:rsidRPr="00000000">
        <w:rPr>
          <w:highlight w:val="white"/>
          <w:rtl w:val="0"/>
        </w:rPr>
        <w:t xml:space="preserve">Une mise en contact de sujets appartenant à des espèces géographiques, culturels et sociaux différents.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A">
      <w:pPr>
        <w:spacing w:line="240" w:lineRule="auto"/>
        <w:rPr>
          <w:rFonts w:ascii="Courier New" w:cs="Courier New" w:eastAsia="Courier New" w:hAnsi="Courier New"/>
          <w:b w:val="1"/>
          <w:color w:val="a64d79"/>
          <w:sz w:val="12"/>
          <w:szCs w:val="12"/>
          <w:highlight w:val="white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spacing w:line="240" w:lineRule="auto"/>
        <w:rPr>
          <w:rFonts w:ascii="Courier New" w:cs="Courier New" w:eastAsia="Courier New" w:hAnsi="Courier New"/>
          <w:b w:val="1"/>
          <w:color w:val="a64d79"/>
          <w:sz w:val="12"/>
          <w:szCs w:val="12"/>
          <w:highlight w:val="white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C">
      <w:pPr>
        <w:numPr>
          <w:ilvl w:val="0"/>
          <w:numId w:val="4"/>
        </w:numPr>
        <w:spacing w:line="240" w:lineRule="auto"/>
        <w:ind w:left="720" w:hanging="360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Éxiste des ratés (missed/failed) en matière d'accès égale au soins de santé (lacks equal access to healthcare), surveillance épidémiologique (lack study/attention to diseases in various populations), et déterminants de la santé des populations. </w:t>
      </w:r>
    </w:p>
    <w:p w:rsidR="00000000" w:rsidDel="00000000" w:rsidP="00000000" w:rsidRDefault="00000000" w:rsidRPr="00000000" w14:paraId="0000008D">
      <w:pPr>
        <w:spacing w:line="240" w:lineRule="auto"/>
        <w:ind w:left="720" w:firstLine="0"/>
        <w:rPr>
          <w:sz w:val="12"/>
          <w:szCs w:val="12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E">
      <w:pPr>
        <w:numPr>
          <w:ilvl w:val="0"/>
          <w:numId w:val="4"/>
        </w:numPr>
        <w:spacing w:line="240" w:lineRule="auto"/>
        <w:ind w:left="720" w:hanging="360"/>
        <w:rPr>
          <w:highlight w:val="white"/>
          <w:u w:val="none"/>
        </w:rPr>
      </w:pPr>
      <w:r w:rsidDel="00000000" w:rsidR="00000000" w:rsidRPr="00000000">
        <w:rPr>
          <w:highlight w:val="white"/>
          <w:rtl w:val="0"/>
        </w:rPr>
        <w:t xml:space="preserve">L’accès au médicaments n’est pas disponible également autour du monde (ie. l’afrique - plus de 50% n’ont pas accès). </w:t>
      </w:r>
    </w:p>
    <w:p w:rsidR="00000000" w:rsidDel="00000000" w:rsidP="00000000" w:rsidRDefault="00000000" w:rsidRPr="00000000" w14:paraId="0000008F">
      <w:pPr>
        <w:spacing w:line="240" w:lineRule="auto"/>
        <w:ind w:left="720" w:firstLine="0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0">
      <w:pPr>
        <w:numPr>
          <w:ilvl w:val="0"/>
          <w:numId w:val="21"/>
        </w:numPr>
        <w:spacing w:line="240" w:lineRule="auto"/>
        <w:ind w:left="1440" w:hanging="360"/>
        <w:rPr>
          <w:highlight w:val="white"/>
          <w:u w:val="none"/>
        </w:rPr>
      </w:pPr>
      <w:r w:rsidDel="00000000" w:rsidR="00000000" w:rsidRPr="00000000">
        <w:rPr>
          <w:highlight w:val="white"/>
          <w:rtl w:val="0"/>
        </w:rPr>
        <w:t xml:space="preserve">Promouvoir les lois pour le commerce (trade), aide les pays pauvres à accéder les médicaments facilement et plus vite car la santé et sécurité de travail posent un grand problème de nos jours </w:t>
      </w:r>
    </w:p>
    <w:p w:rsidR="00000000" w:rsidDel="00000000" w:rsidP="00000000" w:rsidRDefault="00000000" w:rsidRPr="00000000" w14:paraId="00000091">
      <w:pPr>
        <w:spacing w:line="240" w:lineRule="auto"/>
        <w:ind w:left="1440" w:firstLine="0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2">
      <w:pPr>
        <w:numPr>
          <w:ilvl w:val="0"/>
          <w:numId w:val="4"/>
        </w:numPr>
        <w:spacing w:line="240" w:lineRule="auto"/>
        <w:ind w:left="720" w:hanging="360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La plupart des maladies sont liées aux modes de vies de sociétés moderne </w:t>
      </w:r>
      <w:r w:rsidDel="00000000" w:rsidR="00000000" w:rsidRPr="00000000">
        <w:rPr>
          <w:i w:val="1"/>
          <w:highlight w:val="white"/>
          <w:rtl w:val="0"/>
        </w:rPr>
        <w:t xml:space="preserve">(our lifestyles are most often the cause of many diseases we have in modern society today)</w:t>
      </w:r>
      <w:r w:rsidDel="00000000" w:rsidR="00000000" w:rsidRPr="00000000">
        <w:rPr>
          <w:highlight w:val="white"/>
          <w:rtl w:val="0"/>
        </w:rPr>
        <w:t xml:space="preserve"> </w:t>
      </w:r>
    </w:p>
    <w:p w:rsidR="00000000" w:rsidDel="00000000" w:rsidP="00000000" w:rsidRDefault="00000000" w:rsidRPr="00000000" w14:paraId="00000093">
      <w:pPr>
        <w:spacing w:line="240" w:lineRule="auto"/>
        <w:ind w:left="1440" w:firstLine="0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4">
      <w:pPr>
        <w:spacing w:line="240" w:lineRule="auto"/>
        <w:ind w:left="1440" w:firstLine="0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5">
      <w:pPr>
        <w:spacing w:line="240" w:lineRule="auto"/>
        <w:ind w:left="1440" w:firstLine="0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6">
      <w:pPr>
        <w:spacing w:line="240" w:lineRule="auto"/>
        <w:ind w:left="1440" w:firstLine="0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7">
      <w:pPr>
        <w:spacing w:line="240" w:lineRule="auto"/>
        <w:ind w:left="1440" w:firstLine="0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8">
      <w:pPr>
        <w:spacing w:line="240" w:lineRule="auto"/>
        <w:ind w:left="1440" w:firstLine="0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9">
      <w:pPr>
        <w:spacing w:line="240" w:lineRule="auto"/>
        <w:rPr>
          <w:rFonts w:ascii="Courier New" w:cs="Courier New" w:eastAsia="Courier New" w:hAnsi="Courier New"/>
          <w:b w:val="1"/>
          <w:color w:val="980000"/>
          <w:sz w:val="24"/>
          <w:szCs w:val="24"/>
          <w:highlight w:val="white"/>
          <w:u w:val="single"/>
        </w:rPr>
      </w:pPr>
      <w:r w:rsidDel="00000000" w:rsidR="00000000" w:rsidRPr="00000000">
        <w:rPr>
          <w:rFonts w:ascii="Courier New" w:cs="Courier New" w:eastAsia="Courier New" w:hAnsi="Courier New"/>
          <w:b w:val="1"/>
          <w:color w:val="980000"/>
          <w:sz w:val="24"/>
          <w:szCs w:val="24"/>
          <w:highlight w:val="white"/>
          <w:u w:val="single"/>
          <w:rtl w:val="0"/>
        </w:rPr>
        <w:t xml:space="preserve">1.5 La santé: une préoccupation sociale et un intérêt scientifique </w:t>
      </w:r>
    </w:p>
    <w:p w:rsidR="00000000" w:rsidDel="00000000" w:rsidP="00000000" w:rsidRDefault="00000000" w:rsidRPr="00000000" w14:paraId="0000009A">
      <w:pPr>
        <w:spacing w:line="240" w:lineRule="auto"/>
        <w:rPr>
          <w:rFonts w:ascii="Courier New" w:cs="Courier New" w:eastAsia="Courier New" w:hAnsi="Courier New"/>
          <w:b w:val="1"/>
          <w:color w:val="980000"/>
          <w:sz w:val="12"/>
          <w:szCs w:val="12"/>
          <w:highlight w:val="white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B">
      <w:pPr>
        <w:numPr>
          <w:ilvl w:val="0"/>
          <w:numId w:val="4"/>
        </w:numPr>
        <w:spacing w:line="240" w:lineRule="auto"/>
        <w:ind w:left="720" w:hanging="360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Dans nombreuses cultures c’est commun d’avoir les conversations en concernant l’état de santé d’un être humaine - ‘’Comment allez-vous?’’ ‘’Prend soins de toi’’ </w:t>
      </w:r>
    </w:p>
    <w:p w:rsidR="00000000" w:rsidDel="00000000" w:rsidP="00000000" w:rsidRDefault="00000000" w:rsidRPr="00000000" w14:paraId="0000009C">
      <w:pPr>
        <w:spacing w:line="240" w:lineRule="auto"/>
        <w:ind w:left="720" w:firstLine="0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D">
      <w:pPr>
        <w:numPr>
          <w:ilvl w:val="0"/>
          <w:numId w:val="4"/>
        </w:numPr>
        <w:spacing w:line="240" w:lineRule="auto"/>
        <w:ind w:left="720" w:hanging="360"/>
        <w:rPr>
          <w:highlight w:val="white"/>
          <w:u w:val="none"/>
        </w:rPr>
      </w:pPr>
      <w:r w:rsidDel="00000000" w:rsidR="00000000" w:rsidRPr="00000000">
        <w:rPr>
          <w:highlight w:val="white"/>
          <w:rtl w:val="0"/>
        </w:rPr>
        <w:t xml:space="preserve">En Asie et Afrique il est une règle de prendre des nouvelles de la santé de la famille</w:t>
      </w:r>
    </w:p>
    <w:p w:rsidR="00000000" w:rsidDel="00000000" w:rsidP="00000000" w:rsidRDefault="00000000" w:rsidRPr="00000000" w14:paraId="0000009E">
      <w:pPr>
        <w:spacing w:line="240" w:lineRule="auto"/>
        <w:ind w:left="720" w:firstLine="0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 </w:t>
      </w:r>
    </w:p>
    <w:p w:rsidR="00000000" w:rsidDel="00000000" w:rsidP="00000000" w:rsidRDefault="00000000" w:rsidRPr="00000000" w14:paraId="0000009F">
      <w:pPr>
        <w:numPr>
          <w:ilvl w:val="0"/>
          <w:numId w:val="10"/>
        </w:numPr>
        <w:spacing w:line="240" w:lineRule="auto"/>
        <w:ind w:left="1440" w:hanging="360"/>
        <w:rPr>
          <w:highlight w:val="white"/>
          <w:u w:val="none"/>
        </w:rPr>
      </w:pPr>
      <w:r w:rsidDel="00000000" w:rsidR="00000000" w:rsidRPr="00000000">
        <w:rPr>
          <w:highlight w:val="white"/>
          <w:rtl w:val="0"/>
        </w:rPr>
        <w:t xml:space="preserve">Ce manière de savoir la santé des gens proches à vous, met bien en évidence l’importance que la santé occupe dans nos vies. </w:t>
      </w:r>
    </w:p>
    <w:p w:rsidR="00000000" w:rsidDel="00000000" w:rsidP="00000000" w:rsidRDefault="00000000" w:rsidRPr="00000000" w14:paraId="000000A0">
      <w:pPr>
        <w:spacing w:line="240" w:lineRule="auto"/>
        <w:rPr>
          <w:sz w:val="12"/>
          <w:szCs w:val="12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1">
      <w:pPr>
        <w:numPr>
          <w:ilvl w:val="0"/>
          <w:numId w:val="4"/>
        </w:numPr>
        <w:spacing w:line="240" w:lineRule="auto"/>
        <w:ind w:left="720" w:hanging="360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Les pratiques anciennes on toujours essayer à promouvoir les bonnes attitudes de vie la préservation du corps des attaques externes. </w:t>
      </w:r>
    </w:p>
    <w:p w:rsidR="00000000" w:rsidDel="00000000" w:rsidP="00000000" w:rsidRDefault="00000000" w:rsidRPr="00000000" w14:paraId="000000A2">
      <w:pPr>
        <w:spacing w:line="240" w:lineRule="auto"/>
        <w:ind w:left="720" w:firstLine="0"/>
        <w:rPr>
          <w:sz w:val="12"/>
          <w:szCs w:val="12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3">
      <w:pPr>
        <w:numPr>
          <w:ilvl w:val="0"/>
          <w:numId w:val="7"/>
        </w:numPr>
        <w:spacing w:line="240" w:lineRule="auto"/>
        <w:ind w:left="1440" w:hanging="360"/>
        <w:rPr>
          <w:highlight w:val="white"/>
          <w:u w:val="none"/>
        </w:rPr>
      </w:pPr>
      <w:r w:rsidDel="00000000" w:rsidR="00000000" w:rsidRPr="00000000">
        <w:rPr>
          <w:highlight w:val="white"/>
          <w:rtl w:val="0"/>
        </w:rPr>
        <w:t xml:space="preserve">En effet, les questions de santé seront toujours une préoccupation fondamentale pour les être humaines.  </w:t>
      </w:r>
    </w:p>
    <w:p w:rsidR="00000000" w:rsidDel="00000000" w:rsidP="00000000" w:rsidRDefault="00000000" w:rsidRPr="00000000" w14:paraId="000000A4">
      <w:pPr>
        <w:spacing w:line="240" w:lineRule="auto"/>
        <w:ind w:left="1440" w:firstLine="0"/>
        <w:rPr>
          <w:sz w:val="12"/>
          <w:szCs w:val="12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5">
      <w:pPr>
        <w:numPr>
          <w:ilvl w:val="0"/>
          <w:numId w:val="7"/>
        </w:numPr>
        <w:spacing w:line="240" w:lineRule="auto"/>
        <w:ind w:left="1440" w:hanging="360"/>
        <w:rPr>
          <w:highlight w:val="white"/>
          <w:u w:val="none"/>
        </w:rPr>
      </w:pPr>
      <w:r w:rsidDel="00000000" w:rsidR="00000000" w:rsidRPr="00000000">
        <w:rPr>
          <w:highlight w:val="white"/>
          <w:rtl w:val="0"/>
        </w:rPr>
        <w:t xml:space="preserve">Tout</w:t>
      </w:r>
      <w:r w:rsidDel="00000000" w:rsidR="00000000" w:rsidRPr="00000000">
        <w:rPr>
          <w:highlight w:val="white"/>
          <w:rtl w:val="0"/>
        </w:rPr>
        <w:t xml:space="preserve"> le monde aspire à la santé lorsqu’il est malade. </w:t>
      </w:r>
    </w:p>
    <w:p w:rsidR="00000000" w:rsidDel="00000000" w:rsidP="00000000" w:rsidRDefault="00000000" w:rsidRPr="00000000" w14:paraId="000000A6">
      <w:pPr>
        <w:spacing w:line="240" w:lineRule="auto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7">
      <w:pPr>
        <w:numPr>
          <w:ilvl w:val="0"/>
          <w:numId w:val="4"/>
        </w:numPr>
        <w:spacing w:line="240" w:lineRule="auto"/>
        <w:ind w:left="720" w:hanging="360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La santé n’est pas seulement une préoccupation </w:t>
      </w:r>
      <w:r w:rsidDel="00000000" w:rsidR="00000000" w:rsidRPr="00000000">
        <w:rPr>
          <w:highlight w:val="white"/>
          <w:u w:val="single"/>
          <w:rtl w:val="0"/>
        </w:rPr>
        <w:t xml:space="preserve">sociale/sociétale</w:t>
      </w:r>
      <w:r w:rsidDel="00000000" w:rsidR="00000000" w:rsidRPr="00000000">
        <w:rPr>
          <w:highlight w:val="white"/>
          <w:rtl w:val="0"/>
        </w:rPr>
        <w:t xml:space="preserve"> mais également une préoccupation </w:t>
      </w:r>
      <w:r w:rsidDel="00000000" w:rsidR="00000000" w:rsidRPr="00000000">
        <w:rPr>
          <w:highlight w:val="white"/>
          <w:u w:val="single"/>
          <w:rtl w:val="0"/>
        </w:rPr>
        <w:t xml:space="preserve">scientifique</w:t>
      </w:r>
      <w:r w:rsidDel="00000000" w:rsidR="00000000" w:rsidRPr="00000000">
        <w:rPr>
          <w:highlight w:val="white"/>
          <w:rtl w:val="0"/>
        </w:rPr>
        <w:t xml:space="preserve"> et </w:t>
      </w:r>
      <w:r w:rsidDel="00000000" w:rsidR="00000000" w:rsidRPr="00000000">
        <w:rPr>
          <w:highlight w:val="white"/>
          <w:u w:val="single"/>
          <w:rtl w:val="0"/>
        </w:rPr>
        <w:t xml:space="preserve">pédagogique</w:t>
      </w:r>
    </w:p>
    <w:p w:rsidR="00000000" w:rsidDel="00000000" w:rsidP="00000000" w:rsidRDefault="00000000" w:rsidRPr="00000000" w14:paraId="000000A8">
      <w:pPr>
        <w:spacing w:line="240" w:lineRule="auto"/>
        <w:ind w:left="720" w:firstLine="0"/>
        <w:rPr>
          <w:sz w:val="12"/>
          <w:szCs w:val="12"/>
          <w:highlight w:val="white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9">
      <w:pPr>
        <w:numPr>
          <w:ilvl w:val="0"/>
          <w:numId w:val="4"/>
        </w:numPr>
        <w:spacing w:line="240" w:lineRule="auto"/>
        <w:ind w:left="720" w:hanging="360"/>
        <w:rPr>
          <w:highlight w:val="white"/>
          <w:u w:val="none"/>
        </w:rPr>
      </w:pPr>
      <w:r w:rsidDel="00000000" w:rsidR="00000000" w:rsidRPr="00000000">
        <w:rPr>
          <w:highlight w:val="white"/>
          <w:rtl w:val="0"/>
        </w:rPr>
        <w:t xml:space="preserve">Plusieurs disciplines s'intéressent sur la santé: </w:t>
      </w:r>
      <w:r w:rsidDel="00000000" w:rsidR="00000000" w:rsidRPr="00000000">
        <w:rPr>
          <w:highlight w:val="white"/>
          <w:u w:val="single"/>
          <w:rtl w:val="0"/>
        </w:rPr>
        <w:t xml:space="preserve">sociologie</w:t>
      </w:r>
      <w:r w:rsidDel="00000000" w:rsidR="00000000" w:rsidRPr="00000000">
        <w:rPr>
          <w:highlight w:val="white"/>
          <w:rtl w:val="0"/>
        </w:rPr>
        <w:t xml:space="preserve">, </w:t>
      </w:r>
      <w:r w:rsidDel="00000000" w:rsidR="00000000" w:rsidRPr="00000000">
        <w:rPr>
          <w:highlight w:val="white"/>
          <w:u w:val="single"/>
          <w:rtl w:val="0"/>
        </w:rPr>
        <w:t xml:space="preserve">anthropologie</w:t>
      </w:r>
      <w:r w:rsidDel="00000000" w:rsidR="00000000" w:rsidRPr="00000000">
        <w:rPr>
          <w:highlight w:val="white"/>
          <w:rtl w:val="0"/>
        </w:rPr>
        <w:t xml:space="preserve">, </w:t>
      </w:r>
      <w:r w:rsidDel="00000000" w:rsidR="00000000" w:rsidRPr="00000000">
        <w:rPr>
          <w:highlight w:val="white"/>
          <w:u w:val="single"/>
          <w:rtl w:val="0"/>
        </w:rPr>
        <w:t xml:space="preserve">psychologie</w:t>
      </w:r>
      <w:r w:rsidDel="00000000" w:rsidR="00000000" w:rsidRPr="00000000">
        <w:rPr>
          <w:highlight w:val="white"/>
          <w:rtl w:val="0"/>
        </w:rPr>
        <w:t xml:space="preserve">, </w:t>
      </w:r>
      <w:r w:rsidDel="00000000" w:rsidR="00000000" w:rsidRPr="00000000">
        <w:rPr>
          <w:highlight w:val="white"/>
          <w:u w:val="single"/>
          <w:rtl w:val="0"/>
        </w:rPr>
        <w:t xml:space="preserve">économie</w:t>
      </w:r>
      <w:r w:rsidDel="00000000" w:rsidR="00000000" w:rsidRPr="00000000">
        <w:rPr>
          <w:highlight w:val="white"/>
          <w:rtl w:val="0"/>
        </w:rPr>
        <w:t xml:space="preserve"> et </w:t>
      </w:r>
      <w:r w:rsidDel="00000000" w:rsidR="00000000" w:rsidRPr="00000000">
        <w:rPr>
          <w:highlight w:val="white"/>
          <w:u w:val="single"/>
          <w:rtl w:val="0"/>
        </w:rPr>
        <w:t xml:space="preserve">les sciences administratives </w:t>
      </w:r>
    </w:p>
    <w:p w:rsidR="00000000" w:rsidDel="00000000" w:rsidP="00000000" w:rsidRDefault="00000000" w:rsidRPr="00000000" w14:paraId="000000AA">
      <w:pPr>
        <w:numPr>
          <w:ilvl w:val="0"/>
          <w:numId w:val="5"/>
        </w:numPr>
        <w:spacing w:line="240" w:lineRule="auto"/>
        <w:ind w:left="1440" w:hanging="360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Chaque discipline porte une regard différent sur les phénomènes observés</w:t>
      </w:r>
    </w:p>
    <w:p w:rsidR="00000000" w:rsidDel="00000000" w:rsidP="00000000" w:rsidRDefault="00000000" w:rsidRPr="00000000" w14:paraId="000000AB">
      <w:pPr>
        <w:spacing w:line="240" w:lineRule="auto"/>
        <w:ind w:left="1440" w:firstLine="0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 </w:t>
      </w:r>
    </w:p>
    <w:p w:rsidR="00000000" w:rsidDel="00000000" w:rsidP="00000000" w:rsidRDefault="00000000" w:rsidRPr="00000000" w14:paraId="000000AC">
      <w:pPr>
        <w:numPr>
          <w:ilvl w:val="0"/>
          <w:numId w:val="5"/>
        </w:numPr>
        <w:spacing w:line="240" w:lineRule="auto"/>
        <w:ind w:left="1440" w:hanging="360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Exemple: Le taux de suicides masculin sont en train d’augmenter au Québec, alors c’est là où </w:t>
      </w:r>
      <w:r w:rsidDel="00000000" w:rsidR="00000000" w:rsidRPr="00000000">
        <w:rPr>
          <w:i w:val="1"/>
          <w:highlight w:val="white"/>
          <w:u w:val="single"/>
          <w:rtl w:val="0"/>
        </w:rPr>
        <w:t xml:space="preserve">les sociologues</w:t>
      </w:r>
      <w:r w:rsidDel="00000000" w:rsidR="00000000" w:rsidRPr="00000000">
        <w:rPr>
          <w:highlight w:val="white"/>
          <w:rtl w:val="0"/>
        </w:rPr>
        <w:t xml:space="preserve"> étudiera les causes sociales et culturelles reliées au endommagements des structures familial. </w:t>
      </w:r>
      <w:r w:rsidDel="00000000" w:rsidR="00000000" w:rsidRPr="00000000">
        <w:rPr>
          <w:i w:val="1"/>
          <w:highlight w:val="white"/>
          <w:u w:val="single"/>
          <w:rtl w:val="0"/>
        </w:rPr>
        <w:t xml:space="preserve">Les psychologues</w:t>
      </w:r>
      <w:r w:rsidDel="00000000" w:rsidR="00000000" w:rsidRPr="00000000">
        <w:rPr>
          <w:highlight w:val="white"/>
          <w:rtl w:val="0"/>
        </w:rPr>
        <w:t xml:space="preserve"> s'intéressent sur l’estime de sois des hommes et les </w:t>
      </w:r>
      <w:r w:rsidDel="00000000" w:rsidR="00000000" w:rsidRPr="00000000">
        <w:rPr>
          <w:i w:val="1"/>
          <w:highlight w:val="white"/>
          <w:u w:val="single"/>
          <w:rtl w:val="0"/>
        </w:rPr>
        <w:t xml:space="preserve">médecins</w:t>
      </w:r>
      <w:r w:rsidDel="00000000" w:rsidR="00000000" w:rsidRPr="00000000">
        <w:rPr>
          <w:i w:val="1"/>
          <w:highlight w:val="white"/>
          <w:rtl w:val="0"/>
        </w:rPr>
        <w:t xml:space="preserve"> </w:t>
      </w:r>
      <w:r w:rsidDel="00000000" w:rsidR="00000000" w:rsidRPr="00000000">
        <w:rPr>
          <w:highlight w:val="white"/>
          <w:rtl w:val="0"/>
        </w:rPr>
        <w:t xml:space="preserve">vont s’intéresser sur les interventions diagnostique de la dépression</w:t>
      </w:r>
    </w:p>
    <w:p w:rsidR="00000000" w:rsidDel="00000000" w:rsidP="00000000" w:rsidRDefault="00000000" w:rsidRPr="00000000" w14:paraId="000000AD">
      <w:pPr>
        <w:spacing w:line="240" w:lineRule="auto"/>
        <w:ind w:left="1440" w:firstLine="0"/>
        <w:rPr>
          <w:sz w:val="12"/>
          <w:szCs w:val="12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E">
      <w:pPr>
        <w:numPr>
          <w:ilvl w:val="0"/>
          <w:numId w:val="5"/>
        </w:numPr>
        <w:spacing w:line="240" w:lineRule="auto"/>
        <w:ind w:left="1440" w:hanging="360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 Chaque discipline apporte son connaissance sur les questions de santé, maladie et médecine </w:t>
      </w:r>
    </w:p>
    <w:p w:rsidR="00000000" w:rsidDel="00000000" w:rsidP="00000000" w:rsidRDefault="00000000" w:rsidRPr="00000000" w14:paraId="000000AF">
      <w:pPr>
        <w:spacing w:line="240" w:lineRule="auto"/>
        <w:rPr>
          <w:sz w:val="12"/>
          <w:szCs w:val="12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0">
      <w:pPr>
        <w:numPr>
          <w:ilvl w:val="0"/>
          <w:numId w:val="4"/>
        </w:numPr>
        <w:spacing w:line="240" w:lineRule="auto"/>
        <w:ind w:left="720" w:hanging="360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La sociologie (contrairement au sciences biomédicale) associe les phénomènes de la construction sociale (social structure) avec les phénomènes physique et biologique. </w:t>
      </w:r>
    </w:p>
    <w:p w:rsidR="00000000" w:rsidDel="00000000" w:rsidP="00000000" w:rsidRDefault="00000000" w:rsidRPr="00000000" w14:paraId="000000B1">
      <w:pPr>
        <w:spacing w:line="240" w:lineRule="auto"/>
        <w:ind w:left="720" w:firstLine="0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2">
      <w:pPr>
        <w:numPr>
          <w:ilvl w:val="0"/>
          <w:numId w:val="4"/>
        </w:numPr>
        <w:spacing w:line="240" w:lineRule="auto"/>
        <w:ind w:left="720" w:hanging="360"/>
        <w:rPr>
          <w:highlight w:val="white"/>
          <w:u w:val="none"/>
        </w:rPr>
      </w:pPr>
      <w:r w:rsidDel="00000000" w:rsidR="00000000" w:rsidRPr="00000000">
        <w:rPr>
          <w:highlight w:val="white"/>
          <w:rtl w:val="0"/>
        </w:rPr>
        <w:t xml:space="preserve">Les contextes sociaux dans lequel nous évoluons affectent notre état de santé, conception de maladie, pratique de médecine et façon d’organiser les systèmes de soins de santé </w:t>
      </w:r>
    </w:p>
    <w:p w:rsidR="00000000" w:rsidDel="00000000" w:rsidP="00000000" w:rsidRDefault="00000000" w:rsidRPr="00000000" w14:paraId="000000B3">
      <w:pPr>
        <w:spacing w:line="240" w:lineRule="auto"/>
        <w:ind w:left="720" w:firstLine="0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4">
      <w:pPr>
        <w:numPr>
          <w:ilvl w:val="0"/>
          <w:numId w:val="4"/>
        </w:numPr>
        <w:spacing w:line="240" w:lineRule="auto"/>
        <w:ind w:left="720" w:hanging="360"/>
        <w:rPr>
          <w:highlight w:val="white"/>
          <w:u w:val="none"/>
        </w:rPr>
      </w:pPr>
      <w:r w:rsidDel="00000000" w:rsidR="00000000" w:rsidRPr="00000000">
        <w:rPr>
          <w:highlight w:val="white"/>
          <w:rtl w:val="0"/>
        </w:rPr>
        <w:t xml:space="preserve">Avant </w:t>
      </w:r>
      <w:r w:rsidDel="00000000" w:rsidR="00000000" w:rsidRPr="00000000">
        <w:rPr>
          <w:highlight w:val="white"/>
          <w:u w:val="single"/>
          <w:rtl w:val="0"/>
        </w:rPr>
        <w:t xml:space="preserve">l’anthropologie</w:t>
      </w:r>
      <w:r w:rsidDel="00000000" w:rsidR="00000000" w:rsidRPr="00000000">
        <w:rPr>
          <w:highlight w:val="white"/>
          <w:rtl w:val="0"/>
        </w:rPr>
        <w:t xml:space="preserve"> et </w:t>
      </w:r>
      <w:r w:rsidDel="00000000" w:rsidR="00000000" w:rsidRPr="00000000">
        <w:rPr>
          <w:highlight w:val="white"/>
          <w:u w:val="single"/>
          <w:rtl w:val="0"/>
        </w:rPr>
        <w:t xml:space="preserve">la sociologie</w:t>
      </w:r>
      <w:r w:rsidDel="00000000" w:rsidR="00000000" w:rsidRPr="00000000">
        <w:rPr>
          <w:highlight w:val="white"/>
          <w:rtl w:val="0"/>
        </w:rPr>
        <w:t xml:space="preserve"> étaient séparé comme; l’études des divers cultures (anthro) et sociétés (socio) </w:t>
      </w:r>
      <w:r w:rsidDel="00000000" w:rsidR="00000000" w:rsidRPr="00000000">
        <w:rPr>
          <w:b w:val="1"/>
          <w:highlight w:val="white"/>
          <w:rtl w:val="0"/>
        </w:rPr>
        <w:t xml:space="preserve">mais </w:t>
      </w:r>
      <w:r w:rsidDel="00000000" w:rsidR="00000000" w:rsidRPr="00000000">
        <w:rPr>
          <w:highlight w:val="white"/>
          <w:rtl w:val="0"/>
        </w:rPr>
        <w:t xml:space="preserve">cela a changé..</w:t>
      </w:r>
    </w:p>
    <w:p w:rsidR="00000000" w:rsidDel="00000000" w:rsidP="00000000" w:rsidRDefault="00000000" w:rsidRPr="00000000" w14:paraId="000000B5">
      <w:pPr>
        <w:numPr>
          <w:ilvl w:val="0"/>
          <w:numId w:val="15"/>
        </w:numPr>
        <w:spacing w:line="240" w:lineRule="auto"/>
        <w:ind w:left="1440" w:hanging="360"/>
        <w:rPr>
          <w:highlight w:val="white"/>
          <w:u w:val="none"/>
        </w:rPr>
      </w:pPr>
      <w:r w:rsidDel="00000000" w:rsidR="00000000" w:rsidRPr="00000000">
        <w:rPr>
          <w:highlight w:val="white"/>
          <w:rtl w:val="0"/>
        </w:rPr>
        <w:t xml:space="preserve">Les deux étudient les sujets de société très vaste qui questionnent le corps, le mal et soins de santé et sont amenés à recouper. </w:t>
      </w:r>
    </w:p>
    <w:p w:rsidR="00000000" w:rsidDel="00000000" w:rsidP="00000000" w:rsidRDefault="00000000" w:rsidRPr="00000000" w14:paraId="000000B6">
      <w:pPr>
        <w:spacing w:line="240" w:lineRule="auto"/>
        <w:ind w:left="0" w:firstLine="0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7">
      <w:pPr>
        <w:numPr>
          <w:ilvl w:val="0"/>
          <w:numId w:val="22"/>
        </w:numPr>
        <w:spacing w:line="240" w:lineRule="auto"/>
        <w:ind w:left="720" w:hanging="360"/>
        <w:rPr>
          <w:b w:val="1"/>
          <w:highlight w:val="white"/>
        </w:rPr>
      </w:pPr>
      <w:r w:rsidDel="00000000" w:rsidR="00000000" w:rsidRPr="00000000">
        <w:rPr>
          <w:b w:val="1"/>
          <w:highlight w:val="white"/>
          <w:rtl w:val="0"/>
        </w:rPr>
        <w:t xml:space="preserve">Sociologie de Santé: </w:t>
      </w:r>
      <w:r w:rsidDel="00000000" w:rsidR="00000000" w:rsidRPr="00000000">
        <w:rPr>
          <w:highlight w:val="white"/>
          <w:rtl w:val="0"/>
        </w:rPr>
        <w:t xml:space="preserve">perception de la douleurs et rapports entre le médecin et le patient. </w:t>
      </w:r>
    </w:p>
    <w:p w:rsidR="00000000" w:rsidDel="00000000" w:rsidP="00000000" w:rsidRDefault="00000000" w:rsidRPr="00000000" w14:paraId="000000B8">
      <w:pPr>
        <w:numPr>
          <w:ilvl w:val="0"/>
          <w:numId w:val="22"/>
        </w:numPr>
        <w:spacing w:line="240" w:lineRule="auto"/>
        <w:ind w:left="720" w:hanging="360"/>
        <w:rPr>
          <w:b w:val="1"/>
          <w:highlight w:val="white"/>
        </w:rPr>
      </w:pPr>
      <w:r w:rsidDel="00000000" w:rsidR="00000000" w:rsidRPr="00000000">
        <w:rPr>
          <w:b w:val="1"/>
          <w:highlight w:val="white"/>
          <w:rtl w:val="0"/>
        </w:rPr>
        <w:t xml:space="preserve">Anthropologie Médicale: </w:t>
      </w:r>
      <w:r w:rsidDel="00000000" w:rsidR="00000000" w:rsidRPr="00000000">
        <w:rPr>
          <w:highlight w:val="white"/>
          <w:rtl w:val="0"/>
        </w:rPr>
        <w:t xml:space="preserve">Orient vers les représentations des causes de la maladie et les diff. manières de les nommer, ethnomédecine (médecine naturelle), etc. </w:t>
      </w:r>
    </w:p>
    <w:p w:rsidR="00000000" w:rsidDel="00000000" w:rsidP="00000000" w:rsidRDefault="00000000" w:rsidRPr="00000000" w14:paraId="000000B9">
      <w:pPr>
        <w:spacing w:line="240" w:lineRule="auto"/>
        <w:rPr>
          <w:color w:val="674ea7"/>
          <w:highlight w:val="white"/>
        </w:rPr>
      </w:pPr>
      <w:r w:rsidDel="00000000" w:rsidR="00000000" w:rsidRPr="00000000">
        <w:rPr>
          <w:rFonts w:ascii="Courier New" w:cs="Courier New" w:eastAsia="Courier New" w:hAnsi="Courier New"/>
          <w:b w:val="1"/>
          <w:color w:val="674ea7"/>
          <w:sz w:val="24"/>
          <w:szCs w:val="24"/>
          <w:highlight w:val="white"/>
          <w:u w:val="single"/>
          <w:rtl w:val="0"/>
        </w:rPr>
        <w:t xml:space="preserve">1.6 Les concepts de santé et de maladie </w:t>
      </w: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footerReference r:id="rId9" w:type="first"/>
      <w:pgSz w:h="15840" w:w="12240"/>
      <w:pgMar w:bottom="1440" w:top="1440" w:left="1440" w:right="1440" w:header="720" w:footer="720"/>
      <w:pgNumType w:start="1"/>
      <w:titlePg w:val="1"/>
    </w:sectPr>
  </w:body>
</w:document>
</file>

<file path=word/comments.xml><?xml version="1.0" encoding="utf-8"?>
<w:comme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comment w:author="Rougayyah Jalloh" w:id="0" w:date="2019-09-10T02:28:10Z">
    <w:p w:rsidR="00000000" w:rsidDel="00000000" w:rsidP="00000000" w:rsidRDefault="00000000" w:rsidRPr="00000000" w14:paraId="000000B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demand...</w:t>
      </w:r>
    </w:p>
  </w:comment>
</w:comments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ourier New"/>
  <w:font w:name="Montserrat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BD">
    <w:pPr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BA">
    <w:pPr>
      <w:rPr/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BB">
    <w:pPr>
      <w:rPr/>
    </w:pPr>
    <w:r w:rsidDel="00000000" w:rsidR="00000000" w:rsidRPr="00000000">
      <w:rPr>
        <w:rtl w:val="0"/>
      </w:rPr>
      <w:t xml:space="preserve">Rougayyah Jalloh </w:t>
      <w:tab/>
      <w:tab/>
      <w:tab/>
      <w:tab/>
      <w:tab/>
      <w:tab/>
      <w:tab/>
      <w:tab/>
      <w:tab/>
      <w:t xml:space="preserve">09/06/2019</w:t>
    </w:r>
  </w:p>
  <w:p w:rsidR="00000000" w:rsidDel="00000000" w:rsidP="00000000" w:rsidRDefault="00000000" w:rsidRPr="00000000" w14:paraId="000000BC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2"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3">
    <w:lvl w:ilvl="0">
      <w:start w:val="1"/>
      <w:numFmt w:val="bullet"/>
      <w:lvlText w:val="➔"/>
      <w:lvlJc w:val="left"/>
      <w:pPr>
        <w:ind w:left="2160" w:hanging="360"/>
      </w:pPr>
      <w:rPr>
        <w:u w:val="none"/>
      </w:rPr>
    </w:lvl>
    <w:lvl w:ilvl="1">
      <w:start w:val="1"/>
      <w:numFmt w:val="bullet"/>
      <w:lvlText w:val="◆"/>
      <w:lvlJc w:val="left"/>
      <w:pPr>
        <w:ind w:left="288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3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504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6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7">
      <w:start w:val="1"/>
      <w:numFmt w:val="bullet"/>
      <w:lvlText w:val="◆"/>
      <w:lvlJc w:val="left"/>
      <w:pPr>
        <w:ind w:left="720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792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6">
    <w:lvl w:ilvl="0">
      <w:start w:val="1"/>
      <w:numFmt w:val="bullet"/>
      <w:lvlText w:val="❏"/>
      <w:lvlJc w:val="left"/>
      <w:pPr>
        <w:ind w:left="2160" w:hanging="360"/>
      </w:pPr>
      <w:rPr>
        <w:u w:val="none"/>
      </w:rPr>
    </w:lvl>
    <w:lvl w:ilvl="1">
      <w:start w:val="1"/>
      <w:numFmt w:val="bullet"/>
      <w:lvlText w:val="❏"/>
      <w:lvlJc w:val="left"/>
      <w:pPr>
        <w:ind w:left="2880" w:hanging="360"/>
      </w:pPr>
      <w:rPr>
        <w:u w:val="none"/>
      </w:rPr>
    </w:lvl>
    <w:lvl w:ilvl="2">
      <w:start w:val="1"/>
      <w:numFmt w:val="bullet"/>
      <w:lvlText w:val="❏"/>
      <w:lvlJc w:val="left"/>
      <w:pPr>
        <w:ind w:left="3600" w:hanging="360"/>
      </w:pPr>
      <w:rPr>
        <w:u w:val="none"/>
      </w:rPr>
    </w:lvl>
    <w:lvl w:ilvl="3">
      <w:start w:val="1"/>
      <w:numFmt w:val="bullet"/>
      <w:lvlText w:val="❏"/>
      <w:lvlJc w:val="left"/>
      <w:pPr>
        <w:ind w:left="4320" w:hanging="360"/>
      </w:pPr>
      <w:rPr>
        <w:u w:val="none"/>
      </w:rPr>
    </w:lvl>
    <w:lvl w:ilvl="4">
      <w:start w:val="1"/>
      <w:numFmt w:val="bullet"/>
      <w:lvlText w:val="❏"/>
      <w:lvlJc w:val="left"/>
      <w:pPr>
        <w:ind w:left="5040" w:hanging="360"/>
      </w:pPr>
      <w:rPr>
        <w:u w:val="none"/>
      </w:rPr>
    </w:lvl>
    <w:lvl w:ilvl="5">
      <w:start w:val="1"/>
      <w:numFmt w:val="bullet"/>
      <w:lvlText w:val="❏"/>
      <w:lvlJc w:val="left"/>
      <w:pPr>
        <w:ind w:left="5760" w:hanging="360"/>
      </w:pPr>
      <w:rPr>
        <w:u w:val="none"/>
      </w:rPr>
    </w:lvl>
    <w:lvl w:ilvl="6">
      <w:start w:val="1"/>
      <w:numFmt w:val="bullet"/>
      <w:lvlText w:val="❏"/>
      <w:lvlJc w:val="left"/>
      <w:pPr>
        <w:ind w:left="6480" w:hanging="360"/>
      </w:pPr>
      <w:rPr>
        <w:u w:val="none"/>
      </w:rPr>
    </w:lvl>
    <w:lvl w:ilvl="7">
      <w:start w:val="1"/>
      <w:numFmt w:val="bullet"/>
      <w:lvlText w:val="❏"/>
      <w:lvlJc w:val="left"/>
      <w:pPr>
        <w:ind w:left="7200" w:hanging="360"/>
      </w:pPr>
      <w:rPr>
        <w:u w:val="none"/>
      </w:rPr>
    </w:lvl>
    <w:lvl w:ilvl="8">
      <w:start w:val="1"/>
      <w:numFmt w:val="bullet"/>
      <w:lvlText w:val="❏"/>
      <w:lvlJc w:val="left"/>
      <w:pPr>
        <w:ind w:left="7920" w:hanging="360"/>
      </w:pPr>
      <w:rPr>
        <w:u w:val="none"/>
      </w:rPr>
    </w:lvl>
  </w:abstractNum>
  <w:abstractNum w:abstractNumId="7"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8"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9">
    <w:lvl w:ilvl="0">
      <w:start w:val="1"/>
      <w:numFmt w:val="bullet"/>
      <w:lvlText w:val="➔"/>
      <w:lvlJc w:val="left"/>
      <w:pPr>
        <w:ind w:left="2160" w:hanging="360"/>
      </w:pPr>
      <w:rPr>
        <w:u w:val="none"/>
      </w:rPr>
    </w:lvl>
    <w:lvl w:ilvl="1">
      <w:start w:val="1"/>
      <w:numFmt w:val="bullet"/>
      <w:lvlText w:val="◆"/>
      <w:lvlJc w:val="left"/>
      <w:pPr>
        <w:ind w:left="288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3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4">
      <w:start w:val="1"/>
      <w:numFmt w:val="bullet"/>
      <w:lvlText w:val="◆"/>
      <w:lvlJc w:val="left"/>
      <w:pPr>
        <w:ind w:left="504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6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7">
      <w:start w:val="1"/>
      <w:numFmt w:val="bullet"/>
      <w:lvlText w:val="◆"/>
      <w:lvlJc w:val="left"/>
      <w:pPr>
        <w:ind w:left="720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7920" w:hanging="360"/>
      </w:pPr>
      <w:rPr>
        <w:u w:val="none"/>
      </w:rPr>
    </w:lvl>
  </w:abstractNum>
  <w:abstractNum w:abstractNumId="10"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11">
    <w:lvl w:ilvl="0">
      <w:start w:val="1"/>
      <w:numFmt w:val="bullet"/>
      <w:lvlText w:val="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❏"/>
      <w:lvlJc w:val="left"/>
      <w:pPr>
        <w:ind w:left="6480" w:hanging="360"/>
      </w:pPr>
      <w:rPr>
        <w:u w:val="none"/>
      </w:rPr>
    </w:lvl>
  </w:abstractNum>
  <w:abstractNum w:abstractNumId="12"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13">
    <w:lvl w:ilvl="0">
      <w:start w:val="1"/>
      <w:numFmt w:val="decimal"/>
      <w:lvlText w:val="%1.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14"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15"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16"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17"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18">
    <w:lvl w:ilvl="0">
      <w:start w:val="1"/>
      <w:numFmt w:val="decimal"/>
      <w:lvlText w:val="%1.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19"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20"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21"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2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3"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comments" Target="comments.xml"/><Relationship Id="rId3" Type="http://schemas.openxmlformats.org/officeDocument/2006/relationships/settings" Target="settings.xml"/><Relationship Id="rId4" Type="http://schemas.openxmlformats.org/officeDocument/2006/relationships/fontTable" Target="fontTable.xml"/><Relationship Id="rId9" Type="http://schemas.openxmlformats.org/officeDocument/2006/relationships/footer" Target="footer1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Montserrat-regular.ttf"/><Relationship Id="rId2" Type="http://schemas.openxmlformats.org/officeDocument/2006/relationships/font" Target="fonts/Montserrat-bold.ttf"/><Relationship Id="rId3" Type="http://schemas.openxmlformats.org/officeDocument/2006/relationships/font" Target="fonts/Montserrat-italic.ttf"/><Relationship Id="rId4" Type="http://schemas.openxmlformats.org/officeDocument/2006/relationships/font" Target="fonts/Montserrat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