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36C6" w14:textId="77777777" w:rsidR="007710E0" w:rsidRDefault="00CF29B2" w:rsidP="00151E6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Arial" w:eastAsia="Arial" w:hAnsi="Arial" w:cs="Arial"/>
          <w:color w:val="000000"/>
          <w:sz w:val="24"/>
        </w:rPr>
      </w:pPr>
      <w:r>
        <w:rPr>
          <w:rFonts w:ascii="Arial" w:eastAsia="Arial" w:hAnsi="Arial" w:cs="Arial"/>
          <w:b/>
          <w:color w:val="000000"/>
          <w:sz w:val="44"/>
        </w:rPr>
        <w:t>Lab</w:t>
      </w:r>
      <w:r w:rsidR="00CF1CC0">
        <w:rPr>
          <w:rFonts w:ascii="Arial" w:eastAsia="Arial" w:hAnsi="Arial" w:cs="Arial"/>
          <w:b/>
          <w:color w:val="000000"/>
          <w:sz w:val="44"/>
        </w:rPr>
        <w:t>oratory</w:t>
      </w:r>
      <w:r>
        <w:rPr>
          <w:rFonts w:ascii="Arial" w:eastAsia="Arial" w:hAnsi="Arial" w:cs="Arial"/>
          <w:b/>
          <w:color w:val="000000"/>
          <w:sz w:val="44"/>
        </w:rPr>
        <w:t xml:space="preserve"> </w:t>
      </w:r>
      <w:r w:rsidR="00CF1CC0">
        <w:rPr>
          <w:rFonts w:ascii="Arial" w:eastAsia="Arial" w:hAnsi="Arial" w:cs="Arial"/>
          <w:b/>
          <w:color w:val="000000"/>
          <w:sz w:val="44"/>
        </w:rPr>
        <w:t>1</w:t>
      </w:r>
      <w:r>
        <w:rPr>
          <w:rFonts w:ascii="Arial" w:eastAsia="Arial" w:hAnsi="Arial" w:cs="Arial"/>
          <w:b/>
          <w:color w:val="000000"/>
          <w:sz w:val="44"/>
        </w:rPr>
        <w:t>. Polytene Chromosomes and Gene Mapping</w:t>
      </w:r>
    </w:p>
    <w:p w14:paraId="5E5AFE14" w14:textId="77777777" w:rsidR="007710E0" w:rsidRDefault="007710E0" w:rsidP="00151E6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rPr>
      </w:pPr>
    </w:p>
    <w:p w14:paraId="116D048D" w14:textId="7E4F1558" w:rsidR="00A21E25" w:rsidRPr="004622C6" w:rsidRDefault="00A21E25" w:rsidP="00151E6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rPr>
      </w:pPr>
    </w:p>
    <w:p w14:paraId="4C265F13" w14:textId="77777777" w:rsidR="004622C6" w:rsidRDefault="004622C6"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Klaudia Baumann (300017769)</w:t>
      </w:r>
    </w:p>
    <w:p w14:paraId="771A3763" w14:textId="3AF2C33C" w:rsidR="004622C6" w:rsidRDefault="004622C6"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BIO2133 A01</w:t>
      </w:r>
    </w:p>
    <w:p w14:paraId="0E38AECA" w14:textId="2F9634A1" w:rsidR="004622C6" w:rsidRDefault="004622C6"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b/>
          <w:color w:val="000000"/>
          <w:sz w:val="24"/>
          <w:szCs w:val="24"/>
        </w:rPr>
      </w:pPr>
    </w:p>
    <w:p w14:paraId="306DD5A3" w14:textId="59BDB0B1" w:rsidR="004622C6" w:rsidRDefault="004622C6"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b/>
          <w:color w:val="000000"/>
          <w:sz w:val="28"/>
          <w:szCs w:val="28"/>
        </w:rPr>
      </w:pPr>
      <w:r w:rsidRPr="004622C6">
        <w:rPr>
          <w:rFonts w:ascii="Times New Roman" w:eastAsia="Times New Roman" w:hAnsi="Times New Roman" w:cs="Times New Roman"/>
          <w:b/>
          <w:color w:val="000000"/>
          <w:sz w:val="28"/>
          <w:szCs w:val="28"/>
        </w:rPr>
        <w:t>Pre-lab Reflection:</w:t>
      </w:r>
    </w:p>
    <w:p w14:paraId="5D3069D7" w14:textId="0BA7098A" w:rsidR="004622C6" w:rsidRDefault="00452812"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lab</w:t>
      </w:r>
      <w:r w:rsidR="00EC5A80">
        <w:rPr>
          <w:rFonts w:ascii="Times New Roman" w:eastAsia="Times New Roman" w:hAnsi="Times New Roman" w:cs="Times New Roman"/>
          <w:color w:val="000000"/>
          <w:sz w:val="24"/>
          <w:szCs w:val="24"/>
        </w:rPr>
        <w:t xml:space="preserve">, we are expected to describe and understand what </w:t>
      </w:r>
      <w:proofErr w:type="spellStart"/>
      <w:r w:rsidR="00EC5A80">
        <w:rPr>
          <w:rFonts w:ascii="Times New Roman" w:eastAsia="Times New Roman" w:hAnsi="Times New Roman" w:cs="Times New Roman"/>
          <w:color w:val="000000"/>
          <w:sz w:val="24"/>
          <w:szCs w:val="24"/>
        </w:rPr>
        <w:t>polyteny</w:t>
      </w:r>
      <w:proofErr w:type="spellEnd"/>
      <w:r w:rsidR="00EC5A80">
        <w:rPr>
          <w:rFonts w:ascii="Times New Roman" w:eastAsia="Times New Roman" w:hAnsi="Times New Roman" w:cs="Times New Roman"/>
          <w:color w:val="000000"/>
          <w:sz w:val="24"/>
          <w:szCs w:val="24"/>
        </w:rPr>
        <w:t xml:space="preserve"> is, observe the physiological and features and arrangements of polytene chromosomes (</w:t>
      </w:r>
      <w:proofErr w:type="spellStart"/>
      <w:r w:rsidR="00EC5A80">
        <w:rPr>
          <w:rFonts w:ascii="Times New Roman" w:eastAsia="Times New Roman" w:hAnsi="Times New Roman" w:cs="Times New Roman"/>
          <w:color w:val="000000"/>
          <w:sz w:val="24"/>
          <w:szCs w:val="24"/>
        </w:rPr>
        <w:t>eg.</w:t>
      </w:r>
      <w:proofErr w:type="spellEnd"/>
      <w:r w:rsidR="00EC5A80">
        <w:rPr>
          <w:rFonts w:ascii="Times New Roman" w:eastAsia="Times New Roman" w:hAnsi="Times New Roman" w:cs="Times New Roman"/>
          <w:color w:val="000000"/>
          <w:sz w:val="24"/>
          <w:szCs w:val="24"/>
        </w:rPr>
        <w:t xml:space="preserve"> Banding patterns, swelling, </w:t>
      </w:r>
      <w:proofErr w:type="spellStart"/>
      <w:r w:rsidR="00EC5A80">
        <w:rPr>
          <w:rFonts w:ascii="Times New Roman" w:eastAsia="Times New Roman" w:hAnsi="Times New Roman" w:cs="Times New Roman"/>
          <w:color w:val="000000"/>
          <w:sz w:val="24"/>
          <w:szCs w:val="24"/>
        </w:rPr>
        <w:t>etc</w:t>
      </w:r>
      <w:proofErr w:type="spellEnd"/>
      <w:r w:rsidR="00EC5A80">
        <w:rPr>
          <w:rFonts w:ascii="Times New Roman" w:eastAsia="Times New Roman" w:hAnsi="Times New Roman" w:cs="Times New Roman"/>
          <w:color w:val="000000"/>
          <w:sz w:val="24"/>
          <w:szCs w:val="24"/>
        </w:rPr>
        <w:t xml:space="preserve">). We will also observe the result of heat shocking and understand that it causes puffing of the chromosomes, which allows us to see the chromosomes more easily. </w:t>
      </w:r>
    </w:p>
    <w:p w14:paraId="2225A197" w14:textId="75010DF9" w:rsidR="00EC5A80" w:rsidRDefault="00EC5A80"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p>
    <w:p w14:paraId="4482096F" w14:textId="4BDEE0D2" w:rsidR="00EC5A80" w:rsidRDefault="00EC5A80"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Achievements: </w:t>
      </w:r>
    </w:p>
    <w:p w14:paraId="4063BDF8" w14:textId="45BA27DD" w:rsidR="00EC5A80" w:rsidRDefault="00EC5A80"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expected that the salivary glands from the larvae </w:t>
      </w:r>
      <w:r w:rsidR="0050783A">
        <w:rPr>
          <w:rFonts w:ascii="Times New Roman" w:eastAsia="Times New Roman" w:hAnsi="Times New Roman" w:cs="Times New Roman"/>
          <w:color w:val="000000"/>
          <w:sz w:val="24"/>
          <w:szCs w:val="24"/>
        </w:rPr>
        <w:t xml:space="preserve">will be isolated, followed by staining of the polytene chromosomes. There will be both a heat shocked preparation and a non heat shocked preparation. These two preparations will be observed and compared to distinguish between the puffing and the control chromosomes. Lastly, there will be digital images taken of both heat shock and non heat shock polytene chromosomes, and the chromosomal length is to be measured. </w:t>
      </w:r>
    </w:p>
    <w:p w14:paraId="1198230D" w14:textId="1485746E" w:rsidR="0050783A" w:rsidRDefault="0050783A"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p>
    <w:p w14:paraId="5ED0571B" w14:textId="4DAFE6ED" w:rsidR="0050783A" w:rsidRDefault="0050783A"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b/>
          <w:color w:val="000000"/>
          <w:sz w:val="28"/>
          <w:szCs w:val="28"/>
        </w:rPr>
      </w:pPr>
      <w:r w:rsidRPr="0050783A">
        <w:rPr>
          <w:rFonts w:ascii="Times New Roman" w:eastAsia="Times New Roman" w:hAnsi="Times New Roman" w:cs="Times New Roman"/>
          <w:b/>
          <w:color w:val="000000"/>
          <w:sz w:val="28"/>
          <w:szCs w:val="28"/>
        </w:rPr>
        <w:t>In-lab Reflection:</w:t>
      </w:r>
    </w:p>
    <w:p w14:paraId="703AFE5E" w14:textId="0AF119B1" w:rsidR="0050783A" w:rsidRDefault="0050783A"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lab we were able to properly dissect larvae using tools </w:t>
      </w:r>
      <w:r w:rsidR="009E5DC4">
        <w:rPr>
          <w:rFonts w:ascii="Times New Roman" w:eastAsia="Times New Roman" w:hAnsi="Times New Roman" w:cs="Times New Roman"/>
          <w:color w:val="000000"/>
          <w:sz w:val="24"/>
          <w:szCs w:val="24"/>
        </w:rPr>
        <w:t>provided and</w:t>
      </w:r>
      <w:r>
        <w:rPr>
          <w:rFonts w:ascii="Times New Roman" w:eastAsia="Times New Roman" w:hAnsi="Times New Roman" w:cs="Times New Roman"/>
          <w:color w:val="000000"/>
          <w:sz w:val="24"/>
          <w:szCs w:val="24"/>
        </w:rPr>
        <w:t xml:space="preserve"> used those </w:t>
      </w:r>
      <w:r w:rsidR="00F57F15">
        <w:rPr>
          <w:rFonts w:ascii="Times New Roman" w:eastAsia="Times New Roman" w:hAnsi="Times New Roman" w:cs="Times New Roman"/>
          <w:color w:val="000000"/>
          <w:sz w:val="24"/>
          <w:szCs w:val="24"/>
        </w:rPr>
        <w:t>dissections</w:t>
      </w:r>
      <w:r>
        <w:rPr>
          <w:rFonts w:ascii="Times New Roman" w:eastAsia="Times New Roman" w:hAnsi="Times New Roman" w:cs="Times New Roman"/>
          <w:color w:val="000000"/>
          <w:sz w:val="24"/>
          <w:szCs w:val="24"/>
        </w:rPr>
        <w:t xml:space="preserve"> to observe and asses polytene chromosomes. We familiarized ourselves with microscopes and the different settings that could be manipulated in order to get clearer images. The hardest part for me during the lab was the dissection itself</w:t>
      </w:r>
      <w:r w:rsidR="00F57F15">
        <w:rPr>
          <w:rFonts w:ascii="Times New Roman" w:eastAsia="Times New Roman" w:hAnsi="Times New Roman" w:cs="Times New Roman"/>
          <w:color w:val="000000"/>
          <w:sz w:val="24"/>
          <w:szCs w:val="24"/>
        </w:rPr>
        <w:t xml:space="preserve"> as it was hard to isolate the salivary glands cleanly</w:t>
      </w:r>
      <w:r>
        <w:rPr>
          <w:rFonts w:ascii="Times New Roman" w:eastAsia="Times New Roman" w:hAnsi="Times New Roman" w:cs="Times New Roman"/>
          <w:color w:val="000000"/>
          <w:sz w:val="24"/>
          <w:szCs w:val="24"/>
        </w:rPr>
        <w:t xml:space="preserve">. I found it very difficult to grab hold of the larvae with the tweezers since they were very small and squirmy. The easiest part of the lab was preparing the slide </w:t>
      </w:r>
      <w:r w:rsidR="00F57F15">
        <w:rPr>
          <w:rFonts w:ascii="Times New Roman" w:eastAsia="Times New Roman" w:hAnsi="Times New Roman" w:cs="Times New Roman"/>
          <w:color w:val="000000"/>
          <w:sz w:val="24"/>
          <w:szCs w:val="24"/>
        </w:rPr>
        <w:t xml:space="preserve">and staining the chromosomes. </w:t>
      </w:r>
    </w:p>
    <w:p w14:paraId="57FB30F1" w14:textId="5A918416" w:rsidR="00F57F15" w:rsidRDefault="00F57F15"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p>
    <w:p w14:paraId="1B852779" w14:textId="1689EFC8" w:rsidR="00F57F15" w:rsidRDefault="00F57F15"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Results:</w:t>
      </w:r>
    </w:p>
    <w:p w14:paraId="44C08A99" w14:textId="50355433" w:rsidR="00F57F15" w:rsidRDefault="00F57F15"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was observed that there was a big difference between heat shock chromosomes and room temperature chromosomes. The light and dark bands of the polytene chromosomes were also observed under the microscope. </w:t>
      </w:r>
    </w:p>
    <w:p w14:paraId="28EC1B8B" w14:textId="04E9765F" w:rsidR="00F57F15" w:rsidRDefault="00F57F15"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p>
    <w:p w14:paraId="2B7BCCF6" w14:textId="744004DA" w:rsidR="004F3B74" w:rsidRDefault="004F3B74" w:rsidP="00151E6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b/>
          <w:color w:val="000000"/>
          <w:sz w:val="24"/>
          <w:szCs w:val="24"/>
        </w:rPr>
      </w:pPr>
    </w:p>
    <w:p w14:paraId="1E544075" w14:textId="0F71A96E" w:rsidR="007710E0" w:rsidRDefault="00443A4B" w:rsidP="00A21E25">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after="0" w:line="240" w:lineRule="auto"/>
        <w:ind w:left="284"/>
        <w:rPr>
          <w:rFonts w:ascii="Times New Roman" w:eastAsia="Times New Roman" w:hAnsi="Times New Roman" w:cs="Times New Roman"/>
          <w:b/>
          <w:i/>
          <w:color w:val="000000"/>
          <w:sz w:val="32"/>
          <w:szCs w:val="32"/>
        </w:rPr>
      </w:pPr>
      <w:r w:rsidRPr="00D527B5">
        <w:rPr>
          <w:rFonts w:ascii="Times New Roman" w:eastAsia="Times New Roman" w:hAnsi="Times New Roman" w:cs="Times New Roman"/>
          <w:b/>
          <w:color w:val="000000"/>
          <w:sz w:val="32"/>
          <w:szCs w:val="32"/>
        </w:rPr>
        <w:t xml:space="preserve">PART 1 </w:t>
      </w:r>
      <w:r>
        <w:rPr>
          <w:rFonts w:ascii="Times New Roman" w:eastAsia="Times New Roman" w:hAnsi="Times New Roman" w:cs="Times New Roman"/>
          <w:b/>
          <w:color w:val="000000"/>
          <w:sz w:val="32"/>
          <w:szCs w:val="32"/>
        </w:rPr>
        <w:t>Preparation of polytene chromosomes from the salivary glands</w:t>
      </w:r>
      <w:r w:rsidR="004210F0">
        <w:rPr>
          <w:rFonts w:ascii="Times New Roman" w:eastAsia="Times New Roman" w:hAnsi="Times New Roman" w:cs="Times New Roman"/>
          <w:b/>
          <w:color w:val="000000"/>
          <w:sz w:val="32"/>
          <w:szCs w:val="32"/>
        </w:rPr>
        <w:t xml:space="preserve"> of 3</w:t>
      </w:r>
      <w:r w:rsidR="004210F0" w:rsidRPr="004210F0">
        <w:rPr>
          <w:rFonts w:ascii="Times New Roman" w:eastAsia="Times New Roman" w:hAnsi="Times New Roman" w:cs="Times New Roman"/>
          <w:b/>
          <w:color w:val="000000"/>
          <w:sz w:val="32"/>
          <w:szCs w:val="32"/>
          <w:vertAlign w:val="superscript"/>
        </w:rPr>
        <w:t>rd</w:t>
      </w:r>
      <w:r w:rsidR="004210F0">
        <w:rPr>
          <w:rFonts w:ascii="Times New Roman" w:eastAsia="Times New Roman" w:hAnsi="Times New Roman" w:cs="Times New Roman"/>
          <w:b/>
          <w:color w:val="000000"/>
          <w:sz w:val="32"/>
          <w:szCs w:val="32"/>
        </w:rPr>
        <w:t xml:space="preserve"> instar larvae of </w:t>
      </w:r>
      <w:r w:rsidR="004210F0">
        <w:rPr>
          <w:rFonts w:ascii="Times New Roman" w:eastAsia="Times New Roman" w:hAnsi="Times New Roman" w:cs="Times New Roman"/>
          <w:b/>
          <w:i/>
          <w:color w:val="000000"/>
          <w:sz w:val="32"/>
          <w:szCs w:val="32"/>
        </w:rPr>
        <w:t xml:space="preserve">Drosophila </w:t>
      </w:r>
      <w:proofErr w:type="spellStart"/>
      <w:r w:rsidR="004210F0">
        <w:rPr>
          <w:rFonts w:ascii="Times New Roman" w:eastAsia="Times New Roman" w:hAnsi="Times New Roman" w:cs="Times New Roman"/>
          <w:b/>
          <w:i/>
          <w:color w:val="000000"/>
          <w:sz w:val="32"/>
          <w:szCs w:val="32"/>
        </w:rPr>
        <w:t>virilis</w:t>
      </w:r>
      <w:proofErr w:type="spellEnd"/>
    </w:p>
    <w:p w14:paraId="04CBE4BB" w14:textId="77777777" w:rsidR="004622C6" w:rsidRDefault="004622C6"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b/>
          <w:color w:val="000000"/>
          <w:sz w:val="24"/>
          <w:szCs w:val="24"/>
        </w:rPr>
      </w:pPr>
    </w:p>
    <w:p w14:paraId="0ADDA88E" w14:textId="307C7A2C" w:rsidR="004622C6" w:rsidRPr="004F3B74" w:rsidRDefault="004622C6"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b/>
          <w:color w:val="000000"/>
          <w:sz w:val="24"/>
          <w:szCs w:val="24"/>
        </w:rPr>
      </w:pPr>
    </w:p>
    <w:p w14:paraId="167D8CF2" w14:textId="77777777" w:rsidR="00F93ADF" w:rsidRPr="004622C6" w:rsidRDefault="00F93ADF" w:rsidP="004622C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after="0" w:line="240" w:lineRule="auto"/>
        <w:ind w:left="284"/>
        <w:rPr>
          <w:rFonts w:ascii="Times New Roman" w:eastAsia="Times New Roman" w:hAnsi="Times New Roman" w:cs="Times New Roman"/>
          <w:sz w:val="24"/>
        </w:rPr>
      </w:pPr>
    </w:p>
    <w:p w14:paraId="21399AED" w14:textId="77777777" w:rsidR="00D12653" w:rsidRDefault="00D12653" w:rsidP="00D60C64">
      <w:pPr>
        <w:pBdr>
          <w:bottom w:val="single" w:sz="12" w:space="1" w:color="auto"/>
        </w:pBd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eastAsia="Times New Roman" w:hAnsi="Times New Roman" w:cs="Times New Roman"/>
          <w:color w:val="000000"/>
          <w:sz w:val="24"/>
        </w:rPr>
      </w:pPr>
    </w:p>
    <w:p w14:paraId="39F94872" w14:textId="77777777" w:rsidR="00D12653" w:rsidRDefault="00D12653" w:rsidP="00D60C6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eastAsia="Times New Roman" w:hAnsi="Times New Roman" w:cs="Times New Roman"/>
          <w:color w:val="000000"/>
          <w:sz w:val="24"/>
        </w:rPr>
      </w:pPr>
    </w:p>
    <w:p w14:paraId="2B5D08CB" w14:textId="41E9A2D9" w:rsidR="00D12653" w:rsidRDefault="00D12653"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rPr>
      </w:pPr>
      <w:r w:rsidRPr="005F6672">
        <w:rPr>
          <w:rFonts w:ascii="Times New Roman" w:eastAsia="Times New Roman" w:hAnsi="Times New Roman" w:cs="Times New Roman"/>
          <w:color w:val="1F4E79" w:themeColor="accent1" w:themeShade="80"/>
          <w:sz w:val="24"/>
          <w:highlight w:val="lightGray"/>
        </w:rPr>
        <w:lastRenderedPageBreak/>
        <w:t xml:space="preserve">Insert your </w:t>
      </w:r>
      <w:r w:rsidR="00CB0E0B" w:rsidRPr="005F6672">
        <w:rPr>
          <w:rFonts w:ascii="Times New Roman" w:eastAsia="Times New Roman" w:hAnsi="Times New Roman" w:cs="Times New Roman"/>
          <w:color w:val="1F4E79" w:themeColor="accent1" w:themeShade="80"/>
          <w:sz w:val="24"/>
          <w:highlight w:val="lightGray"/>
        </w:rPr>
        <w:t xml:space="preserve">two </w:t>
      </w:r>
      <w:r w:rsidRPr="005F6672">
        <w:rPr>
          <w:rFonts w:ascii="Times New Roman" w:eastAsia="Times New Roman" w:hAnsi="Times New Roman" w:cs="Times New Roman"/>
          <w:color w:val="1F4E79" w:themeColor="accent1" w:themeShade="80"/>
          <w:sz w:val="24"/>
          <w:highlight w:val="lightGray"/>
        </w:rPr>
        <w:t xml:space="preserve">photos </w:t>
      </w:r>
      <w:r w:rsidR="00CB0E0B" w:rsidRPr="005F6672">
        <w:rPr>
          <w:rFonts w:ascii="Times New Roman" w:eastAsia="Times New Roman" w:hAnsi="Times New Roman" w:cs="Times New Roman"/>
          <w:color w:val="1F4E79" w:themeColor="accent1" w:themeShade="80"/>
          <w:sz w:val="24"/>
          <w:highlight w:val="lightGray"/>
        </w:rPr>
        <w:t>for each of the two treatments without and with heat shocking a</w:t>
      </w:r>
      <w:r w:rsidRPr="005F6672">
        <w:rPr>
          <w:rFonts w:ascii="Times New Roman" w:eastAsia="Times New Roman" w:hAnsi="Times New Roman" w:cs="Times New Roman"/>
          <w:color w:val="1F4E79" w:themeColor="accent1" w:themeShade="80"/>
          <w:sz w:val="24"/>
          <w:highlight w:val="lightGray"/>
        </w:rPr>
        <w:t>long with a brief descriptive caption.</w:t>
      </w:r>
      <w:r w:rsidR="005F6672" w:rsidRPr="005F6672">
        <w:rPr>
          <w:rFonts w:ascii="Times New Roman" w:eastAsia="Times New Roman" w:hAnsi="Times New Roman" w:cs="Times New Roman"/>
          <w:color w:val="1F4E79" w:themeColor="accent1" w:themeShade="80"/>
          <w:sz w:val="24"/>
          <w:highlight w:val="lightGray"/>
        </w:rPr>
        <w:t xml:space="preserve"> A brief caption should indicate the content (polytene chromosomes), the </w:t>
      </w:r>
      <w:r w:rsidR="005F6672">
        <w:rPr>
          <w:rFonts w:ascii="Times New Roman" w:eastAsia="Times New Roman" w:hAnsi="Times New Roman" w:cs="Times New Roman"/>
          <w:color w:val="1F4E79" w:themeColor="accent1" w:themeShade="80"/>
          <w:sz w:val="24"/>
          <w:highlight w:val="lightGray"/>
        </w:rPr>
        <w:t>origin</w:t>
      </w:r>
      <w:r w:rsidR="005F6672" w:rsidRPr="005F6672">
        <w:rPr>
          <w:rFonts w:ascii="Times New Roman" w:eastAsia="Times New Roman" w:hAnsi="Times New Roman" w:cs="Times New Roman"/>
          <w:color w:val="1F4E79" w:themeColor="accent1" w:themeShade="80"/>
          <w:sz w:val="24"/>
          <w:highlight w:val="lightGray"/>
        </w:rPr>
        <w:t xml:space="preserve"> (</w:t>
      </w:r>
      <w:r w:rsidR="005F6672">
        <w:rPr>
          <w:rFonts w:ascii="Times New Roman" w:eastAsia="Times New Roman" w:hAnsi="Times New Roman" w:cs="Times New Roman"/>
          <w:color w:val="1F4E79" w:themeColor="accent1" w:themeShade="80"/>
          <w:sz w:val="24"/>
          <w:highlight w:val="lightGray"/>
        </w:rPr>
        <w:t>salivary glands of</w:t>
      </w:r>
      <w:r w:rsidR="005F6672" w:rsidRPr="005F6672">
        <w:rPr>
          <w:rFonts w:ascii="Times New Roman" w:eastAsia="Times New Roman" w:hAnsi="Times New Roman" w:cs="Times New Roman"/>
          <w:color w:val="1F4E79" w:themeColor="accent1" w:themeShade="80"/>
          <w:sz w:val="24"/>
          <w:highlight w:val="lightGray"/>
        </w:rPr>
        <w:t xml:space="preserve"> 3rd instar larvae of </w:t>
      </w:r>
      <w:r w:rsidR="005F6672" w:rsidRPr="005F6672">
        <w:rPr>
          <w:rFonts w:ascii="Times New Roman" w:eastAsia="Times New Roman" w:hAnsi="Times New Roman" w:cs="Times New Roman"/>
          <w:i/>
          <w:color w:val="1F4E79" w:themeColor="accent1" w:themeShade="80"/>
          <w:sz w:val="24"/>
          <w:highlight w:val="lightGray"/>
        </w:rPr>
        <w:t xml:space="preserve">Drosophila </w:t>
      </w:r>
      <w:proofErr w:type="spellStart"/>
      <w:r w:rsidR="005F6672" w:rsidRPr="005F6672">
        <w:rPr>
          <w:rFonts w:ascii="Times New Roman" w:eastAsia="Times New Roman" w:hAnsi="Times New Roman" w:cs="Times New Roman"/>
          <w:i/>
          <w:color w:val="1F4E79" w:themeColor="accent1" w:themeShade="80"/>
          <w:sz w:val="24"/>
          <w:highlight w:val="lightGray"/>
        </w:rPr>
        <w:t>virilis</w:t>
      </w:r>
      <w:proofErr w:type="spellEnd"/>
      <w:r w:rsidR="005F6672" w:rsidRPr="005F6672">
        <w:rPr>
          <w:rFonts w:ascii="Times New Roman" w:eastAsia="Times New Roman" w:hAnsi="Times New Roman" w:cs="Times New Roman"/>
          <w:color w:val="1F4E79" w:themeColor="accent1" w:themeShade="80"/>
          <w:sz w:val="24"/>
          <w:highlight w:val="lightGray"/>
        </w:rPr>
        <w:t>) as well as the magnification (400X). Write your captions as clearly and concisely as possible; avoid including unnecessary details.</w:t>
      </w:r>
    </w:p>
    <w:p w14:paraId="3B192FE8" w14:textId="77777777" w:rsidR="0007582E" w:rsidRDefault="0007582E"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rPr>
      </w:pPr>
    </w:p>
    <w:p w14:paraId="6BD51246" w14:textId="5667E3F2" w:rsidR="0007582E" w:rsidRDefault="0007582E"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rPr>
      </w:pPr>
      <w:r>
        <w:rPr>
          <w:rFonts w:ascii="Times New Roman" w:eastAsia="Times New Roman" w:hAnsi="Times New Roman" w:cs="Times New Roman"/>
          <w:noProof/>
          <w:color w:val="1F4E79" w:themeColor="accent1" w:themeShade="80"/>
          <w:sz w:val="24"/>
        </w:rPr>
        <w:drawing>
          <wp:inline distT="0" distB="0" distL="0" distR="0" wp14:anchorId="188994DD" wp14:editId="3E3D7745">
            <wp:extent cx="4168823" cy="30289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t1.jpg"/>
                    <pic:cNvPicPr/>
                  </pic:nvPicPr>
                  <pic:blipFill rotWithShape="1">
                    <a:blip r:embed="rId7">
                      <a:extLst>
                        <a:ext uri="{BEBA8EAE-BF5A-486C-A8C5-ECC9F3942E4B}">
                          <a14:imgProps xmlns:a14="http://schemas.microsoft.com/office/drawing/2010/main">
                            <a14:imgLayer r:embed="rId8">
                              <a14:imgEffect>
                                <a14:brightnessContrast bright="20000" contrast="40000"/>
                              </a14:imgEffect>
                            </a14:imgLayer>
                          </a14:imgProps>
                        </a:ext>
                        <a:ext uri="{28A0092B-C50C-407E-A947-70E740481C1C}">
                          <a14:useLocalDpi xmlns:a14="http://schemas.microsoft.com/office/drawing/2010/main" val="0"/>
                        </a:ext>
                      </a:extLst>
                    </a:blip>
                    <a:srcRect b="1094"/>
                    <a:stretch/>
                  </pic:blipFill>
                  <pic:spPr bwMode="auto">
                    <a:xfrm>
                      <a:off x="0" y="0"/>
                      <a:ext cx="4185520" cy="3041082"/>
                    </a:xfrm>
                    <a:prstGeom prst="rect">
                      <a:avLst/>
                    </a:prstGeom>
                    <a:ln>
                      <a:noFill/>
                    </a:ln>
                    <a:extLst>
                      <a:ext uri="{53640926-AAD7-44D8-BBD7-CCE9431645EC}">
                        <a14:shadowObscured xmlns:a14="http://schemas.microsoft.com/office/drawing/2010/main"/>
                      </a:ext>
                    </a:extLst>
                  </pic:spPr>
                </pic:pic>
              </a:graphicData>
            </a:graphic>
          </wp:inline>
        </w:drawing>
      </w:r>
    </w:p>
    <w:p w14:paraId="6AA0AD7A" w14:textId="7143A6CE" w:rsidR="00EE2800" w:rsidRPr="00EE2800" w:rsidRDefault="00EE2800"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Pr>
          <w:rFonts w:ascii="Times New Roman" w:eastAsia="Times New Roman" w:hAnsi="Times New Roman" w:cs="Times New Roman"/>
          <w:sz w:val="24"/>
        </w:rPr>
        <w:t>1a)</w:t>
      </w:r>
    </w:p>
    <w:p w14:paraId="7725A33C" w14:textId="70478823" w:rsidR="00EE2800" w:rsidRPr="00EE2800" w:rsidRDefault="00EE2800" w:rsidP="00EE2800">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color w:val="1F4E79" w:themeColor="accent1" w:themeShade="80"/>
          <w:sz w:val="24"/>
        </w:rPr>
      </w:pPr>
    </w:p>
    <w:p w14:paraId="5629BFAA" w14:textId="6F389D69" w:rsidR="0007582E" w:rsidRDefault="0007582E"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rPr>
      </w:pPr>
      <w:r>
        <w:rPr>
          <w:rFonts w:ascii="Times New Roman" w:eastAsia="Times New Roman" w:hAnsi="Times New Roman" w:cs="Times New Roman"/>
          <w:noProof/>
          <w:color w:val="1F4E79" w:themeColor="accent1" w:themeShade="80"/>
          <w:sz w:val="24"/>
        </w:rPr>
        <w:drawing>
          <wp:inline distT="0" distB="0" distL="0" distR="0" wp14:anchorId="7B346A4B" wp14:editId="550295F8">
            <wp:extent cx="3880575" cy="281940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2.jpg"/>
                    <pic:cNvPicPr/>
                  </pic:nvPicPr>
                  <pic:blipFill rotWithShape="1">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rcRect b="926"/>
                    <a:stretch/>
                  </pic:blipFill>
                  <pic:spPr bwMode="auto">
                    <a:xfrm>
                      <a:off x="0" y="0"/>
                      <a:ext cx="3904397" cy="2836707"/>
                    </a:xfrm>
                    <a:prstGeom prst="rect">
                      <a:avLst/>
                    </a:prstGeom>
                    <a:ln>
                      <a:noFill/>
                    </a:ln>
                    <a:extLst>
                      <a:ext uri="{53640926-AAD7-44D8-BBD7-CCE9431645EC}">
                        <a14:shadowObscured xmlns:a14="http://schemas.microsoft.com/office/drawing/2010/main"/>
                      </a:ext>
                    </a:extLst>
                  </pic:spPr>
                </pic:pic>
              </a:graphicData>
            </a:graphic>
          </wp:inline>
        </w:drawing>
      </w:r>
    </w:p>
    <w:p w14:paraId="127364B8" w14:textId="4B631210" w:rsidR="00EE2800" w:rsidRDefault="00EE2800" w:rsidP="00EE2800">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Pr>
          <w:rFonts w:ascii="Times New Roman" w:eastAsia="Times New Roman" w:hAnsi="Times New Roman" w:cs="Times New Roman"/>
          <w:sz w:val="24"/>
        </w:rPr>
        <w:t xml:space="preserve">1b) </w:t>
      </w:r>
    </w:p>
    <w:p w14:paraId="653D0708" w14:textId="77777777" w:rsidR="00EE2800" w:rsidRDefault="00EE2800" w:rsidP="00EE2800">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p>
    <w:p w14:paraId="12E35DA4" w14:textId="1FA64B2A" w:rsidR="00EE2800" w:rsidRPr="0007582E" w:rsidRDefault="00EE2800" w:rsidP="00EE2800">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Pr>
          <w:rFonts w:ascii="Times New Roman" w:eastAsia="Times New Roman" w:hAnsi="Times New Roman" w:cs="Times New Roman"/>
          <w:sz w:val="24"/>
        </w:rPr>
        <w:t xml:space="preserve">Figure 1 a, b. Polytene chromosomes of the salivary glands of a </w:t>
      </w:r>
      <w:r w:rsidRPr="0007582E">
        <w:rPr>
          <w:rFonts w:ascii="Times New Roman" w:eastAsia="Times New Roman" w:hAnsi="Times New Roman" w:cs="Times New Roman"/>
          <w:i/>
          <w:sz w:val="24"/>
        </w:rPr>
        <w:t xml:space="preserve">Drosophila </w:t>
      </w:r>
      <w:proofErr w:type="spellStart"/>
      <w:r w:rsidRPr="0007582E">
        <w:rPr>
          <w:rFonts w:ascii="Times New Roman" w:eastAsia="Times New Roman" w:hAnsi="Times New Roman" w:cs="Times New Roman"/>
          <w:i/>
          <w:sz w:val="24"/>
        </w:rPr>
        <w:t>virilis</w:t>
      </w:r>
      <w:proofErr w:type="spellEnd"/>
      <w:r>
        <w:rPr>
          <w:rFonts w:ascii="Times New Roman" w:eastAsia="Times New Roman" w:hAnsi="Times New Roman" w:cs="Times New Roman"/>
          <w:i/>
          <w:sz w:val="24"/>
        </w:rPr>
        <w:t xml:space="preserve"> </w:t>
      </w:r>
      <w:r>
        <w:rPr>
          <w:rFonts w:ascii="Times New Roman" w:eastAsia="Times New Roman" w:hAnsi="Times New Roman" w:cs="Times New Roman"/>
          <w:sz w:val="24"/>
        </w:rPr>
        <w:t>3</w:t>
      </w:r>
      <w:r w:rsidRPr="0007582E">
        <w:rPr>
          <w:rFonts w:ascii="Times New Roman" w:eastAsia="Times New Roman" w:hAnsi="Times New Roman" w:cs="Times New Roman"/>
          <w:sz w:val="24"/>
          <w:vertAlign w:val="superscript"/>
        </w:rPr>
        <w:t>rd</w:t>
      </w:r>
      <w:r>
        <w:rPr>
          <w:rFonts w:ascii="Times New Roman" w:eastAsia="Times New Roman" w:hAnsi="Times New Roman" w:cs="Times New Roman"/>
          <w:sz w:val="24"/>
        </w:rPr>
        <w:t xml:space="preserve"> instar </w:t>
      </w:r>
      <w:proofErr w:type="spellStart"/>
      <w:r>
        <w:rPr>
          <w:rFonts w:ascii="Times New Roman" w:eastAsia="Times New Roman" w:hAnsi="Times New Roman" w:cs="Times New Roman"/>
          <w:sz w:val="24"/>
        </w:rPr>
        <w:t>lavae</w:t>
      </w:r>
      <w:proofErr w:type="spellEnd"/>
      <w:r>
        <w:rPr>
          <w:rFonts w:ascii="Times New Roman" w:eastAsia="Times New Roman" w:hAnsi="Times New Roman" w:cs="Times New Roman"/>
          <w:sz w:val="24"/>
        </w:rPr>
        <w:t xml:space="preserve"> incubated at 37</w:t>
      </w:r>
      <w:r w:rsidRPr="00D7228A">
        <w:rPr>
          <w:rFonts w:ascii="Times New Roman" w:eastAsia="Times New Roman" w:hAnsi="Times New Roman" w:cs="Times New Roman"/>
          <w:sz w:val="24"/>
          <w:vertAlign w:val="superscript"/>
        </w:rPr>
        <w:t>o</w:t>
      </w:r>
      <w:r>
        <w:rPr>
          <w:rFonts w:ascii="Times New Roman" w:eastAsia="Times New Roman" w:hAnsi="Times New Roman" w:cs="Times New Roman"/>
          <w:sz w:val="24"/>
        </w:rPr>
        <w:t>C for 40</w:t>
      </w:r>
      <w:r w:rsidR="00D7228A">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minutes and then incubated at </w:t>
      </w:r>
      <w:r w:rsidR="00D7228A">
        <w:rPr>
          <w:rFonts w:ascii="Times New Roman" w:eastAsia="Times New Roman" w:hAnsi="Times New Roman" w:cs="Times New Roman"/>
          <w:sz w:val="24"/>
        </w:rPr>
        <w:t xml:space="preserve">room temperature for </w:t>
      </w:r>
      <w:r w:rsidR="00D7228A">
        <w:rPr>
          <w:rFonts w:ascii="Times New Roman" w:eastAsia="Times New Roman" w:hAnsi="Times New Roman" w:cs="Times New Roman"/>
          <w:sz w:val="24"/>
        </w:rPr>
        <w:lastRenderedPageBreak/>
        <w:t xml:space="preserve">10 minutes. Image is </w:t>
      </w:r>
      <w:r>
        <w:rPr>
          <w:rFonts w:ascii="Times New Roman" w:eastAsia="Times New Roman" w:hAnsi="Times New Roman" w:cs="Times New Roman"/>
          <w:sz w:val="24"/>
        </w:rPr>
        <w:t>at 400x</w:t>
      </w:r>
      <w:r w:rsidR="00710725">
        <w:rPr>
          <w:rFonts w:ascii="Times New Roman" w:eastAsia="Times New Roman" w:hAnsi="Times New Roman" w:cs="Times New Roman"/>
          <w:sz w:val="24"/>
        </w:rPr>
        <w:t xml:space="preserve"> magnification</w:t>
      </w:r>
      <w:r>
        <w:rPr>
          <w:rFonts w:ascii="Times New Roman" w:eastAsia="Times New Roman" w:hAnsi="Times New Roman" w:cs="Times New Roman"/>
          <w:sz w:val="24"/>
        </w:rPr>
        <w:t xml:space="preserve"> using a compound microscope and aceto-orcein stain. </w:t>
      </w:r>
    </w:p>
    <w:p w14:paraId="224B7BD5" w14:textId="77777777" w:rsidR="0007582E" w:rsidRDefault="0007582E"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rPr>
      </w:pPr>
    </w:p>
    <w:p w14:paraId="0E3C6EE4" w14:textId="3F76CD1C" w:rsidR="0007582E" w:rsidRDefault="0007582E"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rPr>
      </w:pPr>
      <w:r>
        <w:rPr>
          <w:rFonts w:ascii="Times New Roman" w:eastAsia="Times New Roman" w:hAnsi="Times New Roman" w:cs="Times New Roman"/>
          <w:noProof/>
          <w:color w:val="1F4E79" w:themeColor="accent1" w:themeShade="80"/>
          <w:sz w:val="24"/>
        </w:rPr>
        <w:drawing>
          <wp:inline distT="0" distB="0" distL="0" distR="0" wp14:anchorId="1ED6211E" wp14:editId="0E226D48">
            <wp:extent cx="3897068" cy="285750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t 1.jpg"/>
                    <pic:cNvPicPr/>
                  </pic:nvPicPr>
                  <pic:blipFill rotWithShape="1">
                    <a:blip r:embed="rId11">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rcRect b="735"/>
                    <a:stretch/>
                  </pic:blipFill>
                  <pic:spPr bwMode="auto">
                    <a:xfrm>
                      <a:off x="0" y="0"/>
                      <a:ext cx="3911347" cy="2867970"/>
                    </a:xfrm>
                    <a:prstGeom prst="rect">
                      <a:avLst/>
                    </a:prstGeom>
                    <a:ln>
                      <a:noFill/>
                    </a:ln>
                    <a:extLst>
                      <a:ext uri="{53640926-AAD7-44D8-BBD7-CCE9431645EC}">
                        <a14:shadowObscured xmlns:a14="http://schemas.microsoft.com/office/drawing/2010/main"/>
                      </a:ext>
                    </a:extLst>
                  </pic:spPr>
                </pic:pic>
              </a:graphicData>
            </a:graphic>
          </wp:inline>
        </w:drawing>
      </w:r>
    </w:p>
    <w:p w14:paraId="4BA7926C" w14:textId="6BC69568" w:rsidR="0007582E" w:rsidRPr="00D7228A" w:rsidRDefault="00D7228A"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sidRPr="00D7228A">
        <w:rPr>
          <w:rFonts w:ascii="Times New Roman" w:eastAsia="Times New Roman" w:hAnsi="Times New Roman" w:cs="Times New Roman"/>
          <w:sz w:val="24"/>
        </w:rPr>
        <w:t>2a)</w:t>
      </w:r>
    </w:p>
    <w:p w14:paraId="63D888DF" w14:textId="3C5EB449" w:rsidR="004F3B74" w:rsidRDefault="0007582E"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rPr>
      </w:pPr>
      <w:r>
        <w:rPr>
          <w:rFonts w:ascii="Times New Roman" w:eastAsia="Times New Roman" w:hAnsi="Times New Roman" w:cs="Times New Roman"/>
          <w:noProof/>
          <w:color w:val="1F4E79" w:themeColor="accent1" w:themeShade="80"/>
          <w:sz w:val="24"/>
        </w:rPr>
        <w:drawing>
          <wp:inline distT="0" distB="0" distL="0" distR="0" wp14:anchorId="2AFBDDFC" wp14:editId="50D7230B">
            <wp:extent cx="3917711" cy="28575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t 2.jpg"/>
                    <pic:cNvPicPr/>
                  </pic:nvPicPr>
                  <pic:blipFill>
                    <a:blip r:embed="rId13">
                      <a:extLst>
                        <a:ext uri="{BEBA8EAE-BF5A-486C-A8C5-ECC9F3942E4B}">
                          <a14:imgProps xmlns:a14="http://schemas.microsoft.com/office/drawing/2010/main">
                            <a14:imgLayer r:embed="rId14">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3939349" cy="2873282"/>
                    </a:xfrm>
                    <a:prstGeom prst="rect">
                      <a:avLst/>
                    </a:prstGeom>
                  </pic:spPr>
                </pic:pic>
              </a:graphicData>
            </a:graphic>
          </wp:inline>
        </w:drawing>
      </w:r>
    </w:p>
    <w:p w14:paraId="183737F4" w14:textId="02F3DB0B" w:rsidR="00D7228A" w:rsidRDefault="00D7228A"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sidRPr="00D7228A">
        <w:rPr>
          <w:rFonts w:ascii="Times New Roman" w:eastAsia="Times New Roman" w:hAnsi="Times New Roman" w:cs="Times New Roman"/>
          <w:sz w:val="24"/>
        </w:rPr>
        <w:t>2b)</w:t>
      </w:r>
    </w:p>
    <w:p w14:paraId="6026E433" w14:textId="4F0D6301" w:rsidR="00D7228A" w:rsidRDefault="00D7228A"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p>
    <w:p w14:paraId="12690A2C" w14:textId="2B1EBC74" w:rsidR="00D7228A" w:rsidRPr="0007582E" w:rsidRDefault="00D7228A" w:rsidP="00D7228A">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Pr>
          <w:rFonts w:ascii="Times New Roman" w:eastAsia="Times New Roman" w:hAnsi="Times New Roman" w:cs="Times New Roman"/>
          <w:sz w:val="24"/>
        </w:rPr>
        <w:t xml:space="preserve">Figure 2 a, b. Polytene chromosomes of the salivary glands of a </w:t>
      </w:r>
      <w:r w:rsidRPr="0007582E">
        <w:rPr>
          <w:rFonts w:ascii="Times New Roman" w:eastAsia="Times New Roman" w:hAnsi="Times New Roman" w:cs="Times New Roman"/>
          <w:i/>
          <w:sz w:val="24"/>
        </w:rPr>
        <w:t xml:space="preserve">Drosophila </w:t>
      </w:r>
      <w:proofErr w:type="spellStart"/>
      <w:r w:rsidRPr="0007582E">
        <w:rPr>
          <w:rFonts w:ascii="Times New Roman" w:eastAsia="Times New Roman" w:hAnsi="Times New Roman" w:cs="Times New Roman"/>
          <w:i/>
          <w:sz w:val="24"/>
        </w:rPr>
        <w:t>virilis</w:t>
      </w:r>
      <w:proofErr w:type="spellEnd"/>
      <w:r>
        <w:rPr>
          <w:rFonts w:ascii="Times New Roman" w:eastAsia="Times New Roman" w:hAnsi="Times New Roman" w:cs="Times New Roman"/>
          <w:i/>
          <w:sz w:val="24"/>
        </w:rPr>
        <w:t xml:space="preserve"> </w:t>
      </w:r>
      <w:r>
        <w:rPr>
          <w:rFonts w:ascii="Times New Roman" w:eastAsia="Times New Roman" w:hAnsi="Times New Roman" w:cs="Times New Roman"/>
          <w:sz w:val="24"/>
        </w:rPr>
        <w:t>3</w:t>
      </w:r>
      <w:r w:rsidRPr="0007582E">
        <w:rPr>
          <w:rFonts w:ascii="Times New Roman" w:eastAsia="Times New Roman" w:hAnsi="Times New Roman" w:cs="Times New Roman"/>
          <w:sz w:val="24"/>
          <w:vertAlign w:val="superscript"/>
        </w:rPr>
        <w:t>rd</w:t>
      </w:r>
      <w:r>
        <w:rPr>
          <w:rFonts w:ascii="Times New Roman" w:eastAsia="Times New Roman" w:hAnsi="Times New Roman" w:cs="Times New Roman"/>
          <w:sz w:val="24"/>
        </w:rPr>
        <w:t xml:space="preserve"> instar </w:t>
      </w:r>
      <w:proofErr w:type="spellStart"/>
      <w:r>
        <w:rPr>
          <w:rFonts w:ascii="Times New Roman" w:eastAsia="Times New Roman" w:hAnsi="Times New Roman" w:cs="Times New Roman"/>
          <w:sz w:val="24"/>
        </w:rPr>
        <w:t>lavae</w:t>
      </w:r>
      <w:proofErr w:type="spellEnd"/>
      <w:r>
        <w:rPr>
          <w:rFonts w:ascii="Times New Roman" w:eastAsia="Times New Roman" w:hAnsi="Times New Roman" w:cs="Times New Roman"/>
          <w:sz w:val="24"/>
        </w:rPr>
        <w:t xml:space="preserve"> at room temperature. Image is at 400x</w:t>
      </w:r>
      <w:r w:rsidR="00710725">
        <w:rPr>
          <w:rFonts w:ascii="Times New Roman" w:eastAsia="Times New Roman" w:hAnsi="Times New Roman" w:cs="Times New Roman"/>
          <w:sz w:val="24"/>
        </w:rPr>
        <w:t xml:space="preserve"> magnification</w:t>
      </w:r>
      <w:r>
        <w:rPr>
          <w:rFonts w:ascii="Times New Roman" w:eastAsia="Times New Roman" w:hAnsi="Times New Roman" w:cs="Times New Roman"/>
          <w:sz w:val="24"/>
        </w:rPr>
        <w:t xml:space="preserve"> using a compound microscope and aceto-orcein stain. </w:t>
      </w:r>
    </w:p>
    <w:p w14:paraId="62B7EDC2" w14:textId="77777777" w:rsidR="00D7228A" w:rsidRDefault="00D7228A" w:rsidP="00D7228A">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rPr>
      </w:pPr>
    </w:p>
    <w:p w14:paraId="4F9BEC1D" w14:textId="077517EB" w:rsidR="00D7228A" w:rsidRPr="00D7228A" w:rsidRDefault="00D7228A"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p>
    <w:p w14:paraId="2B27233F" w14:textId="77777777" w:rsidR="00D12653" w:rsidRDefault="00D12653" w:rsidP="00D60C64">
      <w:pPr>
        <w:pBdr>
          <w:bottom w:val="single" w:sz="12" w:space="1" w:color="auto"/>
        </w:pBd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000000"/>
          <w:sz w:val="24"/>
        </w:rPr>
      </w:pPr>
    </w:p>
    <w:p w14:paraId="177FF704" w14:textId="77777777" w:rsidR="00D60C64" w:rsidRDefault="00D60C64"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color w:val="000000"/>
          <w:sz w:val="24"/>
        </w:rPr>
      </w:pPr>
    </w:p>
    <w:p w14:paraId="233400BD" w14:textId="77777777" w:rsidR="00D60C64" w:rsidRDefault="00D60C64" w:rsidP="00D60C64">
      <w:pPr>
        <w:pBdr>
          <w:bottom w:val="single" w:sz="12" w:space="1" w:color="auto"/>
        </w:pBd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eastAsia="Times New Roman" w:hAnsi="Times New Roman" w:cs="Times New Roman"/>
          <w:color w:val="000000"/>
          <w:sz w:val="24"/>
        </w:rPr>
      </w:pPr>
    </w:p>
    <w:p w14:paraId="1D0D138D" w14:textId="77777777" w:rsidR="00D60C64" w:rsidRPr="00D60C64" w:rsidRDefault="00D60C64" w:rsidP="00D60C6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eastAsia="Times New Roman" w:hAnsi="Times New Roman" w:cs="Times New Roman"/>
          <w:color w:val="1F4E79" w:themeColor="accent1" w:themeShade="80"/>
          <w:sz w:val="24"/>
          <w:highlight w:val="lightGray"/>
        </w:rPr>
      </w:pPr>
    </w:p>
    <w:p w14:paraId="19B3C73D" w14:textId="77777777" w:rsidR="00D60C64" w:rsidRPr="00D60C64" w:rsidRDefault="00D60C64"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highlight w:val="lightGray"/>
        </w:rPr>
      </w:pPr>
      <w:r w:rsidRPr="00D60C64">
        <w:rPr>
          <w:rFonts w:ascii="Times New Roman" w:eastAsia="Times New Roman" w:hAnsi="Times New Roman" w:cs="Times New Roman"/>
          <w:color w:val="1F4E79" w:themeColor="accent1" w:themeShade="80"/>
          <w:sz w:val="24"/>
          <w:highlight w:val="lightGray"/>
        </w:rPr>
        <w:t xml:space="preserve">Are there some visible differences you can observe between your two temperature treatments? If yes, what are they? </w:t>
      </w:r>
      <w:r w:rsidR="001011E9">
        <w:rPr>
          <w:rFonts w:ascii="Times New Roman" w:eastAsia="Times New Roman" w:hAnsi="Times New Roman" w:cs="Times New Roman"/>
          <w:color w:val="1F4E79" w:themeColor="accent1" w:themeShade="80"/>
          <w:sz w:val="24"/>
          <w:highlight w:val="lightGray"/>
        </w:rPr>
        <w:t xml:space="preserve">Should </w:t>
      </w:r>
      <w:r w:rsidRPr="00D60C64">
        <w:rPr>
          <w:rFonts w:ascii="Times New Roman" w:eastAsia="Times New Roman" w:hAnsi="Times New Roman" w:cs="Times New Roman"/>
          <w:color w:val="1F4E79" w:themeColor="accent1" w:themeShade="80"/>
          <w:sz w:val="24"/>
          <w:highlight w:val="lightGray"/>
        </w:rPr>
        <w:t xml:space="preserve">there </w:t>
      </w:r>
      <w:r w:rsidR="001011E9">
        <w:rPr>
          <w:rFonts w:ascii="Times New Roman" w:eastAsia="Times New Roman" w:hAnsi="Times New Roman" w:cs="Times New Roman"/>
          <w:color w:val="1F4E79" w:themeColor="accent1" w:themeShade="80"/>
          <w:sz w:val="24"/>
          <w:highlight w:val="lightGray"/>
        </w:rPr>
        <w:t xml:space="preserve">be </w:t>
      </w:r>
      <w:r w:rsidRPr="00D60C64">
        <w:rPr>
          <w:rFonts w:ascii="Times New Roman" w:eastAsia="Times New Roman" w:hAnsi="Times New Roman" w:cs="Times New Roman"/>
          <w:color w:val="1F4E79" w:themeColor="accent1" w:themeShade="80"/>
          <w:sz w:val="24"/>
          <w:highlight w:val="lightGray"/>
        </w:rPr>
        <w:t>more puffs in the treatment at 37</w:t>
      </w:r>
      <w:r w:rsidR="004E1641">
        <w:rPr>
          <w:rFonts w:ascii="Times New Roman" w:eastAsia="Times New Roman" w:hAnsi="Times New Roman" w:cs="Times New Roman"/>
          <w:color w:val="1F4E79" w:themeColor="accent1" w:themeShade="80"/>
          <w:sz w:val="24"/>
          <w:highlight w:val="lightGray"/>
        </w:rPr>
        <w:t xml:space="preserve"> °</w:t>
      </w:r>
      <w:r w:rsidRPr="00D60C64">
        <w:rPr>
          <w:rFonts w:ascii="Times New Roman" w:eastAsia="Times New Roman" w:hAnsi="Times New Roman" w:cs="Times New Roman"/>
          <w:color w:val="1F4E79" w:themeColor="accent1" w:themeShade="80"/>
          <w:sz w:val="24"/>
          <w:highlight w:val="lightGray"/>
        </w:rPr>
        <w:t>C compared to the one at 25</w:t>
      </w:r>
      <w:r w:rsidR="004E1641">
        <w:rPr>
          <w:rFonts w:ascii="Times New Roman" w:eastAsia="Times New Roman" w:hAnsi="Times New Roman" w:cs="Times New Roman"/>
          <w:color w:val="1F4E79" w:themeColor="accent1" w:themeShade="80"/>
          <w:sz w:val="24"/>
          <w:highlight w:val="lightGray"/>
        </w:rPr>
        <w:t xml:space="preserve"> °</w:t>
      </w:r>
      <w:r w:rsidRPr="00D60C64">
        <w:rPr>
          <w:rFonts w:ascii="Times New Roman" w:eastAsia="Times New Roman" w:hAnsi="Times New Roman" w:cs="Times New Roman"/>
          <w:color w:val="1F4E79" w:themeColor="accent1" w:themeShade="80"/>
          <w:sz w:val="24"/>
          <w:highlight w:val="lightGray"/>
        </w:rPr>
        <w:t>C?</w:t>
      </w:r>
    </w:p>
    <w:p w14:paraId="20EF3FC9" w14:textId="77777777" w:rsidR="00D60C64" w:rsidRDefault="00D60C64" w:rsidP="00D60C64">
      <w:pPr>
        <w:pBdr>
          <w:bottom w:val="single" w:sz="12" w:space="1" w:color="auto"/>
        </w:pBd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000000"/>
          <w:sz w:val="24"/>
        </w:rPr>
      </w:pPr>
    </w:p>
    <w:p w14:paraId="156EC695" w14:textId="0F7D3902" w:rsidR="00D60C64" w:rsidRPr="00D133A4" w:rsidRDefault="00D133A4" w:rsidP="00D60C64">
      <w:pPr>
        <w:pBdr>
          <w:bottom w:val="single" w:sz="12" w:space="1" w:color="auto"/>
        </w:pBd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proofErr w:type="gramStart"/>
      <w:r w:rsidRPr="00D133A4">
        <w:rPr>
          <w:rFonts w:ascii="Times New Roman" w:eastAsia="Times New Roman" w:hAnsi="Times New Roman" w:cs="Times New Roman"/>
          <w:sz w:val="24"/>
        </w:rPr>
        <w:t>Yes</w:t>
      </w:r>
      <w:proofErr w:type="gramEnd"/>
      <w:r w:rsidRPr="00D133A4">
        <w:rPr>
          <w:rFonts w:ascii="Times New Roman" w:eastAsia="Times New Roman" w:hAnsi="Times New Roman" w:cs="Times New Roman"/>
          <w:sz w:val="24"/>
        </w:rPr>
        <w:t xml:space="preserve"> there would be a visual difference observed between the room temperature and incubated salivary glands</w:t>
      </w:r>
      <w:r>
        <w:rPr>
          <w:rFonts w:ascii="Times New Roman" w:eastAsia="Times New Roman" w:hAnsi="Times New Roman" w:cs="Times New Roman"/>
          <w:sz w:val="24"/>
        </w:rPr>
        <w:t>. The increase in temperature during incubation causes an</w:t>
      </w:r>
      <w:r w:rsidR="00A51F34">
        <w:rPr>
          <w:rFonts w:ascii="Times New Roman" w:eastAsia="Times New Roman" w:hAnsi="Times New Roman" w:cs="Times New Roman"/>
          <w:sz w:val="24"/>
        </w:rPr>
        <w:t xml:space="preserve"> increase in DNA production in the salivary glands, causing an increase in puffing. Sine there will be more puffing in the incubated salivary glands, they will appear larger than the ones at room temperature. </w:t>
      </w:r>
      <w:r w:rsidRPr="00D133A4">
        <w:rPr>
          <w:rFonts w:ascii="Times New Roman" w:eastAsia="Times New Roman" w:hAnsi="Times New Roman" w:cs="Times New Roman"/>
          <w:sz w:val="24"/>
        </w:rPr>
        <w:t xml:space="preserve"> </w:t>
      </w:r>
    </w:p>
    <w:p w14:paraId="55C4FD52" w14:textId="77777777" w:rsidR="00D60C64" w:rsidRPr="00D60C64" w:rsidRDefault="00D60C64" w:rsidP="00D60C64">
      <w:pPr>
        <w:pBdr>
          <w:bottom w:val="single" w:sz="12" w:space="1" w:color="auto"/>
        </w:pBd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000000"/>
          <w:sz w:val="24"/>
        </w:rPr>
      </w:pPr>
    </w:p>
    <w:p w14:paraId="01371FAA" w14:textId="77777777" w:rsidR="00D60C64" w:rsidRDefault="00D60C64"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color w:val="000000"/>
          <w:sz w:val="24"/>
        </w:rPr>
      </w:pPr>
    </w:p>
    <w:p w14:paraId="3AC66D50" w14:textId="77777777" w:rsidR="00D60C64" w:rsidRDefault="00D60C64" w:rsidP="00D60C64">
      <w:pPr>
        <w:pBdr>
          <w:bottom w:val="single" w:sz="12" w:space="1" w:color="auto"/>
        </w:pBd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eastAsia="Times New Roman" w:hAnsi="Times New Roman" w:cs="Times New Roman"/>
          <w:color w:val="000000"/>
          <w:sz w:val="24"/>
        </w:rPr>
      </w:pPr>
    </w:p>
    <w:p w14:paraId="695C6483" w14:textId="77777777" w:rsidR="00D60C64" w:rsidRPr="00D60C64" w:rsidRDefault="00D60C64" w:rsidP="00D60C6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eastAsia="Times New Roman" w:hAnsi="Times New Roman" w:cs="Times New Roman"/>
          <w:color w:val="1F4E79" w:themeColor="accent1" w:themeShade="80"/>
          <w:sz w:val="24"/>
          <w:highlight w:val="lightGray"/>
        </w:rPr>
      </w:pPr>
    </w:p>
    <w:p w14:paraId="1888E1B7" w14:textId="77777777" w:rsidR="00D60C64" w:rsidRPr="00D60C64" w:rsidRDefault="00D60C64"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highlight w:val="lightGray"/>
        </w:rPr>
      </w:pPr>
      <w:r w:rsidRPr="00D60C64">
        <w:rPr>
          <w:rFonts w:ascii="Times New Roman" w:eastAsia="Times New Roman" w:hAnsi="Times New Roman" w:cs="Times New Roman"/>
          <w:color w:val="1F4E79" w:themeColor="accent1" w:themeShade="80"/>
          <w:sz w:val="24"/>
          <w:highlight w:val="lightGray"/>
        </w:rPr>
        <w:t>Are the</w:t>
      </w:r>
      <w:r>
        <w:rPr>
          <w:rFonts w:ascii="Times New Roman" w:eastAsia="Times New Roman" w:hAnsi="Times New Roman" w:cs="Times New Roman"/>
          <w:color w:val="1F4E79" w:themeColor="accent1" w:themeShade="80"/>
          <w:sz w:val="24"/>
          <w:highlight w:val="lightGray"/>
        </w:rPr>
        <w:t xml:space="preserve"> polytene chromosomes physically interconnected? If yes, describe the structure you see.</w:t>
      </w:r>
    </w:p>
    <w:p w14:paraId="5647E114" w14:textId="77777777" w:rsidR="00D60C64" w:rsidRDefault="00D60C64" w:rsidP="00D60C64">
      <w:pPr>
        <w:pBdr>
          <w:bottom w:val="single" w:sz="12" w:space="1" w:color="auto"/>
        </w:pBd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000000"/>
          <w:sz w:val="24"/>
        </w:rPr>
      </w:pPr>
    </w:p>
    <w:p w14:paraId="1E928D91" w14:textId="7CF43ECD" w:rsidR="00D60C64" w:rsidRPr="00A51F34" w:rsidRDefault="00A51F34" w:rsidP="00D60C64">
      <w:pPr>
        <w:pBdr>
          <w:bottom w:val="single" w:sz="12" w:space="1" w:color="auto"/>
        </w:pBd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sidRPr="00A51F34">
        <w:rPr>
          <w:rFonts w:ascii="Times New Roman" w:eastAsia="Times New Roman" w:hAnsi="Times New Roman" w:cs="Times New Roman"/>
          <w:sz w:val="24"/>
        </w:rPr>
        <w:t xml:space="preserve">Polytene chromosomes are physically connected and appear as clumps in the nuclei. This clump that is seen is called the chromocenter. </w:t>
      </w:r>
    </w:p>
    <w:p w14:paraId="774DAA38" w14:textId="77777777" w:rsidR="00D60C64" w:rsidRPr="00D60C64" w:rsidRDefault="00D60C64" w:rsidP="00D60C64">
      <w:pPr>
        <w:pBdr>
          <w:bottom w:val="single" w:sz="12" w:space="1" w:color="auto"/>
        </w:pBd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000000"/>
          <w:sz w:val="24"/>
        </w:rPr>
      </w:pPr>
    </w:p>
    <w:p w14:paraId="79882F89" w14:textId="77777777" w:rsidR="00D60C64" w:rsidRDefault="00D60C64"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color w:val="000000"/>
          <w:sz w:val="24"/>
        </w:rPr>
      </w:pPr>
    </w:p>
    <w:p w14:paraId="78948B15" w14:textId="77777777" w:rsidR="00D60C64" w:rsidRDefault="00D60C64" w:rsidP="00D60C64">
      <w:pPr>
        <w:pBdr>
          <w:bottom w:val="single" w:sz="12" w:space="1" w:color="auto"/>
        </w:pBd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eastAsia="Times New Roman" w:hAnsi="Times New Roman" w:cs="Times New Roman"/>
          <w:color w:val="000000"/>
          <w:sz w:val="24"/>
        </w:rPr>
      </w:pPr>
    </w:p>
    <w:p w14:paraId="75A8AF9E" w14:textId="77777777" w:rsidR="00D60C64" w:rsidRPr="00D60C64" w:rsidRDefault="00D60C64" w:rsidP="00D60C6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eastAsia="Times New Roman" w:hAnsi="Times New Roman" w:cs="Times New Roman"/>
          <w:color w:val="1F4E79" w:themeColor="accent1" w:themeShade="80"/>
          <w:sz w:val="24"/>
          <w:highlight w:val="lightGray"/>
        </w:rPr>
      </w:pPr>
    </w:p>
    <w:p w14:paraId="63663E80" w14:textId="77777777" w:rsidR="00D60C64" w:rsidRPr="00D60C64" w:rsidRDefault="00D60C64"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highlight w:val="lightGray"/>
        </w:rPr>
      </w:pPr>
      <w:r>
        <w:rPr>
          <w:rFonts w:ascii="Times New Roman" w:eastAsia="Times New Roman" w:hAnsi="Times New Roman" w:cs="Times New Roman"/>
          <w:color w:val="1F4E79" w:themeColor="accent1" w:themeShade="80"/>
          <w:sz w:val="24"/>
          <w:highlight w:val="lightGray"/>
        </w:rPr>
        <w:t xml:space="preserve">What is the ploidy of </w:t>
      </w:r>
      <w:r w:rsidR="004E1641">
        <w:rPr>
          <w:rFonts w:ascii="Times New Roman" w:eastAsia="Times New Roman" w:hAnsi="Times New Roman" w:cs="Times New Roman"/>
          <w:color w:val="1F4E79" w:themeColor="accent1" w:themeShade="80"/>
          <w:sz w:val="24"/>
          <w:highlight w:val="lightGray"/>
        </w:rPr>
        <w:t xml:space="preserve">your </w:t>
      </w:r>
      <w:r>
        <w:rPr>
          <w:rFonts w:ascii="Times New Roman" w:eastAsia="Times New Roman" w:hAnsi="Times New Roman" w:cs="Times New Roman"/>
          <w:color w:val="1F4E79" w:themeColor="accent1" w:themeShade="80"/>
          <w:sz w:val="24"/>
          <w:highlight w:val="lightGray"/>
        </w:rPr>
        <w:t>polytene chromosomes?</w:t>
      </w:r>
      <w:r w:rsidR="004E1641">
        <w:rPr>
          <w:rFonts w:ascii="Times New Roman" w:eastAsia="Times New Roman" w:hAnsi="Times New Roman" w:cs="Times New Roman"/>
          <w:color w:val="1F4E79" w:themeColor="accent1" w:themeShade="80"/>
          <w:sz w:val="24"/>
          <w:highlight w:val="lightGray"/>
        </w:rPr>
        <w:t xml:space="preserve"> Justify your answer.</w:t>
      </w:r>
    </w:p>
    <w:p w14:paraId="6478A950" w14:textId="77777777" w:rsidR="00D60C64" w:rsidRDefault="00D60C64" w:rsidP="00D60C64">
      <w:pPr>
        <w:pBdr>
          <w:bottom w:val="single" w:sz="12" w:space="1" w:color="auto"/>
        </w:pBd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000000"/>
          <w:sz w:val="24"/>
        </w:rPr>
      </w:pPr>
    </w:p>
    <w:p w14:paraId="040442B9" w14:textId="3AA45F13" w:rsidR="00D60C64" w:rsidRPr="008C4B38" w:rsidRDefault="007F4349" w:rsidP="00D60C64">
      <w:pPr>
        <w:pBdr>
          <w:bottom w:val="single" w:sz="12" w:space="1" w:color="auto"/>
        </w:pBd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sidRPr="008C4B38">
        <w:rPr>
          <w:rFonts w:ascii="Times New Roman" w:eastAsia="Times New Roman" w:hAnsi="Times New Roman" w:cs="Times New Roman"/>
          <w:sz w:val="24"/>
        </w:rPr>
        <w:t xml:space="preserve">Polytene chromosomes are poly ploidy. There is an increased </w:t>
      </w:r>
      <w:r w:rsidR="008C4B38" w:rsidRPr="008C4B38">
        <w:rPr>
          <w:rFonts w:ascii="Times New Roman" w:eastAsia="Times New Roman" w:hAnsi="Times New Roman" w:cs="Times New Roman"/>
          <w:sz w:val="24"/>
        </w:rPr>
        <w:t>amount of gene content, and a larger amount of sister chromatids together than normal. This process is called endoreplication (where mitosis does not occur) and allows the larvae to grow much faster with increased genetic material.</w:t>
      </w:r>
    </w:p>
    <w:p w14:paraId="328072D3" w14:textId="77777777" w:rsidR="00D60C64" w:rsidRPr="00D60C64" w:rsidRDefault="00D60C64" w:rsidP="00D60C64">
      <w:pPr>
        <w:pBdr>
          <w:bottom w:val="single" w:sz="12" w:space="1" w:color="auto"/>
        </w:pBd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000000"/>
          <w:sz w:val="24"/>
        </w:rPr>
      </w:pPr>
    </w:p>
    <w:p w14:paraId="04C1C44D" w14:textId="77777777" w:rsidR="00D60C64" w:rsidRDefault="00D60C64" w:rsidP="00D60C64">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color w:val="000000"/>
          <w:sz w:val="24"/>
        </w:rPr>
      </w:pPr>
    </w:p>
    <w:p w14:paraId="18946191" w14:textId="77777777" w:rsidR="004A4A91" w:rsidRDefault="004A4A91" w:rsidP="004A4A91">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color w:val="000000"/>
          <w:sz w:val="24"/>
        </w:rPr>
      </w:pPr>
    </w:p>
    <w:p w14:paraId="0F6FB5DF" w14:textId="77777777" w:rsidR="002963AA" w:rsidRDefault="002963AA" w:rsidP="004A4A91">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color w:val="000000"/>
          <w:sz w:val="24"/>
        </w:rPr>
      </w:pPr>
    </w:p>
    <w:p w14:paraId="4BA0D659" w14:textId="77777777" w:rsidR="002963AA" w:rsidRDefault="002963AA" w:rsidP="004A4A91">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color w:val="000000"/>
          <w:sz w:val="24"/>
        </w:rPr>
      </w:pPr>
    </w:p>
    <w:p w14:paraId="744BDFDB" w14:textId="77777777" w:rsidR="002963AA" w:rsidRDefault="002963AA" w:rsidP="004A4A91">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color w:val="000000"/>
          <w:sz w:val="24"/>
        </w:rPr>
      </w:pPr>
    </w:p>
    <w:p w14:paraId="1DD7D85C" w14:textId="77777777" w:rsidR="00707755" w:rsidRDefault="00707755" w:rsidP="0028515A">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rPr>
          <w:b/>
          <w:bCs/>
          <w:color w:val="000000"/>
          <w:sz w:val="27"/>
          <w:szCs w:val="27"/>
          <w:shd w:val="clear" w:color="auto" w:fill="FFFFFF"/>
        </w:rPr>
      </w:pPr>
      <w:r>
        <w:rPr>
          <w:b/>
          <w:bCs/>
          <w:color w:val="000000"/>
          <w:sz w:val="27"/>
          <w:szCs w:val="27"/>
          <w:shd w:val="clear" w:color="auto" w:fill="FFFFFF"/>
        </w:rPr>
        <w:t>Mea</w:t>
      </w:r>
      <w:r w:rsidR="00382676">
        <w:rPr>
          <w:b/>
          <w:bCs/>
          <w:color w:val="000000"/>
          <w:sz w:val="27"/>
          <w:szCs w:val="27"/>
          <w:shd w:val="clear" w:color="auto" w:fill="FFFFFF"/>
        </w:rPr>
        <w:t xml:space="preserve">surement of </w:t>
      </w:r>
      <w:r w:rsidR="0028515A">
        <w:rPr>
          <w:b/>
          <w:bCs/>
          <w:color w:val="000000"/>
          <w:sz w:val="27"/>
          <w:szCs w:val="27"/>
          <w:shd w:val="clear" w:color="auto" w:fill="FFFFFF"/>
        </w:rPr>
        <w:t>polytene chromosomes</w:t>
      </w:r>
    </w:p>
    <w:p w14:paraId="7C940860" w14:textId="77777777" w:rsidR="00F26D48" w:rsidRDefault="00F26D48" w:rsidP="00F26D48">
      <w:pPr>
        <w:pBdr>
          <w:bottom w:val="single" w:sz="12" w:space="1" w:color="auto"/>
        </w:pBd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eastAsia="Times New Roman" w:hAnsi="Times New Roman" w:cs="Times New Roman"/>
          <w:color w:val="000000"/>
          <w:sz w:val="24"/>
        </w:rPr>
      </w:pPr>
    </w:p>
    <w:p w14:paraId="56124B9A" w14:textId="77777777" w:rsidR="00F26D48" w:rsidRDefault="00F26D48" w:rsidP="00F26D48">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color w:val="000000"/>
          <w:sz w:val="24"/>
        </w:rPr>
      </w:pPr>
    </w:p>
    <w:p w14:paraId="16EB2F2F" w14:textId="77777777" w:rsidR="00F26D48" w:rsidRDefault="0087023E" w:rsidP="00F26D48">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highlight w:val="lightGray"/>
        </w:rPr>
      </w:pPr>
      <w:r>
        <w:rPr>
          <w:rFonts w:ascii="Times New Roman" w:eastAsia="Times New Roman" w:hAnsi="Times New Roman" w:cs="Times New Roman"/>
          <w:color w:val="1F4E79" w:themeColor="accent1" w:themeShade="80"/>
          <w:sz w:val="24"/>
          <w:highlight w:val="lightGray"/>
        </w:rPr>
        <w:t>Paste below your ‘</w:t>
      </w:r>
      <w:r w:rsidR="0075033C">
        <w:rPr>
          <w:rFonts w:ascii="Times New Roman" w:eastAsia="Times New Roman" w:hAnsi="Times New Roman" w:cs="Times New Roman"/>
          <w:color w:val="1F4E79" w:themeColor="accent1" w:themeShade="80"/>
          <w:sz w:val="24"/>
          <w:highlight w:val="lightGray"/>
        </w:rPr>
        <w:t>best</w:t>
      </w:r>
      <w:r>
        <w:rPr>
          <w:rFonts w:ascii="Times New Roman" w:eastAsia="Times New Roman" w:hAnsi="Times New Roman" w:cs="Times New Roman"/>
          <w:color w:val="1F4E79" w:themeColor="accent1" w:themeShade="80"/>
          <w:sz w:val="24"/>
          <w:highlight w:val="lightGray"/>
        </w:rPr>
        <w:t>’</w:t>
      </w:r>
      <w:r w:rsidR="0075033C">
        <w:rPr>
          <w:rFonts w:ascii="Times New Roman" w:eastAsia="Times New Roman" w:hAnsi="Times New Roman" w:cs="Times New Roman"/>
          <w:color w:val="1F4E79" w:themeColor="accent1" w:themeShade="80"/>
          <w:sz w:val="24"/>
          <w:highlight w:val="lightGray"/>
        </w:rPr>
        <w:t xml:space="preserve"> microscope photo </w:t>
      </w:r>
      <w:r>
        <w:rPr>
          <w:rFonts w:ascii="Times New Roman" w:eastAsia="Times New Roman" w:hAnsi="Times New Roman" w:cs="Times New Roman"/>
          <w:color w:val="1F4E79" w:themeColor="accent1" w:themeShade="80"/>
          <w:sz w:val="24"/>
          <w:highlight w:val="lightGray"/>
        </w:rPr>
        <w:t xml:space="preserve">of one of your preparation of polytene chromosomes. Estimate the length of a </w:t>
      </w:r>
      <w:r w:rsidR="000C0C10">
        <w:rPr>
          <w:rFonts w:ascii="Times New Roman" w:eastAsia="Times New Roman" w:hAnsi="Times New Roman" w:cs="Times New Roman"/>
          <w:color w:val="1F4E79" w:themeColor="accent1" w:themeShade="80"/>
          <w:sz w:val="24"/>
          <w:highlight w:val="lightGray"/>
        </w:rPr>
        <w:t xml:space="preserve">representative </w:t>
      </w:r>
      <w:r>
        <w:rPr>
          <w:rFonts w:ascii="Times New Roman" w:eastAsia="Times New Roman" w:hAnsi="Times New Roman" w:cs="Times New Roman"/>
          <w:color w:val="1F4E79" w:themeColor="accent1" w:themeShade="80"/>
          <w:sz w:val="24"/>
          <w:highlight w:val="lightGray"/>
        </w:rPr>
        <w:t xml:space="preserve">chromosome assuming that it could </w:t>
      </w:r>
      <w:r w:rsidR="000C0C10">
        <w:rPr>
          <w:rFonts w:ascii="Times New Roman" w:eastAsia="Times New Roman" w:hAnsi="Times New Roman" w:cs="Times New Roman"/>
          <w:color w:val="1F4E79" w:themeColor="accent1" w:themeShade="80"/>
          <w:sz w:val="24"/>
          <w:highlight w:val="lightGray"/>
        </w:rPr>
        <w:t>be linearized. Keep in mind that your photo most illustrates a mass of chromosomes attached at the chromocenter as illustrated in figure 1.</w:t>
      </w:r>
    </w:p>
    <w:p w14:paraId="577DE88D" w14:textId="77777777" w:rsidR="00F26D48" w:rsidRDefault="00F26D48" w:rsidP="00F26D48">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1F4E79" w:themeColor="accent1" w:themeShade="80"/>
          <w:sz w:val="24"/>
          <w:highlight w:val="lightGray"/>
        </w:rPr>
      </w:pPr>
    </w:p>
    <w:p w14:paraId="144F5832" w14:textId="14C8738F" w:rsidR="00F26D48" w:rsidRDefault="00F26D48" w:rsidP="00F26D48">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1F4E79" w:themeColor="accent1" w:themeShade="80"/>
          <w:sz w:val="24"/>
        </w:rPr>
      </w:pPr>
      <w:r w:rsidRPr="004705B5">
        <w:rPr>
          <w:rFonts w:ascii="Times New Roman" w:eastAsia="Times New Roman" w:hAnsi="Times New Roman" w:cs="Times New Roman"/>
          <w:i/>
          <w:color w:val="1F4E79" w:themeColor="accent1" w:themeShade="80"/>
          <w:sz w:val="24"/>
          <w:highlight w:val="lightGray"/>
        </w:rPr>
        <w:t xml:space="preserve">Insert your </w:t>
      </w:r>
      <w:r w:rsidR="002405DA">
        <w:rPr>
          <w:rFonts w:ascii="Times New Roman" w:eastAsia="Times New Roman" w:hAnsi="Times New Roman" w:cs="Times New Roman"/>
          <w:i/>
          <w:color w:val="1F4E79" w:themeColor="accent1" w:themeShade="80"/>
          <w:sz w:val="24"/>
          <w:highlight w:val="lightGray"/>
        </w:rPr>
        <w:t>microscope photo and calculations and explain your reasoning.</w:t>
      </w:r>
    </w:p>
    <w:p w14:paraId="6905E3ED" w14:textId="55308A60" w:rsidR="00710725" w:rsidRDefault="00710725" w:rsidP="00F26D48">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1F4E79" w:themeColor="accent1" w:themeShade="80"/>
          <w:sz w:val="24"/>
        </w:rPr>
      </w:pPr>
      <w:r>
        <w:rPr>
          <w:rFonts w:ascii="Times New Roman" w:eastAsia="Times New Roman" w:hAnsi="Times New Roman" w:cs="Times New Roman"/>
          <w:noProof/>
          <w:color w:val="1F4E79" w:themeColor="accent1" w:themeShade="80"/>
          <w:sz w:val="24"/>
        </w:rPr>
        <w:lastRenderedPageBreak/>
        <w:drawing>
          <wp:inline distT="0" distB="0" distL="0" distR="0" wp14:anchorId="59E2B204" wp14:editId="2533B0ED">
            <wp:extent cx="3933825" cy="285808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2.jpg"/>
                    <pic:cNvPicPr/>
                  </pic:nvPicPr>
                  <pic:blipFill rotWithShape="1">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rcRect b="926"/>
                    <a:stretch/>
                  </pic:blipFill>
                  <pic:spPr bwMode="auto">
                    <a:xfrm>
                      <a:off x="0" y="0"/>
                      <a:ext cx="3963137" cy="2879384"/>
                    </a:xfrm>
                    <a:prstGeom prst="rect">
                      <a:avLst/>
                    </a:prstGeom>
                    <a:ln>
                      <a:noFill/>
                    </a:ln>
                    <a:extLst>
                      <a:ext uri="{53640926-AAD7-44D8-BBD7-CCE9431645EC}">
                        <a14:shadowObscured xmlns:a14="http://schemas.microsoft.com/office/drawing/2010/main"/>
                      </a:ext>
                    </a:extLst>
                  </pic:spPr>
                </pic:pic>
              </a:graphicData>
            </a:graphic>
          </wp:inline>
        </w:drawing>
      </w:r>
    </w:p>
    <w:p w14:paraId="423975B8" w14:textId="4B849C62" w:rsidR="00710725" w:rsidRDefault="00710725" w:rsidP="00F26D48">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Pr>
          <w:rFonts w:ascii="Times New Roman" w:eastAsia="Times New Roman" w:hAnsi="Times New Roman" w:cs="Times New Roman"/>
          <w:sz w:val="24"/>
        </w:rPr>
        <w:t>Length of picture: 7.7cm</w:t>
      </w:r>
    </w:p>
    <w:p w14:paraId="24DB6C75" w14:textId="0DD456EA" w:rsidR="00710725" w:rsidRDefault="00710725" w:rsidP="00F26D48">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Pr>
          <w:rFonts w:ascii="Times New Roman" w:eastAsia="Times New Roman" w:hAnsi="Times New Roman" w:cs="Times New Roman"/>
          <w:sz w:val="24"/>
        </w:rPr>
        <w:t>Field of view at 400x: 0.175mm</w:t>
      </w:r>
    </w:p>
    <w:p w14:paraId="673C1375" w14:textId="1A59F594" w:rsidR="00710725" w:rsidRDefault="00710725" w:rsidP="00F26D48">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Pr>
          <w:rFonts w:ascii="Times New Roman" w:eastAsia="Times New Roman" w:hAnsi="Times New Roman" w:cs="Times New Roman"/>
          <w:sz w:val="24"/>
        </w:rPr>
        <w:t>Actual size of object = ((actual size of FOV)</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on screen size of FOV))</w:t>
      </w:r>
      <w:r w:rsidR="00763406">
        <w:rPr>
          <w:rFonts w:ascii="Times New Roman" w:eastAsia="Times New Roman" w:hAnsi="Times New Roman" w:cs="Times New Roman"/>
          <w:sz w:val="24"/>
        </w:rPr>
        <w:t>* on screen size of object</w:t>
      </w:r>
    </w:p>
    <w:p w14:paraId="082EDDAD" w14:textId="5459B6E7" w:rsidR="00763406" w:rsidRDefault="00763406" w:rsidP="00F26D48">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(0.175mm/7.7</w:t>
      </w:r>
      <w:proofErr w:type="gramStart"/>
      <w:r>
        <w:rPr>
          <w:rFonts w:ascii="Times New Roman" w:eastAsia="Times New Roman" w:hAnsi="Times New Roman" w:cs="Times New Roman"/>
          <w:sz w:val="24"/>
        </w:rPr>
        <w:t>cm)*</w:t>
      </w:r>
      <w:proofErr w:type="gramEnd"/>
      <w:r>
        <w:rPr>
          <w:rFonts w:ascii="Times New Roman" w:eastAsia="Times New Roman" w:hAnsi="Times New Roman" w:cs="Times New Roman"/>
          <w:sz w:val="24"/>
        </w:rPr>
        <w:t>(1.3cm</w:t>
      </w:r>
      <w:r w:rsidR="004531AA">
        <w:rPr>
          <w:rFonts w:ascii="Times New Roman" w:eastAsia="Times New Roman" w:hAnsi="Times New Roman" w:cs="Times New Roman"/>
          <w:sz w:val="24"/>
        </w:rPr>
        <w:t xml:space="preserve"> *2)</w:t>
      </w:r>
    </w:p>
    <w:p w14:paraId="083C39F5" w14:textId="036D16D7" w:rsidR="00763406" w:rsidRDefault="00763406" w:rsidP="00F26D48">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0.0</w:t>
      </w:r>
      <w:r w:rsidR="004531AA">
        <w:rPr>
          <w:rFonts w:ascii="Times New Roman" w:eastAsia="Times New Roman" w:hAnsi="Times New Roman" w:cs="Times New Roman"/>
          <w:sz w:val="24"/>
        </w:rPr>
        <w:t>591</w:t>
      </w:r>
      <w:r>
        <w:rPr>
          <w:rFonts w:ascii="Times New Roman" w:eastAsia="Times New Roman" w:hAnsi="Times New Roman" w:cs="Times New Roman"/>
          <w:sz w:val="24"/>
        </w:rPr>
        <w:t>mm</w:t>
      </w:r>
    </w:p>
    <w:p w14:paraId="18535D8C" w14:textId="4C5C3C2A" w:rsidR="00763406" w:rsidRPr="00710725" w:rsidRDefault="00763406" w:rsidP="00F26D48">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w:t>
      </w:r>
      <w:r w:rsidR="004531AA">
        <w:rPr>
          <w:rFonts w:ascii="Times New Roman" w:eastAsia="Times New Roman" w:hAnsi="Times New Roman" w:cs="Times New Roman"/>
          <w:sz w:val="24"/>
        </w:rPr>
        <w:t>5</w:t>
      </w:r>
      <w:r w:rsidR="00D96457">
        <w:rPr>
          <w:rFonts w:ascii="Times New Roman" w:eastAsia="Times New Roman" w:hAnsi="Times New Roman" w:cs="Times New Roman"/>
          <w:sz w:val="24"/>
        </w:rPr>
        <w:t>9100n</w:t>
      </w:r>
      <w:r w:rsidR="008C4B38">
        <w:rPr>
          <w:rFonts w:ascii="Times New Roman" w:eastAsia="Times New Roman" w:hAnsi="Times New Roman" w:cs="Times New Roman"/>
          <w:sz w:val="24"/>
        </w:rPr>
        <w:t>m</w:t>
      </w:r>
    </w:p>
    <w:p w14:paraId="42F72A04" w14:textId="77777777" w:rsidR="00F26D48" w:rsidRDefault="00F26D48" w:rsidP="00F26D48">
      <w:pPr>
        <w:pBdr>
          <w:bottom w:val="single" w:sz="12" w:space="1" w:color="auto"/>
        </w:pBd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000000"/>
          <w:sz w:val="24"/>
        </w:rPr>
      </w:pPr>
    </w:p>
    <w:p w14:paraId="1F13A99B" w14:textId="77777777" w:rsidR="00F26D48" w:rsidRDefault="00F26D48" w:rsidP="00F26D48">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jc w:val="both"/>
        <w:rPr>
          <w:rFonts w:ascii="Times New Roman" w:eastAsia="Times New Roman" w:hAnsi="Times New Roman" w:cs="Times New Roman"/>
          <w:color w:val="000000"/>
          <w:sz w:val="24"/>
        </w:rPr>
      </w:pPr>
    </w:p>
    <w:p w14:paraId="505E6418" w14:textId="77777777" w:rsidR="00B07CA5" w:rsidRDefault="00B07CA5" w:rsidP="00B07CA5">
      <w:pPr>
        <w:pBdr>
          <w:bottom w:val="single" w:sz="12" w:space="1" w:color="auto"/>
        </w:pBd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eastAsia="Times New Roman" w:hAnsi="Times New Roman" w:cs="Times New Roman"/>
          <w:color w:val="000000"/>
          <w:sz w:val="24"/>
        </w:rPr>
      </w:pPr>
    </w:p>
    <w:p w14:paraId="5032BCD1" w14:textId="77777777" w:rsidR="00B07CA5" w:rsidRDefault="00B07CA5" w:rsidP="00B07CA5">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color w:val="000000"/>
          <w:sz w:val="24"/>
        </w:rPr>
      </w:pPr>
    </w:p>
    <w:p w14:paraId="45827E6F" w14:textId="77777777" w:rsidR="00B07CA5" w:rsidRPr="0007232A" w:rsidRDefault="00817857" w:rsidP="00B07CA5">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color w:val="1F4E79" w:themeColor="accent1" w:themeShade="80"/>
          <w:sz w:val="24"/>
          <w:highlight w:val="lightGray"/>
        </w:rPr>
      </w:pPr>
      <w:r>
        <w:rPr>
          <w:rFonts w:ascii="Times New Roman" w:eastAsia="Times New Roman" w:hAnsi="Times New Roman" w:cs="Times New Roman"/>
          <w:color w:val="1F4E79" w:themeColor="accent1" w:themeShade="80"/>
          <w:sz w:val="24"/>
          <w:highlight w:val="lightGray"/>
        </w:rPr>
        <w:t>Estimate</w:t>
      </w:r>
      <w:r w:rsidR="00C37D9D">
        <w:rPr>
          <w:rFonts w:ascii="Times New Roman" w:eastAsia="Times New Roman" w:hAnsi="Times New Roman" w:cs="Times New Roman"/>
          <w:color w:val="1F4E79" w:themeColor="accent1" w:themeShade="80"/>
          <w:sz w:val="24"/>
          <w:highlight w:val="lightGray"/>
        </w:rPr>
        <w:t xml:space="preserve"> the relative </w:t>
      </w:r>
      <w:r>
        <w:rPr>
          <w:rFonts w:ascii="Times New Roman" w:eastAsia="Times New Roman" w:hAnsi="Times New Roman" w:cs="Times New Roman"/>
          <w:color w:val="1F4E79" w:themeColor="accent1" w:themeShade="80"/>
          <w:sz w:val="24"/>
          <w:highlight w:val="lightGray"/>
        </w:rPr>
        <w:t>expansion</w:t>
      </w:r>
      <w:r w:rsidR="00D80F2A">
        <w:rPr>
          <w:rFonts w:ascii="Times New Roman" w:eastAsia="Times New Roman" w:hAnsi="Times New Roman" w:cs="Times New Roman"/>
          <w:color w:val="1F4E79" w:themeColor="accent1" w:themeShade="80"/>
          <w:sz w:val="24"/>
          <w:highlight w:val="lightGray"/>
        </w:rPr>
        <w:t xml:space="preserve"> of your prepared</w:t>
      </w:r>
      <w:r w:rsidR="00C37D9D">
        <w:rPr>
          <w:rFonts w:ascii="Times New Roman" w:eastAsia="Times New Roman" w:hAnsi="Times New Roman" w:cs="Times New Roman"/>
          <w:color w:val="1F4E79" w:themeColor="accent1" w:themeShade="80"/>
          <w:sz w:val="24"/>
          <w:highlight w:val="lightGray"/>
        </w:rPr>
        <w:t xml:space="preserve"> polytene chromosomes</w:t>
      </w:r>
      <w:r w:rsidR="00B07CA5">
        <w:rPr>
          <w:rFonts w:ascii="Times New Roman" w:eastAsia="Times New Roman" w:hAnsi="Times New Roman" w:cs="Times New Roman"/>
          <w:color w:val="1F4E79" w:themeColor="accent1" w:themeShade="80"/>
          <w:sz w:val="24"/>
          <w:highlight w:val="lightGray"/>
        </w:rPr>
        <w:t xml:space="preserve"> </w:t>
      </w:r>
      <w:r w:rsidR="00C37D9D">
        <w:rPr>
          <w:rFonts w:ascii="Times New Roman" w:eastAsia="Times New Roman" w:hAnsi="Times New Roman" w:cs="Times New Roman"/>
          <w:color w:val="1F4E79" w:themeColor="accent1" w:themeShade="80"/>
          <w:sz w:val="24"/>
          <w:highlight w:val="lightGray"/>
        </w:rPr>
        <w:t xml:space="preserve">by comparing its </w:t>
      </w:r>
      <w:r>
        <w:rPr>
          <w:rFonts w:ascii="Times New Roman" w:eastAsia="Times New Roman" w:hAnsi="Times New Roman" w:cs="Times New Roman"/>
          <w:color w:val="1F4E79" w:themeColor="accent1" w:themeShade="80"/>
          <w:sz w:val="24"/>
          <w:highlight w:val="lightGray"/>
        </w:rPr>
        <w:t xml:space="preserve">packing </w:t>
      </w:r>
      <w:r w:rsidR="00C37D9D">
        <w:rPr>
          <w:rFonts w:ascii="Times New Roman" w:eastAsia="Times New Roman" w:hAnsi="Times New Roman" w:cs="Times New Roman"/>
          <w:color w:val="1F4E79" w:themeColor="accent1" w:themeShade="80"/>
          <w:sz w:val="24"/>
          <w:highlight w:val="lightGray"/>
        </w:rPr>
        <w:t xml:space="preserve">ratio </w:t>
      </w:r>
      <w:r>
        <w:rPr>
          <w:rFonts w:ascii="Times New Roman" w:eastAsia="Times New Roman" w:hAnsi="Times New Roman" w:cs="Times New Roman"/>
          <w:color w:val="1F4E79" w:themeColor="accent1" w:themeShade="80"/>
          <w:sz w:val="24"/>
          <w:highlight w:val="lightGray"/>
        </w:rPr>
        <w:t>to a reference of</w:t>
      </w:r>
      <w:r w:rsidR="00C37D9D">
        <w:rPr>
          <w:rFonts w:ascii="Times New Roman" w:eastAsia="Times New Roman" w:hAnsi="Times New Roman" w:cs="Times New Roman"/>
          <w:color w:val="1F4E79" w:themeColor="accent1" w:themeShade="80"/>
          <w:sz w:val="24"/>
          <w:highlight w:val="lightGray"/>
        </w:rPr>
        <w:t xml:space="preserve"> </w:t>
      </w:r>
      <w:r>
        <w:rPr>
          <w:rFonts w:ascii="Times New Roman" w:eastAsia="Times New Roman" w:hAnsi="Times New Roman" w:cs="Times New Roman"/>
          <w:color w:val="1F4E79" w:themeColor="accent1" w:themeShade="80"/>
          <w:sz w:val="24"/>
          <w:highlight w:val="lightGray"/>
        </w:rPr>
        <w:t>2x1</w:t>
      </w:r>
      <w:r w:rsidR="00C37D9D">
        <w:rPr>
          <w:rFonts w:ascii="Times New Roman" w:eastAsia="Times New Roman" w:hAnsi="Times New Roman" w:cs="Times New Roman"/>
          <w:color w:val="1F4E79" w:themeColor="accent1" w:themeShade="80"/>
          <w:sz w:val="24"/>
          <w:highlight w:val="lightGray"/>
        </w:rPr>
        <w:t>0</w:t>
      </w:r>
      <w:r>
        <w:rPr>
          <w:rFonts w:ascii="Times New Roman" w:eastAsia="Times New Roman" w:hAnsi="Times New Roman" w:cs="Times New Roman"/>
          <w:color w:val="1F4E79" w:themeColor="accent1" w:themeShade="80"/>
          <w:sz w:val="24"/>
          <w:highlight w:val="lightGray"/>
          <w:vertAlign w:val="superscript"/>
        </w:rPr>
        <w:t>4</w:t>
      </w:r>
      <w:r w:rsidR="00C37D9D">
        <w:rPr>
          <w:rFonts w:ascii="Times New Roman" w:eastAsia="Times New Roman" w:hAnsi="Times New Roman" w:cs="Times New Roman"/>
          <w:color w:val="1F4E79" w:themeColor="accent1" w:themeShade="80"/>
          <w:sz w:val="24"/>
          <w:highlight w:val="lightGray"/>
        </w:rPr>
        <w:t xml:space="preserve"> </w:t>
      </w:r>
      <w:r>
        <w:rPr>
          <w:rFonts w:ascii="Times New Roman" w:eastAsia="Times New Roman" w:hAnsi="Times New Roman" w:cs="Times New Roman"/>
          <w:color w:val="1F4E79" w:themeColor="accent1" w:themeShade="80"/>
          <w:sz w:val="24"/>
          <w:highlight w:val="lightGray"/>
        </w:rPr>
        <w:t>base pairs/</w:t>
      </w:r>
      <w:r w:rsidR="000A09D9">
        <w:rPr>
          <w:rFonts w:ascii="Times New Roman" w:eastAsia="Times New Roman" w:hAnsi="Times New Roman" w:cs="Times New Roman"/>
          <w:color w:val="1F4E79" w:themeColor="accent1" w:themeShade="80"/>
          <w:sz w:val="24"/>
          <w:highlight w:val="lightGray"/>
        </w:rPr>
        <w:t xml:space="preserve">nm </w:t>
      </w:r>
      <w:r>
        <w:rPr>
          <w:rFonts w:ascii="Times New Roman" w:eastAsia="Times New Roman" w:hAnsi="Times New Roman" w:cs="Times New Roman"/>
          <w:color w:val="1F4E79" w:themeColor="accent1" w:themeShade="80"/>
          <w:sz w:val="24"/>
          <w:highlight w:val="lightGray"/>
        </w:rPr>
        <w:t xml:space="preserve">for an interphase human chromosome </w:t>
      </w:r>
      <w:r w:rsidR="00C37D9D">
        <w:rPr>
          <w:rFonts w:ascii="Times New Roman" w:eastAsia="Times New Roman" w:hAnsi="Times New Roman" w:cs="Times New Roman"/>
          <w:color w:val="1F4E79" w:themeColor="accent1" w:themeShade="80"/>
          <w:sz w:val="24"/>
          <w:highlight w:val="lightGray"/>
        </w:rPr>
        <w:t xml:space="preserve">(this </w:t>
      </w:r>
      <w:r>
        <w:rPr>
          <w:rFonts w:ascii="Times New Roman" w:eastAsia="Times New Roman" w:hAnsi="Times New Roman" w:cs="Times New Roman"/>
          <w:color w:val="1F4E79" w:themeColor="accent1" w:themeShade="80"/>
          <w:sz w:val="24"/>
          <w:highlight w:val="lightGray"/>
        </w:rPr>
        <w:t>reference</w:t>
      </w:r>
      <w:r w:rsidR="00C37D9D">
        <w:rPr>
          <w:rFonts w:ascii="Times New Roman" w:eastAsia="Times New Roman" w:hAnsi="Times New Roman" w:cs="Times New Roman"/>
          <w:color w:val="1F4E79" w:themeColor="accent1" w:themeShade="80"/>
          <w:sz w:val="24"/>
          <w:highlight w:val="lightGray"/>
        </w:rPr>
        <w:t xml:space="preserve"> was calculated based on </w:t>
      </w:r>
      <w:r>
        <w:rPr>
          <w:rFonts w:ascii="Times New Roman" w:eastAsia="Times New Roman" w:hAnsi="Times New Roman" w:cs="Times New Roman"/>
          <w:color w:val="1F4E79" w:themeColor="accent1" w:themeShade="80"/>
          <w:sz w:val="24"/>
          <w:highlight w:val="lightGray"/>
        </w:rPr>
        <w:t>data</w:t>
      </w:r>
      <w:r w:rsidR="00C37D9D">
        <w:rPr>
          <w:rFonts w:ascii="Times New Roman" w:eastAsia="Times New Roman" w:hAnsi="Times New Roman" w:cs="Times New Roman"/>
          <w:color w:val="1F4E79" w:themeColor="accent1" w:themeShade="80"/>
          <w:sz w:val="24"/>
          <w:highlight w:val="lightGray"/>
        </w:rPr>
        <w:t xml:space="preserve"> </w:t>
      </w:r>
      <w:r>
        <w:rPr>
          <w:rFonts w:ascii="Times New Roman" w:eastAsia="Times New Roman" w:hAnsi="Times New Roman" w:cs="Times New Roman"/>
          <w:color w:val="1F4E79" w:themeColor="accent1" w:themeShade="80"/>
          <w:sz w:val="24"/>
          <w:highlight w:val="lightGray"/>
        </w:rPr>
        <w:t xml:space="preserve">obtained from </w:t>
      </w:r>
      <w:hyperlink r:id="rId15" w:history="1">
        <w:r w:rsidR="00C37D9D" w:rsidRPr="00F54B6D">
          <w:rPr>
            <w:rStyle w:val="Hyperlink"/>
            <w:rFonts w:ascii="Times New Roman" w:eastAsia="Times New Roman" w:hAnsi="Times New Roman" w:cs="Times New Roman"/>
            <w:sz w:val="24"/>
            <w:highlight w:val="lightGray"/>
          </w:rPr>
          <w:t>Am J Hum Gen</w:t>
        </w:r>
        <w:r w:rsidR="00F54B6D" w:rsidRPr="00F54B6D">
          <w:rPr>
            <w:rStyle w:val="Hyperlink"/>
            <w:rFonts w:ascii="Times New Roman" w:eastAsia="Times New Roman" w:hAnsi="Times New Roman" w:cs="Times New Roman"/>
            <w:sz w:val="24"/>
            <w:highlight w:val="lightGray"/>
          </w:rPr>
          <w:t>et, 2002</w:t>
        </w:r>
      </w:hyperlink>
      <w:r w:rsidR="00C37D9D">
        <w:rPr>
          <w:rFonts w:ascii="Times New Roman" w:eastAsia="Times New Roman" w:hAnsi="Times New Roman" w:cs="Times New Roman"/>
          <w:color w:val="1F4E79" w:themeColor="accent1" w:themeShade="80"/>
          <w:sz w:val="24"/>
          <w:highlight w:val="lightGray"/>
        </w:rPr>
        <w:t xml:space="preserve">). </w:t>
      </w:r>
      <w:r w:rsidR="006B37A2">
        <w:rPr>
          <w:rFonts w:ascii="Times New Roman" w:eastAsia="Times New Roman" w:hAnsi="Times New Roman" w:cs="Times New Roman"/>
          <w:color w:val="1F4E79" w:themeColor="accent1" w:themeShade="80"/>
          <w:sz w:val="24"/>
          <w:highlight w:val="lightGray"/>
        </w:rPr>
        <w:t>To estimate this ratio, y</w:t>
      </w:r>
      <w:r w:rsidR="00F54B6D">
        <w:rPr>
          <w:rFonts w:ascii="Times New Roman" w:eastAsia="Times New Roman" w:hAnsi="Times New Roman" w:cs="Times New Roman"/>
          <w:color w:val="1F4E79" w:themeColor="accent1" w:themeShade="80"/>
          <w:sz w:val="24"/>
          <w:highlight w:val="lightGray"/>
        </w:rPr>
        <w:t xml:space="preserve">ou will first need </w:t>
      </w:r>
      <w:r w:rsidR="0003384E">
        <w:rPr>
          <w:rFonts w:ascii="Times New Roman" w:eastAsia="Times New Roman" w:hAnsi="Times New Roman" w:cs="Times New Roman"/>
          <w:color w:val="1F4E79" w:themeColor="accent1" w:themeShade="80"/>
          <w:sz w:val="24"/>
          <w:highlight w:val="lightGray"/>
        </w:rPr>
        <w:t xml:space="preserve">to </w:t>
      </w:r>
      <w:r w:rsidR="006B37A2">
        <w:rPr>
          <w:rFonts w:ascii="Times New Roman" w:eastAsia="Times New Roman" w:hAnsi="Times New Roman" w:cs="Times New Roman"/>
          <w:color w:val="1F4E79" w:themeColor="accent1" w:themeShade="80"/>
          <w:sz w:val="24"/>
          <w:highlight w:val="lightGray"/>
        </w:rPr>
        <w:t>establish</w:t>
      </w:r>
      <w:r w:rsidR="00F54B6D">
        <w:rPr>
          <w:rFonts w:ascii="Times New Roman" w:eastAsia="Times New Roman" w:hAnsi="Times New Roman" w:cs="Times New Roman"/>
          <w:color w:val="1F4E79" w:themeColor="accent1" w:themeShade="80"/>
          <w:sz w:val="24"/>
          <w:highlight w:val="lightGray"/>
        </w:rPr>
        <w:t xml:space="preserve"> the average </w:t>
      </w:r>
      <w:r w:rsidR="006B37A2">
        <w:rPr>
          <w:rFonts w:ascii="Times New Roman" w:eastAsia="Times New Roman" w:hAnsi="Times New Roman" w:cs="Times New Roman"/>
          <w:color w:val="1F4E79" w:themeColor="accent1" w:themeShade="80"/>
          <w:sz w:val="24"/>
          <w:highlight w:val="lightGray"/>
        </w:rPr>
        <w:t xml:space="preserve">chromosome </w:t>
      </w:r>
      <w:r w:rsidR="0003384E">
        <w:rPr>
          <w:rFonts w:ascii="Times New Roman" w:eastAsia="Times New Roman" w:hAnsi="Times New Roman" w:cs="Times New Roman"/>
          <w:color w:val="1F4E79" w:themeColor="accent1" w:themeShade="80"/>
          <w:sz w:val="24"/>
          <w:highlight w:val="lightGray"/>
        </w:rPr>
        <w:t xml:space="preserve">length </w:t>
      </w:r>
      <w:r w:rsidR="006B37A2">
        <w:rPr>
          <w:rFonts w:ascii="Times New Roman" w:eastAsia="Times New Roman" w:hAnsi="Times New Roman" w:cs="Times New Roman"/>
          <w:color w:val="1F4E79" w:themeColor="accent1" w:themeShade="80"/>
          <w:sz w:val="24"/>
          <w:highlight w:val="lightGray"/>
        </w:rPr>
        <w:t>(#</w:t>
      </w:r>
      <w:r w:rsidR="00F54B6D">
        <w:rPr>
          <w:rFonts w:ascii="Times New Roman" w:eastAsia="Times New Roman" w:hAnsi="Times New Roman" w:cs="Times New Roman"/>
          <w:color w:val="1F4E79" w:themeColor="accent1" w:themeShade="80"/>
          <w:sz w:val="24"/>
          <w:highlight w:val="lightGray"/>
        </w:rPr>
        <w:t xml:space="preserve"> DNA base pairs</w:t>
      </w:r>
      <w:r w:rsidR="006B37A2">
        <w:rPr>
          <w:rFonts w:ascii="Times New Roman" w:eastAsia="Times New Roman" w:hAnsi="Times New Roman" w:cs="Times New Roman"/>
          <w:color w:val="1F4E79" w:themeColor="accent1" w:themeShade="80"/>
          <w:sz w:val="24"/>
          <w:highlight w:val="lightGray"/>
        </w:rPr>
        <w:t>)</w:t>
      </w:r>
      <w:r w:rsidR="00F54B6D">
        <w:rPr>
          <w:rFonts w:ascii="Times New Roman" w:eastAsia="Times New Roman" w:hAnsi="Times New Roman" w:cs="Times New Roman"/>
          <w:color w:val="1F4E79" w:themeColor="accent1" w:themeShade="80"/>
          <w:sz w:val="24"/>
          <w:highlight w:val="lightGray"/>
        </w:rPr>
        <w:t xml:space="preserve"> </w:t>
      </w:r>
      <w:r w:rsidR="006B37A2">
        <w:rPr>
          <w:rFonts w:ascii="Times New Roman" w:eastAsia="Times New Roman" w:hAnsi="Times New Roman" w:cs="Times New Roman"/>
          <w:color w:val="1F4E79" w:themeColor="accent1" w:themeShade="80"/>
          <w:sz w:val="24"/>
          <w:highlight w:val="lightGray"/>
        </w:rPr>
        <w:t xml:space="preserve">in </w:t>
      </w:r>
      <w:r w:rsidR="0003384E">
        <w:rPr>
          <w:rFonts w:ascii="Times New Roman" w:eastAsia="Times New Roman" w:hAnsi="Times New Roman" w:cs="Times New Roman"/>
          <w:i/>
          <w:color w:val="1F4E79" w:themeColor="accent1" w:themeShade="80"/>
          <w:sz w:val="24"/>
          <w:highlight w:val="lightGray"/>
        </w:rPr>
        <w:t>Drosophila</w:t>
      </w:r>
      <w:r w:rsidR="00F54B6D">
        <w:rPr>
          <w:rFonts w:ascii="Times New Roman" w:eastAsia="Times New Roman" w:hAnsi="Times New Roman" w:cs="Times New Roman"/>
          <w:i/>
          <w:color w:val="1F4E79" w:themeColor="accent1" w:themeShade="80"/>
          <w:sz w:val="24"/>
          <w:highlight w:val="lightGray"/>
        </w:rPr>
        <w:t xml:space="preserve"> </w:t>
      </w:r>
      <w:proofErr w:type="spellStart"/>
      <w:r w:rsidR="0003384E">
        <w:rPr>
          <w:rFonts w:ascii="Times New Roman" w:eastAsia="Times New Roman" w:hAnsi="Times New Roman" w:cs="Times New Roman"/>
          <w:i/>
          <w:color w:val="1F4E79" w:themeColor="accent1" w:themeShade="80"/>
          <w:sz w:val="24"/>
          <w:highlight w:val="lightGray"/>
        </w:rPr>
        <w:t>virilis</w:t>
      </w:r>
      <w:proofErr w:type="spellEnd"/>
      <w:r w:rsidR="000A09D9">
        <w:rPr>
          <w:rFonts w:ascii="Times New Roman" w:eastAsia="Times New Roman" w:hAnsi="Times New Roman" w:cs="Times New Roman"/>
          <w:i/>
          <w:color w:val="1F4E79" w:themeColor="accent1" w:themeShade="80"/>
          <w:sz w:val="24"/>
          <w:highlight w:val="lightGray"/>
        </w:rPr>
        <w:t>.</w:t>
      </w:r>
      <w:r w:rsidR="00F54B6D">
        <w:rPr>
          <w:rFonts w:ascii="Times New Roman" w:eastAsia="Times New Roman" w:hAnsi="Times New Roman" w:cs="Times New Roman"/>
          <w:i/>
          <w:color w:val="1F4E79" w:themeColor="accent1" w:themeShade="80"/>
          <w:sz w:val="24"/>
          <w:highlight w:val="lightGray"/>
        </w:rPr>
        <w:t xml:space="preserve"> </w:t>
      </w:r>
      <w:r w:rsidR="000A09D9">
        <w:rPr>
          <w:rFonts w:ascii="Times New Roman" w:eastAsia="Times New Roman" w:hAnsi="Times New Roman" w:cs="Times New Roman"/>
          <w:color w:val="1F4E79" w:themeColor="accent1" w:themeShade="80"/>
          <w:sz w:val="24"/>
          <w:highlight w:val="lightGray"/>
        </w:rPr>
        <w:t>T</w:t>
      </w:r>
      <w:r w:rsidR="0003384E">
        <w:rPr>
          <w:rFonts w:ascii="Times New Roman" w:eastAsia="Times New Roman" w:hAnsi="Times New Roman" w:cs="Times New Roman"/>
          <w:color w:val="1F4E79" w:themeColor="accent1" w:themeShade="80"/>
          <w:sz w:val="24"/>
          <w:highlight w:val="lightGray"/>
        </w:rPr>
        <w:t xml:space="preserve">his </w:t>
      </w:r>
      <w:r w:rsidR="00F54B6D">
        <w:rPr>
          <w:rFonts w:ascii="Times New Roman" w:eastAsia="Times New Roman" w:hAnsi="Times New Roman" w:cs="Times New Roman"/>
          <w:color w:val="1F4E79" w:themeColor="accent1" w:themeShade="80"/>
          <w:sz w:val="24"/>
          <w:highlight w:val="lightGray"/>
        </w:rPr>
        <w:t xml:space="preserve">can be </w:t>
      </w:r>
      <w:r w:rsidR="000A09D9">
        <w:rPr>
          <w:rFonts w:ascii="Times New Roman" w:eastAsia="Times New Roman" w:hAnsi="Times New Roman" w:cs="Times New Roman"/>
          <w:color w:val="1F4E79" w:themeColor="accent1" w:themeShade="80"/>
          <w:sz w:val="24"/>
          <w:highlight w:val="lightGray"/>
        </w:rPr>
        <w:t>done</w:t>
      </w:r>
      <w:r w:rsidR="0003384E">
        <w:rPr>
          <w:rFonts w:ascii="Times New Roman" w:eastAsia="Times New Roman" w:hAnsi="Times New Roman" w:cs="Times New Roman"/>
          <w:color w:val="1F4E79" w:themeColor="accent1" w:themeShade="80"/>
          <w:sz w:val="24"/>
          <w:highlight w:val="lightGray"/>
        </w:rPr>
        <w:t xml:space="preserve"> by referring to the </w:t>
      </w:r>
      <w:hyperlink r:id="rId16" w:history="1">
        <w:r w:rsidR="0003384E" w:rsidRPr="004300A0">
          <w:rPr>
            <w:rStyle w:val="Hyperlink"/>
            <w:rFonts w:ascii="Times New Roman" w:eastAsia="Times New Roman" w:hAnsi="Times New Roman" w:cs="Times New Roman"/>
            <w:i/>
            <w:sz w:val="24"/>
            <w:highlight w:val="lightGray"/>
          </w:rPr>
          <w:t>Genome Data Viewer</w:t>
        </w:r>
      </w:hyperlink>
      <w:r w:rsidR="0003384E">
        <w:rPr>
          <w:rFonts w:ascii="Times New Roman" w:eastAsia="Times New Roman" w:hAnsi="Times New Roman" w:cs="Times New Roman"/>
          <w:i/>
          <w:color w:val="1F4E79" w:themeColor="accent1" w:themeShade="80"/>
          <w:sz w:val="24"/>
          <w:highlight w:val="lightGray"/>
        </w:rPr>
        <w:t xml:space="preserve"> </w:t>
      </w:r>
      <w:r w:rsidR="0003384E">
        <w:rPr>
          <w:rFonts w:ascii="Times New Roman" w:eastAsia="Times New Roman" w:hAnsi="Times New Roman" w:cs="Times New Roman"/>
          <w:color w:val="1F4E79" w:themeColor="accent1" w:themeShade="80"/>
          <w:sz w:val="24"/>
          <w:highlight w:val="lightGray"/>
        </w:rPr>
        <w:t xml:space="preserve">database </w:t>
      </w:r>
      <w:r w:rsidR="000A09D9">
        <w:rPr>
          <w:rFonts w:ascii="Times New Roman" w:eastAsia="Times New Roman" w:hAnsi="Times New Roman" w:cs="Times New Roman"/>
          <w:color w:val="1F4E79" w:themeColor="accent1" w:themeShade="80"/>
          <w:sz w:val="24"/>
          <w:highlight w:val="lightGray"/>
        </w:rPr>
        <w:t xml:space="preserve">of </w:t>
      </w:r>
      <w:r w:rsidR="000A09D9">
        <w:rPr>
          <w:rFonts w:ascii="Times New Roman" w:eastAsia="Times New Roman" w:hAnsi="Times New Roman" w:cs="Times New Roman"/>
          <w:i/>
          <w:color w:val="1F4E79" w:themeColor="accent1" w:themeShade="80"/>
          <w:sz w:val="24"/>
          <w:highlight w:val="lightGray"/>
        </w:rPr>
        <w:t xml:space="preserve">Drosophila </w:t>
      </w:r>
      <w:r w:rsidR="000A09D9" w:rsidRPr="000A09D9">
        <w:rPr>
          <w:rFonts w:ascii="Times New Roman" w:eastAsia="Times New Roman" w:hAnsi="Times New Roman" w:cs="Times New Roman"/>
          <w:i/>
          <w:color w:val="1F4E79" w:themeColor="accent1" w:themeShade="80"/>
          <w:sz w:val="24"/>
          <w:highlight w:val="lightGray"/>
        </w:rPr>
        <w:t>melanogaster</w:t>
      </w:r>
      <w:r w:rsidR="000A09D9">
        <w:rPr>
          <w:rFonts w:ascii="Times New Roman" w:eastAsia="Times New Roman" w:hAnsi="Times New Roman" w:cs="Times New Roman"/>
          <w:color w:val="1F4E79" w:themeColor="accent1" w:themeShade="80"/>
          <w:sz w:val="24"/>
          <w:highlight w:val="lightGray"/>
        </w:rPr>
        <w:t xml:space="preserve"> to </w:t>
      </w:r>
      <w:r w:rsidR="006B37A2">
        <w:rPr>
          <w:rFonts w:ascii="Times New Roman" w:eastAsia="Times New Roman" w:hAnsi="Times New Roman" w:cs="Times New Roman"/>
          <w:color w:val="1F4E79" w:themeColor="accent1" w:themeShade="80"/>
          <w:sz w:val="24"/>
          <w:highlight w:val="lightGray"/>
        </w:rPr>
        <w:t>calculate</w:t>
      </w:r>
      <w:r w:rsidR="0003384E">
        <w:rPr>
          <w:rFonts w:ascii="Times New Roman" w:eastAsia="Times New Roman" w:hAnsi="Times New Roman" w:cs="Times New Roman"/>
          <w:color w:val="1F4E79" w:themeColor="accent1" w:themeShade="80"/>
          <w:sz w:val="24"/>
          <w:highlight w:val="lightGray"/>
        </w:rPr>
        <w:t xml:space="preserve"> the </w:t>
      </w:r>
      <w:r w:rsidR="006B37A2">
        <w:rPr>
          <w:rFonts w:ascii="Times New Roman" w:eastAsia="Times New Roman" w:hAnsi="Times New Roman" w:cs="Times New Roman"/>
          <w:color w:val="1F4E79" w:themeColor="accent1" w:themeShade="80"/>
          <w:sz w:val="24"/>
          <w:highlight w:val="lightGray"/>
        </w:rPr>
        <w:t>mean</w:t>
      </w:r>
      <w:r w:rsidR="0003384E">
        <w:rPr>
          <w:rFonts w:ascii="Times New Roman" w:eastAsia="Times New Roman" w:hAnsi="Times New Roman" w:cs="Times New Roman"/>
          <w:color w:val="1F4E79" w:themeColor="accent1" w:themeShade="80"/>
          <w:sz w:val="24"/>
          <w:highlight w:val="lightGray"/>
        </w:rPr>
        <w:t xml:space="preserve"> length of </w:t>
      </w:r>
      <w:r w:rsidR="000A09D9">
        <w:rPr>
          <w:rFonts w:ascii="Times New Roman" w:eastAsia="Times New Roman" w:hAnsi="Times New Roman" w:cs="Times New Roman"/>
          <w:color w:val="1F4E79" w:themeColor="accent1" w:themeShade="80"/>
          <w:sz w:val="24"/>
          <w:highlight w:val="lightGray"/>
        </w:rPr>
        <w:t>its</w:t>
      </w:r>
      <w:r w:rsidR="0003384E">
        <w:rPr>
          <w:rFonts w:ascii="Times New Roman" w:eastAsia="Times New Roman" w:hAnsi="Times New Roman" w:cs="Times New Roman"/>
          <w:color w:val="1F4E79" w:themeColor="accent1" w:themeShade="80"/>
          <w:sz w:val="24"/>
          <w:highlight w:val="lightGray"/>
        </w:rPr>
        <w:t xml:space="preserve"> chromosome</w:t>
      </w:r>
      <w:r w:rsidR="000A09D9">
        <w:rPr>
          <w:rFonts w:ascii="Times New Roman" w:eastAsia="Times New Roman" w:hAnsi="Times New Roman" w:cs="Times New Roman"/>
          <w:color w:val="1F4E79" w:themeColor="accent1" w:themeShade="80"/>
          <w:sz w:val="24"/>
          <w:highlight w:val="lightGray"/>
        </w:rPr>
        <w:t>s – one can reasonably assume that both ‘sister’ fruit fl</w:t>
      </w:r>
      <w:r w:rsidR="006B37A2">
        <w:rPr>
          <w:rFonts w:ascii="Times New Roman" w:eastAsia="Times New Roman" w:hAnsi="Times New Roman" w:cs="Times New Roman"/>
          <w:color w:val="1F4E79" w:themeColor="accent1" w:themeShade="80"/>
          <w:sz w:val="24"/>
          <w:highlight w:val="lightGray"/>
        </w:rPr>
        <w:t>y species</w:t>
      </w:r>
      <w:r w:rsidR="000A09D9">
        <w:rPr>
          <w:rFonts w:ascii="Times New Roman" w:eastAsia="Times New Roman" w:hAnsi="Times New Roman" w:cs="Times New Roman"/>
          <w:color w:val="1F4E79" w:themeColor="accent1" w:themeShade="80"/>
          <w:sz w:val="24"/>
          <w:highlight w:val="lightGray"/>
        </w:rPr>
        <w:t xml:space="preserve"> have chromosomes of comparable sizes. You can then estimate the ratio of </w:t>
      </w:r>
      <w:r w:rsidR="006B37A2">
        <w:rPr>
          <w:rFonts w:ascii="Times New Roman" w:eastAsia="Times New Roman" w:hAnsi="Times New Roman" w:cs="Times New Roman"/>
          <w:color w:val="1F4E79" w:themeColor="accent1" w:themeShade="80"/>
          <w:sz w:val="24"/>
          <w:highlight w:val="lightGray"/>
        </w:rPr>
        <w:t>DNA base pairs</w:t>
      </w:r>
      <w:r w:rsidR="000A09D9">
        <w:rPr>
          <w:rFonts w:ascii="Times New Roman" w:eastAsia="Times New Roman" w:hAnsi="Times New Roman" w:cs="Times New Roman"/>
          <w:color w:val="1F4E79" w:themeColor="accent1" w:themeShade="80"/>
          <w:sz w:val="24"/>
          <w:highlight w:val="lightGray"/>
        </w:rPr>
        <w:t>/</w:t>
      </w:r>
      <w:r w:rsidR="006B37A2">
        <w:rPr>
          <w:rFonts w:ascii="Times New Roman" w:eastAsia="Times New Roman" w:hAnsi="Times New Roman" w:cs="Times New Roman"/>
          <w:color w:val="1F4E79" w:themeColor="accent1" w:themeShade="80"/>
          <w:sz w:val="24"/>
          <w:highlight w:val="lightGray"/>
        </w:rPr>
        <w:t>nm in your preparation of polytene chromosomes by dividing the mean number of base pairs per chromosomes over the linear chromosomal length measured in the previous question.</w:t>
      </w:r>
      <w:r w:rsidR="009C0E66">
        <w:rPr>
          <w:rFonts w:ascii="Times New Roman" w:eastAsia="Times New Roman" w:hAnsi="Times New Roman" w:cs="Times New Roman"/>
          <w:color w:val="1F4E79" w:themeColor="accent1" w:themeShade="80"/>
          <w:sz w:val="24"/>
          <w:highlight w:val="lightGray"/>
        </w:rPr>
        <w:t xml:space="preserve"> Finally compare the ratio value of your preparation of polytene chromosomes to the one of interphase human chromosomes to deduce the fold expansion of chromosomes in the salivary glands of </w:t>
      </w:r>
      <w:r w:rsidR="009C0E66">
        <w:rPr>
          <w:rFonts w:ascii="Times New Roman" w:eastAsia="Times New Roman" w:hAnsi="Times New Roman" w:cs="Times New Roman"/>
          <w:i/>
          <w:color w:val="1F4E79" w:themeColor="accent1" w:themeShade="80"/>
          <w:sz w:val="24"/>
          <w:highlight w:val="lightGray"/>
        </w:rPr>
        <w:t xml:space="preserve">D. </w:t>
      </w:r>
      <w:proofErr w:type="spellStart"/>
      <w:r w:rsidR="009C0E66">
        <w:rPr>
          <w:rFonts w:ascii="Times New Roman" w:eastAsia="Times New Roman" w:hAnsi="Times New Roman" w:cs="Times New Roman"/>
          <w:i/>
          <w:color w:val="1F4E79" w:themeColor="accent1" w:themeShade="80"/>
          <w:sz w:val="24"/>
          <w:highlight w:val="lightGray"/>
        </w:rPr>
        <w:t>virilis</w:t>
      </w:r>
      <w:proofErr w:type="spellEnd"/>
      <w:r w:rsidR="009C0E66">
        <w:rPr>
          <w:rFonts w:ascii="Times New Roman" w:eastAsia="Times New Roman" w:hAnsi="Times New Roman" w:cs="Times New Roman"/>
          <w:i/>
          <w:color w:val="1F4E79" w:themeColor="accent1" w:themeShade="80"/>
          <w:sz w:val="24"/>
          <w:highlight w:val="lightGray"/>
        </w:rPr>
        <w:t>.</w:t>
      </w:r>
      <w:r w:rsidR="0007232A">
        <w:rPr>
          <w:rFonts w:ascii="Times New Roman" w:eastAsia="Times New Roman" w:hAnsi="Times New Roman" w:cs="Times New Roman"/>
          <w:color w:val="1F4E79" w:themeColor="accent1" w:themeShade="80"/>
          <w:sz w:val="24"/>
          <w:highlight w:val="lightGray"/>
        </w:rPr>
        <w:t xml:space="preserve"> Can you now explain why one can directly observe polytene chromosomes under a conventional light microscope?</w:t>
      </w:r>
    </w:p>
    <w:p w14:paraId="3A39405E" w14:textId="77777777" w:rsidR="00B07CA5" w:rsidRDefault="00B07CA5" w:rsidP="00B07CA5">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1F4E79" w:themeColor="accent1" w:themeShade="80"/>
          <w:sz w:val="24"/>
          <w:highlight w:val="lightGray"/>
        </w:rPr>
      </w:pPr>
    </w:p>
    <w:tbl>
      <w:tblPr>
        <w:tblStyle w:val="TableGrid"/>
        <w:tblW w:w="0" w:type="auto"/>
        <w:tblInd w:w="851" w:type="dxa"/>
        <w:tblLook w:val="04A0" w:firstRow="1" w:lastRow="0" w:firstColumn="1" w:lastColumn="0" w:noHBand="0" w:noVBand="1"/>
      </w:tblPr>
      <w:tblGrid>
        <w:gridCol w:w="2833"/>
        <w:gridCol w:w="2833"/>
      </w:tblGrid>
      <w:tr w:rsidR="00D96457" w:rsidRPr="00D96457" w14:paraId="6DB57A99" w14:textId="77777777" w:rsidTr="00D96457">
        <w:tc>
          <w:tcPr>
            <w:tcW w:w="2833" w:type="dxa"/>
          </w:tcPr>
          <w:p w14:paraId="59C51837" w14:textId="78AB94E0"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sz w:val="24"/>
              </w:rPr>
            </w:pPr>
            <w:r w:rsidRPr="00D96457">
              <w:rPr>
                <w:rFonts w:ascii="Times New Roman" w:eastAsia="Times New Roman" w:hAnsi="Times New Roman" w:cs="Times New Roman"/>
                <w:b/>
                <w:sz w:val="24"/>
              </w:rPr>
              <w:t>Chromosome</w:t>
            </w:r>
          </w:p>
        </w:tc>
        <w:tc>
          <w:tcPr>
            <w:tcW w:w="2833" w:type="dxa"/>
          </w:tcPr>
          <w:p w14:paraId="793ED2AA" w14:textId="2DAEF000"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sz w:val="24"/>
              </w:rPr>
            </w:pPr>
            <w:r w:rsidRPr="00D96457">
              <w:rPr>
                <w:rFonts w:ascii="Times New Roman" w:eastAsia="Times New Roman" w:hAnsi="Times New Roman" w:cs="Times New Roman"/>
                <w:b/>
                <w:sz w:val="24"/>
              </w:rPr>
              <w:t>Base Pairs</w:t>
            </w:r>
          </w:p>
        </w:tc>
      </w:tr>
      <w:tr w:rsidR="00D96457" w:rsidRPr="00D96457" w14:paraId="129133DE" w14:textId="77777777" w:rsidTr="00D96457">
        <w:tc>
          <w:tcPr>
            <w:tcW w:w="2833" w:type="dxa"/>
          </w:tcPr>
          <w:p w14:paraId="662D427B" w14:textId="2B39EC2B"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X</w:t>
            </w:r>
          </w:p>
        </w:tc>
        <w:tc>
          <w:tcPr>
            <w:tcW w:w="2833" w:type="dxa"/>
          </w:tcPr>
          <w:p w14:paraId="715C4F1C" w14:textId="4F8802BB"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24Mbp</w:t>
            </w:r>
          </w:p>
        </w:tc>
      </w:tr>
      <w:tr w:rsidR="00D96457" w:rsidRPr="00D96457" w14:paraId="61AC8038" w14:textId="77777777" w:rsidTr="00D96457">
        <w:tc>
          <w:tcPr>
            <w:tcW w:w="2833" w:type="dxa"/>
          </w:tcPr>
          <w:p w14:paraId="677F9A19" w14:textId="152734FC"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2L</w:t>
            </w:r>
          </w:p>
        </w:tc>
        <w:tc>
          <w:tcPr>
            <w:tcW w:w="2833" w:type="dxa"/>
          </w:tcPr>
          <w:p w14:paraId="254791BE" w14:textId="6A725F21"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24Mbp</w:t>
            </w:r>
          </w:p>
        </w:tc>
      </w:tr>
      <w:tr w:rsidR="00D96457" w:rsidRPr="00D96457" w14:paraId="6DABA758" w14:textId="77777777" w:rsidTr="00D96457">
        <w:tc>
          <w:tcPr>
            <w:tcW w:w="2833" w:type="dxa"/>
          </w:tcPr>
          <w:p w14:paraId="31BFD4AA" w14:textId="523EB21A"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2R</w:t>
            </w:r>
          </w:p>
        </w:tc>
        <w:tc>
          <w:tcPr>
            <w:tcW w:w="2833" w:type="dxa"/>
          </w:tcPr>
          <w:p w14:paraId="274E3BF3" w14:textId="202FB34E"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25Mbp</w:t>
            </w:r>
          </w:p>
        </w:tc>
      </w:tr>
      <w:tr w:rsidR="00D96457" w:rsidRPr="00D96457" w14:paraId="1D8336F5" w14:textId="77777777" w:rsidTr="00D96457">
        <w:tc>
          <w:tcPr>
            <w:tcW w:w="2833" w:type="dxa"/>
          </w:tcPr>
          <w:p w14:paraId="6D3FDEC4" w14:textId="19167114"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lastRenderedPageBreak/>
              <w:t>3L</w:t>
            </w:r>
          </w:p>
        </w:tc>
        <w:tc>
          <w:tcPr>
            <w:tcW w:w="2833" w:type="dxa"/>
          </w:tcPr>
          <w:p w14:paraId="4651F286" w14:textId="60942248"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28Mbp</w:t>
            </w:r>
          </w:p>
        </w:tc>
      </w:tr>
      <w:tr w:rsidR="00D96457" w:rsidRPr="00D96457" w14:paraId="7D3B2B62" w14:textId="77777777" w:rsidTr="00D96457">
        <w:tc>
          <w:tcPr>
            <w:tcW w:w="2833" w:type="dxa"/>
          </w:tcPr>
          <w:p w14:paraId="4DE00D6D" w14:textId="5AE3E4B3"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3R</w:t>
            </w:r>
          </w:p>
        </w:tc>
        <w:tc>
          <w:tcPr>
            <w:tcW w:w="2833" w:type="dxa"/>
          </w:tcPr>
          <w:p w14:paraId="276FDFD2" w14:textId="343DC7AA"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32Mbp</w:t>
            </w:r>
          </w:p>
        </w:tc>
      </w:tr>
      <w:tr w:rsidR="00D96457" w:rsidRPr="00D96457" w14:paraId="18BFD350" w14:textId="77777777" w:rsidTr="00D96457">
        <w:tc>
          <w:tcPr>
            <w:tcW w:w="2833" w:type="dxa"/>
          </w:tcPr>
          <w:p w14:paraId="61FC3E78" w14:textId="73C97E64"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2833" w:type="dxa"/>
          </w:tcPr>
          <w:p w14:paraId="24F562C7" w14:textId="7EBAA590"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1.3Mbp</w:t>
            </w:r>
          </w:p>
        </w:tc>
      </w:tr>
      <w:tr w:rsidR="00D96457" w:rsidRPr="00D96457" w14:paraId="37FC056D" w14:textId="77777777" w:rsidTr="00D96457">
        <w:tc>
          <w:tcPr>
            <w:tcW w:w="2833" w:type="dxa"/>
          </w:tcPr>
          <w:p w14:paraId="121A70B8" w14:textId="47BCFADD"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MT</w:t>
            </w:r>
          </w:p>
        </w:tc>
        <w:tc>
          <w:tcPr>
            <w:tcW w:w="2833" w:type="dxa"/>
          </w:tcPr>
          <w:p w14:paraId="1B62EF5B" w14:textId="36535924" w:rsidR="00D96457" w:rsidRPr="00D96457" w:rsidRDefault="00D96457"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sz w:val="24"/>
              </w:rPr>
            </w:pPr>
            <w:r>
              <w:rPr>
                <w:rFonts w:ascii="Times New Roman" w:eastAsia="Times New Roman" w:hAnsi="Times New Roman" w:cs="Times New Roman"/>
                <w:sz w:val="24"/>
              </w:rPr>
              <w:t>20Kbp</w:t>
            </w:r>
            <w:r w:rsidR="001719D6">
              <w:rPr>
                <w:rFonts w:ascii="Times New Roman" w:eastAsia="Times New Roman" w:hAnsi="Times New Roman" w:cs="Times New Roman"/>
                <w:sz w:val="24"/>
              </w:rPr>
              <w:t xml:space="preserve"> = 0.02Mbp</w:t>
            </w:r>
          </w:p>
        </w:tc>
      </w:tr>
    </w:tbl>
    <w:p w14:paraId="41671A09" w14:textId="21BBA2E0" w:rsidR="00B07CA5" w:rsidRDefault="001719D6"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proofErr w:type="gramStart"/>
      <w:r>
        <w:rPr>
          <w:rFonts w:ascii="Times New Roman" w:eastAsia="Times New Roman" w:hAnsi="Times New Roman" w:cs="Times New Roman"/>
          <w:sz w:val="24"/>
        </w:rPr>
        <w:t>Therefore</w:t>
      </w:r>
      <w:proofErr w:type="gramEnd"/>
      <w:r>
        <w:rPr>
          <w:rFonts w:ascii="Times New Roman" w:eastAsia="Times New Roman" w:hAnsi="Times New Roman" w:cs="Times New Roman"/>
          <w:sz w:val="24"/>
        </w:rPr>
        <w:t xml:space="preserve"> the average number of base pairs per chromosome is 19.19</w:t>
      </w:r>
      <w:r w:rsidR="00064576">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Mbp</w:t>
      </w:r>
      <w:proofErr w:type="spellEnd"/>
      <w:r>
        <w:rPr>
          <w:rFonts w:ascii="Times New Roman" w:eastAsia="Times New Roman" w:hAnsi="Times New Roman" w:cs="Times New Roman"/>
          <w:sz w:val="24"/>
        </w:rPr>
        <w:t xml:space="preserve"> = 19</w:t>
      </w:r>
      <w:r w:rsidR="00667ECC">
        <w:rPr>
          <w:rFonts w:ascii="Times New Roman" w:eastAsia="Times New Roman" w:hAnsi="Times New Roman" w:cs="Times New Roman"/>
          <w:sz w:val="24"/>
        </w:rPr>
        <w:t>,</w:t>
      </w:r>
      <w:r>
        <w:rPr>
          <w:rFonts w:ascii="Times New Roman" w:eastAsia="Times New Roman" w:hAnsi="Times New Roman" w:cs="Times New Roman"/>
          <w:sz w:val="24"/>
        </w:rPr>
        <w:t>190</w:t>
      </w:r>
      <w:r w:rsidR="00667ECC">
        <w:rPr>
          <w:rFonts w:ascii="Times New Roman" w:eastAsia="Times New Roman" w:hAnsi="Times New Roman" w:cs="Times New Roman"/>
          <w:sz w:val="24"/>
        </w:rPr>
        <w:t>,</w:t>
      </w:r>
      <w:r>
        <w:rPr>
          <w:rFonts w:ascii="Times New Roman" w:eastAsia="Times New Roman" w:hAnsi="Times New Roman" w:cs="Times New Roman"/>
          <w:sz w:val="24"/>
        </w:rPr>
        <w:t xml:space="preserve">000 bp. </w:t>
      </w:r>
    </w:p>
    <w:p w14:paraId="5083611D" w14:textId="628F0719" w:rsidR="001719D6" w:rsidRDefault="001719D6"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r>
        <w:rPr>
          <w:rFonts w:ascii="Times New Roman" w:eastAsia="Times New Roman" w:hAnsi="Times New Roman" w:cs="Times New Roman"/>
          <w:sz w:val="24"/>
        </w:rPr>
        <w:t>Packing ratio = DNA base pair/ length in nm</w:t>
      </w:r>
    </w:p>
    <w:p w14:paraId="308E3F4E" w14:textId="632C4366" w:rsidR="001719D6" w:rsidRDefault="001719D6"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 </w:t>
      </w:r>
      <w:r w:rsidR="00064576">
        <w:rPr>
          <w:rFonts w:ascii="Times New Roman" w:eastAsia="Times New Roman" w:hAnsi="Times New Roman" w:cs="Times New Roman"/>
          <w:sz w:val="24"/>
        </w:rPr>
        <w:t>19190000 bp per chromosome/59100nm</w:t>
      </w:r>
    </w:p>
    <w:p w14:paraId="346EB6FE" w14:textId="017CF235" w:rsidR="00064576" w:rsidRDefault="00064576"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324.70 base pair/nm</w:t>
      </w:r>
    </w:p>
    <w:p w14:paraId="31648A3C" w14:textId="7917F55D" w:rsidR="00281C53" w:rsidRDefault="00281C53"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p>
    <w:p w14:paraId="272CE6C3" w14:textId="09E2A04E" w:rsidR="00281C53" w:rsidRDefault="00281C53"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r>
        <w:rPr>
          <w:rFonts w:ascii="Times New Roman" w:eastAsia="Times New Roman" w:hAnsi="Times New Roman" w:cs="Times New Roman"/>
          <w:sz w:val="24"/>
        </w:rPr>
        <w:t xml:space="preserve">Ratio of </w:t>
      </w:r>
      <w:r w:rsidR="00667ECC">
        <w:rPr>
          <w:rFonts w:ascii="Times New Roman" w:eastAsia="Times New Roman" w:hAnsi="Times New Roman" w:cs="Times New Roman"/>
          <w:sz w:val="24"/>
        </w:rPr>
        <w:t>DNA bp in my preparation:</w:t>
      </w:r>
    </w:p>
    <w:p w14:paraId="562C7E0B" w14:textId="270A6937" w:rsidR="00667ECC" w:rsidRDefault="00667ECC"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r>
        <w:rPr>
          <w:rFonts w:ascii="Times New Roman" w:eastAsia="Times New Roman" w:hAnsi="Times New Roman" w:cs="Times New Roman"/>
          <w:sz w:val="24"/>
        </w:rPr>
        <w:t>19,190,000/324.7 = 59,100.7</w:t>
      </w:r>
    </w:p>
    <w:p w14:paraId="55732A29" w14:textId="3E25562A" w:rsidR="00DD46DF" w:rsidRDefault="00DD46DF"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p>
    <w:p w14:paraId="396758FB" w14:textId="23BB96BE" w:rsidR="00DD46DF" w:rsidRDefault="00DD46DF"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r>
        <w:rPr>
          <w:rFonts w:ascii="Times New Roman" w:eastAsia="Times New Roman" w:hAnsi="Times New Roman" w:cs="Times New Roman"/>
          <w:sz w:val="24"/>
        </w:rPr>
        <w:t>Ratio of</w:t>
      </w:r>
      <w:r w:rsidR="005473F0">
        <w:rPr>
          <w:rFonts w:ascii="Times New Roman" w:eastAsia="Times New Roman" w:hAnsi="Times New Roman" w:cs="Times New Roman"/>
          <w:sz w:val="24"/>
        </w:rPr>
        <w:t xml:space="preserve"> </w:t>
      </w:r>
      <w:r w:rsidR="005473F0" w:rsidRPr="005473F0">
        <w:rPr>
          <w:rFonts w:ascii="Times New Roman" w:eastAsia="Times New Roman" w:hAnsi="Times New Roman" w:cs="Times New Roman"/>
          <w:i/>
          <w:sz w:val="24"/>
        </w:rPr>
        <w:t xml:space="preserve">D. </w:t>
      </w:r>
      <w:proofErr w:type="spellStart"/>
      <w:r w:rsidR="005473F0" w:rsidRPr="005473F0">
        <w:rPr>
          <w:rFonts w:ascii="Times New Roman" w:eastAsia="Times New Roman" w:hAnsi="Times New Roman" w:cs="Times New Roman"/>
          <w:i/>
          <w:sz w:val="24"/>
        </w:rPr>
        <w:t>virsilis</w:t>
      </w:r>
      <w:proofErr w:type="spellEnd"/>
      <w:r w:rsidR="005473F0">
        <w:rPr>
          <w:rFonts w:ascii="Times New Roman" w:eastAsia="Times New Roman" w:hAnsi="Times New Roman" w:cs="Times New Roman"/>
          <w:sz w:val="24"/>
        </w:rPr>
        <w:t xml:space="preserve"> polytene chromosomes to human interphase chromosomes:</w:t>
      </w:r>
    </w:p>
    <w:p w14:paraId="12FDD6E5" w14:textId="6E92BC8E" w:rsidR="005473F0" w:rsidRDefault="005473F0"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r>
        <w:rPr>
          <w:rFonts w:ascii="Times New Roman" w:eastAsia="Times New Roman" w:hAnsi="Times New Roman" w:cs="Times New Roman"/>
          <w:sz w:val="24"/>
        </w:rPr>
        <w:t>59,100.7:20,000</w:t>
      </w:r>
    </w:p>
    <w:p w14:paraId="0E588302" w14:textId="74A69B18" w:rsidR="005473F0" w:rsidRDefault="005473F0"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p>
    <w:p w14:paraId="3698F0D7" w14:textId="68F3C25B" w:rsidR="005473F0" w:rsidRDefault="005473F0" w:rsidP="001719D6">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rPr>
          <w:rFonts w:ascii="Times New Roman" w:eastAsia="Times New Roman" w:hAnsi="Times New Roman" w:cs="Times New Roman"/>
          <w:sz w:val="24"/>
        </w:rPr>
      </w:pPr>
      <w:r>
        <w:rPr>
          <w:rFonts w:ascii="Times New Roman" w:eastAsia="Times New Roman" w:hAnsi="Times New Roman" w:cs="Times New Roman"/>
          <w:sz w:val="24"/>
        </w:rPr>
        <w:t xml:space="preserve">Based on these numbers, the human chromosomes are more folded. Even though the polytene chromosomes are less folded, they are still folded enough to be seen </w:t>
      </w:r>
      <w:r w:rsidR="007B6BD6">
        <w:rPr>
          <w:rFonts w:ascii="Times New Roman" w:eastAsia="Times New Roman" w:hAnsi="Times New Roman" w:cs="Times New Roman"/>
          <w:sz w:val="24"/>
        </w:rPr>
        <w:t xml:space="preserve">under a conventional light microscope. They clump and form a mass that makes them more easily visible. </w:t>
      </w:r>
    </w:p>
    <w:p w14:paraId="04EC26B6" w14:textId="6346AA1E" w:rsidR="001719D6" w:rsidRPr="00D96457" w:rsidRDefault="001719D6" w:rsidP="00D96457">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center"/>
        <w:rPr>
          <w:rFonts w:ascii="Times New Roman" w:eastAsia="Times New Roman" w:hAnsi="Times New Roman" w:cs="Times New Roman"/>
          <w:sz w:val="24"/>
        </w:rPr>
      </w:pPr>
    </w:p>
    <w:p w14:paraId="2B5E947A" w14:textId="77777777" w:rsidR="00B07CA5" w:rsidRDefault="00B07CA5" w:rsidP="00B07CA5">
      <w:pPr>
        <w:pBdr>
          <w:bottom w:val="single" w:sz="12" w:space="1" w:color="auto"/>
        </w:pBd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jc w:val="both"/>
        <w:rPr>
          <w:rFonts w:ascii="Times New Roman" w:eastAsia="Times New Roman" w:hAnsi="Times New Roman" w:cs="Times New Roman"/>
          <w:i/>
          <w:color w:val="000000"/>
          <w:sz w:val="24"/>
        </w:rPr>
      </w:pPr>
    </w:p>
    <w:p w14:paraId="6672D18D" w14:textId="77777777" w:rsidR="00B07CA5" w:rsidRPr="004705B5" w:rsidRDefault="00B07CA5" w:rsidP="00B07CA5">
      <w:pPr>
        <w:tabs>
          <w:tab w:val="left" w:pos="46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jc w:val="both"/>
        <w:rPr>
          <w:rFonts w:ascii="Times New Roman" w:eastAsia="Times New Roman" w:hAnsi="Times New Roman" w:cs="Times New Roman"/>
          <w:color w:val="000000"/>
          <w:sz w:val="24"/>
        </w:rPr>
      </w:pPr>
    </w:p>
    <w:p w14:paraId="671A7F24" w14:textId="77777777" w:rsidR="009E5DC4" w:rsidRDefault="009E5DC4" w:rsidP="009E5DC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b/>
          <w:color w:val="000000"/>
          <w:sz w:val="28"/>
          <w:szCs w:val="28"/>
        </w:rPr>
      </w:pPr>
      <w:r w:rsidRPr="00F57F15">
        <w:rPr>
          <w:rFonts w:ascii="Times New Roman" w:eastAsia="Times New Roman" w:hAnsi="Times New Roman" w:cs="Times New Roman"/>
          <w:b/>
          <w:color w:val="000000"/>
          <w:sz w:val="28"/>
          <w:szCs w:val="28"/>
        </w:rPr>
        <w:t>Post-lab Reflection:</w:t>
      </w:r>
    </w:p>
    <w:p w14:paraId="7E8C783E" w14:textId="77777777" w:rsidR="009E5DC4" w:rsidRDefault="009E5DC4" w:rsidP="009E5DC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Polytene chromosomes experience puffing as a result of heat shock (increasing temperature). The chromocenters (interconnection of chromosomes due to a mass of centromeres) of the polytene chromosomes were also observed under the microscope.</w:t>
      </w:r>
    </w:p>
    <w:p w14:paraId="6DEDDF80" w14:textId="0F822983" w:rsidR="009E5DC4" w:rsidRPr="00F57F15" w:rsidRDefault="009E5DC4" w:rsidP="009E5DC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believe that every learning outcome was achieved and understood as I followed the lab outline as well as used knowledge from in class to perform all tasks. I found the lab itself (dissection, slide preparation, and microscope portion) very fun and exciting, but the worksheet aspect and pre</w:t>
      </w:r>
      <w:r w:rsidR="00207212">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lab quiz are more boring and stressful. </w:t>
      </w:r>
      <w:bookmarkStart w:id="0" w:name="_GoBack"/>
      <w:bookmarkEnd w:id="0"/>
    </w:p>
    <w:p w14:paraId="5DDE0821" w14:textId="77777777" w:rsidR="00D05DF6" w:rsidRDefault="00D05DF6" w:rsidP="00D05DF6">
      <w:pPr>
        <w:tabs>
          <w:tab w:val="left" w:pos="494"/>
        </w:tabs>
        <w:spacing w:after="0" w:line="240" w:lineRule="auto"/>
        <w:rPr>
          <w:rFonts w:ascii="Times New Roman" w:eastAsia="Times New Roman" w:hAnsi="Times New Roman" w:cs="Times New Roman"/>
          <w:color w:val="000000"/>
          <w:sz w:val="24"/>
        </w:rPr>
      </w:pPr>
    </w:p>
    <w:sectPr w:rsidR="00D05DF6">
      <w:head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C5F1E" w14:textId="77777777" w:rsidR="00F848E9" w:rsidRDefault="00F848E9" w:rsidP="007D1C99">
      <w:pPr>
        <w:spacing w:after="0" w:line="240" w:lineRule="auto"/>
      </w:pPr>
      <w:r>
        <w:separator/>
      </w:r>
    </w:p>
  </w:endnote>
  <w:endnote w:type="continuationSeparator" w:id="0">
    <w:p w14:paraId="02B0B865" w14:textId="77777777" w:rsidR="00F848E9" w:rsidRDefault="00F848E9" w:rsidP="007D1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abic Typesetting">
    <w:altName w:val="Arabic Typesetting"/>
    <w:charset w:val="B2"/>
    <w:family w:val="script"/>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B4B79" w14:textId="77777777" w:rsidR="00F848E9" w:rsidRDefault="00F848E9" w:rsidP="007D1C99">
      <w:pPr>
        <w:spacing w:after="0" w:line="240" w:lineRule="auto"/>
      </w:pPr>
      <w:r>
        <w:separator/>
      </w:r>
    </w:p>
  </w:footnote>
  <w:footnote w:type="continuationSeparator" w:id="0">
    <w:p w14:paraId="6EBD9D35" w14:textId="77777777" w:rsidR="00F848E9" w:rsidRDefault="00F848E9" w:rsidP="007D1C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BFFF7" w14:textId="77777777" w:rsidR="007D1C99" w:rsidRDefault="007D1C99">
    <w:pPr>
      <w:pStyle w:val="Header"/>
    </w:pPr>
    <w:r>
      <w:rPr>
        <w:noProof/>
        <w:lang w:val="en-US" w:eastAsia="en-US"/>
      </w:rPr>
      <mc:AlternateContent>
        <mc:Choice Requires="wps">
          <w:drawing>
            <wp:anchor distT="0" distB="0" distL="114300" distR="114300" simplePos="0" relativeHeight="251660288" behindDoc="0" locked="0" layoutInCell="0" allowOverlap="1" wp14:anchorId="1E7721F9" wp14:editId="5B5F1756">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F1BD3" w14:textId="77777777" w:rsidR="007D1C99" w:rsidRPr="007D1C99" w:rsidRDefault="007D1C99" w:rsidP="007D1C99">
                          <w:pPr>
                            <w:spacing w:after="0" w:line="240" w:lineRule="auto"/>
                            <w:jc w:val="right"/>
                            <w:rPr>
                              <w:rFonts w:ascii="Arabic Typesetting" w:hAnsi="Arabic Typesetting" w:cs="Arabic Typesetting"/>
                              <w:i/>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E7721F9" id="_x0000_t202" coordsize="21600,21600" o:spt="202" path="m,l,21600r21600,l21600,xe">
              <v:stroke joinstyle="miter"/>
              <v:path gradientshapeok="t" o:connecttype="rect"/>
            </v:shapetype>
            <v:shape id="Text Box 22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14:paraId="6A0F1BD3" w14:textId="77777777" w:rsidR="007D1C99" w:rsidRPr="007D1C99" w:rsidRDefault="007D1C99" w:rsidP="007D1C99">
                    <w:pPr>
                      <w:spacing w:after="0" w:line="240" w:lineRule="auto"/>
                      <w:jc w:val="right"/>
                      <w:rPr>
                        <w:rFonts w:ascii="Arabic Typesetting" w:hAnsi="Arabic Typesetting" w:cs="Arabic Typesetting"/>
                        <w:i/>
                        <w:noProof/>
                      </w:rPr>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C3B3D"/>
    <w:multiLevelType w:val="hybridMultilevel"/>
    <w:tmpl w:val="9A44A8DC"/>
    <w:lvl w:ilvl="0" w:tplc="1009000F">
      <w:start w:val="1"/>
      <w:numFmt w:val="decimal"/>
      <w:lvlText w:val="%1."/>
      <w:lvlJc w:val="left"/>
      <w:pPr>
        <w:ind w:left="1570" w:hanging="360"/>
      </w:pPr>
    </w:lvl>
    <w:lvl w:ilvl="1" w:tplc="10090019" w:tentative="1">
      <w:start w:val="1"/>
      <w:numFmt w:val="lowerLetter"/>
      <w:lvlText w:val="%2."/>
      <w:lvlJc w:val="left"/>
      <w:pPr>
        <w:ind w:left="2290" w:hanging="360"/>
      </w:pPr>
    </w:lvl>
    <w:lvl w:ilvl="2" w:tplc="1009001B" w:tentative="1">
      <w:start w:val="1"/>
      <w:numFmt w:val="lowerRoman"/>
      <w:lvlText w:val="%3."/>
      <w:lvlJc w:val="right"/>
      <w:pPr>
        <w:ind w:left="3010" w:hanging="180"/>
      </w:pPr>
    </w:lvl>
    <w:lvl w:ilvl="3" w:tplc="1009000F" w:tentative="1">
      <w:start w:val="1"/>
      <w:numFmt w:val="decimal"/>
      <w:lvlText w:val="%4."/>
      <w:lvlJc w:val="left"/>
      <w:pPr>
        <w:ind w:left="3730" w:hanging="360"/>
      </w:pPr>
    </w:lvl>
    <w:lvl w:ilvl="4" w:tplc="10090019" w:tentative="1">
      <w:start w:val="1"/>
      <w:numFmt w:val="lowerLetter"/>
      <w:lvlText w:val="%5."/>
      <w:lvlJc w:val="left"/>
      <w:pPr>
        <w:ind w:left="4450" w:hanging="360"/>
      </w:pPr>
    </w:lvl>
    <w:lvl w:ilvl="5" w:tplc="1009001B" w:tentative="1">
      <w:start w:val="1"/>
      <w:numFmt w:val="lowerRoman"/>
      <w:lvlText w:val="%6."/>
      <w:lvlJc w:val="right"/>
      <w:pPr>
        <w:ind w:left="5170" w:hanging="180"/>
      </w:pPr>
    </w:lvl>
    <w:lvl w:ilvl="6" w:tplc="1009000F" w:tentative="1">
      <w:start w:val="1"/>
      <w:numFmt w:val="decimal"/>
      <w:lvlText w:val="%7."/>
      <w:lvlJc w:val="left"/>
      <w:pPr>
        <w:ind w:left="5890" w:hanging="360"/>
      </w:pPr>
    </w:lvl>
    <w:lvl w:ilvl="7" w:tplc="10090019" w:tentative="1">
      <w:start w:val="1"/>
      <w:numFmt w:val="lowerLetter"/>
      <w:lvlText w:val="%8."/>
      <w:lvlJc w:val="left"/>
      <w:pPr>
        <w:ind w:left="6610" w:hanging="360"/>
      </w:pPr>
    </w:lvl>
    <w:lvl w:ilvl="8" w:tplc="1009001B" w:tentative="1">
      <w:start w:val="1"/>
      <w:numFmt w:val="lowerRoman"/>
      <w:lvlText w:val="%9."/>
      <w:lvlJc w:val="right"/>
      <w:pPr>
        <w:ind w:left="7330" w:hanging="180"/>
      </w:pPr>
    </w:lvl>
  </w:abstractNum>
  <w:abstractNum w:abstractNumId="1" w15:restartNumberingAfterBreak="0">
    <w:nsid w:val="033E1368"/>
    <w:multiLevelType w:val="hybridMultilevel"/>
    <w:tmpl w:val="AFAE3058"/>
    <w:lvl w:ilvl="0" w:tplc="AEBCCE7A">
      <w:start w:val="1"/>
      <w:numFmt w:val="lowerLetter"/>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2" w15:restartNumberingAfterBreak="0">
    <w:nsid w:val="09DA3069"/>
    <w:multiLevelType w:val="multilevel"/>
    <w:tmpl w:val="C65E85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C8D33D5"/>
    <w:multiLevelType w:val="multilevel"/>
    <w:tmpl w:val="478C3C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013B42"/>
    <w:multiLevelType w:val="hybridMultilevel"/>
    <w:tmpl w:val="16FABB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F7C322C"/>
    <w:multiLevelType w:val="hybridMultilevel"/>
    <w:tmpl w:val="AFB6460E"/>
    <w:lvl w:ilvl="0" w:tplc="1009000F">
      <w:start w:val="1"/>
      <w:numFmt w:val="decimal"/>
      <w:lvlText w:val="%1."/>
      <w:lvlJc w:val="left"/>
      <w:pPr>
        <w:ind w:left="1004" w:hanging="360"/>
      </w:pPr>
    </w:lvl>
    <w:lvl w:ilvl="1" w:tplc="10090019">
      <w:start w:val="1"/>
      <w:numFmt w:val="lowerLetter"/>
      <w:lvlText w:val="%2."/>
      <w:lvlJc w:val="left"/>
      <w:pPr>
        <w:ind w:left="1724" w:hanging="360"/>
      </w:pPr>
    </w:lvl>
    <w:lvl w:ilvl="2" w:tplc="1009001B">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6" w15:restartNumberingAfterBreak="0">
    <w:nsid w:val="1A086122"/>
    <w:multiLevelType w:val="multilevel"/>
    <w:tmpl w:val="1EC252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0BD2935"/>
    <w:multiLevelType w:val="multilevel"/>
    <w:tmpl w:val="13EA6F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6025199"/>
    <w:multiLevelType w:val="multilevel"/>
    <w:tmpl w:val="5142CC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5951C3"/>
    <w:multiLevelType w:val="multilevel"/>
    <w:tmpl w:val="F092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01790F"/>
    <w:multiLevelType w:val="multilevel"/>
    <w:tmpl w:val="1E82E6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A862291"/>
    <w:multiLevelType w:val="multilevel"/>
    <w:tmpl w:val="9FDA0F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D891B93"/>
    <w:multiLevelType w:val="multilevel"/>
    <w:tmpl w:val="2FBCB9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97E4981"/>
    <w:multiLevelType w:val="multilevel"/>
    <w:tmpl w:val="3D0EBB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9B801B8"/>
    <w:multiLevelType w:val="hybridMultilevel"/>
    <w:tmpl w:val="DB90DD5E"/>
    <w:lvl w:ilvl="0" w:tplc="1009000F">
      <w:start w:val="1"/>
      <w:numFmt w:val="decimal"/>
      <w:lvlText w:val="%1."/>
      <w:lvlJc w:val="left"/>
      <w:pPr>
        <w:ind w:left="1570" w:hanging="360"/>
      </w:pPr>
    </w:lvl>
    <w:lvl w:ilvl="1" w:tplc="10090019" w:tentative="1">
      <w:start w:val="1"/>
      <w:numFmt w:val="lowerLetter"/>
      <w:lvlText w:val="%2."/>
      <w:lvlJc w:val="left"/>
      <w:pPr>
        <w:ind w:left="2290" w:hanging="360"/>
      </w:pPr>
    </w:lvl>
    <w:lvl w:ilvl="2" w:tplc="1009001B" w:tentative="1">
      <w:start w:val="1"/>
      <w:numFmt w:val="lowerRoman"/>
      <w:lvlText w:val="%3."/>
      <w:lvlJc w:val="right"/>
      <w:pPr>
        <w:ind w:left="3010" w:hanging="180"/>
      </w:pPr>
    </w:lvl>
    <w:lvl w:ilvl="3" w:tplc="1009000F" w:tentative="1">
      <w:start w:val="1"/>
      <w:numFmt w:val="decimal"/>
      <w:lvlText w:val="%4."/>
      <w:lvlJc w:val="left"/>
      <w:pPr>
        <w:ind w:left="3730" w:hanging="360"/>
      </w:pPr>
    </w:lvl>
    <w:lvl w:ilvl="4" w:tplc="10090019" w:tentative="1">
      <w:start w:val="1"/>
      <w:numFmt w:val="lowerLetter"/>
      <w:lvlText w:val="%5."/>
      <w:lvlJc w:val="left"/>
      <w:pPr>
        <w:ind w:left="4450" w:hanging="360"/>
      </w:pPr>
    </w:lvl>
    <w:lvl w:ilvl="5" w:tplc="1009001B" w:tentative="1">
      <w:start w:val="1"/>
      <w:numFmt w:val="lowerRoman"/>
      <w:lvlText w:val="%6."/>
      <w:lvlJc w:val="right"/>
      <w:pPr>
        <w:ind w:left="5170" w:hanging="180"/>
      </w:pPr>
    </w:lvl>
    <w:lvl w:ilvl="6" w:tplc="1009000F" w:tentative="1">
      <w:start w:val="1"/>
      <w:numFmt w:val="decimal"/>
      <w:lvlText w:val="%7."/>
      <w:lvlJc w:val="left"/>
      <w:pPr>
        <w:ind w:left="5890" w:hanging="360"/>
      </w:pPr>
    </w:lvl>
    <w:lvl w:ilvl="7" w:tplc="10090019" w:tentative="1">
      <w:start w:val="1"/>
      <w:numFmt w:val="lowerLetter"/>
      <w:lvlText w:val="%8."/>
      <w:lvlJc w:val="left"/>
      <w:pPr>
        <w:ind w:left="6610" w:hanging="360"/>
      </w:pPr>
    </w:lvl>
    <w:lvl w:ilvl="8" w:tplc="1009001B" w:tentative="1">
      <w:start w:val="1"/>
      <w:numFmt w:val="lowerRoman"/>
      <w:lvlText w:val="%9."/>
      <w:lvlJc w:val="right"/>
      <w:pPr>
        <w:ind w:left="7330" w:hanging="180"/>
      </w:pPr>
    </w:lvl>
  </w:abstractNum>
  <w:abstractNum w:abstractNumId="15" w15:restartNumberingAfterBreak="0">
    <w:nsid w:val="39D61265"/>
    <w:multiLevelType w:val="multilevel"/>
    <w:tmpl w:val="C85061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ADE1EBF"/>
    <w:multiLevelType w:val="multilevel"/>
    <w:tmpl w:val="6D3035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15402FA"/>
    <w:multiLevelType w:val="multilevel"/>
    <w:tmpl w:val="CEEEFE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37065D8"/>
    <w:multiLevelType w:val="hybridMultilevel"/>
    <w:tmpl w:val="AFB6460E"/>
    <w:lvl w:ilvl="0" w:tplc="1009000F">
      <w:start w:val="1"/>
      <w:numFmt w:val="decimal"/>
      <w:lvlText w:val="%1."/>
      <w:lvlJc w:val="left"/>
      <w:pPr>
        <w:ind w:left="1004" w:hanging="360"/>
      </w:pPr>
    </w:lvl>
    <w:lvl w:ilvl="1" w:tplc="10090019">
      <w:start w:val="1"/>
      <w:numFmt w:val="lowerLetter"/>
      <w:lvlText w:val="%2."/>
      <w:lvlJc w:val="left"/>
      <w:pPr>
        <w:ind w:left="1724" w:hanging="360"/>
      </w:pPr>
    </w:lvl>
    <w:lvl w:ilvl="2" w:tplc="1009001B">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19" w15:restartNumberingAfterBreak="0">
    <w:nsid w:val="481354AC"/>
    <w:multiLevelType w:val="multilevel"/>
    <w:tmpl w:val="25FCA3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9477127"/>
    <w:multiLevelType w:val="multilevel"/>
    <w:tmpl w:val="4BD454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E5253FA"/>
    <w:multiLevelType w:val="multilevel"/>
    <w:tmpl w:val="B21A39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FDD2399"/>
    <w:multiLevelType w:val="multilevel"/>
    <w:tmpl w:val="AE84A8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1316A88"/>
    <w:multiLevelType w:val="multilevel"/>
    <w:tmpl w:val="513256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2830248"/>
    <w:multiLevelType w:val="multilevel"/>
    <w:tmpl w:val="5A5021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6F50A1A"/>
    <w:multiLevelType w:val="multilevel"/>
    <w:tmpl w:val="6BC26A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7957D1B"/>
    <w:multiLevelType w:val="multilevel"/>
    <w:tmpl w:val="8834AD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1E64616"/>
    <w:multiLevelType w:val="multilevel"/>
    <w:tmpl w:val="E4589B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4232813"/>
    <w:multiLevelType w:val="multilevel"/>
    <w:tmpl w:val="28361A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5AC11B8"/>
    <w:multiLevelType w:val="multilevel"/>
    <w:tmpl w:val="DA06CB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AF441EC"/>
    <w:multiLevelType w:val="multilevel"/>
    <w:tmpl w:val="56E4EF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C970391"/>
    <w:multiLevelType w:val="multilevel"/>
    <w:tmpl w:val="EAE273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D057E32"/>
    <w:multiLevelType w:val="multilevel"/>
    <w:tmpl w:val="2766B8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DD057E7"/>
    <w:multiLevelType w:val="multilevel"/>
    <w:tmpl w:val="109A21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26"/>
  </w:num>
  <w:num w:numId="3">
    <w:abstractNumId w:val="20"/>
  </w:num>
  <w:num w:numId="4">
    <w:abstractNumId w:val="32"/>
  </w:num>
  <w:num w:numId="5">
    <w:abstractNumId w:val="10"/>
  </w:num>
  <w:num w:numId="6">
    <w:abstractNumId w:val="25"/>
  </w:num>
  <w:num w:numId="7">
    <w:abstractNumId w:val="30"/>
  </w:num>
  <w:num w:numId="8">
    <w:abstractNumId w:val="23"/>
  </w:num>
  <w:num w:numId="9">
    <w:abstractNumId w:val="28"/>
  </w:num>
  <w:num w:numId="10">
    <w:abstractNumId w:val="13"/>
  </w:num>
  <w:num w:numId="11">
    <w:abstractNumId w:val="29"/>
  </w:num>
  <w:num w:numId="12">
    <w:abstractNumId w:val="11"/>
  </w:num>
  <w:num w:numId="13">
    <w:abstractNumId w:val="8"/>
  </w:num>
  <w:num w:numId="14">
    <w:abstractNumId w:val="22"/>
  </w:num>
  <w:num w:numId="15">
    <w:abstractNumId w:val="3"/>
  </w:num>
  <w:num w:numId="16">
    <w:abstractNumId w:val="12"/>
  </w:num>
  <w:num w:numId="17">
    <w:abstractNumId w:val="21"/>
  </w:num>
  <w:num w:numId="18">
    <w:abstractNumId w:val="19"/>
  </w:num>
  <w:num w:numId="19">
    <w:abstractNumId w:val="6"/>
  </w:num>
  <w:num w:numId="20">
    <w:abstractNumId w:val="31"/>
  </w:num>
  <w:num w:numId="21">
    <w:abstractNumId w:val="7"/>
  </w:num>
  <w:num w:numId="22">
    <w:abstractNumId w:val="33"/>
  </w:num>
  <w:num w:numId="23">
    <w:abstractNumId w:val="17"/>
  </w:num>
  <w:num w:numId="24">
    <w:abstractNumId w:val="24"/>
  </w:num>
  <w:num w:numId="25">
    <w:abstractNumId w:val="27"/>
  </w:num>
  <w:num w:numId="26">
    <w:abstractNumId w:val="16"/>
  </w:num>
  <w:num w:numId="27">
    <w:abstractNumId w:val="2"/>
  </w:num>
  <w:num w:numId="28">
    <w:abstractNumId w:val="14"/>
  </w:num>
  <w:num w:numId="29">
    <w:abstractNumId w:val="4"/>
  </w:num>
  <w:num w:numId="30">
    <w:abstractNumId w:val="0"/>
  </w:num>
  <w:num w:numId="31">
    <w:abstractNumId w:val="18"/>
  </w:num>
  <w:num w:numId="32">
    <w:abstractNumId w:val="5"/>
  </w:num>
  <w:num w:numId="33">
    <w:abstractNumId w:val="9"/>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0E0"/>
    <w:rsid w:val="0000753E"/>
    <w:rsid w:val="0003384E"/>
    <w:rsid w:val="00064576"/>
    <w:rsid w:val="0007232A"/>
    <w:rsid w:val="0007582E"/>
    <w:rsid w:val="000971EC"/>
    <w:rsid w:val="000A09D9"/>
    <w:rsid w:val="000A63E0"/>
    <w:rsid w:val="000C0C10"/>
    <w:rsid w:val="000C0D5D"/>
    <w:rsid w:val="000E0982"/>
    <w:rsid w:val="000E53B9"/>
    <w:rsid w:val="000E6CCD"/>
    <w:rsid w:val="001011E9"/>
    <w:rsid w:val="00114BD4"/>
    <w:rsid w:val="00134950"/>
    <w:rsid w:val="00143442"/>
    <w:rsid w:val="0014786E"/>
    <w:rsid w:val="0015184B"/>
    <w:rsid w:val="00151E6C"/>
    <w:rsid w:val="00165784"/>
    <w:rsid w:val="00167554"/>
    <w:rsid w:val="001719D6"/>
    <w:rsid w:val="001805EF"/>
    <w:rsid w:val="0018382D"/>
    <w:rsid w:val="001A3168"/>
    <w:rsid w:val="001F6E59"/>
    <w:rsid w:val="00207212"/>
    <w:rsid w:val="002114BB"/>
    <w:rsid w:val="00212B66"/>
    <w:rsid w:val="002177A5"/>
    <w:rsid w:val="00224FB7"/>
    <w:rsid w:val="00227650"/>
    <w:rsid w:val="00236C65"/>
    <w:rsid w:val="002405DA"/>
    <w:rsid w:val="00242C9A"/>
    <w:rsid w:val="002766D3"/>
    <w:rsid w:val="002808DD"/>
    <w:rsid w:val="00281C53"/>
    <w:rsid w:val="0028515A"/>
    <w:rsid w:val="0029012C"/>
    <w:rsid w:val="00293414"/>
    <w:rsid w:val="00294EF7"/>
    <w:rsid w:val="002963AA"/>
    <w:rsid w:val="002A474A"/>
    <w:rsid w:val="002C0BFE"/>
    <w:rsid w:val="002E7965"/>
    <w:rsid w:val="002F3181"/>
    <w:rsid w:val="00376C24"/>
    <w:rsid w:val="003804DD"/>
    <w:rsid w:val="00382676"/>
    <w:rsid w:val="00384DF2"/>
    <w:rsid w:val="00385FE2"/>
    <w:rsid w:val="00393955"/>
    <w:rsid w:val="003D3656"/>
    <w:rsid w:val="003E694D"/>
    <w:rsid w:val="003E72D8"/>
    <w:rsid w:val="00401554"/>
    <w:rsid w:val="00402A8E"/>
    <w:rsid w:val="00405C4E"/>
    <w:rsid w:val="004159E3"/>
    <w:rsid w:val="00420412"/>
    <w:rsid w:val="004210F0"/>
    <w:rsid w:val="00422382"/>
    <w:rsid w:val="00422655"/>
    <w:rsid w:val="004300A0"/>
    <w:rsid w:val="0044076E"/>
    <w:rsid w:val="00441297"/>
    <w:rsid w:val="00443A4B"/>
    <w:rsid w:val="00452812"/>
    <w:rsid w:val="004531AA"/>
    <w:rsid w:val="00457A91"/>
    <w:rsid w:val="004618F3"/>
    <w:rsid w:val="004622C6"/>
    <w:rsid w:val="00472A84"/>
    <w:rsid w:val="004850D1"/>
    <w:rsid w:val="00487B3E"/>
    <w:rsid w:val="004935B3"/>
    <w:rsid w:val="004A4A91"/>
    <w:rsid w:val="004E1641"/>
    <w:rsid w:val="004F3B74"/>
    <w:rsid w:val="004F6CAF"/>
    <w:rsid w:val="0050783A"/>
    <w:rsid w:val="00534E48"/>
    <w:rsid w:val="005473F0"/>
    <w:rsid w:val="00551BDC"/>
    <w:rsid w:val="0055350C"/>
    <w:rsid w:val="00556703"/>
    <w:rsid w:val="005B372E"/>
    <w:rsid w:val="005F6672"/>
    <w:rsid w:val="00601EC6"/>
    <w:rsid w:val="00614F79"/>
    <w:rsid w:val="00622071"/>
    <w:rsid w:val="00622D16"/>
    <w:rsid w:val="00624D02"/>
    <w:rsid w:val="00667ECC"/>
    <w:rsid w:val="00673756"/>
    <w:rsid w:val="00681E89"/>
    <w:rsid w:val="0068580B"/>
    <w:rsid w:val="006A1763"/>
    <w:rsid w:val="006A48DF"/>
    <w:rsid w:val="006B37A2"/>
    <w:rsid w:val="006B3F1E"/>
    <w:rsid w:val="006D71AA"/>
    <w:rsid w:val="006E61C5"/>
    <w:rsid w:val="006E711B"/>
    <w:rsid w:val="007004F7"/>
    <w:rsid w:val="00707755"/>
    <w:rsid w:val="00710725"/>
    <w:rsid w:val="00716DCB"/>
    <w:rsid w:val="0073738B"/>
    <w:rsid w:val="0075033C"/>
    <w:rsid w:val="007519BF"/>
    <w:rsid w:val="00763406"/>
    <w:rsid w:val="007710E0"/>
    <w:rsid w:val="007B6BD6"/>
    <w:rsid w:val="007D1C99"/>
    <w:rsid w:val="007F4349"/>
    <w:rsid w:val="008130EE"/>
    <w:rsid w:val="0081709F"/>
    <w:rsid w:val="00817857"/>
    <w:rsid w:val="008215EF"/>
    <w:rsid w:val="008403DD"/>
    <w:rsid w:val="00851BB1"/>
    <w:rsid w:val="0085463C"/>
    <w:rsid w:val="0087023E"/>
    <w:rsid w:val="00881270"/>
    <w:rsid w:val="008925F3"/>
    <w:rsid w:val="008C204A"/>
    <w:rsid w:val="008C4B38"/>
    <w:rsid w:val="008C5D0D"/>
    <w:rsid w:val="008E1670"/>
    <w:rsid w:val="008F17F5"/>
    <w:rsid w:val="00906386"/>
    <w:rsid w:val="009219DE"/>
    <w:rsid w:val="00933FD0"/>
    <w:rsid w:val="00967334"/>
    <w:rsid w:val="00970322"/>
    <w:rsid w:val="00992F47"/>
    <w:rsid w:val="009A3EC9"/>
    <w:rsid w:val="009B5802"/>
    <w:rsid w:val="009C0E66"/>
    <w:rsid w:val="009C44A1"/>
    <w:rsid w:val="009D071E"/>
    <w:rsid w:val="009D0F0A"/>
    <w:rsid w:val="009D413A"/>
    <w:rsid w:val="009D6F86"/>
    <w:rsid w:val="009E5DC4"/>
    <w:rsid w:val="009F4ABF"/>
    <w:rsid w:val="00A13BC1"/>
    <w:rsid w:val="00A166F6"/>
    <w:rsid w:val="00A21E25"/>
    <w:rsid w:val="00A257A0"/>
    <w:rsid w:val="00A43936"/>
    <w:rsid w:val="00A45491"/>
    <w:rsid w:val="00A50126"/>
    <w:rsid w:val="00A51F34"/>
    <w:rsid w:val="00A534F7"/>
    <w:rsid w:val="00A62C82"/>
    <w:rsid w:val="00A65258"/>
    <w:rsid w:val="00A80BD3"/>
    <w:rsid w:val="00A849B3"/>
    <w:rsid w:val="00A9482A"/>
    <w:rsid w:val="00AC28C8"/>
    <w:rsid w:val="00AC7126"/>
    <w:rsid w:val="00AD1328"/>
    <w:rsid w:val="00AD59B5"/>
    <w:rsid w:val="00AE1E12"/>
    <w:rsid w:val="00AF1EDF"/>
    <w:rsid w:val="00AF242C"/>
    <w:rsid w:val="00B07CA5"/>
    <w:rsid w:val="00B20C3A"/>
    <w:rsid w:val="00B24009"/>
    <w:rsid w:val="00B31A72"/>
    <w:rsid w:val="00B4038B"/>
    <w:rsid w:val="00B53C25"/>
    <w:rsid w:val="00B61F1D"/>
    <w:rsid w:val="00B6493F"/>
    <w:rsid w:val="00B84A6C"/>
    <w:rsid w:val="00B914A8"/>
    <w:rsid w:val="00BD05EB"/>
    <w:rsid w:val="00BF066B"/>
    <w:rsid w:val="00BF36BF"/>
    <w:rsid w:val="00C37D9D"/>
    <w:rsid w:val="00C427D1"/>
    <w:rsid w:val="00C530DE"/>
    <w:rsid w:val="00C72F6B"/>
    <w:rsid w:val="00C7330C"/>
    <w:rsid w:val="00C83074"/>
    <w:rsid w:val="00C833B8"/>
    <w:rsid w:val="00C87F78"/>
    <w:rsid w:val="00CB0742"/>
    <w:rsid w:val="00CB0E0B"/>
    <w:rsid w:val="00CB1750"/>
    <w:rsid w:val="00CB6C2F"/>
    <w:rsid w:val="00CD32BC"/>
    <w:rsid w:val="00CD58CD"/>
    <w:rsid w:val="00CE3D75"/>
    <w:rsid w:val="00CE732F"/>
    <w:rsid w:val="00CF1CC0"/>
    <w:rsid w:val="00CF22CD"/>
    <w:rsid w:val="00CF29B2"/>
    <w:rsid w:val="00D04DDB"/>
    <w:rsid w:val="00D05DF6"/>
    <w:rsid w:val="00D12653"/>
    <w:rsid w:val="00D133A4"/>
    <w:rsid w:val="00D2454C"/>
    <w:rsid w:val="00D31603"/>
    <w:rsid w:val="00D43425"/>
    <w:rsid w:val="00D60C64"/>
    <w:rsid w:val="00D7228A"/>
    <w:rsid w:val="00D72869"/>
    <w:rsid w:val="00D77C17"/>
    <w:rsid w:val="00D80F2A"/>
    <w:rsid w:val="00D96457"/>
    <w:rsid w:val="00DA217E"/>
    <w:rsid w:val="00DA616B"/>
    <w:rsid w:val="00DC5AC5"/>
    <w:rsid w:val="00DC7680"/>
    <w:rsid w:val="00DD46DF"/>
    <w:rsid w:val="00DD7303"/>
    <w:rsid w:val="00DE7578"/>
    <w:rsid w:val="00DF0C4F"/>
    <w:rsid w:val="00DF25D6"/>
    <w:rsid w:val="00DF37BE"/>
    <w:rsid w:val="00DF5F98"/>
    <w:rsid w:val="00DF6F7D"/>
    <w:rsid w:val="00E11DB2"/>
    <w:rsid w:val="00E46121"/>
    <w:rsid w:val="00E470B8"/>
    <w:rsid w:val="00E55A27"/>
    <w:rsid w:val="00E66A6F"/>
    <w:rsid w:val="00E678A7"/>
    <w:rsid w:val="00E775E3"/>
    <w:rsid w:val="00E8647C"/>
    <w:rsid w:val="00E931F7"/>
    <w:rsid w:val="00E93942"/>
    <w:rsid w:val="00EA1BB8"/>
    <w:rsid w:val="00EA2FEF"/>
    <w:rsid w:val="00EA609C"/>
    <w:rsid w:val="00EB247A"/>
    <w:rsid w:val="00EC5A80"/>
    <w:rsid w:val="00ED53EB"/>
    <w:rsid w:val="00EE2800"/>
    <w:rsid w:val="00EF0399"/>
    <w:rsid w:val="00F142CC"/>
    <w:rsid w:val="00F14FFE"/>
    <w:rsid w:val="00F26D48"/>
    <w:rsid w:val="00F327EA"/>
    <w:rsid w:val="00F4075C"/>
    <w:rsid w:val="00F54B6D"/>
    <w:rsid w:val="00F57F15"/>
    <w:rsid w:val="00F62FF6"/>
    <w:rsid w:val="00F841A2"/>
    <w:rsid w:val="00F848E9"/>
    <w:rsid w:val="00F86DCB"/>
    <w:rsid w:val="00F93ADF"/>
    <w:rsid w:val="00F94ADB"/>
    <w:rsid w:val="00FB22E4"/>
    <w:rsid w:val="00FB3107"/>
    <w:rsid w:val="00FF7D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17B4B"/>
  <w15:docId w15:val="{71D8E314-9FB5-416C-A85D-5D89EA9A8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50D1"/>
    <w:rPr>
      <w:color w:val="0563C1" w:themeColor="hyperlink"/>
      <w:u w:val="single"/>
    </w:rPr>
  </w:style>
  <w:style w:type="paragraph" w:styleId="ListParagraph">
    <w:name w:val="List Paragraph"/>
    <w:basedOn w:val="Normal"/>
    <w:uiPriority w:val="34"/>
    <w:qFormat/>
    <w:rsid w:val="00CD58CD"/>
    <w:pPr>
      <w:ind w:left="720"/>
      <w:contextualSpacing/>
    </w:pPr>
  </w:style>
  <w:style w:type="paragraph" w:styleId="Header">
    <w:name w:val="header"/>
    <w:basedOn w:val="Normal"/>
    <w:link w:val="HeaderChar"/>
    <w:uiPriority w:val="99"/>
    <w:unhideWhenUsed/>
    <w:rsid w:val="007D1C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C99"/>
  </w:style>
  <w:style w:type="paragraph" w:styleId="Footer">
    <w:name w:val="footer"/>
    <w:basedOn w:val="Normal"/>
    <w:link w:val="FooterChar"/>
    <w:uiPriority w:val="99"/>
    <w:unhideWhenUsed/>
    <w:rsid w:val="007D1C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C99"/>
  </w:style>
  <w:style w:type="character" w:styleId="FollowedHyperlink">
    <w:name w:val="FollowedHyperlink"/>
    <w:basedOn w:val="DefaultParagraphFont"/>
    <w:uiPriority w:val="99"/>
    <w:semiHidden/>
    <w:unhideWhenUsed/>
    <w:rsid w:val="00534E48"/>
    <w:rPr>
      <w:color w:val="954F72" w:themeColor="followedHyperlink"/>
      <w:u w:val="single"/>
    </w:rPr>
  </w:style>
  <w:style w:type="paragraph" w:styleId="NormalWeb">
    <w:name w:val="Normal (Web)"/>
    <w:basedOn w:val="Normal"/>
    <w:uiPriority w:val="99"/>
    <w:semiHidden/>
    <w:unhideWhenUsed/>
    <w:rsid w:val="002851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8515A"/>
  </w:style>
  <w:style w:type="character" w:customStyle="1" w:styleId="glossarytermlink">
    <w:name w:val="glossarytermlink"/>
    <w:basedOn w:val="DefaultParagraphFont"/>
    <w:rsid w:val="00716DCB"/>
  </w:style>
  <w:style w:type="character" w:styleId="Emphasis">
    <w:name w:val="Emphasis"/>
    <w:basedOn w:val="DefaultParagraphFont"/>
    <w:uiPriority w:val="20"/>
    <w:qFormat/>
    <w:rsid w:val="000971EC"/>
    <w:rPr>
      <w:i/>
      <w:iCs/>
    </w:rPr>
  </w:style>
  <w:style w:type="table" w:styleId="TableGrid">
    <w:name w:val="Table Grid"/>
    <w:basedOn w:val="TableNormal"/>
    <w:uiPriority w:val="39"/>
    <w:rsid w:val="00D96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44008">
      <w:bodyDiv w:val="1"/>
      <w:marLeft w:val="0"/>
      <w:marRight w:val="0"/>
      <w:marTop w:val="0"/>
      <w:marBottom w:val="0"/>
      <w:divBdr>
        <w:top w:val="none" w:sz="0" w:space="0" w:color="auto"/>
        <w:left w:val="none" w:sz="0" w:space="0" w:color="auto"/>
        <w:bottom w:val="none" w:sz="0" w:space="0" w:color="auto"/>
        <w:right w:val="none" w:sz="0" w:space="0" w:color="auto"/>
      </w:divBdr>
      <w:divsChild>
        <w:div w:id="1901476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348677">
      <w:bodyDiv w:val="1"/>
      <w:marLeft w:val="0"/>
      <w:marRight w:val="0"/>
      <w:marTop w:val="0"/>
      <w:marBottom w:val="0"/>
      <w:divBdr>
        <w:top w:val="none" w:sz="0" w:space="0" w:color="auto"/>
        <w:left w:val="none" w:sz="0" w:space="0" w:color="auto"/>
        <w:bottom w:val="none" w:sz="0" w:space="0" w:color="auto"/>
        <w:right w:val="none" w:sz="0" w:space="0" w:color="auto"/>
      </w:divBdr>
    </w:div>
    <w:div w:id="638609023">
      <w:bodyDiv w:val="1"/>
      <w:marLeft w:val="0"/>
      <w:marRight w:val="0"/>
      <w:marTop w:val="0"/>
      <w:marBottom w:val="0"/>
      <w:divBdr>
        <w:top w:val="none" w:sz="0" w:space="0" w:color="auto"/>
        <w:left w:val="none" w:sz="0" w:space="0" w:color="auto"/>
        <w:bottom w:val="none" w:sz="0" w:space="0" w:color="auto"/>
        <w:right w:val="none" w:sz="0" w:space="0" w:color="auto"/>
      </w:divBdr>
    </w:div>
    <w:div w:id="856041178">
      <w:bodyDiv w:val="1"/>
      <w:marLeft w:val="0"/>
      <w:marRight w:val="0"/>
      <w:marTop w:val="0"/>
      <w:marBottom w:val="0"/>
      <w:divBdr>
        <w:top w:val="none" w:sz="0" w:space="0" w:color="auto"/>
        <w:left w:val="none" w:sz="0" w:space="0" w:color="auto"/>
        <w:bottom w:val="none" w:sz="0" w:space="0" w:color="auto"/>
        <w:right w:val="none" w:sz="0" w:space="0" w:color="auto"/>
      </w:divBdr>
    </w:div>
    <w:div w:id="1122117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3.wdp"/><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cbi.nlm.nih.gov/genome/gdv/browser/?acc=GCF_000001215.4&amp;context=geno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ncbi.nlm.nih.gov/pmc/articles/PMC385084/" TargetMode="External"/><Relationship Id="rId10" Type="http://schemas.microsoft.com/office/2007/relationships/hdphoto" Target="media/hdphoto2.wdp"/><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hdphoto" Target="media/hdphoto4.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2782</TotalTime>
  <Pages>6</Pages>
  <Words>1085</Words>
  <Characters>6191</Characters>
  <Application>Microsoft Office Word</Application>
  <DocSecurity>0</DocSecurity>
  <Lines>51</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GUILLET Gabriel</dc:creator>
  <cp:lastModifiedBy>Klaudia Baumann</cp:lastModifiedBy>
  <cp:revision>11</cp:revision>
  <dcterms:created xsi:type="dcterms:W3CDTF">2019-01-08T14:37:00Z</dcterms:created>
  <dcterms:modified xsi:type="dcterms:W3CDTF">2019-02-22T02:22:00Z</dcterms:modified>
</cp:coreProperties>
</file>