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A02" w:rsidRDefault="00363A02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</w:p>
    <w:p w:rsidR="009C40DF" w:rsidRDefault="009C40DF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</w:p>
    <w:p w:rsidR="007E6F3E" w:rsidRPr="0045330B" w:rsidRDefault="007E6F3E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</w:rPr>
        <w:t>Concordia University</w:t>
      </w:r>
      <w:r w:rsidR="00363602" w:rsidRPr="0045330B">
        <w:rPr>
          <w:rFonts w:asciiTheme="minorHAnsi" w:hAnsiTheme="minorHAnsi" w:cs="Times New Roman"/>
          <w:b/>
          <w:sz w:val="18"/>
          <w:szCs w:val="18"/>
        </w:rPr>
        <w:br/>
      </w:r>
      <w:r w:rsidRPr="0045330B">
        <w:rPr>
          <w:rFonts w:asciiTheme="minorHAnsi" w:hAnsiTheme="minorHAnsi" w:cs="Times New Roman"/>
          <w:b/>
          <w:sz w:val="18"/>
          <w:szCs w:val="18"/>
        </w:rPr>
        <w:t>Faculty of Engineering and Computer Science</w:t>
      </w:r>
      <w:r w:rsidR="00363602" w:rsidRPr="0045330B">
        <w:rPr>
          <w:rFonts w:asciiTheme="minorHAnsi" w:hAnsiTheme="minorHAnsi" w:cs="Times New Roman"/>
          <w:b/>
          <w:sz w:val="18"/>
          <w:szCs w:val="18"/>
        </w:rPr>
        <w:br/>
      </w:r>
      <w:r w:rsidRPr="0045330B">
        <w:rPr>
          <w:rFonts w:asciiTheme="minorHAnsi" w:hAnsiTheme="minorHAnsi" w:cs="Times New Roman"/>
          <w:b/>
          <w:sz w:val="18"/>
          <w:szCs w:val="18"/>
        </w:rPr>
        <w:t>Department of Mechanical and Industrial Engineering</w:t>
      </w:r>
    </w:p>
    <w:p w:rsidR="00F54FF3" w:rsidRPr="0045330B" w:rsidRDefault="00F54FF3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</w:p>
    <w:p w:rsidR="000A1872" w:rsidRPr="0045330B" w:rsidRDefault="001D595E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</w:rPr>
        <w:t>THEORY OF MACHINES - MECH 343</w:t>
      </w:r>
      <w:r w:rsidR="00914E83">
        <w:rPr>
          <w:rFonts w:asciiTheme="minorHAnsi" w:hAnsiTheme="minorHAnsi" w:cs="Times New Roman"/>
          <w:b/>
          <w:sz w:val="18"/>
          <w:szCs w:val="18"/>
        </w:rPr>
        <w:t>X</w:t>
      </w:r>
      <w:r w:rsidRPr="0045330B">
        <w:rPr>
          <w:rFonts w:asciiTheme="minorHAnsi" w:hAnsiTheme="minorHAnsi" w:cs="Times New Roman"/>
          <w:b/>
          <w:sz w:val="18"/>
          <w:szCs w:val="18"/>
        </w:rPr>
        <w:t xml:space="preserve"> </w:t>
      </w:r>
    </w:p>
    <w:p w:rsidR="00363602" w:rsidRPr="0045330B" w:rsidRDefault="00914E83" w:rsidP="007D52C1">
      <w:pPr>
        <w:spacing w:after="0" w:line="240" w:lineRule="auto"/>
        <w:contextualSpacing/>
        <w:jc w:val="center"/>
        <w:rPr>
          <w:rFonts w:asciiTheme="minorHAnsi" w:hAnsiTheme="minorHAnsi" w:cs="Times New Roman"/>
          <w:b/>
          <w:sz w:val="18"/>
          <w:szCs w:val="18"/>
        </w:rPr>
      </w:pPr>
      <w:r>
        <w:rPr>
          <w:rFonts w:asciiTheme="minorHAnsi" w:hAnsiTheme="minorHAnsi" w:cs="Times New Roman"/>
          <w:b/>
          <w:sz w:val="18"/>
          <w:szCs w:val="18"/>
        </w:rPr>
        <w:t>Fall</w:t>
      </w:r>
      <w:r w:rsidR="006221D7">
        <w:rPr>
          <w:rFonts w:asciiTheme="minorHAnsi" w:hAnsiTheme="minorHAnsi" w:cs="Times New Roman"/>
          <w:b/>
          <w:sz w:val="18"/>
          <w:szCs w:val="18"/>
        </w:rPr>
        <w:t xml:space="preserve"> 2019</w:t>
      </w:r>
      <w:r w:rsidR="001D595E" w:rsidRPr="0045330B">
        <w:rPr>
          <w:rFonts w:asciiTheme="minorHAnsi" w:hAnsiTheme="minorHAnsi" w:cs="Times New Roman"/>
          <w:b/>
          <w:sz w:val="18"/>
          <w:szCs w:val="18"/>
        </w:rPr>
        <w:t xml:space="preserve"> </w:t>
      </w:r>
      <w:r w:rsidR="00363602" w:rsidRPr="0045330B">
        <w:rPr>
          <w:rFonts w:asciiTheme="minorHAnsi" w:hAnsiTheme="minorHAnsi" w:cs="Times New Roman"/>
          <w:b/>
          <w:sz w:val="18"/>
          <w:szCs w:val="18"/>
        </w:rPr>
        <w:br/>
        <w:t>_______________________________________________________________________________________________________</w:t>
      </w:r>
    </w:p>
    <w:p w:rsidR="00D169A6" w:rsidRPr="0045330B" w:rsidRDefault="00D169A6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7E6F3E" w:rsidRPr="0045330B" w:rsidRDefault="00362695" w:rsidP="007D52C1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Instructor</w:t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</w:r>
      <w:r w:rsidR="002F5770" w:rsidRPr="0045330B">
        <w:rPr>
          <w:rFonts w:asciiTheme="minorHAnsi" w:hAnsiTheme="minorHAnsi" w:cs="Times New Roman"/>
          <w:sz w:val="18"/>
          <w:szCs w:val="18"/>
        </w:rPr>
        <w:t xml:space="preserve">Dr. </w:t>
      </w:r>
      <w:r w:rsidR="000C05EC">
        <w:rPr>
          <w:rFonts w:asciiTheme="minorHAnsi" w:hAnsiTheme="minorHAnsi" w:cs="Times New Roman"/>
          <w:sz w:val="18"/>
          <w:szCs w:val="18"/>
        </w:rPr>
        <w:t>Javad Dargahi</w:t>
      </w:r>
      <w:r w:rsidR="007E6F3E" w:rsidRPr="0045330B">
        <w:rPr>
          <w:rFonts w:asciiTheme="minorHAnsi" w:hAnsiTheme="minorHAnsi" w:cs="Times New Roman"/>
          <w:sz w:val="18"/>
          <w:szCs w:val="18"/>
        </w:rPr>
        <w:br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  <w:t>Office: E</w:t>
      </w:r>
      <w:r w:rsidR="00395095" w:rsidRPr="0045330B">
        <w:rPr>
          <w:rFonts w:asciiTheme="minorHAnsi" w:hAnsiTheme="minorHAnsi" w:cs="Times New Roman"/>
          <w:sz w:val="18"/>
          <w:szCs w:val="18"/>
        </w:rPr>
        <w:t>V</w:t>
      </w:r>
      <w:r w:rsidR="000C05EC">
        <w:rPr>
          <w:rFonts w:asciiTheme="minorHAnsi" w:hAnsiTheme="minorHAnsi" w:cs="Times New Roman"/>
          <w:sz w:val="18"/>
          <w:szCs w:val="18"/>
        </w:rPr>
        <w:t>4.165</w:t>
      </w:r>
      <w:r w:rsidR="007E6F3E" w:rsidRPr="0045330B">
        <w:rPr>
          <w:rFonts w:asciiTheme="minorHAnsi" w:hAnsiTheme="minorHAnsi" w:cs="Times New Roman"/>
          <w:sz w:val="18"/>
          <w:szCs w:val="18"/>
        </w:rPr>
        <w:br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  <w:t xml:space="preserve">Email: </w:t>
      </w:r>
      <w:r w:rsidR="000C05EC">
        <w:rPr>
          <w:rFonts w:asciiTheme="minorHAnsi" w:hAnsiTheme="minorHAnsi" w:cs="Times New Roman"/>
          <w:sz w:val="18"/>
          <w:szCs w:val="18"/>
        </w:rPr>
        <w:t>dargahi@encs.concordia.ca</w:t>
      </w:r>
      <w:r w:rsidR="007E6F3E" w:rsidRPr="0045330B">
        <w:rPr>
          <w:rFonts w:asciiTheme="minorHAnsi" w:hAnsiTheme="minorHAnsi" w:cs="Times New Roman"/>
          <w:sz w:val="18"/>
          <w:szCs w:val="18"/>
        </w:rPr>
        <w:br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</w:r>
      <w:r w:rsidR="007E6F3E" w:rsidRPr="0045330B">
        <w:rPr>
          <w:rFonts w:asciiTheme="minorHAnsi" w:hAnsiTheme="minorHAnsi" w:cs="Times New Roman"/>
          <w:sz w:val="18"/>
          <w:szCs w:val="18"/>
        </w:rPr>
        <w:tab/>
      </w:r>
    </w:p>
    <w:p w:rsidR="007D52C1" w:rsidRPr="0045330B" w:rsidRDefault="007D52C1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F54FF3" w:rsidRPr="0045330B" w:rsidRDefault="00F54FF3" w:rsidP="00F54FF3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 xml:space="preserve">Course </w:t>
      </w:r>
      <w:r w:rsidR="00791990" w:rsidRPr="0045330B">
        <w:rPr>
          <w:rFonts w:asciiTheme="minorHAnsi" w:hAnsiTheme="minorHAnsi" w:cs="Times New Roman"/>
          <w:b/>
          <w:sz w:val="18"/>
          <w:szCs w:val="18"/>
          <w:u w:val="single"/>
        </w:rPr>
        <w:t>s</w:t>
      </w: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chedule</w:t>
      </w:r>
    </w:p>
    <w:p w:rsidR="000A1872" w:rsidRPr="0045330B" w:rsidRDefault="000A1872" w:rsidP="008C4CF8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</w:p>
    <w:tbl>
      <w:tblPr>
        <w:tblStyle w:val="TableGrid"/>
        <w:tblW w:w="98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3667"/>
        <w:gridCol w:w="2403"/>
        <w:gridCol w:w="2937"/>
      </w:tblGrid>
      <w:tr w:rsidR="00791990" w:rsidRPr="0045330B" w:rsidTr="0045330B">
        <w:tc>
          <w:tcPr>
            <w:tcW w:w="834" w:type="dxa"/>
          </w:tcPr>
          <w:p w:rsidR="00791990" w:rsidRPr="0045330B" w:rsidRDefault="00791990" w:rsidP="008C4CF8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  <w:u w:val="single"/>
              </w:rPr>
              <w:t xml:space="preserve">Lecture:                       </w:t>
            </w:r>
          </w:p>
        </w:tc>
        <w:tc>
          <w:tcPr>
            <w:tcW w:w="3667" w:type="dxa"/>
          </w:tcPr>
          <w:p w:rsidR="00791990" w:rsidRPr="0045330B" w:rsidRDefault="00533CA4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>Tuesdays and Thursdays-</w:t>
            </w:r>
            <w:r w:rsidR="00C15F6E">
              <w:rPr>
                <w:rFonts w:asciiTheme="minorHAnsi" w:hAnsiTheme="minorHAnsi" w:cs="Times New Roman"/>
                <w:sz w:val="18"/>
                <w:szCs w:val="18"/>
              </w:rPr>
              <w:t xml:space="preserve"> 1:15-</w:t>
            </w: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 2:30</w:t>
            </w:r>
            <w:r w:rsidR="00C15F6E">
              <w:rPr>
                <w:rFonts w:asciiTheme="minorHAnsi" w:hAnsiTheme="minorHAnsi" w:cs="Times New Roman"/>
                <w:sz w:val="18"/>
                <w:szCs w:val="18"/>
              </w:rPr>
              <w:t xml:space="preserve"> PM</w:t>
            </w:r>
          </w:p>
        </w:tc>
        <w:tc>
          <w:tcPr>
            <w:tcW w:w="2403" w:type="dxa"/>
          </w:tcPr>
          <w:p w:rsidR="00B84BAF" w:rsidRDefault="006C7000" w:rsidP="006C7000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Room: </w:t>
            </w:r>
            <w:r w:rsidR="006221D7">
              <w:rPr>
                <w:rFonts w:asciiTheme="minorHAnsi" w:hAnsiTheme="minorHAnsi" w:cs="Times New Roman"/>
                <w:sz w:val="18"/>
                <w:szCs w:val="18"/>
              </w:rPr>
              <w:t>H937</w:t>
            </w:r>
          </w:p>
          <w:p w:rsidR="00791990" w:rsidRPr="0045330B" w:rsidRDefault="006C7000" w:rsidP="006C7000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37" w:type="dxa"/>
          </w:tcPr>
          <w:p w:rsidR="00791990" w:rsidRPr="0045330B" w:rsidRDefault="00791990" w:rsidP="008C4CF8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 w:rsidR="000652DA" w:rsidRPr="0045330B" w:rsidTr="0045330B">
        <w:trPr>
          <w:gridAfter w:val="2"/>
          <w:wAfter w:w="5340" w:type="dxa"/>
        </w:trPr>
        <w:tc>
          <w:tcPr>
            <w:tcW w:w="834" w:type="dxa"/>
          </w:tcPr>
          <w:p w:rsidR="000652DA" w:rsidRPr="0045330B" w:rsidRDefault="000652DA" w:rsidP="008C4CF8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</w:p>
          <w:p w:rsidR="000652DA" w:rsidRPr="0045330B" w:rsidRDefault="000652DA" w:rsidP="008C4CF8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  <w:u w:val="single"/>
              </w:rPr>
              <w:t>Tutorial:</w:t>
            </w:r>
          </w:p>
        </w:tc>
        <w:tc>
          <w:tcPr>
            <w:tcW w:w="3667" w:type="dxa"/>
          </w:tcPr>
          <w:p w:rsidR="000652DA" w:rsidRPr="0045330B" w:rsidRDefault="000652DA" w:rsidP="008C4CF8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</w:p>
        </w:tc>
      </w:tr>
      <w:tr w:rsidR="000652DA" w:rsidRPr="0045330B" w:rsidTr="0045330B">
        <w:trPr>
          <w:gridAfter w:val="2"/>
          <w:wAfter w:w="5340" w:type="dxa"/>
        </w:trPr>
        <w:tc>
          <w:tcPr>
            <w:tcW w:w="834" w:type="dxa"/>
          </w:tcPr>
          <w:p w:rsidR="000652DA" w:rsidRPr="0045330B" w:rsidRDefault="00533CA4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>X</w:t>
            </w:r>
            <w:r w:rsidR="000652DA">
              <w:rPr>
                <w:rFonts w:asciiTheme="minorHAnsi" w:hAnsiTheme="minorHAnsi" w:cs="Times New Roman"/>
                <w:sz w:val="18"/>
                <w:szCs w:val="18"/>
              </w:rPr>
              <w:t>A</w:t>
            </w:r>
          </w:p>
        </w:tc>
        <w:tc>
          <w:tcPr>
            <w:tcW w:w="3667" w:type="dxa"/>
          </w:tcPr>
          <w:p w:rsidR="000652DA" w:rsidRPr="0045330B" w:rsidRDefault="000652DA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  <w:lang w:val="en-CA"/>
              </w:rPr>
              <w:t xml:space="preserve"> </w:t>
            </w:r>
            <w:r w:rsidR="00533CA4">
              <w:rPr>
                <w:color w:val="000000"/>
                <w:sz w:val="15"/>
                <w:szCs w:val="15"/>
              </w:rPr>
              <w:t>Fr 2:15PM - 3</w:t>
            </w:r>
            <w:r w:rsidRPr="005F216D">
              <w:rPr>
                <w:color w:val="000000"/>
                <w:sz w:val="15"/>
                <w:szCs w:val="15"/>
              </w:rPr>
              <w:t>:05PM</w:t>
            </w: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 xml:space="preserve">, </w:t>
            </w:r>
            <w:r w:rsidR="00533CA4">
              <w:rPr>
                <w:rStyle w:val="pseditboxdisponly1"/>
              </w:rPr>
              <w:t>H 43</w:t>
            </w:r>
            <w:r w:rsidR="006221D7">
              <w:rPr>
                <w:rStyle w:val="pseditboxdisponly1"/>
              </w:rPr>
              <w:t xml:space="preserve">3 </w:t>
            </w:r>
          </w:p>
        </w:tc>
      </w:tr>
      <w:tr w:rsidR="000652DA" w:rsidRPr="0045330B" w:rsidTr="0045330B">
        <w:trPr>
          <w:gridAfter w:val="2"/>
          <w:wAfter w:w="5340" w:type="dxa"/>
        </w:trPr>
        <w:tc>
          <w:tcPr>
            <w:tcW w:w="834" w:type="dxa"/>
          </w:tcPr>
          <w:p w:rsidR="000652DA" w:rsidRPr="0045330B" w:rsidRDefault="00533CA4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sz w:val="18"/>
                <w:szCs w:val="18"/>
              </w:rPr>
              <w:t>X</w:t>
            </w:r>
            <w:r w:rsidR="000652DA">
              <w:rPr>
                <w:rFonts w:asciiTheme="minorHAnsi" w:hAnsiTheme="minorHAnsi" w:cs="Times New Roman"/>
                <w:sz w:val="18"/>
                <w:szCs w:val="18"/>
              </w:rPr>
              <w:t>B</w:t>
            </w:r>
          </w:p>
        </w:tc>
        <w:tc>
          <w:tcPr>
            <w:tcW w:w="3667" w:type="dxa"/>
          </w:tcPr>
          <w:p w:rsidR="0041154A" w:rsidRPr="0015497E" w:rsidRDefault="00533CA4" w:rsidP="006221D7">
            <w:pPr>
              <w:contextualSpacing/>
              <w:rPr>
                <w:color w:val="000000"/>
                <w:sz w:val="15"/>
                <w:szCs w:val="15"/>
                <w:bdr w:val="none" w:sz="0" w:space="0" w:color="auto" w:frame="1"/>
              </w:rPr>
            </w:pPr>
            <w:r>
              <w:rPr>
                <w:color w:val="000000"/>
                <w:sz w:val="15"/>
                <w:szCs w:val="15"/>
              </w:rPr>
              <w:t>Fr 2:15PM - 3</w:t>
            </w:r>
            <w:r w:rsidR="000652DA" w:rsidRPr="005F216D">
              <w:rPr>
                <w:color w:val="000000"/>
                <w:sz w:val="15"/>
                <w:szCs w:val="15"/>
              </w:rPr>
              <w:t>:05PM</w:t>
            </w:r>
            <w:r w:rsidR="000652DA" w:rsidRPr="0045330B">
              <w:rPr>
                <w:rFonts w:asciiTheme="minorHAnsi" w:hAnsiTheme="minorHAnsi" w:cs="Times New Roman"/>
                <w:sz w:val="18"/>
                <w:szCs w:val="18"/>
              </w:rPr>
              <w:t xml:space="preserve">, </w:t>
            </w:r>
            <w:r w:rsidR="006221D7">
              <w:rPr>
                <w:rStyle w:val="pseditboxdisponly1"/>
              </w:rPr>
              <w:t>H605</w:t>
            </w:r>
          </w:p>
        </w:tc>
      </w:tr>
      <w:tr w:rsidR="00770E92" w:rsidRPr="0045330B" w:rsidTr="0045330B">
        <w:tc>
          <w:tcPr>
            <w:tcW w:w="834" w:type="dxa"/>
          </w:tcPr>
          <w:p w:rsidR="001D595E" w:rsidRPr="0045330B" w:rsidRDefault="001D595E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</w:p>
          <w:p w:rsidR="00770E92" w:rsidRPr="0045330B" w:rsidRDefault="00770E92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  <w:u w:val="single"/>
              </w:rPr>
              <w:t>LAB:</w:t>
            </w:r>
          </w:p>
        </w:tc>
        <w:tc>
          <w:tcPr>
            <w:tcW w:w="3667" w:type="dxa"/>
          </w:tcPr>
          <w:p w:rsidR="00770E92" w:rsidRPr="0045330B" w:rsidRDefault="00770E92" w:rsidP="000A1872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</w:p>
        </w:tc>
        <w:tc>
          <w:tcPr>
            <w:tcW w:w="2403" w:type="dxa"/>
          </w:tcPr>
          <w:p w:rsidR="00770E92" w:rsidRPr="0045330B" w:rsidRDefault="00770E92" w:rsidP="00770E92">
            <w:pPr>
              <w:contextualSpacing/>
              <w:rPr>
                <w:rFonts w:asciiTheme="minorHAnsi" w:hAnsiTheme="minorHAnsi" w:cs="Times New Roman"/>
                <w:sz w:val="18"/>
                <w:szCs w:val="18"/>
                <w:u w:val="single"/>
              </w:rPr>
            </w:pPr>
          </w:p>
        </w:tc>
        <w:tc>
          <w:tcPr>
            <w:tcW w:w="2937" w:type="dxa"/>
          </w:tcPr>
          <w:p w:rsidR="00770E92" w:rsidRPr="0045330B" w:rsidRDefault="00770E92" w:rsidP="000A1872">
            <w:pPr>
              <w:contextualSpacing/>
              <w:jc w:val="righ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 w:rsidR="002678F5" w:rsidRPr="0045330B" w:rsidTr="0045330B">
        <w:tc>
          <w:tcPr>
            <w:tcW w:w="4501" w:type="dxa"/>
            <w:gridSpan w:val="2"/>
            <w:vMerge w:val="restart"/>
          </w:tcPr>
          <w:p w:rsidR="002678F5" w:rsidRPr="0045330B" w:rsidRDefault="002678F5" w:rsidP="000B459B">
            <w:pPr>
              <w:contextualSpacing/>
              <w:rPr>
                <w:rFonts w:asciiTheme="minorHAnsi" w:hAnsiTheme="minorHAnsi" w:cs="Times New Roman"/>
                <w:i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i/>
                <w:sz w:val="18"/>
                <w:szCs w:val="18"/>
              </w:rPr>
              <w:t xml:space="preserve">2 hours every 2 weeks. Lab schedule available on Moodle. </w:t>
            </w:r>
          </w:p>
        </w:tc>
        <w:tc>
          <w:tcPr>
            <w:tcW w:w="2403" w:type="dxa"/>
          </w:tcPr>
          <w:p w:rsidR="002678F5" w:rsidRPr="0045330B" w:rsidRDefault="002678F5" w:rsidP="0045330B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937" w:type="dxa"/>
          </w:tcPr>
          <w:p w:rsidR="002678F5" w:rsidRPr="0045330B" w:rsidRDefault="002678F5" w:rsidP="002678F5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 w:rsidR="002678F5" w:rsidRPr="0045330B" w:rsidTr="0045330B">
        <w:tc>
          <w:tcPr>
            <w:tcW w:w="4501" w:type="dxa"/>
            <w:gridSpan w:val="2"/>
            <w:vMerge/>
          </w:tcPr>
          <w:p w:rsidR="002678F5" w:rsidRPr="0045330B" w:rsidRDefault="002678F5" w:rsidP="00770E92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45330B" w:rsidRPr="0045330B" w:rsidRDefault="0045330B" w:rsidP="007D664A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937" w:type="dxa"/>
          </w:tcPr>
          <w:p w:rsidR="002678F5" w:rsidRPr="00831B3F" w:rsidRDefault="002678F5" w:rsidP="007D664A">
            <w:pPr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</w:tbl>
    <w:p w:rsidR="009665BE" w:rsidRDefault="009665BE" w:rsidP="008C4CF8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1D595E" w:rsidRPr="0045330B" w:rsidRDefault="006C4341" w:rsidP="008C4CF8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Textbook</w:t>
      </w:r>
      <w:r w:rsidR="001D595E" w:rsidRPr="0045330B">
        <w:rPr>
          <w:rFonts w:asciiTheme="minorHAnsi" w:hAnsiTheme="minorHAnsi" w:cs="Times New Roman"/>
          <w:b/>
          <w:sz w:val="18"/>
          <w:szCs w:val="18"/>
        </w:rPr>
        <w:tab/>
      </w:r>
    </w:p>
    <w:p w:rsidR="008C4CF8" w:rsidRPr="0045330B" w:rsidRDefault="00B06E4C" w:rsidP="008C4CF8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Kinematics and Dynamics of Machines, </w:t>
      </w:r>
      <w:r w:rsidR="00017C53" w:rsidRPr="0045330B">
        <w:rPr>
          <w:rFonts w:asciiTheme="minorHAnsi" w:hAnsiTheme="minorHAnsi" w:cs="Times New Roman"/>
          <w:sz w:val="18"/>
          <w:szCs w:val="18"/>
        </w:rPr>
        <w:t xml:space="preserve">Second edition, </w:t>
      </w:r>
      <w:r w:rsidRPr="0045330B">
        <w:rPr>
          <w:rFonts w:asciiTheme="minorHAnsi" w:hAnsiTheme="minorHAnsi" w:cs="Times New Roman"/>
          <w:sz w:val="18"/>
          <w:szCs w:val="18"/>
        </w:rPr>
        <w:t xml:space="preserve">G. H. Martin, Waveland Press Inc., </w:t>
      </w:r>
      <w:r w:rsidR="001D595E" w:rsidRPr="0045330B">
        <w:rPr>
          <w:rFonts w:asciiTheme="minorHAnsi" w:hAnsiTheme="minorHAnsi" w:cs="Times New Roman"/>
          <w:sz w:val="18"/>
          <w:szCs w:val="18"/>
        </w:rPr>
        <w:t>2</w:t>
      </w:r>
      <w:r w:rsidR="001D595E" w:rsidRPr="0045330B">
        <w:rPr>
          <w:rFonts w:asciiTheme="minorHAnsi" w:hAnsiTheme="minorHAnsi" w:cs="Times New Roman"/>
          <w:sz w:val="18"/>
          <w:szCs w:val="18"/>
          <w:vertAlign w:val="superscript"/>
        </w:rPr>
        <w:t>nd</w:t>
      </w:r>
      <w:r w:rsidR="001D595E"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</w:rPr>
        <w:t xml:space="preserve">Edition, </w:t>
      </w:r>
      <w:r w:rsidR="001D595E" w:rsidRPr="0045330B">
        <w:rPr>
          <w:rFonts w:asciiTheme="minorHAnsi" w:hAnsiTheme="minorHAnsi" w:cs="Times New Roman"/>
          <w:sz w:val="18"/>
          <w:szCs w:val="18"/>
        </w:rPr>
        <w:t>2002</w:t>
      </w:r>
    </w:p>
    <w:p w:rsidR="00CE209D" w:rsidRPr="0045330B" w:rsidRDefault="00CE209D" w:rsidP="008C4CF8">
      <w:pPr>
        <w:spacing w:after="0" w:line="240" w:lineRule="auto"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1D595E" w:rsidRPr="0045330B" w:rsidRDefault="00CE209D" w:rsidP="008C4CF8">
      <w:pPr>
        <w:spacing w:after="0" w:line="240" w:lineRule="auto"/>
        <w:rPr>
          <w:rFonts w:asciiTheme="minorHAnsi" w:hAnsiTheme="minorHAnsi" w:cs="Times New Roman"/>
          <w:b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L</w:t>
      </w:r>
      <w:r w:rsidR="00791990" w:rsidRPr="0045330B">
        <w:rPr>
          <w:rFonts w:asciiTheme="minorHAnsi" w:hAnsiTheme="minorHAnsi" w:cs="Times New Roman"/>
          <w:b/>
          <w:sz w:val="18"/>
          <w:szCs w:val="18"/>
          <w:u w:val="single"/>
        </w:rPr>
        <w:t>ab</w:t>
      </w: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 xml:space="preserve"> </w:t>
      </w:r>
      <w:r w:rsidR="00791990" w:rsidRPr="0045330B">
        <w:rPr>
          <w:rFonts w:asciiTheme="minorHAnsi" w:hAnsiTheme="minorHAnsi" w:cs="Times New Roman"/>
          <w:b/>
          <w:sz w:val="18"/>
          <w:szCs w:val="18"/>
          <w:u w:val="single"/>
        </w:rPr>
        <w:t>manual</w:t>
      </w:r>
      <w:r w:rsidR="001D595E" w:rsidRPr="0045330B">
        <w:rPr>
          <w:rFonts w:asciiTheme="minorHAnsi" w:hAnsiTheme="minorHAnsi" w:cs="Times New Roman"/>
          <w:b/>
          <w:sz w:val="18"/>
          <w:szCs w:val="18"/>
        </w:rPr>
        <w:tab/>
      </w:r>
    </w:p>
    <w:p w:rsidR="002678F5" w:rsidRDefault="002678F5" w:rsidP="002678F5">
      <w:pPr>
        <w:spacing w:after="0" w:line="240" w:lineRule="auto"/>
        <w:contextualSpacing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Available on Moodle via MyConcordia portal at </w:t>
      </w:r>
      <w:hyperlink r:id="rId7" w:history="1">
        <w:r w:rsidR="0001498F" w:rsidRPr="00D56BEB">
          <w:rPr>
            <w:rStyle w:val="Hyperlink"/>
            <w:rFonts w:asciiTheme="minorHAnsi" w:hAnsiTheme="minorHAnsi" w:cs="Times New Roman"/>
            <w:sz w:val="18"/>
            <w:szCs w:val="18"/>
          </w:rPr>
          <w:t>www.myconcordia.ca</w:t>
        </w:r>
      </w:hyperlink>
      <w:r w:rsidRPr="0045330B">
        <w:rPr>
          <w:rFonts w:asciiTheme="minorHAnsi" w:hAnsiTheme="minorHAnsi" w:cs="Times New Roman"/>
          <w:sz w:val="18"/>
          <w:szCs w:val="18"/>
        </w:rPr>
        <w:t>.</w:t>
      </w:r>
    </w:p>
    <w:p w:rsidR="0001498F" w:rsidRPr="0045330B" w:rsidRDefault="0001498F" w:rsidP="002678F5">
      <w:pPr>
        <w:spacing w:after="0" w:line="240" w:lineRule="auto"/>
        <w:contextualSpacing/>
        <w:jc w:val="both"/>
        <w:rPr>
          <w:rFonts w:asciiTheme="minorHAnsi" w:hAnsiTheme="minorHAnsi" w:cs="Times New Roman"/>
          <w:sz w:val="18"/>
          <w:szCs w:val="18"/>
        </w:rPr>
      </w:pPr>
    </w:p>
    <w:p w:rsidR="00CE209D" w:rsidRPr="0045330B" w:rsidRDefault="00CE209D" w:rsidP="008C4CF8">
      <w:pPr>
        <w:spacing w:after="0" w:line="240" w:lineRule="auto"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8C4CF8" w:rsidRPr="0045330B" w:rsidRDefault="008C4CF8" w:rsidP="008C4CF8">
      <w:pPr>
        <w:spacing w:after="0" w:line="240" w:lineRule="auto"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Other references</w:t>
      </w:r>
    </w:p>
    <w:p w:rsidR="00B06E4C" w:rsidRPr="0045330B" w:rsidRDefault="00B06E4C" w:rsidP="00B06E4C">
      <w:pPr>
        <w:pStyle w:val="ListParagraph"/>
        <w:spacing w:after="0" w:line="240" w:lineRule="auto"/>
        <w:ind w:left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J.J.Uicker, Jr., G. R. Pennock and J.E.Shigley, Theory of Machines and Mechanisms, </w:t>
      </w:r>
      <w:r w:rsidR="001D595E" w:rsidRPr="0045330B">
        <w:rPr>
          <w:rFonts w:asciiTheme="minorHAnsi" w:hAnsiTheme="minorHAnsi" w:cs="Times New Roman"/>
          <w:sz w:val="18"/>
          <w:szCs w:val="18"/>
        </w:rPr>
        <w:t>3</w:t>
      </w:r>
      <w:r w:rsidR="001D595E" w:rsidRPr="0045330B">
        <w:rPr>
          <w:rFonts w:asciiTheme="minorHAnsi" w:hAnsiTheme="minorHAnsi" w:cs="Times New Roman"/>
          <w:sz w:val="18"/>
          <w:szCs w:val="18"/>
          <w:vertAlign w:val="superscript"/>
        </w:rPr>
        <w:t>rd</w:t>
      </w:r>
      <w:r w:rsidR="001D595E"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</w:rPr>
        <w:t>Edition, Oxford University Press, 2003.</w:t>
      </w:r>
    </w:p>
    <w:p w:rsidR="00B06E4C" w:rsidRPr="0045330B" w:rsidRDefault="00B06E4C" w:rsidP="00B06E4C">
      <w:pPr>
        <w:pStyle w:val="ListParagraph"/>
        <w:spacing w:after="0" w:line="240" w:lineRule="auto"/>
        <w:ind w:left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H.H. Mabie and C.F. Reinholtz, Mechanics and Dynamics of Machinery, Forth Edition. John Wiley, 1987.</w:t>
      </w:r>
    </w:p>
    <w:p w:rsidR="00B06E4C" w:rsidRPr="0045330B" w:rsidRDefault="00B06E4C" w:rsidP="00B06E4C">
      <w:pPr>
        <w:pStyle w:val="ListParagraph"/>
        <w:spacing w:after="0" w:line="240" w:lineRule="auto"/>
        <w:ind w:left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K. J. Waldron and G. L. Kinzel, Kinematics, Dynamics, and Design of Machinery, John Wiley, 1999.</w:t>
      </w:r>
    </w:p>
    <w:p w:rsidR="00B06E4C" w:rsidRPr="0045330B" w:rsidRDefault="00B06E4C" w:rsidP="00B06E4C">
      <w:pPr>
        <w:pStyle w:val="ListParagraph"/>
        <w:spacing w:after="0" w:line="240" w:lineRule="auto"/>
        <w:ind w:left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R. L. Norton, Design of Machinery. Third Edition, McGraw-Hill, 2004.</w:t>
      </w:r>
    </w:p>
    <w:p w:rsidR="00D95045" w:rsidRPr="0045330B" w:rsidRDefault="00B06E4C" w:rsidP="00B06E4C">
      <w:pPr>
        <w:pStyle w:val="ListParagraph"/>
        <w:spacing w:after="0" w:line="240" w:lineRule="auto"/>
        <w:ind w:left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A. G. Erdman, G. N. Sandor and S. Kota, Mechanism Design</w:t>
      </w:r>
      <w:r w:rsidR="001D595E" w:rsidRPr="0045330B">
        <w:rPr>
          <w:rFonts w:asciiTheme="minorHAnsi" w:hAnsiTheme="minorHAnsi" w:cs="Times New Roman"/>
          <w:sz w:val="18"/>
          <w:szCs w:val="18"/>
        </w:rPr>
        <w:t>: Analysis and Synthesis, Vol.</w:t>
      </w:r>
      <w:r w:rsidRPr="0045330B">
        <w:rPr>
          <w:rFonts w:asciiTheme="minorHAnsi" w:hAnsiTheme="minorHAnsi" w:cs="Times New Roman"/>
          <w:sz w:val="18"/>
          <w:szCs w:val="18"/>
        </w:rPr>
        <w:t xml:space="preserve"> 1, </w:t>
      </w:r>
      <w:r w:rsidR="001D595E" w:rsidRPr="0045330B">
        <w:rPr>
          <w:rFonts w:asciiTheme="minorHAnsi" w:hAnsiTheme="minorHAnsi" w:cs="Times New Roman"/>
          <w:sz w:val="18"/>
          <w:szCs w:val="18"/>
        </w:rPr>
        <w:t>4</w:t>
      </w:r>
      <w:r w:rsidR="001D595E" w:rsidRPr="0045330B">
        <w:rPr>
          <w:rFonts w:asciiTheme="minorHAnsi" w:hAnsiTheme="minorHAnsi" w:cs="Times New Roman"/>
          <w:sz w:val="18"/>
          <w:szCs w:val="18"/>
          <w:vertAlign w:val="superscript"/>
        </w:rPr>
        <w:t>th</w:t>
      </w:r>
      <w:r w:rsidR="001D595E"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</w:rPr>
        <w:t>Edition, Prentice-Hall, 2001</w:t>
      </w:r>
      <w:r w:rsidRPr="0045330B">
        <w:rPr>
          <w:rFonts w:asciiTheme="minorHAnsi" w:hAnsiTheme="minorHAnsi" w:cs="Times New Roman"/>
          <w:i/>
          <w:sz w:val="18"/>
          <w:szCs w:val="18"/>
        </w:rPr>
        <w:t>.</w:t>
      </w:r>
    </w:p>
    <w:p w:rsidR="00E351AD" w:rsidRDefault="00E351AD" w:rsidP="00E351AD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Pr="0045330B" w:rsidRDefault="00E351AD" w:rsidP="00E351AD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Course website</w:t>
      </w:r>
    </w:p>
    <w:p w:rsidR="00E351AD" w:rsidRPr="0045330B" w:rsidRDefault="00E351AD" w:rsidP="00E351AD">
      <w:pPr>
        <w:spacing w:after="0" w:line="240" w:lineRule="auto"/>
        <w:contextualSpacing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  <w:lang w:val="en-CA"/>
        </w:rPr>
        <w:t>Additional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notes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and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announcements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may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be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>posted</w:t>
      </w:r>
      <w:r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  <w:lang w:val="en-CA"/>
        </w:rPr>
        <w:t xml:space="preserve">on </w:t>
      </w:r>
      <w:r w:rsidRPr="0045330B">
        <w:rPr>
          <w:rFonts w:asciiTheme="minorHAnsi" w:hAnsiTheme="minorHAnsi" w:cs="Times New Roman"/>
          <w:sz w:val="18"/>
          <w:szCs w:val="18"/>
        </w:rPr>
        <w:t>Mood</w:t>
      </w:r>
      <w:r w:rsidR="00C15F6E">
        <w:rPr>
          <w:rFonts w:asciiTheme="minorHAnsi" w:hAnsiTheme="minorHAnsi" w:cs="Times New Roman"/>
          <w:sz w:val="18"/>
          <w:szCs w:val="18"/>
        </w:rPr>
        <w:t>le website available through MyC</w:t>
      </w:r>
      <w:r w:rsidRPr="0045330B">
        <w:rPr>
          <w:rFonts w:asciiTheme="minorHAnsi" w:hAnsiTheme="minorHAnsi" w:cs="Times New Roman"/>
          <w:sz w:val="18"/>
          <w:szCs w:val="18"/>
        </w:rPr>
        <w:t>oncordia portal at www.myconcordia.ca.</w:t>
      </w:r>
    </w:p>
    <w:p w:rsidR="00B06E4C" w:rsidRDefault="00B06E4C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Pr="0045330B" w:rsidRDefault="00E351AD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426860" w:rsidRPr="0045330B" w:rsidRDefault="00802CBB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Course objectives</w:t>
      </w:r>
    </w:p>
    <w:p w:rsidR="00B06E4C" w:rsidRPr="0045330B" w:rsidRDefault="00B06E4C" w:rsidP="00362695">
      <w:pPr>
        <w:spacing w:after="0" w:line="240" w:lineRule="auto"/>
        <w:contextualSpacing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Kinematic and dynamic analysis of linkages and machines is a principal step in the design process. The main objective of the course is to master the techniques available for kinematic and dynamic analysis of a mechanical system, either a linkage or a machine. By use of vector approach it is possible to work out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a general case directly which </w:t>
      </w:r>
      <w:r w:rsidRPr="0045330B">
        <w:rPr>
          <w:rFonts w:asciiTheme="minorHAnsi" w:hAnsiTheme="minorHAnsi" w:cs="Times New Roman"/>
          <w:sz w:val="18"/>
          <w:szCs w:val="18"/>
        </w:rPr>
        <w:t>constitutes a powerful tool in kinematic and dynamic analysis and synthesis. Both algebraic and graphical methods have very much to offer from learning standpoint and attention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will be paid to these methods </w:t>
      </w:r>
      <w:r w:rsidRPr="0045330B">
        <w:rPr>
          <w:rFonts w:asciiTheme="minorHAnsi" w:hAnsiTheme="minorHAnsi" w:cs="Times New Roman"/>
          <w:sz w:val="18"/>
          <w:szCs w:val="18"/>
        </w:rPr>
        <w:t>whenever appropriate. Because of design requirements from high speed and powerful machines, the study of dynamic (inertia) loads due to high accelerations will be emphasized specially in linkage analysis.</w:t>
      </w:r>
    </w:p>
    <w:p w:rsidR="00B06E4C" w:rsidRPr="0045330B" w:rsidRDefault="00B06E4C" w:rsidP="00B06E4C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</w:p>
    <w:p w:rsidR="00E351AD" w:rsidRDefault="00E351AD" w:rsidP="00362695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Pr="0045330B" w:rsidRDefault="00E351AD" w:rsidP="00E351AD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Graduate attributes</w:t>
      </w:r>
    </w:p>
    <w:p w:rsidR="00E351AD" w:rsidRPr="0045330B" w:rsidRDefault="00E351AD" w:rsidP="00E351AD">
      <w:p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MECH343 emphasizes and develops the CEAB (Canadian Engineering Accreditation Board) graduate attributes and indicators:</w:t>
      </w:r>
    </w:p>
    <w:p w:rsidR="00E351AD" w:rsidRPr="0045330B" w:rsidRDefault="00E351AD" w:rsidP="00E351AD">
      <w:pPr>
        <w:spacing w:after="0" w:line="240" w:lineRule="auto"/>
        <w:rPr>
          <w:rFonts w:asciiTheme="minorHAnsi" w:hAnsiTheme="minorHAnsi" w:cs="Times New Roman"/>
          <w:sz w:val="18"/>
          <w:szCs w:val="18"/>
        </w:rPr>
      </w:pPr>
    </w:p>
    <w:tbl>
      <w:tblPr>
        <w:tblStyle w:val="TableGrid"/>
        <w:tblW w:w="9704" w:type="dxa"/>
        <w:tblInd w:w="108" w:type="dxa"/>
        <w:tblLook w:val="04A0" w:firstRow="1" w:lastRow="0" w:firstColumn="1" w:lastColumn="0" w:noHBand="0" w:noVBand="1"/>
      </w:tblPr>
      <w:tblGrid>
        <w:gridCol w:w="5529"/>
        <w:gridCol w:w="2426"/>
        <w:gridCol w:w="1749"/>
      </w:tblGrid>
      <w:tr w:rsidR="00E351AD" w:rsidRPr="0045330B" w:rsidTr="004E53E1">
        <w:tc>
          <w:tcPr>
            <w:tcW w:w="5529" w:type="dxa"/>
            <w:tcBorders>
              <w:bottom w:val="single" w:sz="18" w:space="0" w:color="auto"/>
            </w:tcBorders>
          </w:tcPr>
          <w:p w:rsidR="00E351AD" w:rsidRPr="0045330B" w:rsidRDefault="00E351AD" w:rsidP="004E53E1">
            <w:pPr>
              <w:jc w:val="center"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b/>
                <w:sz w:val="18"/>
                <w:szCs w:val="18"/>
              </w:rPr>
              <w:t>Attribute</w:t>
            </w:r>
          </w:p>
        </w:tc>
        <w:tc>
          <w:tcPr>
            <w:tcW w:w="2426" w:type="dxa"/>
            <w:tcBorders>
              <w:bottom w:val="single" w:sz="18" w:space="0" w:color="auto"/>
            </w:tcBorders>
          </w:tcPr>
          <w:p w:rsidR="00E351AD" w:rsidRPr="0045330B" w:rsidRDefault="00E351AD" w:rsidP="004E53E1">
            <w:pPr>
              <w:jc w:val="center"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b/>
                <w:sz w:val="18"/>
                <w:szCs w:val="18"/>
              </w:rPr>
              <w:t>Indicator</w:t>
            </w:r>
          </w:p>
        </w:tc>
        <w:tc>
          <w:tcPr>
            <w:tcW w:w="1749" w:type="dxa"/>
            <w:tcBorders>
              <w:bottom w:val="single" w:sz="18" w:space="0" w:color="auto"/>
            </w:tcBorders>
          </w:tcPr>
          <w:p w:rsidR="00E351AD" w:rsidRPr="0045330B" w:rsidRDefault="00E351AD" w:rsidP="004E53E1">
            <w:pPr>
              <w:jc w:val="center"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b/>
                <w:sz w:val="18"/>
                <w:szCs w:val="18"/>
              </w:rPr>
              <w:t>Level of knowledge</w:t>
            </w:r>
          </w:p>
        </w:tc>
      </w:tr>
      <w:tr w:rsidR="00E351AD" w:rsidRPr="0045330B" w:rsidTr="004E53E1">
        <w:trPr>
          <w:trHeight w:val="547"/>
        </w:trPr>
        <w:tc>
          <w:tcPr>
            <w:tcW w:w="5529" w:type="dxa"/>
            <w:vMerge w:val="restart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Problem analysis</w:t>
            </w:r>
          </w:p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An ability to use appropriate knowledge and skills to identify, formulate, analyze, and solve complex engineering problems in order to reach substantiated conclusions.</w:t>
            </w:r>
          </w:p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/>
              </w:rPr>
            </w:pPr>
          </w:p>
        </w:tc>
        <w:tc>
          <w:tcPr>
            <w:tcW w:w="2426" w:type="dxa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Modelling</w:t>
            </w:r>
          </w:p>
        </w:tc>
        <w:tc>
          <w:tcPr>
            <w:tcW w:w="1749" w:type="dxa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Advanced</w:t>
            </w:r>
          </w:p>
        </w:tc>
      </w:tr>
      <w:tr w:rsidR="00E351AD" w:rsidRPr="0045330B" w:rsidTr="004E53E1">
        <w:trPr>
          <w:trHeight w:val="547"/>
        </w:trPr>
        <w:tc>
          <w:tcPr>
            <w:tcW w:w="5529" w:type="dxa"/>
            <w:vMerge/>
          </w:tcPr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</w:p>
        </w:tc>
        <w:tc>
          <w:tcPr>
            <w:tcW w:w="2426" w:type="dxa"/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Problem solving</w:t>
            </w:r>
          </w:p>
        </w:tc>
        <w:tc>
          <w:tcPr>
            <w:tcW w:w="1749" w:type="dxa"/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Advanced</w:t>
            </w:r>
          </w:p>
        </w:tc>
      </w:tr>
      <w:tr w:rsidR="00E351AD" w:rsidRPr="0045330B" w:rsidTr="004E53E1">
        <w:trPr>
          <w:trHeight w:val="639"/>
        </w:trPr>
        <w:tc>
          <w:tcPr>
            <w:tcW w:w="5529" w:type="dxa"/>
            <w:vMerge w:val="restart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Investigation</w:t>
            </w:r>
          </w:p>
          <w:p w:rsidR="00E351AD" w:rsidRPr="00704810" w:rsidRDefault="00E351AD" w:rsidP="004E53E1">
            <w:pP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An ability to conduct investigations of complex problems by methods that include appropriate experiments, analysis and interpretation of data, and synthesis of information in order to reach valid conclusions.</w:t>
            </w:r>
          </w:p>
        </w:tc>
        <w:tc>
          <w:tcPr>
            <w:tcW w:w="2426" w:type="dxa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Conducting Experiments and Collection of Data</w:t>
            </w:r>
          </w:p>
        </w:tc>
        <w:tc>
          <w:tcPr>
            <w:tcW w:w="1749" w:type="dxa"/>
            <w:tcBorders>
              <w:top w:val="single" w:sz="18" w:space="0" w:color="auto"/>
            </w:tcBorders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Advanced</w:t>
            </w:r>
          </w:p>
        </w:tc>
      </w:tr>
      <w:tr w:rsidR="00E351AD" w:rsidRPr="0045330B" w:rsidTr="004E53E1">
        <w:trPr>
          <w:trHeight w:val="639"/>
        </w:trPr>
        <w:tc>
          <w:tcPr>
            <w:tcW w:w="5529" w:type="dxa"/>
            <w:vMerge/>
          </w:tcPr>
          <w:p w:rsidR="00E351AD" w:rsidRPr="0045330B" w:rsidRDefault="00E351AD" w:rsidP="004E53E1">
            <w:pP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</w:p>
        </w:tc>
        <w:tc>
          <w:tcPr>
            <w:tcW w:w="2426" w:type="dxa"/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Analysis and Interpretation of Data</w:t>
            </w:r>
          </w:p>
        </w:tc>
        <w:tc>
          <w:tcPr>
            <w:tcW w:w="1749" w:type="dxa"/>
          </w:tcPr>
          <w:p w:rsidR="00E351AD" w:rsidRPr="0045330B" w:rsidRDefault="00E351AD" w:rsidP="004E53E1">
            <w:pPr>
              <w:shd w:val="clear" w:color="auto" w:fill="FFFFFF"/>
              <w:spacing w:before="100" w:beforeAutospacing="1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Advanced</w:t>
            </w:r>
          </w:p>
        </w:tc>
      </w:tr>
    </w:tbl>
    <w:p w:rsidR="00E351AD" w:rsidRPr="0045330B" w:rsidRDefault="00E351AD" w:rsidP="00E351AD">
      <w:pPr>
        <w:spacing w:after="0" w:line="240" w:lineRule="auto"/>
        <w:rPr>
          <w:rFonts w:asciiTheme="minorHAnsi" w:hAnsiTheme="minorHAnsi" w:cs="Times New Roman"/>
          <w:sz w:val="18"/>
          <w:szCs w:val="18"/>
        </w:rPr>
      </w:pPr>
    </w:p>
    <w:p w:rsidR="00E351AD" w:rsidRPr="003C5C8D" w:rsidRDefault="00E351AD" w:rsidP="00E351AD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3C5C8D">
        <w:rPr>
          <w:rFonts w:asciiTheme="minorHAnsi" w:hAnsiTheme="minorHAnsi" w:cs="Times New Roman"/>
          <w:b/>
          <w:sz w:val="18"/>
          <w:szCs w:val="18"/>
          <w:u w:val="single"/>
        </w:rPr>
        <w:t>Course learning outcomes (CLOs):</w:t>
      </w:r>
    </w:p>
    <w:tbl>
      <w:tblPr>
        <w:tblW w:w="963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90"/>
        <w:gridCol w:w="4140"/>
      </w:tblGrid>
      <w:tr w:rsidR="00E351AD" w:rsidRPr="00110BC7" w:rsidTr="004E53E1">
        <w:trPr>
          <w:trHeight w:val="305"/>
        </w:trPr>
        <w:tc>
          <w:tcPr>
            <w:tcW w:w="5490" w:type="dxa"/>
          </w:tcPr>
          <w:p w:rsidR="00E351AD" w:rsidRPr="00581061" w:rsidRDefault="00E351AD" w:rsidP="004E53E1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</w:pPr>
            <w:r w:rsidRPr="00581061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Transcribe any machine and mechanism into a kinematic diagram</w:t>
            </w:r>
          </w:p>
        </w:tc>
        <w:tc>
          <w:tcPr>
            <w:tcW w:w="4140" w:type="dxa"/>
          </w:tcPr>
          <w:p w:rsidR="00E351AD" w:rsidRPr="00581061" w:rsidRDefault="00E351AD" w:rsidP="004E53E1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Problem analysis</w:t>
            </w:r>
            <w: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 xml:space="preserve">/ </w:t>
            </w:r>
            <w:r>
              <w:rPr>
                <w:rFonts w:asciiTheme="minorHAnsi" w:eastAsia="Times New Roman" w:hAnsiTheme="minorHAnsi" w:cs="Times New Roman"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Modelling</w:t>
            </w:r>
          </w:p>
        </w:tc>
      </w:tr>
      <w:tr w:rsidR="00E351AD" w:rsidRPr="00110BC7" w:rsidTr="004E53E1">
        <w:trPr>
          <w:trHeight w:val="324"/>
        </w:trPr>
        <w:tc>
          <w:tcPr>
            <w:tcW w:w="5490" w:type="dxa"/>
          </w:tcPr>
          <w:p w:rsidR="00E351AD" w:rsidRPr="00581061" w:rsidRDefault="00E351AD" w:rsidP="004E53E1">
            <w:pPr>
              <w:spacing w:after="0" w:line="240" w:lineRule="auto"/>
              <w:rPr>
                <w:rFonts w:asciiTheme="minorHAnsi" w:hAnsiTheme="minorHAnsi" w:cs="Times New Roman"/>
                <w:sz w:val="18"/>
                <w:szCs w:val="18"/>
              </w:rPr>
            </w:pPr>
            <w:r w:rsidRPr="00581061">
              <w:rPr>
                <w:rFonts w:asciiTheme="minorHAnsi" w:hAnsiTheme="minorHAnsi" w:cs="Times New Roman"/>
                <w:sz w:val="18"/>
                <w:szCs w:val="18"/>
              </w:rPr>
              <w:t>Perform kinematic and dynamic analysis of a machine</w:t>
            </w:r>
            <w:r>
              <w:rPr>
                <w:rFonts w:asciiTheme="minorHAnsi" w:hAnsiTheme="minorHAnsi" w:cs="Times New Roman"/>
                <w:sz w:val="18"/>
                <w:szCs w:val="18"/>
              </w:rPr>
              <w:t xml:space="preserve"> using either a graphical or an algebraic approach</w:t>
            </w:r>
          </w:p>
        </w:tc>
        <w:tc>
          <w:tcPr>
            <w:tcW w:w="4140" w:type="dxa"/>
          </w:tcPr>
          <w:p w:rsidR="00E351AD" w:rsidRDefault="00E351AD" w:rsidP="004E53E1">
            <w:pPr>
              <w:tabs>
                <w:tab w:val="left" w:pos="3060"/>
              </w:tabs>
              <w:spacing w:line="240" w:lineRule="auto"/>
              <w:ind w:right="10"/>
              <w:rPr>
                <w:rFonts w:asciiTheme="minorHAnsi" w:eastAsia="Times New Roman" w:hAnsiTheme="minorHAnsi" w:cs="Times New Roman"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581061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 xml:space="preserve">Problem analysis/ </w:t>
            </w:r>
            <w:r w:rsidRPr="00581061">
              <w:rPr>
                <w:rFonts w:asciiTheme="minorHAnsi" w:eastAsia="Times New Roman" w:hAnsiTheme="minorHAnsi" w:cs="Times New Roman"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Problem solving</w:t>
            </w:r>
          </w:p>
          <w:p w:rsidR="00E351AD" w:rsidRPr="00581061" w:rsidRDefault="00E351AD" w:rsidP="004E53E1">
            <w:pPr>
              <w:tabs>
                <w:tab w:val="left" w:pos="3060"/>
              </w:tabs>
              <w:spacing w:line="240" w:lineRule="auto"/>
              <w:ind w:right="10"/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Investigation</w:t>
            </w:r>
            <w: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 xml:space="preserve">/ </w:t>
            </w: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Analysis and Interpretation of Data</w:t>
            </w:r>
          </w:p>
        </w:tc>
      </w:tr>
      <w:tr w:rsidR="00E351AD" w:rsidRPr="00110BC7" w:rsidTr="004E53E1">
        <w:trPr>
          <w:trHeight w:val="481"/>
        </w:trPr>
        <w:tc>
          <w:tcPr>
            <w:tcW w:w="5490" w:type="dxa"/>
          </w:tcPr>
          <w:p w:rsidR="00E351AD" w:rsidRPr="00581061" w:rsidRDefault="00E351AD" w:rsidP="004E53E1">
            <w:pPr>
              <w:spacing w:after="0" w:line="240" w:lineRule="auto"/>
              <w:rPr>
                <w:rFonts w:asciiTheme="minorHAnsi" w:hAnsiTheme="minorHAnsi" w:cs="Times New Roman"/>
                <w:sz w:val="18"/>
                <w:szCs w:val="18"/>
              </w:rPr>
            </w:pPr>
            <w:r w:rsidRPr="00581061">
              <w:rPr>
                <w:rFonts w:asciiTheme="minorHAnsi" w:hAnsiTheme="minorHAnsi" w:cs="Times New Roman"/>
                <w:sz w:val="18"/>
                <w:szCs w:val="18"/>
              </w:rPr>
              <w:t xml:space="preserve">Perform experimental analysis of kinematics, statics, and dynamics of various systems and </w:t>
            </w:r>
            <w:r>
              <w:rPr>
                <w:rFonts w:asciiTheme="minorHAnsi" w:hAnsiTheme="minorHAnsi" w:cs="Times New Roman"/>
                <w:sz w:val="18"/>
                <w:szCs w:val="18"/>
              </w:rPr>
              <w:t>machines including gears, linkages, cams, and flywheels.</w:t>
            </w:r>
          </w:p>
        </w:tc>
        <w:tc>
          <w:tcPr>
            <w:tcW w:w="4140" w:type="dxa"/>
          </w:tcPr>
          <w:p w:rsidR="00E351AD" w:rsidRPr="0045330B" w:rsidRDefault="00E351AD" w:rsidP="004E53E1">
            <w:pPr>
              <w:spacing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</w:pPr>
            <w:r w:rsidRPr="0045330B"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>Investigation</w:t>
            </w:r>
            <w:r>
              <w:rPr>
                <w:rFonts w:asciiTheme="minorHAnsi" w:eastAsia="Times New Roman" w:hAnsiTheme="minorHAnsi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n-CA" w:eastAsia="en-CA"/>
              </w:rPr>
              <w:t xml:space="preserve">/ </w:t>
            </w: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Conducting Experiments and Collection of Data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 xml:space="preserve">/ </w:t>
            </w:r>
            <w:r w:rsidRPr="0045330B"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  <w:lang w:val="en-CA" w:eastAsia="en-CA"/>
              </w:rPr>
              <w:t>Analysis and Interpretation of Data</w:t>
            </w:r>
          </w:p>
          <w:p w:rsidR="00E351AD" w:rsidRPr="00C462B4" w:rsidRDefault="00E351AD" w:rsidP="004E53E1">
            <w:pPr>
              <w:tabs>
                <w:tab w:val="left" w:pos="3060"/>
              </w:tabs>
              <w:spacing w:line="240" w:lineRule="auto"/>
              <w:ind w:right="10"/>
              <w:rPr>
                <w:b/>
                <w:sz w:val="22"/>
                <w:szCs w:val="22"/>
              </w:rPr>
            </w:pPr>
          </w:p>
        </w:tc>
      </w:tr>
    </w:tbl>
    <w:p w:rsidR="00E351AD" w:rsidRDefault="00E351AD" w:rsidP="00E729CC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729CC" w:rsidRPr="0045330B" w:rsidRDefault="00E729CC" w:rsidP="00E729CC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Evaluation scheme</w:t>
      </w:r>
    </w:p>
    <w:p w:rsidR="00E729CC" w:rsidRPr="0045330B" w:rsidRDefault="00921029" w:rsidP="0079199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6</w:t>
      </w:r>
      <w:r w:rsidR="00791990"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="001B6DD1">
        <w:rPr>
          <w:rFonts w:asciiTheme="minorHAnsi" w:hAnsiTheme="minorHAnsi" w:cs="Times New Roman"/>
          <w:sz w:val="18"/>
          <w:szCs w:val="18"/>
        </w:rPr>
        <w:t>assignments 8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%</w:t>
      </w:r>
    </w:p>
    <w:p w:rsidR="00E729CC" w:rsidRDefault="00CD4E07" w:rsidP="0079199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>
        <w:rPr>
          <w:rFonts w:asciiTheme="minorHAnsi" w:hAnsiTheme="minorHAnsi" w:cs="Times New Roman"/>
          <w:sz w:val="18"/>
          <w:szCs w:val="18"/>
        </w:rPr>
        <w:t>Midterm (Closed Book) 20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%</w:t>
      </w:r>
    </w:p>
    <w:p w:rsidR="00CD4E07" w:rsidRPr="0045330B" w:rsidRDefault="00CD4E07" w:rsidP="0079199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>
        <w:rPr>
          <w:rFonts w:asciiTheme="minorHAnsi" w:hAnsiTheme="minorHAnsi" w:cs="Times New Roman"/>
          <w:sz w:val="18"/>
          <w:szCs w:val="18"/>
        </w:rPr>
        <w:t>Quiz (closed book)</w:t>
      </w:r>
      <w:r w:rsidR="009341B7">
        <w:rPr>
          <w:rFonts w:asciiTheme="minorHAnsi" w:hAnsiTheme="minorHAnsi" w:cs="Times New Roman"/>
          <w:sz w:val="18"/>
          <w:szCs w:val="18"/>
        </w:rPr>
        <w:t>,</w:t>
      </w:r>
      <w:r>
        <w:rPr>
          <w:rFonts w:asciiTheme="minorHAnsi" w:hAnsiTheme="minorHAnsi" w:cs="Times New Roman"/>
          <w:sz w:val="18"/>
          <w:szCs w:val="18"/>
        </w:rPr>
        <w:t xml:space="preserve"> a few quizzes will b</w:t>
      </w:r>
      <w:r w:rsidR="001B6DD1">
        <w:rPr>
          <w:rFonts w:asciiTheme="minorHAnsi" w:hAnsiTheme="minorHAnsi" w:cs="Times New Roman"/>
          <w:sz w:val="18"/>
          <w:szCs w:val="18"/>
        </w:rPr>
        <w:t xml:space="preserve">e given in the class </w:t>
      </w:r>
      <w:r w:rsidR="009341B7">
        <w:rPr>
          <w:rFonts w:asciiTheme="minorHAnsi" w:hAnsiTheme="minorHAnsi" w:cs="Times New Roman"/>
          <w:sz w:val="18"/>
          <w:szCs w:val="18"/>
        </w:rPr>
        <w:t>times %8.</w:t>
      </w:r>
      <w:bookmarkStart w:id="0" w:name="_GoBack"/>
      <w:bookmarkEnd w:id="0"/>
    </w:p>
    <w:p w:rsidR="00E729CC" w:rsidRPr="0045330B" w:rsidRDefault="00E729CC" w:rsidP="0079199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Laboratory work and Reports 15 %</w:t>
      </w:r>
    </w:p>
    <w:p w:rsidR="00E729CC" w:rsidRPr="0045330B" w:rsidRDefault="001D595E" w:rsidP="00791990">
      <w:p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        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(Reports to be submitted 2 weeks after each lab session to </w:t>
      </w:r>
      <w:r w:rsidRPr="0045330B">
        <w:rPr>
          <w:rFonts w:asciiTheme="minorHAnsi" w:hAnsiTheme="minorHAnsi" w:cs="Times New Roman"/>
          <w:sz w:val="18"/>
          <w:szCs w:val="18"/>
        </w:rPr>
        <w:t xml:space="preserve">the </w:t>
      </w:r>
      <w:r w:rsidR="00E729CC" w:rsidRPr="0045330B">
        <w:rPr>
          <w:rFonts w:asciiTheme="minorHAnsi" w:hAnsiTheme="minorHAnsi" w:cs="Times New Roman"/>
          <w:sz w:val="18"/>
          <w:szCs w:val="18"/>
        </w:rPr>
        <w:t>lab instructor)</w:t>
      </w:r>
    </w:p>
    <w:p w:rsidR="00E729CC" w:rsidRPr="0045330B" w:rsidRDefault="00E729CC" w:rsidP="0079199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Final Examination (Closed Book) 50 %</w:t>
      </w:r>
    </w:p>
    <w:p w:rsidR="00E729CC" w:rsidRPr="0045330B" w:rsidRDefault="001D595E" w:rsidP="00791990">
      <w:pPr>
        <w:spacing w:after="0" w:line="240" w:lineRule="auto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        </w:t>
      </w:r>
      <w:r w:rsidR="00E729CC" w:rsidRPr="0045330B">
        <w:rPr>
          <w:rFonts w:asciiTheme="minorHAnsi" w:hAnsiTheme="minorHAnsi" w:cs="Times New Roman"/>
          <w:sz w:val="18"/>
          <w:szCs w:val="18"/>
        </w:rPr>
        <w:t>(To be conducted during regular examination schedule)</w:t>
      </w:r>
    </w:p>
    <w:p w:rsidR="00E729CC" w:rsidRPr="0045330B" w:rsidRDefault="00E729CC" w:rsidP="00E729CC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</w:p>
    <w:p w:rsidR="00791990" w:rsidRPr="0045330B" w:rsidRDefault="001D595E" w:rsidP="00E729CC">
      <w:pPr>
        <w:spacing w:after="0" w:line="240" w:lineRule="auto"/>
        <w:contextualSpacing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Remarks</w:t>
      </w:r>
    </w:p>
    <w:p w:rsidR="001D595E" w:rsidRPr="0045330B" w:rsidRDefault="00921029" w:rsidP="00791990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 w:cs="Times New Roman"/>
          <w:i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sz w:val="18"/>
          <w:szCs w:val="18"/>
        </w:rPr>
        <w:t>6</w:t>
      </w:r>
      <w:r w:rsidR="00791990" w:rsidRPr="0045330B">
        <w:rPr>
          <w:rFonts w:asciiTheme="minorHAnsi" w:hAnsiTheme="minorHAnsi" w:cs="Times New Roman"/>
          <w:sz w:val="18"/>
          <w:szCs w:val="18"/>
        </w:rPr>
        <w:t xml:space="preserve"> set</w:t>
      </w:r>
      <w:r w:rsidR="001D595E" w:rsidRPr="0045330B">
        <w:rPr>
          <w:rFonts w:asciiTheme="minorHAnsi" w:hAnsiTheme="minorHAnsi" w:cs="Times New Roman"/>
          <w:sz w:val="18"/>
          <w:szCs w:val="18"/>
        </w:rPr>
        <w:t>s</w:t>
      </w:r>
      <w:r w:rsidR="00791990" w:rsidRPr="0045330B">
        <w:rPr>
          <w:rFonts w:asciiTheme="minorHAnsi" w:hAnsiTheme="minorHAnsi" w:cs="Times New Roman"/>
          <w:sz w:val="18"/>
          <w:szCs w:val="18"/>
        </w:rPr>
        <w:t xml:space="preserve"> of problems from the reference text have been selected and are required to be solved as </w:t>
      </w:r>
      <w:r w:rsidR="001D595E" w:rsidRPr="0045330B">
        <w:rPr>
          <w:rFonts w:asciiTheme="minorHAnsi" w:hAnsiTheme="minorHAnsi" w:cs="Times New Roman"/>
          <w:sz w:val="18"/>
          <w:szCs w:val="18"/>
          <w:u w:val="single"/>
        </w:rPr>
        <w:t>marked</w:t>
      </w:r>
      <w:r w:rsidR="00791990" w:rsidRPr="0045330B">
        <w:rPr>
          <w:rFonts w:asciiTheme="minorHAnsi" w:hAnsiTheme="minorHAnsi" w:cs="Times New Roman"/>
          <w:sz w:val="18"/>
          <w:szCs w:val="18"/>
          <w:u w:val="single"/>
        </w:rPr>
        <w:t xml:space="preserve"> assignments</w:t>
      </w:r>
      <w:r w:rsidR="001D595E" w:rsidRPr="0045330B">
        <w:rPr>
          <w:rFonts w:asciiTheme="minorHAnsi" w:hAnsiTheme="minorHAnsi" w:cs="Times New Roman"/>
          <w:sz w:val="18"/>
          <w:szCs w:val="18"/>
          <w:u w:val="single"/>
        </w:rPr>
        <w:t>.</w:t>
      </w:r>
      <w:r w:rsidR="00791990" w:rsidRPr="0045330B">
        <w:rPr>
          <w:rFonts w:asciiTheme="minorHAnsi" w:hAnsiTheme="minorHAnsi" w:cs="Times New Roman"/>
          <w:sz w:val="18"/>
          <w:szCs w:val="18"/>
          <w:u w:val="single"/>
        </w:rPr>
        <w:t xml:space="preserve"> </w:t>
      </w:r>
    </w:p>
    <w:p w:rsidR="00791990" w:rsidRPr="0045330B" w:rsidRDefault="001D595E" w:rsidP="00791990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 w:cs="Times New Roman"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Assignments </w:t>
      </w:r>
      <w:r w:rsidRPr="0045330B">
        <w:rPr>
          <w:rFonts w:asciiTheme="minorHAnsi" w:hAnsiTheme="minorHAnsi" w:cs="Times New Roman"/>
          <w:sz w:val="18"/>
          <w:szCs w:val="18"/>
          <w:u w:val="single"/>
        </w:rPr>
        <w:t>must be handed in at the beginning of t</w:t>
      </w:r>
      <w:r w:rsidR="00791990" w:rsidRPr="0045330B">
        <w:rPr>
          <w:rFonts w:asciiTheme="minorHAnsi" w:hAnsiTheme="minorHAnsi" w:cs="Times New Roman"/>
          <w:sz w:val="18"/>
          <w:szCs w:val="18"/>
          <w:u w:val="single"/>
        </w:rPr>
        <w:t xml:space="preserve">he tutorial class. </w:t>
      </w:r>
    </w:p>
    <w:p w:rsidR="001D595E" w:rsidRPr="0045330B" w:rsidRDefault="001D595E" w:rsidP="00791990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 w:cs="Times New Roman"/>
          <w:i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Assignments </w:t>
      </w:r>
      <w:r w:rsidRPr="0045330B">
        <w:rPr>
          <w:rFonts w:asciiTheme="minorHAnsi" w:hAnsiTheme="minorHAnsi" w:cs="Times New Roman"/>
          <w:sz w:val="18"/>
          <w:szCs w:val="18"/>
          <w:u w:val="single"/>
        </w:rPr>
        <w:t>submitted late will not be graded.</w:t>
      </w:r>
    </w:p>
    <w:p w:rsidR="00791990" w:rsidRPr="0045330B" w:rsidRDefault="00E729CC" w:rsidP="00791990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 w:cs="Times New Roman"/>
          <w:b/>
          <w:i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Lab is </w:t>
      </w:r>
      <w:r w:rsidRPr="0045330B">
        <w:rPr>
          <w:rFonts w:asciiTheme="minorHAnsi" w:hAnsiTheme="minorHAnsi" w:cs="Times New Roman"/>
          <w:sz w:val="18"/>
          <w:szCs w:val="18"/>
          <w:u w:val="single"/>
        </w:rPr>
        <w:t>mandat</w:t>
      </w:r>
      <w:r w:rsidR="00FC57AD" w:rsidRPr="0045330B">
        <w:rPr>
          <w:rFonts w:asciiTheme="minorHAnsi" w:hAnsiTheme="minorHAnsi" w:cs="Times New Roman"/>
          <w:sz w:val="18"/>
          <w:szCs w:val="18"/>
          <w:u w:val="single"/>
        </w:rPr>
        <w:t>ory</w:t>
      </w:r>
      <w:r w:rsidR="00FC57AD" w:rsidRPr="0045330B">
        <w:rPr>
          <w:rFonts w:asciiTheme="minorHAnsi" w:hAnsiTheme="minorHAnsi" w:cs="Times New Roman"/>
          <w:sz w:val="18"/>
          <w:szCs w:val="18"/>
        </w:rPr>
        <w:t xml:space="preserve">, and students must satisfactorily complete </w:t>
      </w:r>
      <w:r w:rsidRPr="0045330B">
        <w:rPr>
          <w:rFonts w:asciiTheme="minorHAnsi" w:hAnsiTheme="minorHAnsi" w:cs="Times New Roman"/>
          <w:sz w:val="18"/>
          <w:szCs w:val="18"/>
        </w:rPr>
        <w:t xml:space="preserve">all the labs in order to obtain a passing grade in the course. </w:t>
      </w:r>
    </w:p>
    <w:p w:rsidR="00E729CC" w:rsidRPr="0045330B" w:rsidRDefault="001D595E" w:rsidP="00791990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 w:cs="Times New Roman"/>
          <w:b/>
          <w:i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There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will be </w:t>
      </w:r>
      <w:r w:rsidR="00E729CC" w:rsidRPr="0045330B">
        <w:rPr>
          <w:rFonts w:asciiTheme="minorHAnsi" w:hAnsiTheme="minorHAnsi" w:cs="Times New Roman"/>
          <w:sz w:val="18"/>
          <w:szCs w:val="18"/>
          <w:u w:val="single"/>
        </w:rPr>
        <w:t xml:space="preserve">no </w:t>
      </w:r>
      <w:r w:rsidR="00362695" w:rsidRPr="0045330B">
        <w:rPr>
          <w:rFonts w:asciiTheme="minorHAnsi" w:hAnsiTheme="minorHAnsi" w:cs="Times New Roman"/>
          <w:sz w:val="18"/>
          <w:szCs w:val="18"/>
          <w:u w:val="single"/>
        </w:rPr>
        <w:t>make-up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 </w:t>
      </w:r>
      <w:r w:rsidRPr="0045330B">
        <w:rPr>
          <w:rFonts w:asciiTheme="minorHAnsi" w:hAnsiTheme="minorHAnsi" w:cs="Times New Roman"/>
          <w:sz w:val="18"/>
          <w:szCs w:val="18"/>
        </w:rPr>
        <w:t>midterm</w:t>
      </w:r>
      <w:r w:rsidR="00E729CC" w:rsidRPr="0045330B">
        <w:rPr>
          <w:rFonts w:asciiTheme="minorHAnsi" w:hAnsiTheme="minorHAnsi" w:cs="Times New Roman"/>
          <w:sz w:val="18"/>
          <w:szCs w:val="18"/>
        </w:rPr>
        <w:t xml:space="preserve">. Students who miss the midterm for valid reasons will write the final for 75%. </w:t>
      </w:r>
    </w:p>
    <w:p w:rsidR="001E6C79" w:rsidRPr="0045330B" w:rsidRDefault="001E6C79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14262C" w:rsidRPr="0045330B" w:rsidRDefault="0014262C" w:rsidP="007D52C1">
      <w:pPr>
        <w:spacing w:after="0" w:line="240" w:lineRule="auto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Examinations</w:t>
      </w:r>
    </w:p>
    <w:p w:rsidR="00D47308" w:rsidRPr="0045330B" w:rsidRDefault="00D47308" w:rsidP="0042686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All exams are closed book</w:t>
      </w:r>
      <w:r w:rsidR="00EE24C4" w:rsidRPr="0045330B">
        <w:rPr>
          <w:rFonts w:asciiTheme="minorHAnsi" w:hAnsiTheme="minorHAnsi" w:cs="Times New Roman"/>
          <w:sz w:val="18"/>
          <w:szCs w:val="18"/>
        </w:rPr>
        <w:t>, closed notes</w:t>
      </w:r>
      <w:r w:rsidRPr="0045330B">
        <w:rPr>
          <w:rFonts w:asciiTheme="minorHAnsi" w:hAnsiTheme="minorHAnsi" w:cs="Times New Roman"/>
          <w:sz w:val="18"/>
          <w:szCs w:val="18"/>
        </w:rPr>
        <w:t>.</w:t>
      </w:r>
    </w:p>
    <w:p w:rsidR="00D47308" w:rsidRPr="0045330B" w:rsidRDefault="00D47308" w:rsidP="0042686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Students are allowed a standard ENCS calculator </w:t>
      </w:r>
      <w:r w:rsidR="006554F3" w:rsidRPr="0045330B">
        <w:rPr>
          <w:rFonts w:asciiTheme="minorHAnsi" w:hAnsiTheme="minorHAnsi" w:cs="Times New Roman"/>
          <w:sz w:val="18"/>
          <w:szCs w:val="18"/>
        </w:rPr>
        <w:t xml:space="preserve">(non-programmable) </w:t>
      </w:r>
      <w:r w:rsidRPr="0045330B">
        <w:rPr>
          <w:rFonts w:asciiTheme="minorHAnsi" w:hAnsiTheme="minorHAnsi" w:cs="Times New Roman"/>
          <w:sz w:val="18"/>
          <w:szCs w:val="18"/>
        </w:rPr>
        <w:t>to bring to the exams</w:t>
      </w:r>
      <w:r w:rsidR="00070F7F" w:rsidRPr="0045330B">
        <w:rPr>
          <w:rFonts w:asciiTheme="minorHAnsi" w:hAnsiTheme="minorHAnsi" w:cs="Times New Roman"/>
          <w:sz w:val="18"/>
          <w:szCs w:val="18"/>
        </w:rPr>
        <w:t>.</w:t>
      </w:r>
    </w:p>
    <w:p w:rsidR="00C77669" w:rsidRPr="0045330B" w:rsidRDefault="00EE24C4" w:rsidP="0042686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Electronic communication devices (including cellphones) are not allowed in examination rooms.</w:t>
      </w:r>
    </w:p>
    <w:p w:rsidR="00FC57AD" w:rsidRPr="0045330B" w:rsidRDefault="00FC57AD" w:rsidP="0042686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b/>
          <w:sz w:val="18"/>
          <w:szCs w:val="18"/>
        </w:rPr>
        <w:t xml:space="preserve">Midterm exam </w:t>
      </w:r>
      <w:r w:rsidRPr="0045330B">
        <w:rPr>
          <w:rFonts w:asciiTheme="minorHAnsi" w:hAnsiTheme="minorHAnsi" w:cs="Times New Roman"/>
          <w:sz w:val="18"/>
          <w:szCs w:val="18"/>
        </w:rPr>
        <w:t xml:space="preserve">will be held during regular class time on </w:t>
      </w:r>
      <w:r w:rsidR="00595331">
        <w:rPr>
          <w:rFonts w:asciiTheme="minorHAnsi" w:hAnsiTheme="minorHAnsi" w:cs="Times New Roman"/>
          <w:b/>
          <w:sz w:val="18"/>
          <w:szCs w:val="18"/>
        </w:rPr>
        <w:t>TBA</w:t>
      </w:r>
      <w:r w:rsidRPr="0045330B">
        <w:rPr>
          <w:rFonts w:asciiTheme="minorHAnsi" w:hAnsiTheme="minorHAnsi" w:cs="Times New Roman"/>
          <w:b/>
          <w:sz w:val="18"/>
          <w:szCs w:val="18"/>
        </w:rPr>
        <w:t xml:space="preserve">. </w:t>
      </w:r>
    </w:p>
    <w:p w:rsidR="00D847CB" w:rsidRPr="0045330B" w:rsidRDefault="00D847CB" w:rsidP="007D52C1">
      <w:pPr>
        <w:spacing w:after="0"/>
        <w:contextualSpacing/>
        <w:rPr>
          <w:rFonts w:asciiTheme="minorHAnsi" w:hAnsiTheme="minorHAnsi" w:cs="Times New Roman"/>
          <w:sz w:val="18"/>
          <w:szCs w:val="18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351AD" w:rsidRDefault="00E351AD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9665BE" w:rsidRDefault="009665BE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595331" w:rsidRDefault="00595331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E729CC" w:rsidRPr="0045330B" w:rsidRDefault="00E729CC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COURSE PLAN</w:t>
      </w:r>
    </w:p>
    <w:p w:rsidR="00E729CC" w:rsidRPr="0045330B" w:rsidRDefault="00E729CC" w:rsidP="00E729CC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tbl>
      <w:tblPr>
        <w:tblW w:w="9590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8593"/>
        <w:gridCol w:w="997"/>
      </w:tblGrid>
      <w:tr w:rsidR="00791990" w:rsidRPr="0045330B" w:rsidTr="0045330B">
        <w:trPr>
          <w:cantSplit/>
          <w:trHeight w:val="390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45330B">
            <w:pPr>
              <w:spacing w:after="0"/>
              <w:contextualSpacing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b/>
                <w:sz w:val="18"/>
                <w:szCs w:val="18"/>
              </w:rPr>
              <w:t>Major Topics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b/>
                <w:sz w:val="18"/>
                <w:szCs w:val="18"/>
              </w:rPr>
              <w:t>Chapter</w:t>
            </w:r>
          </w:p>
        </w:tc>
      </w:tr>
      <w:tr w:rsidR="00791990" w:rsidRPr="0045330B" w:rsidTr="0045330B">
        <w:trPr>
          <w:cantSplit/>
          <w:trHeight w:val="620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b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Introduction; Classification of mechanisms; Pairing elements, Classification of motions; Mobility criterion; Grashof’s law.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1</w:t>
            </w:r>
          </w:p>
        </w:tc>
      </w:tr>
      <w:tr w:rsidR="00791990" w:rsidRPr="0045330B" w:rsidTr="0045330B">
        <w:trPr>
          <w:cantSplit/>
          <w:trHeight w:val="435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Position, Velocity and Acceleration of a Point; Linear and Angular Velocities and Accelerations; Line of Transmission; Angular-Velocity Ratio; Sliding and Rolling Contacts; Different Types of Linkages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2,3</w:t>
            </w:r>
          </w:p>
        </w:tc>
      </w:tr>
      <w:tr w:rsidR="00791990" w:rsidRPr="0045330B" w:rsidTr="0045330B">
        <w:trPr>
          <w:cantSplit/>
          <w:trHeight w:val="1218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 xml:space="preserve">Velocities and Accelerations in Mechanisms by Methods of Relative Velocities, Velocity and Acceleration  Image; Coriolis Acceleration; Instant Centers of Velocities; Kennedy’s Theorem; Velocities by Instant Centers; Velocities by Components; Kinematic Analysis by Complex Numbers; Centroids; Equivalent Linkages; 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695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4,5,6,7</w:t>
            </w:r>
            <w:r w:rsidR="00362695" w:rsidRPr="0045330B">
              <w:rPr>
                <w:rFonts w:asciiTheme="minorHAnsi" w:hAnsiTheme="minorHAnsi" w:cs="Times New Roman"/>
                <w:sz w:val="18"/>
                <w:szCs w:val="18"/>
              </w:rPr>
              <w:t>, 9</w:t>
            </w:r>
          </w:p>
        </w:tc>
      </w:tr>
      <w:tr w:rsidR="00791990" w:rsidRPr="0045330B" w:rsidTr="0045330B">
        <w:trPr>
          <w:cantSplit/>
          <w:trHeight w:val="434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Spur Gears; Fundamental Law of Gearing; Gear Nomenclature; Contact Ratio; Interference and Undercutting; Involute Rack; Methods of Gear Manufacture; Involumetry; Parallel and Cross Helical Gears; Worm Gears; Bevel Gears; Gear Trains; Planetary Gear Train.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12,13</w:t>
            </w:r>
          </w:p>
        </w:tc>
      </w:tr>
      <w:tr w:rsidR="00791990" w:rsidRPr="0045330B" w:rsidTr="0045330B">
        <w:trPr>
          <w:cantSplit/>
          <w:trHeight w:val="530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Static Force Analysis; Dynamic Force Analysis; Inertia and external force analysis by D’Alembert’s  Principle; Linkage Force Analysis by the Method of Virtual Work; Linkage Force Analysis by the Matrix Method; Friction Considerations; Spur, Helical, Bevel, and Worm Gear Force Analysis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791990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16,17</w:t>
            </w:r>
          </w:p>
        </w:tc>
      </w:tr>
      <w:tr w:rsidR="00791990" w:rsidRPr="0045330B" w:rsidTr="0045330B">
        <w:trPr>
          <w:cantSplit/>
          <w:trHeight w:val="548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Flywheel</w:t>
            </w:r>
            <w:r w:rsidR="004C53FD">
              <w:rPr>
                <w:rFonts w:asciiTheme="minorHAnsi" w:hAnsiTheme="minorHAnsi" w:cs="Times New Roman"/>
                <w:sz w:val="18"/>
                <w:szCs w:val="18"/>
              </w:rPr>
              <w:br/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18</w:t>
            </w:r>
          </w:p>
        </w:tc>
      </w:tr>
      <w:tr w:rsidR="00791990" w:rsidRPr="0045330B" w:rsidTr="0045330B">
        <w:trPr>
          <w:cantSplit/>
          <w:trHeight w:val="434"/>
          <w:jc w:val="center"/>
        </w:trPr>
        <w:tc>
          <w:tcPr>
            <w:tcW w:w="8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Synthesis of Mechanisms; Design for Coupler Position; Block’s Method of Synthesis; Freudenstein’s Method; Function Generators; Review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1990" w:rsidRPr="0045330B" w:rsidRDefault="00791990" w:rsidP="00E729CC">
            <w:pPr>
              <w:spacing w:after="0"/>
              <w:contextualSpacing/>
              <w:rPr>
                <w:rFonts w:asciiTheme="minorHAnsi" w:hAnsiTheme="minorHAnsi" w:cs="Times New Roman"/>
                <w:sz w:val="18"/>
                <w:szCs w:val="18"/>
              </w:rPr>
            </w:pPr>
            <w:r w:rsidRPr="0045330B">
              <w:rPr>
                <w:rFonts w:asciiTheme="minorHAnsi" w:hAnsiTheme="minorHAnsi" w:cs="Times New Roman"/>
                <w:sz w:val="18"/>
                <w:szCs w:val="18"/>
              </w:rPr>
              <w:t>14</w:t>
            </w:r>
          </w:p>
        </w:tc>
      </w:tr>
    </w:tbl>
    <w:p w:rsidR="001D595E" w:rsidRPr="0045330B" w:rsidRDefault="001D595E" w:rsidP="00E729CC">
      <w:pPr>
        <w:spacing w:after="0"/>
        <w:contextualSpacing/>
        <w:rPr>
          <w:rFonts w:asciiTheme="minorHAnsi" w:hAnsiTheme="minorHAnsi" w:cs="Times New Roman"/>
          <w:b/>
          <w:i/>
          <w:sz w:val="18"/>
          <w:szCs w:val="18"/>
        </w:rPr>
      </w:pPr>
    </w:p>
    <w:p w:rsidR="00E729CC" w:rsidRPr="0045330B" w:rsidRDefault="00E729CC" w:rsidP="00E729CC">
      <w:pPr>
        <w:spacing w:after="0"/>
        <w:contextualSpacing/>
        <w:rPr>
          <w:rFonts w:asciiTheme="minorHAnsi" w:hAnsiTheme="minorHAnsi" w:cs="Times New Roman"/>
          <w:b/>
          <w:i/>
          <w:sz w:val="18"/>
          <w:szCs w:val="18"/>
        </w:rPr>
      </w:pPr>
      <w:r w:rsidRPr="0045330B">
        <w:rPr>
          <w:rFonts w:asciiTheme="minorHAnsi" w:hAnsiTheme="minorHAnsi" w:cs="Times New Roman"/>
          <w:b/>
          <w:i/>
          <w:sz w:val="18"/>
          <w:szCs w:val="18"/>
        </w:rPr>
        <w:t>"In the event of extraordinary circumstances beyond the University's control, the content and/or evaluation scheme in this course is subject to change".</w:t>
      </w:r>
    </w:p>
    <w:p w:rsidR="00573733" w:rsidRPr="0045330B" w:rsidRDefault="00573733" w:rsidP="007D52C1">
      <w:pPr>
        <w:spacing w:after="0"/>
        <w:contextualSpacing/>
        <w:rPr>
          <w:rFonts w:asciiTheme="minorHAnsi" w:hAnsiTheme="minorHAnsi" w:cs="Times New Roman"/>
          <w:sz w:val="18"/>
          <w:szCs w:val="18"/>
        </w:rPr>
      </w:pPr>
    </w:p>
    <w:p w:rsidR="001D595E" w:rsidRPr="0045330B" w:rsidRDefault="001D595E" w:rsidP="001D595E">
      <w:pPr>
        <w:spacing w:after="0"/>
        <w:contextualSpacing/>
        <w:jc w:val="both"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Students with disabilities</w:t>
      </w:r>
    </w:p>
    <w:p w:rsidR="001D595E" w:rsidRPr="0045330B" w:rsidRDefault="001D595E" w:rsidP="001D595E">
      <w:pPr>
        <w:spacing w:after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Student with disabilities are encouraged to contact the instructor as early as possible in order to efficiently accommodate their needs. Centre for students with disabilities: </w:t>
      </w:r>
      <w:r w:rsidRPr="0045330B">
        <w:rPr>
          <w:rFonts w:asciiTheme="minorHAnsi" w:hAnsiTheme="minorHAnsi" w:cs="Times New Roman"/>
          <w:i/>
          <w:sz w:val="18"/>
          <w:szCs w:val="18"/>
        </w:rPr>
        <w:t>supportservices.concordia.ca/disabilities</w:t>
      </w:r>
    </w:p>
    <w:p w:rsidR="0045330B" w:rsidRPr="0045330B" w:rsidRDefault="0045330B" w:rsidP="0045330B">
      <w:pPr>
        <w:spacing w:after="0"/>
        <w:contextualSpacing/>
        <w:rPr>
          <w:rFonts w:asciiTheme="minorHAnsi" w:hAnsiTheme="minorHAnsi" w:cs="Times New Roman"/>
          <w:sz w:val="18"/>
          <w:szCs w:val="18"/>
        </w:rPr>
      </w:pPr>
    </w:p>
    <w:p w:rsidR="0045330B" w:rsidRPr="0045330B" w:rsidRDefault="0045330B" w:rsidP="0045330B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Code of conduct</w:t>
      </w:r>
    </w:p>
    <w:p w:rsidR="0045330B" w:rsidRPr="0045330B" w:rsidRDefault="0045330B" w:rsidP="0045330B">
      <w:pPr>
        <w:pStyle w:val="ListParagraph"/>
        <w:numPr>
          <w:ilvl w:val="0"/>
          <w:numId w:val="40"/>
        </w:numPr>
        <w:spacing w:after="0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Students should be aware of the University and become familiar with the University’s Code of Conduct located at: </w:t>
      </w:r>
    </w:p>
    <w:p w:rsidR="0045330B" w:rsidRPr="0045330B" w:rsidRDefault="0045330B" w:rsidP="0045330B">
      <w:pPr>
        <w:spacing w:after="0"/>
        <w:ind w:left="360"/>
        <w:contextualSpacing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http://web2.concordia.ca/legal_counsel/policies/english/AC/code.html. </w:t>
      </w:r>
    </w:p>
    <w:p w:rsidR="0045330B" w:rsidRPr="0045330B" w:rsidRDefault="0045330B" w:rsidP="0045330B">
      <w:pPr>
        <w:spacing w:after="0"/>
        <w:ind w:left="360"/>
        <w:contextualSpacing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There will be a zero tolerance policy pertaining to violations of this code. In the event of an offense, an Incident Report will be completed and submitted to the Dean. </w:t>
      </w:r>
    </w:p>
    <w:p w:rsidR="0045330B" w:rsidRPr="0045330B" w:rsidRDefault="0045330B" w:rsidP="0045330B">
      <w:pPr>
        <w:pStyle w:val="ListParagraph"/>
        <w:numPr>
          <w:ilvl w:val="0"/>
          <w:numId w:val="39"/>
        </w:numPr>
        <w:spacing w:after="0"/>
        <w:jc w:val="both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Do not copy, paraphrase or translate anything from anywhere without sating from where you obtained it! (</w:t>
      </w:r>
      <w:hyperlink r:id="rId8" w:history="1">
        <w:r w:rsidRPr="0045330B">
          <w:rPr>
            <w:rFonts w:asciiTheme="minorHAnsi" w:hAnsiTheme="minorHAnsi" w:cs="Times New Roman"/>
            <w:sz w:val="18"/>
            <w:szCs w:val="18"/>
          </w:rPr>
          <w:t>http://www.concordia.ca/programs-and-courses/academic-integrity/plagiarism/</w:t>
        </w:r>
      </w:hyperlink>
      <w:r w:rsidRPr="0045330B">
        <w:rPr>
          <w:rFonts w:asciiTheme="minorHAnsi" w:hAnsiTheme="minorHAnsi" w:cs="Times New Roman"/>
          <w:sz w:val="18"/>
          <w:szCs w:val="18"/>
        </w:rPr>
        <w:t>) Plagiarism may be punished by failure of the exam, or the course, and may lead to expulsion from University.</w:t>
      </w:r>
    </w:p>
    <w:p w:rsidR="0045330B" w:rsidRPr="0045330B" w:rsidRDefault="0045330B" w:rsidP="0045330B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</w:p>
    <w:p w:rsidR="0045330B" w:rsidRPr="0045330B" w:rsidRDefault="0045330B" w:rsidP="0045330B">
      <w:pPr>
        <w:spacing w:after="0"/>
        <w:contextualSpacing/>
        <w:rPr>
          <w:rFonts w:asciiTheme="minorHAnsi" w:hAnsiTheme="minorHAnsi" w:cs="Times New Roman"/>
          <w:b/>
          <w:sz w:val="18"/>
          <w:szCs w:val="18"/>
          <w:u w:val="single"/>
        </w:rPr>
      </w:pPr>
      <w:r w:rsidRPr="0045330B">
        <w:rPr>
          <w:rFonts w:asciiTheme="minorHAnsi" w:hAnsiTheme="minorHAnsi" w:cs="Times New Roman"/>
          <w:b/>
          <w:sz w:val="18"/>
          <w:szCs w:val="18"/>
          <w:u w:val="single"/>
        </w:rPr>
        <w:t>Student responsibilities</w:t>
      </w:r>
    </w:p>
    <w:p w:rsidR="0045330B" w:rsidRPr="0045330B" w:rsidRDefault="0045330B" w:rsidP="0045330B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As the material is cumulative, keep up with the content covered in the weekly lectures.</w:t>
      </w:r>
    </w:p>
    <w:p w:rsidR="0045330B" w:rsidRPr="0045330B" w:rsidRDefault="0045330B" w:rsidP="0045330B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 xml:space="preserve">If you are uncertain of certain concepts, seek help right away; make use of your instructor’s and tutors’ office hours. </w:t>
      </w:r>
    </w:p>
    <w:p w:rsidR="0045330B" w:rsidRPr="0045330B" w:rsidRDefault="0045330B" w:rsidP="0045330B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="Times New Roman"/>
          <w:sz w:val="18"/>
          <w:szCs w:val="18"/>
        </w:rPr>
      </w:pPr>
      <w:r w:rsidRPr="0045330B">
        <w:rPr>
          <w:rFonts w:asciiTheme="minorHAnsi" w:hAnsiTheme="minorHAnsi" w:cs="Times New Roman"/>
          <w:sz w:val="18"/>
          <w:szCs w:val="18"/>
        </w:rPr>
        <w:t>Take the time to solve the assignments yourself.</w:t>
      </w:r>
    </w:p>
    <w:p w:rsidR="0045330B" w:rsidRPr="0045330B" w:rsidRDefault="0045330B" w:rsidP="0045330B">
      <w:pPr>
        <w:spacing w:after="0"/>
        <w:rPr>
          <w:rFonts w:asciiTheme="minorHAnsi" w:hAnsiTheme="minorHAnsi" w:cs="Times New Roman"/>
          <w:sz w:val="18"/>
          <w:szCs w:val="18"/>
        </w:rPr>
      </w:pPr>
    </w:p>
    <w:sectPr w:rsidR="0045330B" w:rsidRPr="0045330B" w:rsidSect="001F36C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060" w:rsidRDefault="006B2060" w:rsidP="00CC2220">
      <w:pPr>
        <w:spacing w:after="0" w:line="240" w:lineRule="auto"/>
      </w:pPr>
      <w:r>
        <w:separator/>
      </w:r>
    </w:p>
  </w:endnote>
  <w:endnote w:type="continuationSeparator" w:id="0">
    <w:p w:rsidR="006B2060" w:rsidRDefault="006B2060" w:rsidP="00CC2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9734328"/>
      <w:docPartObj>
        <w:docPartGallery w:val="Page Numbers (Bottom of Page)"/>
        <w:docPartUnique/>
      </w:docPartObj>
    </w:sdtPr>
    <w:sdtEndPr/>
    <w:sdtContent>
      <w:p w:rsidR="00CC2220" w:rsidRDefault="00674AC6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>
                  <wp:extent cx="5943600" cy="45085"/>
                  <wp:effectExtent l="0" t="9525" r="0" b="2540"/>
                  <wp:docPr id="1" name="AutoShape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4360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chemeClr val="tx1">
                                <a:lumMod val="100000"/>
                                <a:lumOff val="0"/>
                              </a:schemeClr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4CD3BF42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" o:spid="_x0000_s1026" type="#_x0000_t110" alt="Light horizontal" style="width:468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" fillcolor="black [3213]" stroked="f" strokecolor="black [3213]">
                  <v:fill r:id="rId1" o:title="" type="pattern"/>
                  <w10:anchorlock/>
                </v:shape>
              </w:pict>
            </mc:Fallback>
          </mc:AlternateContent>
        </w:r>
      </w:p>
      <w:p w:rsidR="00CC2220" w:rsidRDefault="00837B38">
        <w:pPr>
          <w:pStyle w:val="Footer"/>
          <w:jc w:val="center"/>
        </w:pPr>
        <w:r w:rsidRPr="00CC2220">
          <w:rPr>
            <w:rFonts w:ascii="Times New Roman" w:hAnsi="Times New Roman" w:cs="Times New Roman"/>
            <w:sz w:val="14"/>
            <w:szCs w:val="14"/>
          </w:rPr>
          <w:fldChar w:fldCharType="begin"/>
        </w:r>
        <w:r w:rsidR="00CC2220" w:rsidRPr="00CC2220">
          <w:rPr>
            <w:rFonts w:ascii="Times New Roman" w:hAnsi="Times New Roman" w:cs="Times New Roman"/>
            <w:sz w:val="14"/>
            <w:szCs w:val="14"/>
          </w:rPr>
          <w:instrText xml:space="preserve"> PAGE    \* MERGEFORMAT </w:instrText>
        </w:r>
        <w:r w:rsidRPr="00CC2220">
          <w:rPr>
            <w:rFonts w:ascii="Times New Roman" w:hAnsi="Times New Roman" w:cs="Times New Roman"/>
            <w:sz w:val="14"/>
            <w:szCs w:val="14"/>
          </w:rPr>
          <w:fldChar w:fldCharType="separate"/>
        </w:r>
        <w:r w:rsidR="009341B7">
          <w:rPr>
            <w:rFonts w:ascii="Times New Roman" w:hAnsi="Times New Roman" w:cs="Times New Roman"/>
            <w:noProof/>
            <w:sz w:val="14"/>
            <w:szCs w:val="14"/>
          </w:rPr>
          <w:t>3</w:t>
        </w:r>
        <w:r w:rsidRPr="00CC2220">
          <w:rPr>
            <w:rFonts w:ascii="Times New Roman" w:hAnsi="Times New Roman" w:cs="Times New Roman"/>
            <w:sz w:val="14"/>
            <w:szCs w:val="14"/>
          </w:rPr>
          <w:fldChar w:fldCharType="end"/>
        </w:r>
        <w:r w:rsidR="00CC2220" w:rsidRPr="00CC2220">
          <w:rPr>
            <w:rFonts w:ascii="Times New Roman" w:hAnsi="Times New Roman" w:cs="Times New Roman"/>
            <w:sz w:val="14"/>
            <w:szCs w:val="14"/>
          </w:rPr>
          <w:t xml:space="preserve"> of 3</w:t>
        </w:r>
      </w:p>
    </w:sdtContent>
  </w:sdt>
  <w:p w:rsidR="00CC2220" w:rsidRDefault="00CC22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060" w:rsidRDefault="006B2060" w:rsidP="00CC2220">
      <w:pPr>
        <w:spacing w:after="0" w:line="240" w:lineRule="auto"/>
      </w:pPr>
      <w:r>
        <w:separator/>
      </w:r>
    </w:p>
  </w:footnote>
  <w:footnote w:type="continuationSeparator" w:id="0">
    <w:p w:rsidR="006B2060" w:rsidRDefault="006B2060" w:rsidP="00CC2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D6300"/>
    <w:multiLevelType w:val="hybridMultilevel"/>
    <w:tmpl w:val="9F1EB4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C37F1"/>
    <w:multiLevelType w:val="hybridMultilevel"/>
    <w:tmpl w:val="983A8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94DB3"/>
    <w:multiLevelType w:val="hybridMultilevel"/>
    <w:tmpl w:val="2192315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30E13"/>
    <w:multiLevelType w:val="hybridMultilevel"/>
    <w:tmpl w:val="56C2D08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8E10B3"/>
    <w:multiLevelType w:val="hybridMultilevel"/>
    <w:tmpl w:val="CEAC29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A96CF4"/>
    <w:multiLevelType w:val="hybridMultilevel"/>
    <w:tmpl w:val="25DEFC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E391E"/>
    <w:multiLevelType w:val="hybridMultilevel"/>
    <w:tmpl w:val="0832E2D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317578"/>
    <w:multiLevelType w:val="hybridMultilevel"/>
    <w:tmpl w:val="CC7E7D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467B56"/>
    <w:multiLevelType w:val="hybridMultilevel"/>
    <w:tmpl w:val="C562E00A"/>
    <w:lvl w:ilvl="0" w:tplc="C06C759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672554"/>
    <w:multiLevelType w:val="hybridMultilevel"/>
    <w:tmpl w:val="20FE2A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F74B6"/>
    <w:multiLevelType w:val="hybridMultilevel"/>
    <w:tmpl w:val="6EFEA2BE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70091D"/>
    <w:multiLevelType w:val="hybridMultilevel"/>
    <w:tmpl w:val="A80077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1372F7"/>
    <w:multiLevelType w:val="hybridMultilevel"/>
    <w:tmpl w:val="9830FAC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7552C6"/>
    <w:multiLevelType w:val="hybridMultilevel"/>
    <w:tmpl w:val="8CEA82F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7A0BFC"/>
    <w:multiLevelType w:val="hybridMultilevel"/>
    <w:tmpl w:val="ED9AD6F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CD63E70"/>
    <w:multiLevelType w:val="hybridMultilevel"/>
    <w:tmpl w:val="0FF4577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3A10FC"/>
    <w:multiLevelType w:val="hybridMultilevel"/>
    <w:tmpl w:val="B01A85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BA3CCD"/>
    <w:multiLevelType w:val="hybridMultilevel"/>
    <w:tmpl w:val="703C3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F46E0"/>
    <w:multiLevelType w:val="hybridMultilevel"/>
    <w:tmpl w:val="9AD8E2F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3A2C7A9E"/>
    <w:multiLevelType w:val="hybridMultilevel"/>
    <w:tmpl w:val="8AAC54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C27B9"/>
    <w:multiLevelType w:val="hybridMultilevel"/>
    <w:tmpl w:val="272E5C26"/>
    <w:lvl w:ilvl="0" w:tplc="AA6446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D27042"/>
    <w:multiLevelType w:val="hybridMultilevel"/>
    <w:tmpl w:val="E88AB88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431397"/>
    <w:multiLevelType w:val="hybridMultilevel"/>
    <w:tmpl w:val="728AAE50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9C27A8"/>
    <w:multiLevelType w:val="hybridMultilevel"/>
    <w:tmpl w:val="0D200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E7708C"/>
    <w:multiLevelType w:val="hybridMultilevel"/>
    <w:tmpl w:val="07D60DC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4B3C17"/>
    <w:multiLevelType w:val="hybridMultilevel"/>
    <w:tmpl w:val="9034C0E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225A9B"/>
    <w:multiLevelType w:val="hybridMultilevel"/>
    <w:tmpl w:val="84DC67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D48F9"/>
    <w:multiLevelType w:val="hybridMultilevel"/>
    <w:tmpl w:val="6F6ABE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0F6ED4"/>
    <w:multiLevelType w:val="hybridMultilevel"/>
    <w:tmpl w:val="1782511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D4F84"/>
    <w:multiLevelType w:val="hybridMultilevel"/>
    <w:tmpl w:val="9A5EA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752371"/>
    <w:multiLevelType w:val="hybridMultilevel"/>
    <w:tmpl w:val="E35240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5D23B7"/>
    <w:multiLevelType w:val="hybridMultilevel"/>
    <w:tmpl w:val="A77E2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011DAC"/>
    <w:multiLevelType w:val="hybridMultilevel"/>
    <w:tmpl w:val="65AE450A"/>
    <w:lvl w:ilvl="0" w:tplc="3B04797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D1D46"/>
    <w:multiLevelType w:val="hybridMultilevel"/>
    <w:tmpl w:val="62C8F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425A45"/>
    <w:multiLevelType w:val="hybridMultilevel"/>
    <w:tmpl w:val="5496578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A26BC"/>
    <w:multiLevelType w:val="hybridMultilevel"/>
    <w:tmpl w:val="6AA0FB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35D0218"/>
    <w:multiLevelType w:val="hybridMultilevel"/>
    <w:tmpl w:val="1D7EB8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7" w15:restartNumberingAfterBreak="0">
    <w:nsid w:val="73F02039"/>
    <w:multiLevelType w:val="hybridMultilevel"/>
    <w:tmpl w:val="B200468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F65FD1"/>
    <w:multiLevelType w:val="hybridMultilevel"/>
    <w:tmpl w:val="DE08854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5478DB"/>
    <w:multiLevelType w:val="hybridMultilevel"/>
    <w:tmpl w:val="77F0B2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3"/>
  </w:num>
  <w:num w:numId="3">
    <w:abstractNumId w:val="32"/>
  </w:num>
  <w:num w:numId="4">
    <w:abstractNumId w:val="11"/>
  </w:num>
  <w:num w:numId="5">
    <w:abstractNumId w:val="30"/>
  </w:num>
  <w:num w:numId="6">
    <w:abstractNumId w:val="13"/>
  </w:num>
  <w:num w:numId="7">
    <w:abstractNumId w:val="37"/>
  </w:num>
  <w:num w:numId="8">
    <w:abstractNumId w:val="4"/>
  </w:num>
  <w:num w:numId="9">
    <w:abstractNumId w:val="9"/>
  </w:num>
  <w:num w:numId="10">
    <w:abstractNumId w:val="6"/>
  </w:num>
  <w:num w:numId="11">
    <w:abstractNumId w:val="38"/>
  </w:num>
  <w:num w:numId="12">
    <w:abstractNumId w:val="3"/>
  </w:num>
  <w:num w:numId="13">
    <w:abstractNumId w:val="34"/>
  </w:num>
  <w:num w:numId="14">
    <w:abstractNumId w:val="10"/>
  </w:num>
  <w:num w:numId="15">
    <w:abstractNumId w:val="28"/>
  </w:num>
  <w:num w:numId="16">
    <w:abstractNumId w:val="25"/>
  </w:num>
  <w:num w:numId="17">
    <w:abstractNumId w:val="0"/>
  </w:num>
  <w:num w:numId="18">
    <w:abstractNumId w:val="36"/>
  </w:num>
  <w:num w:numId="19">
    <w:abstractNumId w:val="26"/>
  </w:num>
  <w:num w:numId="20">
    <w:abstractNumId w:val="18"/>
  </w:num>
  <w:num w:numId="21">
    <w:abstractNumId w:val="2"/>
  </w:num>
  <w:num w:numId="22">
    <w:abstractNumId w:val="21"/>
  </w:num>
  <w:num w:numId="23">
    <w:abstractNumId w:val="31"/>
  </w:num>
  <w:num w:numId="24">
    <w:abstractNumId w:val="29"/>
  </w:num>
  <w:num w:numId="25">
    <w:abstractNumId w:val="17"/>
  </w:num>
  <w:num w:numId="26">
    <w:abstractNumId w:val="23"/>
  </w:num>
  <w:num w:numId="27">
    <w:abstractNumId w:val="5"/>
  </w:num>
  <w:num w:numId="28">
    <w:abstractNumId w:val="27"/>
  </w:num>
  <w:num w:numId="29">
    <w:abstractNumId w:val="19"/>
  </w:num>
  <w:num w:numId="30">
    <w:abstractNumId w:val="1"/>
  </w:num>
  <w:num w:numId="31">
    <w:abstractNumId w:val="39"/>
  </w:num>
  <w:num w:numId="32">
    <w:abstractNumId w:val="8"/>
  </w:num>
  <w:num w:numId="33">
    <w:abstractNumId w:val="35"/>
  </w:num>
  <w:num w:numId="34">
    <w:abstractNumId w:val="7"/>
  </w:num>
  <w:num w:numId="35">
    <w:abstractNumId w:val="15"/>
  </w:num>
  <w:num w:numId="36">
    <w:abstractNumId w:val="22"/>
  </w:num>
  <w:num w:numId="37">
    <w:abstractNumId w:val="24"/>
  </w:num>
  <w:num w:numId="38">
    <w:abstractNumId w:val="14"/>
  </w:num>
  <w:num w:numId="39">
    <w:abstractNumId w:val="1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F3E"/>
    <w:rsid w:val="0001498F"/>
    <w:rsid w:val="00017C53"/>
    <w:rsid w:val="000234D2"/>
    <w:rsid w:val="000305ED"/>
    <w:rsid w:val="00057020"/>
    <w:rsid w:val="000652DA"/>
    <w:rsid w:val="00065C68"/>
    <w:rsid w:val="00070F7F"/>
    <w:rsid w:val="000A1872"/>
    <w:rsid w:val="000A2B82"/>
    <w:rsid w:val="000B459B"/>
    <w:rsid w:val="000C05EC"/>
    <w:rsid w:val="000C1984"/>
    <w:rsid w:val="000C2116"/>
    <w:rsid w:val="000C2FC0"/>
    <w:rsid w:val="000D4CD2"/>
    <w:rsid w:val="000D6B07"/>
    <w:rsid w:val="001116A9"/>
    <w:rsid w:val="00115883"/>
    <w:rsid w:val="00120F57"/>
    <w:rsid w:val="0013021B"/>
    <w:rsid w:val="00136E1D"/>
    <w:rsid w:val="00137D78"/>
    <w:rsid w:val="0014262C"/>
    <w:rsid w:val="00150B57"/>
    <w:rsid w:val="0015497E"/>
    <w:rsid w:val="0018130C"/>
    <w:rsid w:val="0018353B"/>
    <w:rsid w:val="001860F4"/>
    <w:rsid w:val="001B6DD1"/>
    <w:rsid w:val="001D595E"/>
    <w:rsid w:val="001E4050"/>
    <w:rsid w:val="001E6C79"/>
    <w:rsid w:val="001F36C6"/>
    <w:rsid w:val="00266F52"/>
    <w:rsid w:val="002678F5"/>
    <w:rsid w:val="002927A5"/>
    <w:rsid w:val="002C1039"/>
    <w:rsid w:val="002E2F8E"/>
    <w:rsid w:val="002F5770"/>
    <w:rsid w:val="00312D4F"/>
    <w:rsid w:val="00334E7F"/>
    <w:rsid w:val="003434DC"/>
    <w:rsid w:val="003453ED"/>
    <w:rsid w:val="00362695"/>
    <w:rsid w:val="00363602"/>
    <w:rsid w:val="00363A02"/>
    <w:rsid w:val="0037295F"/>
    <w:rsid w:val="00382AB8"/>
    <w:rsid w:val="0039331E"/>
    <w:rsid w:val="00395095"/>
    <w:rsid w:val="003E53F3"/>
    <w:rsid w:val="004034EB"/>
    <w:rsid w:val="00406716"/>
    <w:rsid w:val="004078FE"/>
    <w:rsid w:val="0041154A"/>
    <w:rsid w:val="00416AD5"/>
    <w:rsid w:val="00426860"/>
    <w:rsid w:val="00434670"/>
    <w:rsid w:val="0045330B"/>
    <w:rsid w:val="00466577"/>
    <w:rsid w:val="004702A9"/>
    <w:rsid w:val="00496050"/>
    <w:rsid w:val="004B6183"/>
    <w:rsid w:val="004C53FD"/>
    <w:rsid w:val="004C7089"/>
    <w:rsid w:val="004C76F9"/>
    <w:rsid w:val="004F49E4"/>
    <w:rsid w:val="0050544D"/>
    <w:rsid w:val="00533CA4"/>
    <w:rsid w:val="005671DC"/>
    <w:rsid w:val="00571F5C"/>
    <w:rsid w:val="00573733"/>
    <w:rsid w:val="0059025E"/>
    <w:rsid w:val="00595331"/>
    <w:rsid w:val="005C43DB"/>
    <w:rsid w:val="005D73BB"/>
    <w:rsid w:val="005E550B"/>
    <w:rsid w:val="005F216D"/>
    <w:rsid w:val="00615434"/>
    <w:rsid w:val="006221D7"/>
    <w:rsid w:val="006400E8"/>
    <w:rsid w:val="006466EA"/>
    <w:rsid w:val="00647F47"/>
    <w:rsid w:val="006554F3"/>
    <w:rsid w:val="00674AC6"/>
    <w:rsid w:val="00683040"/>
    <w:rsid w:val="00685009"/>
    <w:rsid w:val="006A4076"/>
    <w:rsid w:val="006A77A0"/>
    <w:rsid w:val="006B1107"/>
    <w:rsid w:val="006B2060"/>
    <w:rsid w:val="006B4E0C"/>
    <w:rsid w:val="006B7A7B"/>
    <w:rsid w:val="006C4341"/>
    <w:rsid w:val="006C4E64"/>
    <w:rsid w:val="006C7000"/>
    <w:rsid w:val="006D5C2D"/>
    <w:rsid w:val="00710E2F"/>
    <w:rsid w:val="00747EB5"/>
    <w:rsid w:val="00770E92"/>
    <w:rsid w:val="007837DE"/>
    <w:rsid w:val="00791990"/>
    <w:rsid w:val="007D52C1"/>
    <w:rsid w:val="007D664A"/>
    <w:rsid w:val="007E5B75"/>
    <w:rsid w:val="007E6F3E"/>
    <w:rsid w:val="007E79D1"/>
    <w:rsid w:val="00802CBB"/>
    <w:rsid w:val="00803372"/>
    <w:rsid w:val="00806929"/>
    <w:rsid w:val="008108C1"/>
    <w:rsid w:val="00831B3F"/>
    <w:rsid w:val="00837B38"/>
    <w:rsid w:val="00840446"/>
    <w:rsid w:val="00851D5F"/>
    <w:rsid w:val="0086219D"/>
    <w:rsid w:val="00883BAB"/>
    <w:rsid w:val="008C31DE"/>
    <w:rsid w:val="008C4CF8"/>
    <w:rsid w:val="008D2B44"/>
    <w:rsid w:val="008D6D2D"/>
    <w:rsid w:val="0091363E"/>
    <w:rsid w:val="00914E83"/>
    <w:rsid w:val="00917110"/>
    <w:rsid w:val="00921029"/>
    <w:rsid w:val="009341B7"/>
    <w:rsid w:val="0094514D"/>
    <w:rsid w:val="009524CC"/>
    <w:rsid w:val="009665BE"/>
    <w:rsid w:val="0098497C"/>
    <w:rsid w:val="00985816"/>
    <w:rsid w:val="009A33F7"/>
    <w:rsid w:val="009C40DF"/>
    <w:rsid w:val="00A02210"/>
    <w:rsid w:val="00A10941"/>
    <w:rsid w:val="00A17756"/>
    <w:rsid w:val="00A36FC8"/>
    <w:rsid w:val="00A376F2"/>
    <w:rsid w:val="00A712C8"/>
    <w:rsid w:val="00A718E4"/>
    <w:rsid w:val="00AC1EC5"/>
    <w:rsid w:val="00B06D49"/>
    <w:rsid w:val="00B06E4C"/>
    <w:rsid w:val="00B14D55"/>
    <w:rsid w:val="00B33DF3"/>
    <w:rsid w:val="00B64867"/>
    <w:rsid w:val="00B8060F"/>
    <w:rsid w:val="00B84BAF"/>
    <w:rsid w:val="00B93393"/>
    <w:rsid w:val="00BB7E5F"/>
    <w:rsid w:val="00BE48C1"/>
    <w:rsid w:val="00BF48AC"/>
    <w:rsid w:val="00C15F6E"/>
    <w:rsid w:val="00C16C9D"/>
    <w:rsid w:val="00C40DF2"/>
    <w:rsid w:val="00C6306F"/>
    <w:rsid w:val="00C77669"/>
    <w:rsid w:val="00CA2F85"/>
    <w:rsid w:val="00CB1495"/>
    <w:rsid w:val="00CC2220"/>
    <w:rsid w:val="00CD4E07"/>
    <w:rsid w:val="00CD65DD"/>
    <w:rsid w:val="00CE209D"/>
    <w:rsid w:val="00D01ED8"/>
    <w:rsid w:val="00D169A6"/>
    <w:rsid w:val="00D31E40"/>
    <w:rsid w:val="00D3465A"/>
    <w:rsid w:val="00D44DA6"/>
    <w:rsid w:val="00D46F70"/>
    <w:rsid w:val="00D47308"/>
    <w:rsid w:val="00D730E9"/>
    <w:rsid w:val="00D73E30"/>
    <w:rsid w:val="00D83D7D"/>
    <w:rsid w:val="00D847CB"/>
    <w:rsid w:val="00D93629"/>
    <w:rsid w:val="00D95045"/>
    <w:rsid w:val="00DB2DEF"/>
    <w:rsid w:val="00DD31D0"/>
    <w:rsid w:val="00DD5D91"/>
    <w:rsid w:val="00DF7E49"/>
    <w:rsid w:val="00E1311F"/>
    <w:rsid w:val="00E2290A"/>
    <w:rsid w:val="00E351AD"/>
    <w:rsid w:val="00E36B1C"/>
    <w:rsid w:val="00E729CC"/>
    <w:rsid w:val="00E77CDD"/>
    <w:rsid w:val="00E96F67"/>
    <w:rsid w:val="00EB2517"/>
    <w:rsid w:val="00ED0E69"/>
    <w:rsid w:val="00ED0F43"/>
    <w:rsid w:val="00EE24C4"/>
    <w:rsid w:val="00EF46FA"/>
    <w:rsid w:val="00F02206"/>
    <w:rsid w:val="00F1050C"/>
    <w:rsid w:val="00F10556"/>
    <w:rsid w:val="00F54FF3"/>
    <w:rsid w:val="00FB7B1A"/>
    <w:rsid w:val="00FC57AD"/>
    <w:rsid w:val="00FF04A0"/>
    <w:rsid w:val="00FF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8262CE-41DE-41AE-8FFC-CA914C8D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6F3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2CBB"/>
    <w:pPr>
      <w:ind w:left="720"/>
      <w:contextualSpacing/>
    </w:pPr>
  </w:style>
  <w:style w:type="table" w:styleId="TableGrid">
    <w:name w:val="Table Grid"/>
    <w:basedOn w:val="TableNormal"/>
    <w:uiPriority w:val="39"/>
    <w:rsid w:val="0014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7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C22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2220"/>
  </w:style>
  <w:style w:type="paragraph" w:styleId="Footer">
    <w:name w:val="footer"/>
    <w:basedOn w:val="Normal"/>
    <w:link w:val="FooterChar"/>
    <w:uiPriority w:val="99"/>
    <w:unhideWhenUsed/>
    <w:rsid w:val="00CC22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220"/>
  </w:style>
  <w:style w:type="character" w:customStyle="1" w:styleId="pslongeditbox1">
    <w:name w:val="pslongeditbox1"/>
    <w:basedOn w:val="DefaultParagraphFont"/>
    <w:rsid w:val="0013021B"/>
    <w:rPr>
      <w:rFonts w:ascii="Verdana" w:hAnsi="Verdana" w:hint="default"/>
      <w:b w:val="0"/>
      <w:bCs w:val="0"/>
      <w:i w:val="0"/>
      <w:iCs w:val="0"/>
      <w:color w:val="000000"/>
      <w:sz w:val="15"/>
      <w:szCs w:val="15"/>
    </w:rPr>
  </w:style>
  <w:style w:type="character" w:customStyle="1" w:styleId="pseditboxdisponly1">
    <w:name w:val="pseditbox_disponly1"/>
    <w:basedOn w:val="DefaultParagraphFont"/>
    <w:rsid w:val="00A376F2"/>
    <w:rPr>
      <w:rFonts w:ascii="Verdana" w:hAnsi="Verdana" w:hint="default"/>
      <w:b w:val="0"/>
      <w:bCs w:val="0"/>
      <w:i w:val="0"/>
      <w:iCs w:val="0"/>
      <w:color w:val="000000"/>
      <w:sz w:val="15"/>
      <w:szCs w:val="15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5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ordia.ca/programs-and-courses/academic-integrity/plagiaris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yconcordia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ENCS</Company>
  <LinksUpToDate>false</LinksUpToDate>
  <CharactersWithSpaces>7570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Concordia University</dc:creator>
  <cp:lastModifiedBy>Javad Dargahi</cp:lastModifiedBy>
  <cp:revision>5</cp:revision>
  <cp:lastPrinted>2016-09-06T13:57:00Z</cp:lastPrinted>
  <dcterms:created xsi:type="dcterms:W3CDTF">2019-08-28T21:48:00Z</dcterms:created>
  <dcterms:modified xsi:type="dcterms:W3CDTF">2019-08-30T13:19:00Z</dcterms:modified>
</cp:coreProperties>
</file>