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453" w:rsidRPr="00612D1B" w:rsidRDefault="00965453" w:rsidP="00965453">
      <w:pPr>
        <w:rPr>
          <w:rFonts w:ascii="Arial" w:hAnsi="Arial" w:cs="Arial"/>
          <w:color w:val="000000"/>
          <w:sz w:val="20"/>
          <w:szCs w:val="20"/>
        </w:rPr>
      </w:pPr>
      <w:r>
        <w:rPr>
          <w:rFonts w:ascii="Arial" w:hAnsi="Arial" w:cs="Arial"/>
          <w:noProof/>
          <w:color w:val="000000"/>
          <w:sz w:val="20"/>
          <w:szCs w:val="20"/>
          <w:lang w:val="en-CA" w:eastAsia="en-CA"/>
        </w:rPr>
        <w:drawing>
          <wp:inline distT="0" distB="0" distL="0" distR="0">
            <wp:extent cx="2743200" cy="628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743200" cy="628650"/>
                    </a:xfrm>
                    <a:prstGeom prst="rect">
                      <a:avLst/>
                    </a:prstGeom>
                    <a:noFill/>
                    <a:ln w="9525">
                      <a:noFill/>
                      <a:miter lim="800000"/>
                      <a:headEnd/>
                      <a:tailEnd/>
                    </a:ln>
                  </pic:spPr>
                </pic:pic>
              </a:graphicData>
            </a:graphic>
          </wp:inline>
        </w:drawing>
      </w:r>
    </w:p>
    <w:tbl>
      <w:tblPr>
        <w:tblpPr w:leftFromText="180" w:rightFromText="180" w:vertAnchor="text" w:horzAnchor="margin" w:tblpY="158"/>
        <w:tblW w:w="964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628"/>
        <w:gridCol w:w="2520"/>
        <w:gridCol w:w="1852"/>
        <w:gridCol w:w="2648"/>
      </w:tblGrid>
      <w:tr w:rsidR="00965453" w:rsidTr="0005076E">
        <w:trPr>
          <w:cantSplit/>
          <w:trHeight w:val="601"/>
        </w:trPr>
        <w:tc>
          <w:tcPr>
            <w:tcW w:w="2628" w:type="dxa"/>
          </w:tcPr>
          <w:p w:rsidR="00965453" w:rsidRDefault="00965453" w:rsidP="0005076E">
            <w:pPr>
              <w:rPr>
                <w:b/>
                <w:bCs/>
                <w:sz w:val="28"/>
              </w:rPr>
            </w:pPr>
            <w:r>
              <w:rPr>
                <w:b/>
                <w:bCs/>
                <w:sz w:val="28"/>
              </w:rPr>
              <w:t>COURSE</w:t>
            </w:r>
          </w:p>
          <w:p w:rsidR="00965453" w:rsidRDefault="00052728" w:rsidP="0005076E">
            <w:pPr>
              <w:pStyle w:val="Heading4"/>
            </w:pPr>
            <w:r>
              <w:t>Finance Theory I</w:t>
            </w:r>
          </w:p>
        </w:tc>
        <w:tc>
          <w:tcPr>
            <w:tcW w:w="4372" w:type="dxa"/>
            <w:gridSpan w:val="2"/>
          </w:tcPr>
          <w:p w:rsidR="00965453" w:rsidRDefault="00965453" w:rsidP="0005076E">
            <w:pPr>
              <w:rPr>
                <w:b/>
                <w:bCs/>
                <w:sz w:val="28"/>
              </w:rPr>
            </w:pPr>
            <w:r>
              <w:rPr>
                <w:b/>
                <w:bCs/>
                <w:sz w:val="28"/>
              </w:rPr>
              <w:t>NUMBER</w:t>
            </w:r>
          </w:p>
          <w:p w:rsidR="00965453" w:rsidRDefault="00052728" w:rsidP="0005076E">
            <w:pPr>
              <w:rPr>
                <w:sz w:val="28"/>
              </w:rPr>
            </w:pPr>
            <w:r>
              <w:rPr>
                <w:sz w:val="28"/>
              </w:rPr>
              <w:t>FINA 385</w:t>
            </w:r>
            <w:r w:rsidR="00965453">
              <w:rPr>
                <w:sz w:val="28"/>
              </w:rPr>
              <w:t>/</w:t>
            </w:r>
            <w:r w:rsidR="001133F1">
              <w:rPr>
                <w:sz w:val="28"/>
              </w:rPr>
              <w:t>3</w:t>
            </w:r>
          </w:p>
        </w:tc>
        <w:tc>
          <w:tcPr>
            <w:tcW w:w="2648" w:type="dxa"/>
          </w:tcPr>
          <w:p w:rsidR="00965453" w:rsidRDefault="00965453" w:rsidP="0005076E">
            <w:pPr>
              <w:rPr>
                <w:b/>
                <w:bCs/>
                <w:sz w:val="28"/>
              </w:rPr>
            </w:pPr>
            <w:r>
              <w:rPr>
                <w:b/>
                <w:bCs/>
                <w:sz w:val="28"/>
              </w:rPr>
              <w:t>SECTION</w:t>
            </w:r>
          </w:p>
          <w:p w:rsidR="00965453" w:rsidRDefault="00965453" w:rsidP="001E6AF9">
            <w:pPr>
              <w:pStyle w:val="Heading4"/>
            </w:pPr>
            <w:r>
              <w:t xml:space="preserve"> </w:t>
            </w:r>
            <w:r w:rsidR="00370686">
              <w:t>E</w:t>
            </w:r>
          </w:p>
        </w:tc>
      </w:tr>
      <w:tr w:rsidR="00965453" w:rsidTr="0005076E">
        <w:trPr>
          <w:cantSplit/>
          <w:trHeight w:val="664"/>
        </w:trPr>
        <w:tc>
          <w:tcPr>
            <w:tcW w:w="2628" w:type="dxa"/>
          </w:tcPr>
          <w:p w:rsidR="00965453" w:rsidRDefault="00965453" w:rsidP="0005076E">
            <w:pPr>
              <w:rPr>
                <w:b/>
                <w:bCs/>
                <w:sz w:val="28"/>
              </w:rPr>
            </w:pPr>
            <w:r>
              <w:rPr>
                <w:b/>
                <w:bCs/>
                <w:sz w:val="28"/>
              </w:rPr>
              <w:t>EXAMINATION</w:t>
            </w:r>
          </w:p>
          <w:p w:rsidR="00965453" w:rsidRDefault="00965453" w:rsidP="00503F90">
            <w:pPr>
              <w:pStyle w:val="Heading4"/>
            </w:pPr>
            <w:r>
              <w:t>Midterm</w:t>
            </w:r>
            <w:r w:rsidR="008C73BF">
              <w:t xml:space="preserve"> – V1</w:t>
            </w:r>
          </w:p>
        </w:tc>
        <w:tc>
          <w:tcPr>
            <w:tcW w:w="2520" w:type="dxa"/>
          </w:tcPr>
          <w:p w:rsidR="00965453" w:rsidRDefault="00965453" w:rsidP="0005076E">
            <w:pPr>
              <w:rPr>
                <w:b/>
                <w:bCs/>
                <w:sz w:val="28"/>
              </w:rPr>
            </w:pPr>
            <w:r>
              <w:rPr>
                <w:b/>
                <w:bCs/>
                <w:sz w:val="28"/>
              </w:rPr>
              <w:t>DATE</w:t>
            </w:r>
          </w:p>
          <w:p w:rsidR="00965453" w:rsidRDefault="006B42A3" w:rsidP="001E6AF9">
            <w:pPr>
              <w:pStyle w:val="Heading3"/>
              <w:rPr>
                <w:b w:val="0"/>
                <w:bCs w:val="0"/>
              </w:rPr>
            </w:pPr>
            <w:r>
              <w:rPr>
                <w:b w:val="0"/>
                <w:bCs w:val="0"/>
              </w:rPr>
              <w:t>October 27</w:t>
            </w:r>
            <w:r w:rsidR="00965453" w:rsidRPr="00612D1B">
              <w:rPr>
                <w:b w:val="0"/>
                <w:bCs w:val="0"/>
                <w:vertAlign w:val="superscript"/>
              </w:rPr>
              <w:t>th</w:t>
            </w:r>
            <w:r w:rsidR="00965453">
              <w:rPr>
                <w:b w:val="0"/>
                <w:bCs w:val="0"/>
              </w:rPr>
              <w:t>, 201</w:t>
            </w:r>
            <w:r w:rsidR="001E6AF9">
              <w:rPr>
                <w:b w:val="0"/>
                <w:bCs w:val="0"/>
              </w:rPr>
              <w:t>4</w:t>
            </w:r>
          </w:p>
        </w:tc>
        <w:tc>
          <w:tcPr>
            <w:tcW w:w="1852" w:type="dxa"/>
          </w:tcPr>
          <w:p w:rsidR="00965453" w:rsidRDefault="00965453" w:rsidP="0005076E">
            <w:pPr>
              <w:rPr>
                <w:b/>
                <w:bCs/>
                <w:sz w:val="28"/>
              </w:rPr>
            </w:pPr>
            <w:r>
              <w:rPr>
                <w:b/>
                <w:bCs/>
                <w:sz w:val="28"/>
              </w:rPr>
              <w:t>TIME</w:t>
            </w:r>
          </w:p>
          <w:p w:rsidR="00965453" w:rsidRDefault="00370686" w:rsidP="0005076E">
            <w:pPr>
              <w:rPr>
                <w:sz w:val="28"/>
              </w:rPr>
            </w:pPr>
            <w:r>
              <w:rPr>
                <w:sz w:val="28"/>
              </w:rPr>
              <w:t>8:45-11</w:t>
            </w:r>
            <w:r w:rsidR="003D4036">
              <w:rPr>
                <w:sz w:val="28"/>
              </w:rPr>
              <w:t>:30</w:t>
            </w:r>
          </w:p>
        </w:tc>
        <w:tc>
          <w:tcPr>
            <w:tcW w:w="2648" w:type="dxa"/>
          </w:tcPr>
          <w:p w:rsidR="00965453" w:rsidRDefault="00965453" w:rsidP="0005076E">
            <w:pPr>
              <w:rPr>
                <w:b/>
                <w:bCs/>
                <w:sz w:val="28"/>
              </w:rPr>
            </w:pPr>
            <w:r>
              <w:rPr>
                <w:b/>
                <w:bCs/>
                <w:sz w:val="28"/>
              </w:rPr>
              <w:t># OF PAGES</w:t>
            </w:r>
          </w:p>
          <w:p w:rsidR="00965453" w:rsidRDefault="007961CE" w:rsidP="0005076E">
            <w:pPr>
              <w:rPr>
                <w:sz w:val="28"/>
              </w:rPr>
            </w:pPr>
            <w:r w:rsidRPr="006E574C">
              <w:rPr>
                <w:sz w:val="28"/>
              </w:rPr>
              <w:t>1</w:t>
            </w:r>
            <w:r w:rsidR="006E574C" w:rsidRPr="006E574C">
              <w:rPr>
                <w:sz w:val="28"/>
              </w:rPr>
              <w:t>3</w:t>
            </w:r>
          </w:p>
        </w:tc>
      </w:tr>
      <w:tr w:rsidR="00965453" w:rsidTr="0005076E">
        <w:trPr>
          <w:cantSplit/>
          <w:trHeight w:val="700"/>
        </w:trPr>
        <w:tc>
          <w:tcPr>
            <w:tcW w:w="5148" w:type="dxa"/>
            <w:gridSpan w:val="2"/>
          </w:tcPr>
          <w:p w:rsidR="00965453" w:rsidRDefault="00965453" w:rsidP="0005076E">
            <w:pPr>
              <w:rPr>
                <w:b/>
                <w:bCs/>
                <w:sz w:val="28"/>
              </w:rPr>
            </w:pPr>
            <w:r>
              <w:rPr>
                <w:b/>
                <w:bCs/>
                <w:sz w:val="28"/>
              </w:rPr>
              <w:t>INSTRUCTOR</w:t>
            </w:r>
          </w:p>
          <w:p w:rsidR="00965453" w:rsidRDefault="00965453" w:rsidP="0005076E">
            <w:pPr>
              <w:pStyle w:val="Heading4"/>
            </w:pPr>
            <w:r>
              <w:t>David Newton</w:t>
            </w:r>
          </w:p>
        </w:tc>
        <w:tc>
          <w:tcPr>
            <w:tcW w:w="4500" w:type="dxa"/>
            <w:gridSpan w:val="2"/>
          </w:tcPr>
          <w:p w:rsidR="00965453" w:rsidRDefault="00965453" w:rsidP="0005076E">
            <w:pPr>
              <w:rPr>
                <w:b/>
                <w:bCs/>
                <w:sz w:val="28"/>
              </w:rPr>
            </w:pPr>
            <w:r>
              <w:rPr>
                <w:b/>
                <w:bCs/>
                <w:sz w:val="28"/>
              </w:rPr>
              <w:t>DIVISION</w:t>
            </w:r>
          </w:p>
          <w:p w:rsidR="00965453" w:rsidRDefault="00965453" w:rsidP="0005076E">
            <w:pP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tc>
      </w:tr>
      <w:tr w:rsidR="00965453" w:rsidTr="0005076E">
        <w:trPr>
          <w:cantSplit/>
          <w:trHeight w:val="2617"/>
        </w:trPr>
        <w:tc>
          <w:tcPr>
            <w:tcW w:w="9648" w:type="dxa"/>
            <w:gridSpan w:val="4"/>
          </w:tcPr>
          <w:p w:rsidR="00965453" w:rsidRDefault="00965453" w:rsidP="0005076E">
            <w:pPr>
              <w:rPr>
                <w:bCs/>
                <w:sz w:val="28"/>
              </w:rPr>
            </w:pPr>
            <w:r>
              <w:rPr>
                <w:b/>
                <w:bCs/>
                <w:sz w:val="28"/>
              </w:rPr>
              <w:t xml:space="preserve">INSTRUCTIONS: </w:t>
            </w:r>
            <w:r>
              <w:rPr>
                <w:bCs/>
                <w:sz w:val="28"/>
              </w:rPr>
              <w:t xml:space="preserve">  </w:t>
            </w:r>
          </w:p>
          <w:p w:rsidR="00965453" w:rsidRDefault="00965453" w:rsidP="00352CBD">
            <w:pPr>
              <w:pStyle w:val="ListParagraph"/>
              <w:numPr>
                <w:ilvl w:val="0"/>
                <w:numId w:val="1"/>
              </w:numPr>
              <w:rPr>
                <w:bCs/>
                <w:sz w:val="24"/>
                <w:szCs w:val="24"/>
              </w:rPr>
            </w:pPr>
            <w:r w:rsidRPr="00976FE7">
              <w:rPr>
                <w:bCs/>
                <w:sz w:val="24"/>
                <w:szCs w:val="24"/>
              </w:rPr>
              <w:t>This exam consists of 20 multiple-choice questi</w:t>
            </w:r>
            <w:r w:rsidR="00BA2DCF">
              <w:rPr>
                <w:bCs/>
                <w:sz w:val="24"/>
                <w:szCs w:val="24"/>
              </w:rPr>
              <w:t xml:space="preserve">ons and </w:t>
            </w:r>
            <w:r w:rsidR="009660EF">
              <w:rPr>
                <w:bCs/>
                <w:sz w:val="24"/>
                <w:szCs w:val="24"/>
              </w:rPr>
              <w:t>3</w:t>
            </w:r>
            <w:r>
              <w:rPr>
                <w:bCs/>
                <w:sz w:val="24"/>
                <w:szCs w:val="24"/>
              </w:rPr>
              <w:t xml:space="preserve"> problems</w:t>
            </w:r>
            <w:r w:rsidRPr="00976FE7">
              <w:rPr>
                <w:bCs/>
                <w:sz w:val="24"/>
                <w:szCs w:val="24"/>
              </w:rPr>
              <w:t>.</w:t>
            </w:r>
            <w:r>
              <w:rPr>
                <w:bCs/>
                <w:sz w:val="24"/>
                <w:szCs w:val="24"/>
              </w:rPr>
              <w:t xml:space="preserve"> Answer all questions and problems.  You should budget approximately 20 mi</w:t>
            </w:r>
            <w:r w:rsidR="00754E6B">
              <w:rPr>
                <w:bCs/>
                <w:sz w:val="24"/>
                <w:szCs w:val="24"/>
              </w:rPr>
              <w:t>nutes per problem and you have 2</w:t>
            </w:r>
            <w:r>
              <w:rPr>
                <w:bCs/>
                <w:sz w:val="24"/>
                <w:szCs w:val="24"/>
              </w:rPr>
              <w:t xml:space="preserve"> hours</w:t>
            </w:r>
            <w:r w:rsidR="001133F1">
              <w:rPr>
                <w:bCs/>
                <w:sz w:val="24"/>
                <w:szCs w:val="24"/>
              </w:rPr>
              <w:t xml:space="preserve"> and 30</w:t>
            </w:r>
            <w:r w:rsidR="00754E6B">
              <w:rPr>
                <w:bCs/>
                <w:sz w:val="24"/>
                <w:szCs w:val="24"/>
              </w:rPr>
              <w:t xml:space="preserve"> minutes</w:t>
            </w:r>
            <w:r>
              <w:rPr>
                <w:bCs/>
                <w:sz w:val="24"/>
                <w:szCs w:val="24"/>
              </w:rPr>
              <w:t xml:space="preserve"> to complete the exam.</w:t>
            </w:r>
          </w:p>
          <w:p w:rsidR="00965453" w:rsidRDefault="00965453" w:rsidP="00352CBD">
            <w:pPr>
              <w:pStyle w:val="ListParagraph"/>
              <w:numPr>
                <w:ilvl w:val="0"/>
                <w:numId w:val="1"/>
              </w:numPr>
              <w:rPr>
                <w:bCs/>
                <w:sz w:val="24"/>
                <w:szCs w:val="24"/>
              </w:rPr>
            </w:pPr>
            <w:r>
              <w:rPr>
                <w:bCs/>
                <w:sz w:val="24"/>
                <w:szCs w:val="24"/>
              </w:rPr>
              <w:t xml:space="preserve">Multiple-choice questions must be recorded </w:t>
            </w:r>
            <w:r w:rsidRPr="00E1766D">
              <w:rPr>
                <w:b/>
                <w:bCs/>
                <w:sz w:val="24"/>
                <w:szCs w:val="24"/>
              </w:rPr>
              <w:t xml:space="preserve">IN PENCIL </w:t>
            </w:r>
            <w:r>
              <w:rPr>
                <w:bCs/>
                <w:sz w:val="24"/>
                <w:szCs w:val="24"/>
              </w:rPr>
              <w:t>on the computer sheet provided.  A blank on the computer sheet constitutes a zero for a multiple-choice question regardless of work written in the exam booklet.</w:t>
            </w:r>
          </w:p>
          <w:p w:rsidR="00965453" w:rsidRDefault="00965453" w:rsidP="00352CBD">
            <w:pPr>
              <w:pStyle w:val="ListParagraph"/>
              <w:numPr>
                <w:ilvl w:val="0"/>
                <w:numId w:val="1"/>
              </w:numPr>
              <w:rPr>
                <w:bCs/>
                <w:sz w:val="24"/>
                <w:szCs w:val="24"/>
              </w:rPr>
            </w:pPr>
            <w:r>
              <w:rPr>
                <w:bCs/>
                <w:sz w:val="24"/>
                <w:szCs w:val="24"/>
              </w:rPr>
              <w:t>Show your work to potentially earn partial credit on the problems.  Write your response to the problems in the space provided.</w:t>
            </w:r>
          </w:p>
          <w:p w:rsidR="00965453" w:rsidRPr="00E1766D" w:rsidRDefault="00965453" w:rsidP="00352CBD">
            <w:pPr>
              <w:pStyle w:val="ListParagraph"/>
              <w:numPr>
                <w:ilvl w:val="0"/>
                <w:numId w:val="1"/>
              </w:numPr>
              <w:rPr>
                <w:bCs/>
                <w:sz w:val="24"/>
                <w:szCs w:val="24"/>
              </w:rPr>
            </w:pPr>
            <w:r w:rsidRPr="00E1766D">
              <w:rPr>
                <w:bCs/>
                <w:sz w:val="24"/>
                <w:szCs w:val="24"/>
              </w:rPr>
              <w:t>Cell phones must be turned off, programmable calculators and PDAs are not allowed.</w:t>
            </w:r>
          </w:p>
          <w:p w:rsidR="00965453" w:rsidRPr="00976FE7" w:rsidRDefault="00965453" w:rsidP="00352CBD">
            <w:pPr>
              <w:pStyle w:val="ListParagraph"/>
              <w:numPr>
                <w:ilvl w:val="0"/>
                <w:numId w:val="1"/>
              </w:numPr>
              <w:rPr>
                <w:bCs/>
                <w:sz w:val="24"/>
                <w:szCs w:val="24"/>
              </w:rPr>
            </w:pPr>
            <w:r>
              <w:rPr>
                <w:bCs/>
                <w:sz w:val="24"/>
                <w:szCs w:val="24"/>
              </w:rPr>
              <w:t>All individuals and events in this exam are fictional and any semblance to real individuals or events is purely coincidental.</w:t>
            </w:r>
          </w:p>
          <w:p w:rsidR="00965453" w:rsidRPr="00421F7C" w:rsidRDefault="00965453" w:rsidP="0005076E"/>
          <w:p w:rsidR="00965453" w:rsidRPr="00DB3EE6" w:rsidRDefault="00965453" w:rsidP="0005076E">
            <w:pPr>
              <w:jc w:val="center"/>
              <w:rPr>
                <w:sz w:val="28"/>
                <w:szCs w:val="28"/>
              </w:rPr>
            </w:pPr>
            <w:r w:rsidRPr="009E043A">
              <w:rPr>
                <w:b/>
                <w:sz w:val="28"/>
                <w:szCs w:val="28"/>
              </w:rPr>
              <w:t>Good Luck</w:t>
            </w:r>
            <w:r w:rsidRPr="009E043A">
              <w:rPr>
                <w:sz w:val="28"/>
                <w:szCs w:val="28"/>
              </w:rPr>
              <w:t>!</w:t>
            </w:r>
          </w:p>
        </w:tc>
      </w:tr>
    </w:tbl>
    <w:p w:rsidR="00965453" w:rsidRDefault="00965453" w:rsidP="00965453">
      <w:pPr>
        <w:pStyle w:val="Heading2"/>
        <w:ind w:left="0"/>
        <w:rPr>
          <w:sz w:val="28"/>
        </w:rPr>
      </w:pPr>
    </w:p>
    <w:p w:rsidR="00965453" w:rsidRDefault="00965453" w:rsidP="00965453">
      <w:pPr>
        <w:pStyle w:val="Heading2"/>
        <w:ind w:left="0"/>
        <w:rPr>
          <w:b w:val="0"/>
          <w:bCs w:val="0"/>
        </w:rPr>
      </w:pPr>
      <w:r>
        <w:rPr>
          <w:sz w:val="28"/>
        </w:rPr>
        <w:t>STUDENT NAME:</w:t>
      </w:r>
      <w:r>
        <w:tab/>
        <w:t xml:space="preserve">______________________________________________________ </w:t>
      </w:r>
      <w:r>
        <w:tab/>
      </w:r>
    </w:p>
    <w:p w:rsidR="00965453" w:rsidRDefault="00965453" w:rsidP="00965453">
      <w:pPr>
        <w:pStyle w:val="Heading2"/>
      </w:pPr>
    </w:p>
    <w:p w:rsidR="00965453" w:rsidRDefault="00965453" w:rsidP="00965453">
      <w:pPr>
        <w:pStyle w:val="Heading2"/>
        <w:ind w:left="0"/>
      </w:pPr>
      <w:r>
        <w:rPr>
          <w:sz w:val="28"/>
        </w:rPr>
        <w:t>I.D. NUMBER</w:t>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t xml:space="preserve">:  </w:t>
      </w:r>
      <w:r>
        <w:tab/>
      </w:r>
      <w:r>
        <w:tab/>
        <w:t>______________________________________________________</w:t>
      </w:r>
    </w:p>
    <w:p w:rsidR="00B233E4" w:rsidRDefault="00965453" w:rsidP="000B7360">
      <w:pPr>
        <w:spacing w:after="0" w:line="240" w:lineRule="auto"/>
      </w:pPr>
      <w:r>
        <w:br w:type="page"/>
      </w:r>
    </w:p>
    <w:p w:rsidR="00155E00" w:rsidRDefault="00420A51" w:rsidP="00773C38">
      <w:pPr>
        <w:pStyle w:val="ListParagraph"/>
        <w:numPr>
          <w:ilvl w:val="0"/>
          <w:numId w:val="6"/>
        </w:numPr>
      </w:pPr>
      <w:r>
        <w:lastRenderedPageBreak/>
        <w:t>Using the diagram below indicate which statement is true:</w:t>
      </w:r>
    </w:p>
    <w:p w:rsidR="00FF5173" w:rsidRDefault="00FF5173" w:rsidP="00FF5173">
      <w:pPr>
        <w:jc w:val="center"/>
      </w:pPr>
      <w:r>
        <w:rPr>
          <w:noProof/>
          <w:lang w:val="en-CA" w:eastAsia="en-CA"/>
        </w:rPr>
        <w:drawing>
          <wp:inline distT="0" distB="0" distL="0" distR="0">
            <wp:extent cx="2740924" cy="1992580"/>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ficient Frontier 1.png"/>
                    <pic:cNvPicPr/>
                  </pic:nvPicPr>
                  <pic:blipFill>
                    <a:blip r:embed="rId9">
                      <a:extLst>
                        <a:ext uri="{28A0092B-C50C-407E-A947-70E740481C1C}">
                          <a14:useLocalDpi xmlns:a14="http://schemas.microsoft.com/office/drawing/2010/main" val="0"/>
                        </a:ext>
                      </a:extLst>
                    </a:blip>
                    <a:stretch>
                      <a:fillRect/>
                    </a:stretch>
                  </pic:blipFill>
                  <pic:spPr>
                    <a:xfrm>
                      <a:off x="0" y="0"/>
                      <a:ext cx="2758184" cy="2005128"/>
                    </a:xfrm>
                    <a:prstGeom prst="rect">
                      <a:avLst/>
                    </a:prstGeom>
                  </pic:spPr>
                </pic:pic>
              </a:graphicData>
            </a:graphic>
          </wp:inline>
        </w:drawing>
      </w:r>
    </w:p>
    <w:p w:rsidR="00420A51" w:rsidRDefault="00420A51" w:rsidP="00773C38">
      <w:pPr>
        <w:pStyle w:val="ListParagraph"/>
        <w:numPr>
          <w:ilvl w:val="0"/>
          <w:numId w:val="7"/>
        </w:numPr>
      </w:pPr>
      <w:r>
        <w:t>Individual with preferences A will select the minimum variance portfolio and exhibits risk-aversion while individual with preferences B will select the maximum variance portfolio and exhibits risk-seeking</w:t>
      </w:r>
    </w:p>
    <w:p w:rsidR="00420A51" w:rsidRDefault="00420A51" w:rsidP="00773C38">
      <w:pPr>
        <w:pStyle w:val="ListParagraph"/>
        <w:numPr>
          <w:ilvl w:val="0"/>
          <w:numId w:val="7"/>
        </w:numPr>
      </w:pPr>
      <w:r>
        <w:t>Individual with preferences A will select the optimal Sharpe ratio portfolio and exhibits risk-seeking while individual with preferences B will select the maximum return portfolio and exhibits risk-seeking</w:t>
      </w:r>
    </w:p>
    <w:p w:rsidR="00420A51" w:rsidRDefault="00420A51" w:rsidP="00773C38">
      <w:pPr>
        <w:pStyle w:val="ListParagraph"/>
        <w:numPr>
          <w:ilvl w:val="0"/>
          <w:numId w:val="7"/>
        </w:numPr>
      </w:pPr>
      <w:r>
        <w:t>Individual with preferences A will select the minimum variance portfolio and exhibits risk-aversion while individual with preferences B will select the maximum variance portfolio and exhibits risk-neutrality</w:t>
      </w:r>
    </w:p>
    <w:p w:rsidR="00420A51" w:rsidRDefault="00420A51" w:rsidP="00773C38">
      <w:pPr>
        <w:pStyle w:val="ListParagraph"/>
        <w:numPr>
          <w:ilvl w:val="0"/>
          <w:numId w:val="7"/>
        </w:numPr>
      </w:pPr>
      <w:r>
        <w:t>Individual with preferences A will select an efficient portfolio and exhibits risk-aversion while individual with preferences B will select the maximum return portfolio and exhibits risk-aversion</w:t>
      </w:r>
    </w:p>
    <w:p w:rsidR="00420A51" w:rsidRPr="00FF5173" w:rsidRDefault="00420A51" w:rsidP="00773C38">
      <w:pPr>
        <w:pStyle w:val="ListParagraph"/>
        <w:numPr>
          <w:ilvl w:val="0"/>
          <w:numId w:val="7"/>
        </w:numPr>
        <w:rPr>
          <w:color w:val="548DD4" w:themeColor="text2" w:themeTint="99"/>
        </w:rPr>
      </w:pPr>
      <w:r w:rsidRPr="00FF5173">
        <w:rPr>
          <w:color w:val="548DD4" w:themeColor="text2" w:themeTint="99"/>
        </w:rPr>
        <w:t>Individual with preferences A will select an efficient portfolio and exhibits risk-aversion while individual with preferences B will select the maximum return portfolio and exhibits risk-neutrality</w:t>
      </w:r>
    </w:p>
    <w:p w:rsidR="00420A51" w:rsidRDefault="00420A51" w:rsidP="00420A51">
      <w:pPr>
        <w:pStyle w:val="ListParagraph"/>
        <w:ind w:left="1080"/>
      </w:pPr>
    </w:p>
    <w:p w:rsidR="00FF5173" w:rsidRDefault="00FF5173" w:rsidP="00773C38">
      <w:pPr>
        <w:pStyle w:val="ListParagraph"/>
        <w:numPr>
          <w:ilvl w:val="0"/>
          <w:numId w:val="6"/>
        </w:numPr>
      </w:pPr>
      <w:r>
        <w:t>The certainty equivalent of a risky gamble can be thought of as:</w:t>
      </w:r>
    </w:p>
    <w:p w:rsidR="00FF5173" w:rsidRDefault="00FF5173" w:rsidP="00773C38">
      <w:pPr>
        <w:pStyle w:val="ListParagraph"/>
        <w:numPr>
          <w:ilvl w:val="0"/>
          <w:numId w:val="8"/>
        </w:numPr>
      </w:pPr>
      <w:r>
        <w:t>The probability required to make an individual indifferent between accepting or rejecting an uncertain gamble</w:t>
      </w:r>
    </w:p>
    <w:p w:rsidR="00FF5173" w:rsidRPr="00FF5173" w:rsidRDefault="00FF5173" w:rsidP="00773C38">
      <w:pPr>
        <w:pStyle w:val="ListParagraph"/>
        <w:numPr>
          <w:ilvl w:val="0"/>
          <w:numId w:val="8"/>
        </w:numPr>
        <w:rPr>
          <w:color w:val="548DD4" w:themeColor="text2" w:themeTint="99"/>
        </w:rPr>
      </w:pPr>
      <w:r w:rsidRPr="00FF5173">
        <w:rPr>
          <w:color w:val="548DD4" w:themeColor="text2" w:themeTint="99"/>
        </w:rPr>
        <w:t>The guaranteed dollar value at which would make an individual indifferent between this sum and the uncertain gamble</w:t>
      </w:r>
    </w:p>
    <w:p w:rsidR="00FF5173" w:rsidRDefault="00FF5173" w:rsidP="00773C38">
      <w:pPr>
        <w:pStyle w:val="ListParagraph"/>
        <w:numPr>
          <w:ilvl w:val="0"/>
          <w:numId w:val="8"/>
        </w:numPr>
      </w:pPr>
      <w:r>
        <w:t>The expected payoff of a risky gamble and equal to the risk-neutral price of the payoff</w:t>
      </w:r>
    </w:p>
    <w:p w:rsidR="00FF5173" w:rsidRDefault="00FF5173" w:rsidP="00773C38">
      <w:pPr>
        <w:pStyle w:val="ListParagraph"/>
        <w:numPr>
          <w:ilvl w:val="0"/>
          <w:numId w:val="8"/>
        </w:numPr>
      </w:pPr>
      <w:r>
        <w:t>The necessary amount of certain assets (bonds) needed to diversify away the risk of an uncertain gamble (stocks)</w:t>
      </w:r>
    </w:p>
    <w:p w:rsidR="00FF5173" w:rsidRDefault="00FF5173" w:rsidP="00773C38">
      <w:pPr>
        <w:pStyle w:val="ListParagraph"/>
        <w:numPr>
          <w:ilvl w:val="0"/>
          <w:numId w:val="8"/>
        </w:numPr>
      </w:pPr>
      <w:r>
        <w:t>The likelihood that a risky gamble will return a value greater than its purchase price</w:t>
      </w:r>
      <w:r>
        <w:tab/>
      </w:r>
    </w:p>
    <w:p w:rsidR="001F6740" w:rsidRDefault="001F6740">
      <w:r>
        <w:br w:type="page"/>
      </w:r>
    </w:p>
    <w:p w:rsidR="00786F3E" w:rsidRDefault="00786F3E" w:rsidP="00786F3E">
      <w:pPr>
        <w:pStyle w:val="ListParagraph"/>
        <w:ind w:left="1080"/>
      </w:pPr>
    </w:p>
    <w:p w:rsidR="006E2711" w:rsidRDefault="00786F3E" w:rsidP="00773C38">
      <w:pPr>
        <w:pStyle w:val="ListParagraph"/>
        <w:numPr>
          <w:ilvl w:val="0"/>
          <w:numId w:val="6"/>
        </w:numPr>
      </w:pPr>
      <w:r>
        <w:t>One of the assumptions of the CAPM is that all individuals have homogeneous expectations.  This means:</w:t>
      </w:r>
    </w:p>
    <w:p w:rsidR="00786F3E" w:rsidRDefault="00786F3E" w:rsidP="00773C38">
      <w:pPr>
        <w:pStyle w:val="ListParagraph"/>
        <w:numPr>
          <w:ilvl w:val="0"/>
          <w:numId w:val="9"/>
        </w:numPr>
      </w:pPr>
      <w:r>
        <w:t>Everyone enjoys the same payoffs</w:t>
      </w:r>
    </w:p>
    <w:p w:rsidR="00786F3E" w:rsidRDefault="00786F3E" w:rsidP="00773C38">
      <w:pPr>
        <w:pStyle w:val="ListParagraph"/>
        <w:numPr>
          <w:ilvl w:val="0"/>
          <w:numId w:val="9"/>
        </w:numPr>
      </w:pPr>
      <w:r>
        <w:t>Everyone has access to the exact same information</w:t>
      </w:r>
    </w:p>
    <w:p w:rsidR="00786F3E" w:rsidRDefault="00786F3E" w:rsidP="00773C38">
      <w:pPr>
        <w:pStyle w:val="ListParagraph"/>
        <w:numPr>
          <w:ilvl w:val="0"/>
          <w:numId w:val="9"/>
        </w:numPr>
      </w:pPr>
      <w:r>
        <w:t>Everyone optimizes the same objective function</w:t>
      </w:r>
    </w:p>
    <w:p w:rsidR="00786F3E" w:rsidRPr="00786F3E" w:rsidRDefault="00786F3E" w:rsidP="00773C38">
      <w:pPr>
        <w:pStyle w:val="ListParagraph"/>
        <w:numPr>
          <w:ilvl w:val="0"/>
          <w:numId w:val="9"/>
        </w:numPr>
        <w:rPr>
          <w:color w:val="548DD4" w:themeColor="text2" w:themeTint="99"/>
        </w:rPr>
      </w:pPr>
      <w:r w:rsidRPr="00786F3E">
        <w:rPr>
          <w:color w:val="548DD4" w:themeColor="text2" w:themeTint="99"/>
        </w:rPr>
        <w:t>Everyone has the same beliefs</w:t>
      </w:r>
    </w:p>
    <w:p w:rsidR="00786F3E" w:rsidRDefault="00786F3E" w:rsidP="00773C38">
      <w:pPr>
        <w:pStyle w:val="ListParagraph"/>
        <w:numPr>
          <w:ilvl w:val="0"/>
          <w:numId w:val="9"/>
        </w:numPr>
      </w:pPr>
      <w:r>
        <w:t>Nobody can beat the market</w:t>
      </w:r>
    </w:p>
    <w:p w:rsidR="00CF5ED6" w:rsidRDefault="00CF5ED6" w:rsidP="00CF5ED6">
      <w:pPr>
        <w:pStyle w:val="ListParagraph"/>
        <w:ind w:left="1080"/>
      </w:pPr>
    </w:p>
    <w:p w:rsidR="00CF5ED6" w:rsidRDefault="00CF5ED6" w:rsidP="00773C38">
      <w:pPr>
        <w:pStyle w:val="ListParagraph"/>
        <w:numPr>
          <w:ilvl w:val="0"/>
          <w:numId w:val="6"/>
        </w:numPr>
      </w:pPr>
      <w:r>
        <w:t>What is a/are major flaw(s) with the Value at Risk methodology of assessing potential liabilities?</w:t>
      </w:r>
    </w:p>
    <w:p w:rsidR="00CF5ED6" w:rsidRDefault="00CF5ED6" w:rsidP="00773C38">
      <w:pPr>
        <w:pStyle w:val="ListParagraph"/>
        <w:numPr>
          <w:ilvl w:val="0"/>
          <w:numId w:val="10"/>
        </w:numPr>
      </w:pPr>
      <w:r>
        <w:t>The method requires accurate historical information to be available</w:t>
      </w:r>
    </w:p>
    <w:p w:rsidR="00CF5ED6" w:rsidRDefault="00CF5ED6" w:rsidP="00773C38">
      <w:pPr>
        <w:pStyle w:val="ListParagraph"/>
        <w:numPr>
          <w:ilvl w:val="0"/>
          <w:numId w:val="10"/>
        </w:numPr>
      </w:pPr>
      <w:r>
        <w:t>The method assumes that the future is well represented by the past</w:t>
      </w:r>
    </w:p>
    <w:p w:rsidR="00CF5ED6" w:rsidRDefault="00CF5ED6" w:rsidP="00773C38">
      <w:pPr>
        <w:pStyle w:val="ListParagraph"/>
        <w:numPr>
          <w:ilvl w:val="0"/>
          <w:numId w:val="10"/>
        </w:numPr>
      </w:pPr>
      <w:r>
        <w:t>The method requires the distribution of losses to be normally distributed</w:t>
      </w:r>
    </w:p>
    <w:p w:rsidR="00CF5ED6" w:rsidRPr="00CF5ED6" w:rsidRDefault="00CF5ED6" w:rsidP="00773C38">
      <w:pPr>
        <w:pStyle w:val="ListParagraph"/>
        <w:numPr>
          <w:ilvl w:val="0"/>
          <w:numId w:val="10"/>
        </w:numPr>
        <w:rPr>
          <w:color w:val="548DD4" w:themeColor="text2" w:themeTint="99"/>
        </w:rPr>
      </w:pPr>
      <w:r w:rsidRPr="00CF5ED6">
        <w:rPr>
          <w:color w:val="548DD4" w:themeColor="text2" w:themeTint="99"/>
        </w:rPr>
        <w:t>A and B</w:t>
      </w:r>
    </w:p>
    <w:p w:rsidR="00D1271B" w:rsidRDefault="00CF5ED6" w:rsidP="00773C38">
      <w:pPr>
        <w:pStyle w:val="ListParagraph"/>
        <w:numPr>
          <w:ilvl w:val="0"/>
          <w:numId w:val="10"/>
        </w:numPr>
      </w:pPr>
      <w:r>
        <w:t>B and C</w:t>
      </w:r>
    </w:p>
    <w:p w:rsidR="00D1271B" w:rsidRDefault="00D1271B" w:rsidP="00D1271B">
      <w:pPr>
        <w:pStyle w:val="ListParagraph"/>
        <w:ind w:left="1080"/>
      </w:pPr>
    </w:p>
    <w:p w:rsidR="00D1271B" w:rsidRDefault="00D1271B" w:rsidP="00773C38">
      <w:pPr>
        <w:pStyle w:val="ListParagraph"/>
        <w:numPr>
          <w:ilvl w:val="0"/>
          <w:numId w:val="6"/>
        </w:numPr>
      </w:pPr>
      <w:r>
        <w:t>NYSE, SPDR, MBS, Hedge funds are respectively:</w:t>
      </w:r>
    </w:p>
    <w:p w:rsidR="008428D0" w:rsidRPr="00C134F3" w:rsidRDefault="00D1271B" w:rsidP="00773C38">
      <w:pPr>
        <w:pStyle w:val="ListParagraph"/>
        <w:numPr>
          <w:ilvl w:val="0"/>
          <w:numId w:val="11"/>
        </w:numPr>
        <w:rPr>
          <w:color w:val="548DD4" w:themeColor="text2" w:themeTint="99"/>
        </w:rPr>
      </w:pPr>
      <w:r w:rsidRPr="00C134F3">
        <w:rPr>
          <w:color w:val="548DD4" w:themeColor="text2" w:themeTint="99"/>
        </w:rPr>
        <w:t xml:space="preserve">A public stock exchange, a tradable fund that tracks </w:t>
      </w:r>
      <w:r w:rsidR="008428D0" w:rsidRPr="00C134F3">
        <w:rPr>
          <w:color w:val="548DD4" w:themeColor="text2" w:themeTint="99"/>
        </w:rPr>
        <w:t xml:space="preserve">a </w:t>
      </w:r>
      <w:r w:rsidRPr="00C134F3">
        <w:rPr>
          <w:color w:val="548DD4" w:themeColor="text2" w:themeTint="99"/>
        </w:rPr>
        <w:t>popular index, a pool of securities which are packaged and sold</w:t>
      </w:r>
      <w:r w:rsidR="008428D0" w:rsidRPr="00C134F3">
        <w:rPr>
          <w:color w:val="548DD4" w:themeColor="text2" w:themeTint="99"/>
        </w:rPr>
        <w:t xml:space="preserve"> to investors, a fund which uses derivatives to magnify returns or eliminate risk</w:t>
      </w:r>
    </w:p>
    <w:p w:rsidR="008428D0" w:rsidRDefault="008428D0" w:rsidP="00773C38">
      <w:pPr>
        <w:pStyle w:val="ListParagraph"/>
        <w:numPr>
          <w:ilvl w:val="0"/>
          <w:numId w:val="11"/>
        </w:numPr>
      </w:pPr>
      <w:r>
        <w:t>A tradable fund that tracks a popular index, a public stock exchange, a pool of securities which are packaged and sold to investors, a fund which uses derivatives to magnify returns or eliminate risk</w:t>
      </w:r>
    </w:p>
    <w:p w:rsidR="008428D0" w:rsidRDefault="008428D0" w:rsidP="00773C38">
      <w:pPr>
        <w:pStyle w:val="ListParagraph"/>
        <w:numPr>
          <w:ilvl w:val="0"/>
          <w:numId w:val="11"/>
        </w:numPr>
      </w:pPr>
      <w:r>
        <w:t>A tradable fund that tracks a popular index, a public stock exchange, a fund which uses derivatives to magnify returns or eliminate  risk, a pool of securities which are packaged and sold to investors</w:t>
      </w:r>
    </w:p>
    <w:p w:rsidR="008428D0" w:rsidRPr="00FF5173" w:rsidRDefault="008428D0" w:rsidP="00773C38">
      <w:pPr>
        <w:pStyle w:val="ListParagraph"/>
        <w:numPr>
          <w:ilvl w:val="0"/>
          <w:numId w:val="11"/>
        </w:numPr>
      </w:pPr>
      <w:r>
        <w:t>A public stock exchange, a pool of securities which are packaged and sold to investors, a fund which uses derivatives to magnify returns or eliminate risk,</w:t>
      </w:r>
      <w:r w:rsidRPr="008428D0">
        <w:t xml:space="preserve"> </w:t>
      </w:r>
      <w:r>
        <w:t xml:space="preserve">a tradable fund that tracks a popular index  </w:t>
      </w:r>
    </w:p>
    <w:p w:rsidR="00B01FD8" w:rsidRDefault="008428D0" w:rsidP="001F6740">
      <w:pPr>
        <w:pStyle w:val="ListParagraph"/>
        <w:numPr>
          <w:ilvl w:val="0"/>
          <w:numId w:val="11"/>
        </w:numPr>
      </w:pPr>
      <w:r>
        <w:t>Definitions are not available for these terms</w:t>
      </w:r>
    </w:p>
    <w:p w:rsidR="001F6740" w:rsidRDefault="001F6740" w:rsidP="001F6740">
      <w:pPr>
        <w:pStyle w:val="ListParagraph"/>
        <w:ind w:left="1080"/>
      </w:pPr>
    </w:p>
    <w:p w:rsidR="00FB25D1" w:rsidRDefault="00FB25D1" w:rsidP="00FB25D1">
      <w:pPr>
        <w:pStyle w:val="ListParagraph"/>
        <w:numPr>
          <w:ilvl w:val="0"/>
          <w:numId w:val="6"/>
        </w:numPr>
      </w:pPr>
      <w:r>
        <w:t xml:space="preserve">Zed has a margin account with 1500 shares </w:t>
      </w:r>
      <w:r w:rsidR="001157B7">
        <w:t>currently trading at $3.72 each.  His account requires that he maintain a 10% margin and his original loan was for the amount of 5,077.  By what amount may the stock price fall before a margin call is triggered on his account?</w:t>
      </w:r>
    </w:p>
    <w:p w:rsidR="001157B7" w:rsidRPr="001157B7" w:rsidRDefault="001157B7" w:rsidP="001157B7">
      <w:pPr>
        <w:pStyle w:val="ListParagraph"/>
        <w:numPr>
          <w:ilvl w:val="0"/>
          <w:numId w:val="12"/>
        </w:numPr>
        <w:rPr>
          <w:color w:val="548DD4" w:themeColor="text2" w:themeTint="99"/>
        </w:rPr>
      </w:pPr>
      <w:r w:rsidRPr="001157B7">
        <w:rPr>
          <w:color w:val="548DD4" w:themeColor="text2" w:themeTint="99"/>
        </w:rPr>
        <w:t>$0/share, a margin call should already have been triggered at his current account balance</w:t>
      </w:r>
    </w:p>
    <w:p w:rsidR="001157B7" w:rsidRDefault="001157B7" w:rsidP="001157B7">
      <w:pPr>
        <w:pStyle w:val="ListParagraph"/>
        <w:numPr>
          <w:ilvl w:val="0"/>
          <w:numId w:val="12"/>
        </w:numPr>
      </w:pPr>
      <w:r>
        <w:t>Prices may fall another 4 cents per share before triggering a margin call</w:t>
      </w:r>
    </w:p>
    <w:p w:rsidR="001157B7" w:rsidRDefault="001157B7" w:rsidP="001157B7">
      <w:pPr>
        <w:pStyle w:val="ListParagraph"/>
        <w:numPr>
          <w:ilvl w:val="0"/>
          <w:numId w:val="12"/>
        </w:numPr>
      </w:pPr>
      <w:r>
        <w:t>Prices may fall by 37 cents per share before triggering a margin call</w:t>
      </w:r>
    </w:p>
    <w:p w:rsidR="001157B7" w:rsidRDefault="001157B7" w:rsidP="001157B7">
      <w:pPr>
        <w:pStyle w:val="ListParagraph"/>
        <w:numPr>
          <w:ilvl w:val="0"/>
          <w:numId w:val="12"/>
        </w:numPr>
      </w:pPr>
      <w:r>
        <w:t>Prices may fall by $3.35/share before triggering a margin call</w:t>
      </w:r>
    </w:p>
    <w:p w:rsidR="001157B7" w:rsidRDefault="001157B7" w:rsidP="001157B7">
      <w:pPr>
        <w:pStyle w:val="ListParagraph"/>
        <w:numPr>
          <w:ilvl w:val="0"/>
          <w:numId w:val="12"/>
        </w:numPr>
      </w:pPr>
      <w:r>
        <w:t>Margin calls cannot be triggered on such an account</w:t>
      </w:r>
    </w:p>
    <w:p w:rsidR="001F6740" w:rsidRDefault="001F6740">
      <w:r>
        <w:br w:type="page"/>
      </w:r>
    </w:p>
    <w:p w:rsidR="001157B7" w:rsidRDefault="001157B7" w:rsidP="001157B7">
      <w:pPr>
        <w:pStyle w:val="ListParagraph"/>
      </w:pPr>
    </w:p>
    <w:p w:rsidR="005C3635" w:rsidRDefault="00CC026A" w:rsidP="005C3635">
      <w:pPr>
        <w:pStyle w:val="ListParagraph"/>
        <w:numPr>
          <w:ilvl w:val="0"/>
          <w:numId w:val="6"/>
        </w:numPr>
      </w:pPr>
      <w:r>
        <w:t>JCT company has the following returns for the past 10 months:</w:t>
      </w:r>
    </w:p>
    <w:tbl>
      <w:tblPr>
        <w:tblStyle w:val="TableGrid"/>
        <w:tblW w:w="0" w:type="auto"/>
        <w:tblInd w:w="720" w:type="dxa"/>
        <w:tblLook w:val="04A0" w:firstRow="1" w:lastRow="0" w:firstColumn="1" w:lastColumn="0" w:noHBand="0" w:noVBand="1"/>
      </w:tblPr>
      <w:tblGrid>
        <w:gridCol w:w="886"/>
        <w:gridCol w:w="887"/>
        <w:gridCol w:w="887"/>
        <w:gridCol w:w="875"/>
        <w:gridCol w:w="891"/>
        <w:gridCol w:w="888"/>
        <w:gridCol w:w="888"/>
        <w:gridCol w:w="888"/>
        <w:gridCol w:w="878"/>
        <w:gridCol w:w="888"/>
      </w:tblGrid>
      <w:tr w:rsidR="00CC026A" w:rsidTr="00CC026A">
        <w:tc>
          <w:tcPr>
            <w:tcW w:w="957" w:type="dxa"/>
          </w:tcPr>
          <w:p w:rsidR="00CC026A" w:rsidRDefault="00CC026A" w:rsidP="00CC026A">
            <w:pPr>
              <w:pStyle w:val="ListParagraph"/>
              <w:ind w:left="0"/>
            </w:pPr>
            <w:r>
              <w:t>Jan</w:t>
            </w:r>
          </w:p>
        </w:tc>
        <w:tc>
          <w:tcPr>
            <w:tcW w:w="957" w:type="dxa"/>
          </w:tcPr>
          <w:p w:rsidR="00CC026A" w:rsidRDefault="00CC026A" w:rsidP="00CC026A">
            <w:pPr>
              <w:pStyle w:val="ListParagraph"/>
              <w:ind w:left="0"/>
            </w:pPr>
            <w:r>
              <w:t>Feb</w:t>
            </w:r>
          </w:p>
        </w:tc>
        <w:tc>
          <w:tcPr>
            <w:tcW w:w="957" w:type="dxa"/>
          </w:tcPr>
          <w:p w:rsidR="00CC026A" w:rsidRDefault="00CC026A" w:rsidP="00CC026A">
            <w:pPr>
              <w:pStyle w:val="ListParagraph"/>
              <w:ind w:left="0"/>
            </w:pPr>
            <w:r>
              <w:t>Mar</w:t>
            </w:r>
          </w:p>
        </w:tc>
        <w:tc>
          <w:tcPr>
            <w:tcW w:w="957" w:type="dxa"/>
          </w:tcPr>
          <w:p w:rsidR="00CC026A" w:rsidRDefault="00CC026A" w:rsidP="00CC026A">
            <w:pPr>
              <w:pStyle w:val="ListParagraph"/>
              <w:ind w:left="0"/>
            </w:pPr>
            <w:r>
              <w:t>Apr</w:t>
            </w:r>
          </w:p>
        </w:tc>
        <w:tc>
          <w:tcPr>
            <w:tcW w:w="958" w:type="dxa"/>
          </w:tcPr>
          <w:p w:rsidR="00CC026A" w:rsidRDefault="00CC026A" w:rsidP="00CC026A">
            <w:pPr>
              <w:pStyle w:val="ListParagraph"/>
              <w:ind w:left="0"/>
            </w:pPr>
            <w:r>
              <w:t>May</w:t>
            </w:r>
          </w:p>
        </w:tc>
        <w:tc>
          <w:tcPr>
            <w:tcW w:w="958" w:type="dxa"/>
          </w:tcPr>
          <w:p w:rsidR="00CC026A" w:rsidRDefault="00CC026A" w:rsidP="00CC026A">
            <w:pPr>
              <w:pStyle w:val="ListParagraph"/>
              <w:ind w:left="0"/>
            </w:pPr>
            <w:r>
              <w:t>Jun</w:t>
            </w:r>
          </w:p>
        </w:tc>
        <w:tc>
          <w:tcPr>
            <w:tcW w:w="958" w:type="dxa"/>
          </w:tcPr>
          <w:p w:rsidR="00CC026A" w:rsidRDefault="00CC026A" w:rsidP="00CC026A">
            <w:pPr>
              <w:pStyle w:val="ListParagraph"/>
              <w:ind w:left="0"/>
            </w:pPr>
            <w:r>
              <w:t>Jul</w:t>
            </w:r>
          </w:p>
        </w:tc>
        <w:tc>
          <w:tcPr>
            <w:tcW w:w="958" w:type="dxa"/>
          </w:tcPr>
          <w:p w:rsidR="00CC026A" w:rsidRDefault="00CC026A" w:rsidP="00CC026A">
            <w:pPr>
              <w:pStyle w:val="ListParagraph"/>
              <w:ind w:left="0"/>
            </w:pPr>
            <w:r>
              <w:t>Aug</w:t>
            </w:r>
          </w:p>
        </w:tc>
        <w:tc>
          <w:tcPr>
            <w:tcW w:w="958" w:type="dxa"/>
          </w:tcPr>
          <w:p w:rsidR="00CC026A" w:rsidRDefault="00CC026A" w:rsidP="00CC026A">
            <w:pPr>
              <w:pStyle w:val="ListParagraph"/>
              <w:ind w:left="0"/>
            </w:pPr>
            <w:r>
              <w:t>Sep</w:t>
            </w:r>
          </w:p>
        </w:tc>
        <w:tc>
          <w:tcPr>
            <w:tcW w:w="958" w:type="dxa"/>
          </w:tcPr>
          <w:p w:rsidR="00CC026A" w:rsidRDefault="00CC026A" w:rsidP="00CC026A">
            <w:pPr>
              <w:pStyle w:val="ListParagraph"/>
              <w:ind w:left="0"/>
            </w:pPr>
            <w:r>
              <w:t>Oct</w:t>
            </w:r>
          </w:p>
        </w:tc>
      </w:tr>
      <w:tr w:rsidR="00CC026A" w:rsidTr="00CC026A">
        <w:tc>
          <w:tcPr>
            <w:tcW w:w="957" w:type="dxa"/>
          </w:tcPr>
          <w:p w:rsidR="00CC026A" w:rsidRDefault="00CC026A" w:rsidP="00CC026A">
            <w:pPr>
              <w:pStyle w:val="ListParagraph"/>
              <w:ind w:left="0"/>
            </w:pPr>
            <w:r>
              <w:t>+3%</w:t>
            </w:r>
          </w:p>
        </w:tc>
        <w:tc>
          <w:tcPr>
            <w:tcW w:w="957" w:type="dxa"/>
          </w:tcPr>
          <w:p w:rsidR="00CC026A" w:rsidRDefault="00CC026A" w:rsidP="00CC026A">
            <w:pPr>
              <w:pStyle w:val="ListParagraph"/>
              <w:ind w:left="0"/>
            </w:pPr>
            <w:r>
              <w:t>-10%</w:t>
            </w:r>
          </w:p>
        </w:tc>
        <w:tc>
          <w:tcPr>
            <w:tcW w:w="957" w:type="dxa"/>
          </w:tcPr>
          <w:p w:rsidR="00CC026A" w:rsidRDefault="00CC026A" w:rsidP="00CC026A">
            <w:pPr>
              <w:pStyle w:val="ListParagraph"/>
              <w:ind w:left="0"/>
            </w:pPr>
            <w:r>
              <w:t>+5%</w:t>
            </w:r>
          </w:p>
        </w:tc>
        <w:tc>
          <w:tcPr>
            <w:tcW w:w="957" w:type="dxa"/>
          </w:tcPr>
          <w:p w:rsidR="00CC026A" w:rsidRDefault="00CC026A" w:rsidP="00CC026A">
            <w:pPr>
              <w:pStyle w:val="ListParagraph"/>
              <w:ind w:left="0"/>
            </w:pPr>
            <w:r>
              <w:t>0%</w:t>
            </w:r>
          </w:p>
        </w:tc>
        <w:tc>
          <w:tcPr>
            <w:tcW w:w="958" w:type="dxa"/>
          </w:tcPr>
          <w:p w:rsidR="00CC026A" w:rsidRDefault="00CC026A" w:rsidP="00CC026A">
            <w:pPr>
              <w:pStyle w:val="ListParagraph"/>
              <w:ind w:left="0"/>
            </w:pPr>
            <w:r>
              <w:t>0%</w:t>
            </w:r>
          </w:p>
        </w:tc>
        <w:tc>
          <w:tcPr>
            <w:tcW w:w="958" w:type="dxa"/>
          </w:tcPr>
          <w:p w:rsidR="00CC026A" w:rsidRDefault="00CC026A" w:rsidP="00CC026A">
            <w:pPr>
              <w:pStyle w:val="ListParagraph"/>
              <w:ind w:left="0"/>
            </w:pPr>
            <w:r>
              <w:t>+4%</w:t>
            </w:r>
          </w:p>
        </w:tc>
        <w:tc>
          <w:tcPr>
            <w:tcW w:w="958" w:type="dxa"/>
          </w:tcPr>
          <w:p w:rsidR="00CC026A" w:rsidRDefault="00CC026A" w:rsidP="00CC026A">
            <w:pPr>
              <w:pStyle w:val="ListParagraph"/>
              <w:ind w:left="0"/>
            </w:pPr>
            <w:r>
              <w:t>+5%</w:t>
            </w:r>
          </w:p>
        </w:tc>
        <w:tc>
          <w:tcPr>
            <w:tcW w:w="958" w:type="dxa"/>
          </w:tcPr>
          <w:p w:rsidR="00CC026A" w:rsidRDefault="00CC026A" w:rsidP="00CC026A">
            <w:pPr>
              <w:pStyle w:val="ListParagraph"/>
              <w:ind w:left="0"/>
            </w:pPr>
            <w:r>
              <w:t>+6%</w:t>
            </w:r>
          </w:p>
        </w:tc>
        <w:tc>
          <w:tcPr>
            <w:tcW w:w="958" w:type="dxa"/>
          </w:tcPr>
          <w:p w:rsidR="00CC026A" w:rsidRDefault="00CC026A" w:rsidP="00CC026A">
            <w:pPr>
              <w:pStyle w:val="ListParagraph"/>
              <w:ind w:left="0"/>
            </w:pPr>
            <w:r>
              <w:t>-7%</w:t>
            </w:r>
          </w:p>
        </w:tc>
        <w:tc>
          <w:tcPr>
            <w:tcW w:w="958" w:type="dxa"/>
          </w:tcPr>
          <w:p w:rsidR="00CC026A" w:rsidRDefault="00CC026A" w:rsidP="00CC026A">
            <w:pPr>
              <w:pStyle w:val="ListParagraph"/>
              <w:ind w:left="0"/>
            </w:pPr>
            <w:r>
              <w:t>-10%</w:t>
            </w:r>
          </w:p>
        </w:tc>
      </w:tr>
    </w:tbl>
    <w:p w:rsidR="00CC026A" w:rsidRDefault="00CC026A" w:rsidP="00CC026A">
      <w:pPr>
        <w:pStyle w:val="ListParagraph"/>
      </w:pPr>
    </w:p>
    <w:p w:rsidR="00CC026A" w:rsidRDefault="00CC026A" w:rsidP="00CC026A">
      <w:pPr>
        <w:pStyle w:val="ListParagraph"/>
      </w:pPr>
      <w:r>
        <w:t>Which the closest rates to the arithmetic average monthly rate of return and the arithmetic average monthly rate of return conditional on being in the first quarter of the year?</w:t>
      </w:r>
    </w:p>
    <w:p w:rsidR="00CC026A" w:rsidRDefault="00CC026A" w:rsidP="00CC026A">
      <w:pPr>
        <w:pStyle w:val="ListParagraph"/>
        <w:numPr>
          <w:ilvl w:val="0"/>
          <w:numId w:val="13"/>
        </w:numPr>
      </w:pPr>
      <w:r>
        <w:t>Unable to compute with the information provided</w:t>
      </w:r>
    </w:p>
    <w:p w:rsidR="00CC026A" w:rsidRDefault="00CC026A" w:rsidP="00CC026A">
      <w:pPr>
        <w:pStyle w:val="ListParagraph"/>
        <w:numPr>
          <w:ilvl w:val="0"/>
          <w:numId w:val="13"/>
        </w:numPr>
        <w:rPr>
          <w:color w:val="548DD4" w:themeColor="text2" w:themeTint="99"/>
        </w:rPr>
      </w:pPr>
      <w:r w:rsidRPr="006D6F77">
        <w:rPr>
          <w:color w:val="548DD4" w:themeColor="text2" w:themeTint="99"/>
        </w:rPr>
        <w:t>-0.4%/month and -0.67%/month</w:t>
      </w:r>
    </w:p>
    <w:p w:rsidR="006D6F77" w:rsidRPr="006D6F77" w:rsidRDefault="006D6F77" w:rsidP="00CC026A">
      <w:pPr>
        <w:pStyle w:val="ListParagraph"/>
        <w:numPr>
          <w:ilvl w:val="0"/>
          <w:numId w:val="13"/>
        </w:numPr>
      </w:pPr>
      <w:r w:rsidRPr="006D6F77">
        <w:t>-0.</w:t>
      </w:r>
      <w:r>
        <w:t>5</w:t>
      </w:r>
      <w:r w:rsidRPr="006D6F77">
        <w:t>%/month and -0.67%/month</w:t>
      </w:r>
    </w:p>
    <w:p w:rsidR="00CC026A" w:rsidRDefault="00CC026A" w:rsidP="00CC026A">
      <w:pPr>
        <w:pStyle w:val="ListParagraph"/>
        <w:numPr>
          <w:ilvl w:val="0"/>
          <w:numId w:val="13"/>
        </w:numPr>
      </w:pPr>
      <w:r>
        <w:t xml:space="preserve">-0.58%/month and </w:t>
      </w:r>
      <w:r w:rsidR="006D6F77">
        <w:t>-0.9%/month</w:t>
      </w:r>
    </w:p>
    <w:p w:rsidR="006D6F77" w:rsidRDefault="006D6F77" w:rsidP="006D6F77">
      <w:pPr>
        <w:pStyle w:val="ListParagraph"/>
        <w:numPr>
          <w:ilvl w:val="0"/>
          <w:numId w:val="13"/>
        </w:numPr>
      </w:pPr>
      <w:r>
        <w:t>-0.5%/month and -0.9%/month</w:t>
      </w:r>
    </w:p>
    <w:p w:rsidR="00D51FA8" w:rsidRDefault="00D51FA8" w:rsidP="00D51FA8">
      <w:pPr>
        <w:pStyle w:val="ListParagraph"/>
        <w:ind w:left="1080"/>
      </w:pPr>
    </w:p>
    <w:p w:rsidR="001560E4" w:rsidRDefault="001560E4" w:rsidP="001560E4">
      <w:pPr>
        <w:pStyle w:val="ListParagraph"/>
        <w:numPr>
          <w:ilvl w:val="0"/>
          <w:numId w:val="6"/>
        </w:numPr>
      </w:pPr>
      <w:r>
        <w:t>A</w:t>
      </w:r>
      <w:r w:rsidR="00D51FA8">
        <w:t xml:space="preserve">t the open of the market the following order book is known to the market-maker </w:t>
      </w:r>
      <w:r>
        <w:t>:</w:t>
      </w:r>
    </w:p>
    <w:tbl>
      <w:tblPr>
        <w:tblStyle w:val="LightShading-Accent1"/>
        <w:tblW w:w="0" w:type="auto"/>
        <w:jc w:val="center"/>
        <w:tblLook w:val="04A0" w:firstRow="1" w:lastRow="0" w:firstColumn="1" w:lastColumn="0" w:noHBand="0" w:noVBand="1"/>
      </w:tblPr>
      <w:tblGrid>
        <w:gridCol w:w="778"/>
        <w:gridCol w:w="1415"/>
        <w:gridCol w:w="1446"/>
      </w:tblGrid>
      <w:tr w:rsidR="001560E4" w:rsidTr="005B01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 w:type="dxa"/>
          </w:tcPr>
          <w:p w:rsidR="001560E4" w:rsidRPr="005B01C8" w:rsidRDefault="00D51FA8" w:rsidP="005B01C8">
            <w:pPr>
              <w:pStyle w:val="ListParagraph"/>
              <w:ind w:left="0"/>
              <w:jc w:val="center"/>
              <w:rPr>
                <w:color w:val="auto"/>
              </w:rPr>
            </w:pPr>
            <w:r w:rsidRPr="005B01C8">
              <w:rPr>
                <w:color w:val="auto"/>
              </w:rPr>
              <w:t>Price</w:t>
            </w:r>
          </w:p>
        </w:tc>
        <w:tc>
          <w:tcPr>
            <w:tcW w:w="1415" w:type="dxa"/>
          </w:tcPr>
          <w:p w:rsidR="001560E4" w:rsidRPr="005B01C8" w:rsidRDefault="00D51FA8" w:rsidP="005B01C8">
            <w:pPr>
              <w:pStyle w:val="ListParagraph"/>
              <w:ind w:left="0"/>
              <w:jc w:val="center"/>
              <w:cnfStyle w:val="100000000000" w:firstRow="1" w:lastRow="0" w:firstColumn="0" w:lastColumn="0" w:oddVBand="0" w:evenVBand="0" w:oddHBand="0" w:evenHBand="0" w:firstRowFirstColumn="0" w:firstRowLastColumn="0" w:lastRowFirstColumn="0" w:lastRowLastColumn="0"/>
              <w:rPr>
                <w:color w:val="auto"/>
              </w:rPr>
            </w:pPr>
            <w:r w:rsidRPr="005B01C8">
              <w:rPr>
                <w:color w:val="auto"/>
              </w:rPr>
              <w:t>Bids (initial)</w:t>
            </w:r>
          </w:p>
        </w:tc>
        <w:tc>
          <w:tcPr>
            <w:tcW w:w="1446" w:type="dxa"/>
          </w:tcPr>
          <w:p w:rsidR="001560E4" w:rsidRPr="005B01C8" w:rsidRDefault="00D51FA8" w:rsidP="005B01C8">
            <w:pPr>
              <w:pStyle w:val="ListParagraph"/>
              <w:ind w:left="0"/>
              <w:jc w:val="center"/>
              <w:cnfStyle w:val="100000000000" w:firstRow="1" w:lastRow="0" w:firstColumn="0" w:lastColumn="0" w:oddVBand="0" w:evenVBand="0" w:oddHBand="0" w:evenHBand="0" w:firstRowFirstColumn="0" w:firstRowLastColumn="0" w:lastRowFirstColumn="0" w:lastRowLastColumn="0"/>
              <w:rPr>
                <w:color w:val="auto"/>
              </w:rPr>
            </w:pPr>
            <w:r w:rsidRPr="005B01C8">
              <w:rPr>
                <w:color w:val="auto"/>
              </w:rPr>
              <w:t>Asks (initial)</w:t>
            </w:r>
          </w:p>
        </w:tc>
      </w:tr>
      <w:tr w:rsidR="001560E4" w:rsidTr="005B01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 w:type="dxa"/>
          </w:tcPr>
          <w:p w:rsidR="001560E4" w:rsidRPr="005B01C8" w:rsidRDefault="00D51FA8" w:rsidP="005B01C8">
            <w:pPr>
              <w:pStyle w:val="ListParagraph"/>
              <w:ind w:left="0"/>
              <w:jc w:val="center"/>
              <w:rPr>
                <w:color w:val="auto"/>
              </w:rPr>
            </w:pPr>
            <w:r w:rsidRPr="005B01C8">
              <w:rPr>
                <w:color w:val="auto"/>
              </w:rPr>
              <w:t>6.25</w:t>
            </w:r>
          </w:p>
        </w:tc>
        <w:tc>
          <w:tcPr>
            <w:tcW w:w="1415" w:type="dxa"/>
          </w:tcPr>
          <w:p w:rsidR="001560E4" w:rsidRPr="005B01C8" w:rsidRDefault="001560E4" w:rsidP="005B01C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auto"/>
              </w:rPr>
            </w:pPr>
          </w:p>
        </w:tc>
        <w:tc>
          <w:tcPr>
            <w:tcW w:w="1446" w:type="dxa"/>
          </w:tcPr>
          <w:p w:rsidR="001560E4" w:rsidRPr="005B01C8" w:rsidRDefault="00D51FA8" w:rsidP="005B01C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auto"/>
              </w:rPr>
            </w:pPr>
            <w:r w:rsidRPr="005B01C8">
              <w:rPr>
                <w:color w:val="auto"/>
              </w:rPr>
              <w:t>80</w:t>
            </w:r>
          </w:p>
        </w:tc>
      </w:tr>
      <w:tr w:rsidR="001560E4" w:rsidTr="005B01C8">
        <w:trPr>
          <w:jc w:val="center"/>
        </w:trPr>
        <w:tc>
          <w:tcPr>
            <w:cnfStyle w:val="001000000000" w:firstRow="0" w:lastRow="0" w:firstColumn="1" w:lastColumn="0" w:oddVBand="0" w:evenVBand="0" w:oddHBand="0" w:evenHBand="0" w:firstRowFirstColumn="0" w:firstRowLastColumn="0" w:lastRowFirstColumn="0" w:lastRowLastColumn="0"/>
            <w:tcW w:w="778" w:type="dxa"/>
          </w:tcPr>
          <w:p w:rsidR="001560E4" w:rsidRPr="005B01C8" w:rsidRDefault="00D51FA8" w:rsidP="005B01C8">
            <w:pPr>
              <w:pStyle w:val="ListParagraph"/>
              <w:ind w:left="0"/>
              <w:jc w:val="center"/>
              <w:rPr>
                <w:color w:val="auto"/>
              </w:rPr>
            </w:pPr>
            <w:r w:rsidRPr="005B01C8">
              <w:rPr>
                <w:color w:val="auto"/>
              </w:rPr>
              <w:t>6</w:t>
            </w:r>
          </w:p>
        </w:tc>
        <w:tc>
          <w:tcPr>
            <w:tcW w:w="1415" w:type="dxa"/>
          </w:tcPr>
          <w:p w:rsidR="001560E4" w:rsidRPr="005B01C8" w:rsidRDefault="00D51FA8" w:rsidP="005B01C8">
            <w:pPr>
              <w:pStyle w:val="ListParagraph"/>
              <w:ind w:left="0"/>
              <w:jc w:val="center"/>
              <w:cnfStyle w:val="000000000000" w:firstRow="0" w:lastRow="0" w:firstColumn="0" w:lastColumn="0" w:oddVBand="0" w:evenVBand="0" w:oddHBand="0" w:evenHBand="0" w:firstRowFirstColumn="0" w:firstRowLastColumn="0" w:lastRowFirstColumn="0" w:lastRowLastColumn="0"/>
              <w:rPr>
                <w:color w:val="auto"/>
              </w:rPr>
            </w:pPr>
            <w:r w:rsidRPr="005B01C8">
              <w:rPr>
                <w:color w:val="auto"/>
              </w:rPr>
              <w:t>10</w:t>
            </w:r>
          </w:p>
        </w:tc>
        <w:tc>
          <w:tcPr>
            <w:tcW w:w="1446" w:type="dxa"/>
          </w:tcPr>
          <w:p w:rsidR="001560E4" w:rsidRPr="005B01C8" w:rsidRDefault="00D51FA8" w:rsidP="005B01C8">
            <w:pPr>
              <w:pStyle w:val="ListParagraph"/>
              <w:ind w:left="0"/>
              <w:jc w:val="center"/>
              <w:cnfStyle w:val="000000000000" w:firstRow="0" w:lastRow="0" w:firstColumn="0" w:lastColumn="0" w:oddVBand="0" w:evenVBand="0" w:oddHBand="0" w:evenHBand="0" w:firstRowFirstColumn="0" w:firstRowLastColumn="0" w:lastRowFirstColumn="0" w:lastRowLastColumn="0"/>
              <w:rPr>
                <w:color w:val="auto"/>
              </w:rPr>
            </w:pPr>
            <w:r w:rsidRPr="005B01C8">
              <w:rPr>
                <w:color w:val="auto"/>
              </w:rPr>
              <w:t>30</w:t>
            </w:r>
          </w:p>
        </w:tc>
      </w:tr>
      <w:tr w:rsidR="001560E4" w:rsidTr="005B01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 w:type="dxa"/>
          </w:tcPr>
          <w:p w:rsidR="001560E4" w:rsidRPr="005B01C8" w:rsidRDefault="00D51FA8" w:rsidP="005B01C8">
            <w:pPr>
              <w:pStyle w:val="ListParagraph"/>
              <w:ind w:left="0"/>
              <w:jc w:val="center"/>
              <w:rPr>
                <w:color w:val="auto"/>
              </w:rPr>
            </w:pPr>
            <w:r w:rsidRPr="005B01C8">
              <w:rPr>
                <w:color w:val="auto"/>
              </w:rPr>
              <w:t>5.75</w:t>
            </w:r>
          </w:p>
        </w:tc>
        <w:tc>
          <w:tcPr>
            <w:tcW w:w="1415" w:type="dxa"/>
          </w:tcPr>
          <w:p w:rsidR="001560E4" w:rsidRPr="005B01C8" w:rsidRDefault="00D51FA8" w:rsidP="005B01C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auto"/>
              </w:rPr>
            </w:pPr>
            <w:r w:rsidRPr="005B01C8">
              <w:rPr>
                <w:color w:val="auto"/>
              </w:rPr>
              <w:t>0</w:t>
            </w:r>
          </w:p>
        </w:tc>
        <w:tc>
          <w:tcPr>
            <w:tcW w:w="1446" w:type="dxa"/>
          </w:tcPr>
          <w:p w:rsidR="001560E4" w:rsidRPr="005B01C8" w:rsidRDefault="00D51FA8" w:rsidP="005B01C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auto"/>
              </w:rPr>
            </w:pPr>
            <w:r w:rsidRPr="005B01C8">
              <w:rPr>
                <w:color w:val="auto"/>
              </w:rPr>
              <w:t>5</w:t>
            </w:r>
          </w:p>
        </w:tc>
      </w:tr>
      <w:tr w:rsidR="001560E4" w:rsidTr="005B01C8">
        <w:trPr>
          <w:jc w:val="center"/>
        </w:trPr>
        <w:tc>
          <w:tcPr>
            <w:cnfStyle w:val="001000000000" w:firstRow="0" w:lastRow="0" w:firstColumn="1" w:lastColumn="0" w:oddVBand="0" w:evenVBand="0" w:oddHBand="0" w:evenHBand="0" w:firstRowFirstColumn="0" w:firstRowLastColumn="0" w:lastRowFirstColumn="0" w:lastRowLastColumn="0"/>
            <w:tcW w:w="778" w:type="dxa"/>
          </w:tcPr>
          <w:p w:rsidR="001560E4" w:rsidRPr="005B01C8" w:rsidRDefault="00D51FA8" w:rsidP="005B01C8">
            <w:pPr>
              <w:pStyle w:val="ListParagraph"/>
              <w:ind w:left="0"/>
              <w:jc w:val="center"/>
              <w:rPr>
                <w:color w:val="auto"/>
              </w:rPr>
            </w:pPr>
            <w:r w:rsidRPr="005B01C8">
              <w:rPr>
                <w:color w:val="auto"/>
              </w:rPr>
              <w:t>5</w:t>
            </w:r>
          </w:p>
        </w:tc>
        <w:tc>
          <w:tcPr>
            <w:tcW w:w="1415" w:type="dxa"/>
          </w:tcPr>
          <w:p w:rsidR="001560E4" w:rsidRPr="005B01C8" w:rsidRDefault="00D51FA8" w:rsidP="005B01C8">
            <w:pPr>
              <w:pStyle w:val="ListParagraph"/>
              <w:ind w:left="0"/>
              <w:jc w:val="center"/>
              <w:cnfStyle w:val="000000000000" w:firstRow="0" w:lastRow="0" w:firstColumn="0" w:lastColumn="0" w:oddVBand="0" w:evenVBand="0" w:oddHBand="0" w:evenHBand="0" w:firstRowFirstColumn="0" w:firstRowLastColumn="0" w:lastRowFirstColumn="0" w:lastRowLastColumn="0"/>
              <w:rPr>
                <w:color w:val="auto"/>
              </w:rPr>
            </w:pPr>
            <w:r w:rsidRPr="005B01C8">
              <w:rPr>
                <w:color w:val="auto"/>
              </w:rPr>
              <w:t>100</w:t>
            </w:r>
          </w:p>
        </w:tc>
        <w:tc>
          <w:tcPr>
            <w:tcW w:w="1446" w:type="dxa"/>
          </w:tcPr>
          <w:p w:rsidR="001560E4" w:rsidRPr="005B01C8" w:rsidRDefault="001560E4" w:rsidP="005B01C8">
            <w:pPr>
              <w:pStyle w:val="ListParagraph"/>
              <w:ind w:left="0"/>
              <w:jc w:val="center"/>
              <w:cnfStyle w:val="000000000000" w:firstRow="0" w:lastRow="0" w:firstColumn="0" w:lastColumn="0" w:oddVBand="0" w:evenVBand="0" w:oddHBand="0" w:evenHBand="0" w:firstRowFirstColumn="0" w:firstRowLastColumn="0" w:lastRowFirstColumn="0" w:lastRowLastColumn="0"/>
              <w:rPr>
                <w:color w:val="auto"/>
              </w:rPr>
            </w:pPr>
          </w:p>
        </w:tc>
      </w:tr>
    </w:tbl>
    <w:p w:rsidR="001560E4" w:rsidRDefault="001560E4" w:rsidP="001560E4">
      <w:pPr>
        <w:pStyle w:val="ListParagraph"/>
      </w:pPr>
    </w:p>
    <w:p w:rsidR="005B01C8" w:rsidRDefault="005B01C8" w:rsidP="001560E4">
      <w:pPr>
        <w:pStyle w:val="ListParagraph"/>
      </w:pPr>
      <w:r>
        <w:t>What will be the (last traded) price of the security when this market clears and h</w:t>
      </w:r>
      <w:r w:rsidR="00A06825">
        <w:t xml:space="preserve">ow many shares in a </w:t>
      </w:r>
      <w:r w:rsidR="0016528C" w:rsidRPr="0016528C">
        <w:rPr>
          <w:u w:val="single"/>
        </w:rPr>
        <w:t>new</w:t>
      </w:r>
      <w:r w:rsidR="0016528C">
        <w:t xml:space="preserve"> </w:t>
      </w:r>
      <w:r w:rsidR="00A06825">
        <w:t xml:space="preserve">market order </w:t>
      </w:r>
      <w:r>
        <w:t xml:space="preserve">would be needed for the price to increase </w:t>
      </w:r>
      <w:r w:rsidR="0016528C">
        <w:t>by</w:t>
      </w:r>
      <w:r>
        <w:t xml:space="preserve"> $0.25</w:t>
      </w:r>
      <w:r w:rsidR="0016528C">
        <w:t xml:space="preserve"> above the original clearing price</w:t>
      </w:r>
      <w:r>
        <w:t>?</w:t>
      </w:r>
    </w:p>
    <w:p w:rsidR="00A06825" w:rsidRDefault="00A06825" w:rsidP="00A06825">
      <w:pPr>
        <w:pStyle w:val="ListParagraph"/>
        <w:numPr>
          <w:ilvl w:val="0"/>
          <w:numId w:val="14"/>
        </w:numPr>
      </w:pPr>
      <w:r>
        <w:t xml:space="preserve">The price of the security will be $5.75 and a market order for 25 shares would cause the price to increase </w:t>
      </w:r>
    </w:p>
    <w:p w:rsidR="00A06825" w:rsidRDefault="00A06825" w:rsidP="00A06825">
      <w:pPr>
        <w:pStyle w:val="ListParagraph"/>
        <w:numPr>
          <w:ilvl w:val="0"/>
          <w:numId w:val="14"/>
        </w:numPr>
      </w:pPr>
      <w:r>
        <w:t xml:space="preserve">The price of the security will be $5.75 and a market order for 26 shares would cause the price to increase </w:t>
      </w:r>
    </w:p>
    <w:p w:rsidR="00A06825" w:rsidRDefault="00A06825" w:rsidP="00A06825">
      <w:pPr>
        <w:pStyle w:val="ListParagraph"/>
        <w:numPr>
          <w:ilvl w:val="0"/>
          <w:numId w:val="14"/>
        </w:numPr>
      </w:pPr>
      <w:r>
        <w:t xml:space="preserve">The price of the security will be $6 and a market order for 25 shares would cause the price to increase </w:t>
      </w:r>
    </w:p>
    <w:p w:rsidR="00A06825" w:rsidRPr="001F6740" w:rsidRDefault="00A06825" w:rsidP="00A06825">
      <w:pPr>
        <w:pStyle w:val="ListParagraph"/>
        <w:numPr>
          <w:ilvl w:val="0"/>
          <w:numId w:val="14"/>
        </w:numPr>
        <w:rPr>
          <w:color w:val="548DD4" w:themeColor="text2" w:themeTint="99"/>
        </w:rPr>
      </w:pPr>
      <w:r w:rsidRPr="001F6740">
        <w:rPr>
          <w:color w:val="548DD4" w:themeColor="text2" w:themeTint="99"/>
        </w:rPr>
        <w:t xml:space="preserve">The price of the security will be $6 and a market order for 26 shares would cause the price to increase </w:t>
      </w:r>
    </w:p>
    <w:p w:rsidR="00A06825" w:rsidRDefault="00A06825" w:rsidP="00A06825">
      <w:pPr>
        <w:pStyle w:val="ListParagraph"/>
        <w:numPr>
          <w:ilvl w:val="0"/>
          <w:numId w:val="14"/>
        </w:numPr>
      </w:pPr>
      <w:r>
        <w:t>Unable to determine with the information provided</w:t>
      </w:r>
    </w:p>
    <w:p w:rsidR="001F6740" w:rsidRDefault="001F6740">
      <w:r>
        <w:br w:type="page"/>
      </w:r>
    </w:p>
    <w:p w:rsidR="001F6740" w:rsidRDefault="001F6740" w:rsidP="001F6740">
      <w:pPr>
        <w:pStyle w:val="ListParagraph"/>
        <w:ind w:left="1080"/>
      </w:pPr>
    </w:p>
    <w:p w:rsidR="005615A6" w:rsidRDefault="00B61FCB" w:rsidP="005615A6">
      <w:pPr>
        <w:pStyle w:val="ListParagraph"/>
        <w:numPr>
          <w:ilvl w:val="0"/>
          <w:numId w:val="6"/>
        </w:numPr>
      </w:pPr>
      <w:r>
        <w:t>A mutual fund manager is trying to determine how much cash to keep on hand to meet monthly liquidation demands and has computed the likelihood of four different ranges of monthly cash demands:</w:t>
      </w:r>
    </w:p>
    <w:tbl>
      <w:tblPr>
        <w:tblStyle w:val="TableGrid"/>
        <w:tblW w:w="7255" w:type="dxa"/>
        <w:jc w:val="center"/>
        <w:tblLook w:val="04A0" w:firstRow="1" w:lastRow="0" w:firstColumn="1" w:lastColumn="0" w:noHBand="0" w:noVBand="1"/>
      </w:tblPr>
      <w:tblGrid>
        <w:gridCol w:w="2281"/>
        <w:gridCol w:w="884"/>
        <w:gridCol w:w="1525"/>
        <w:gridCol w:w="1569"/>
        <w:gridCol w:w="996"/>
      </w:tblGrid>
      <w:tr w:rsidR="00B61FCB" w:rsidTr="00B61FCB">
        <w:trPr>
          <w:jc w:val="center"/>
        </w:trPr>
        <w:tc>
          <w:tcPr>
            <w:tcW w:w="2281" w:type="dxa"/>
          </w:tcPr>
          <w:p w:rsidR="00B61FCB" w:rsidRDefault="00B61FCB" w:rsidP="00B61FCB">
            <w:pPr>
              <w:jc w:val="center"/>
            </w:pPr>
            <w:r>
              <w:t>Monthly cash outflow</w:t>
            </w:r>
          </w:p>
        </w:tc>
        <w:tc>
          <w:tcPr>
            <w:tcW w:w="884" w:type="dxa"/>
          </w:tcPr>
          <w:p w:rsidR="00B61FCB" w:rsidRDefault="00B61FCB" w:rsidP="00B61FCB">
            <w:pPr>
              <w:jc w:val="center"/>
            </w:pPr>
            <w:r>
              <w:t>&lt;$70K</w:t>
            </w:r>
          </w:p>
        </w:tc>
        <w:tc>
          <w:tcPr>
            <w:tcW w:w="1525" w:type="dxa"/>
          </w:tcPr>
          <w:p w:rsidR="00B61FCB" w:rsidRDefault="00B61FCB" w:rsidP="00B61FCB">
            <w:pPr>
              <w:jc w:val="center"/>
            </w:pPr>
            <w:r>
              <w:t>[$70K,$200K[</w:t>
            </w:r>
          </w:p>
        </w:tc>
        <w:tc>
          <w:tcPr>
            <w:tcW w:w="1569" w:type="dxa"/>
          </w:tcPr>
          <w:p w:rsidR="00B61FCB" w:rsidRDefault="00B61FCB" w:rsidP="00B61FCB">
            <w:pPr>
              <w:jc w:val="center"/>
            </w:pPr>
            <w:r>
              <w:t>[$200K,$500K]</w:t>
            </w:r>
          </w:p>
        </w:tc>
        <w:tc>
          <w:tcPr>
            <w:tcW w:w="996" w:type="dxa"/>
          </w:tcPr>
          <w:p w:rsidR="00B61FCB" w:rsidRDefault="00B61FCB" w:rsidP="00B61FCB">
            <w:pPr>
              <w:jc w:val="center"/>
            </w:pPr>
            <w:r>
              <w:t>&gt;$500K</w:t>
            </w:r>
          </w:p>
        </w:tc>
      </w:tr>
      <w:tr w:rsidR="00B61FCB" w:rsidTr="00B61FCB">
        <w:trPr>
          <w:jc w:val="center"/>
        </w:trPr>
        <w:tc>
          <w:tcPr>
            <w:tcW w:w="2281" w:type="dxa"/>
          </w:tcPr>
          <w:p w:rsidR="00B61FCB" w:rsidRDefault="00B61FCB" w:rsidP="00B61FCB">
            <w:pPr>
              <w:jc w:val="center"/>
            </w:pPr>
            <w:r>
              <w:t>Probability</w:t>
            </w:r>
          </w:p>
        </w:tc>
        <w:tc>
          <w:tcPr>
            <w:tcW w:w="884" w:type="dxa"/>
          </w:tcPr>
          <w:p w:rsidR="00B61FCB" w:rsidRDefault="00B61FCB" w:rsidP="00B61FCB">
            <w:pPr>
              <w:jc w:val="center"/>
            </w:pPr>
            <w:r>
              <w:t>15%</w:t>
            </w:r>
          </w:p>
        </w:tc>
        <w:tc>
          <w:tcPr>
            <w:tcW w:w="1525" w:type="dxa"/>
          </w:tcPr>
          <w:p w:rsidR="00B61FCB" w:rsidRDefault="00B61FCB" w:rsidP="00B61FCB">
            <w:pPr>
              <w:jc w:val="center"/>
            </w:pPr>
            <w:r>
              <w:t>40%</w:t>
            </w:r>
          </w:p>
        </w:tc>
        <w:tc>
          <w:tcPr>
            <w:tcW w:w="1569" w:type="dxa"/>
          </w:tcPr>
          <w:p w:rsidR="00B61FCB" w:rsidRDefault="00B61FCB" w:rsidP="00B61FCB">
            <w:pPr>
              <w:jc w:val="center"/>
            </w:pPr>
            <w:r>
              <w:t>35%</w:t>
            </w:r>
          </w:p>
        </w:tc>
        <w:tc>
          <w:tcPr>
            <w:tcW w:w="996" w:type="dxa"/>
          </w:tcPr>
          <w:p w:rsidR="00B61FCB" w:rsidRDefault="00B61FCB" w:rsidP="00B61FCB">
            <w:pPr>
              <w:jc w:val="center"/>
            </w:pPr>
            <w:r>
              <w:t>10%</w:t>
            </w:r>
          </w:p>
        </w:tc>
      </w:tr>
    </w:tbl>
    <w:p w:rsidR="00B61FCB" w:rsidRDefault="00B61FCB" w:rsidP="00B61FCB">
      <w:pPr>
        <w:ind w:left="720"/>
      </w:pPr>
    </w:p>
    <w:p w:rsidR="00B61FCB" w:rsidRDefault="00B61FCB" w:rsidP="00B61FCB">
      <w:pPr>
        <w:ind w:left="720"/>
      </w:pPr>
      <w:r>
        <w:t>How much cash must the manager keep on hand to meet 55% of the withdrawal demands and which assumption must he have evoked?</w:t>
      </w:r>
    </w:p>
    <w:p w:rsidR="001F6740" w:rsidRDefault="00B61FCB" w:rsidP="00B61FCB">
      <w:pPr>
        <w:pStyle w:val="ListParagraph"/>
        <w:numPr>
          <w:ilvl w:val="0"/>
          <w:numId w:val="15"/>
        </w:numPr>
      </w:pPr>
      <w:r>
        <w:t>He must maintain at least $70K</w:t>
      </w:r>
      <w:r w:rsidR="001F6740">
        <w:t xml:space="preserve"> and has evoked the assumption that the past is equal to the future</w:t>
      </w:r>
    </w:p>
    <w:p w:rsidR="001F6740" w:rsidRDefault="001F6740" w:rsidP="001F6740">
      <w:pPr>
        <w:pStyle w:val="ListParagraph"/>
        <w:numPr>
          <w:ilvl w:val="0"/>
          <w:numId w:val="15"/>
        </w:numPr>
      </w:pPr>
      <w:r>
        <w:t>He must maintain at almost $200K and has evoked the assumption that the past is equal to the future</w:t>
      </w:r>
    </w:p>
    <w:p w:rsidR="001F6740" w:rsidRDefault="001F6740" w:rsidP="001F6740">
      <w:pPr>
        <w:pStyle w:val="ListParagraph"/>
        <w:numPr>
          <w:ilvl w:val="0"/>
          <w:numId w:val="15"/>
        </w:numPr>
      </w:pPr>
      <w:r>
        <w:t>He must maintain $500K and has evoked the assumption that the past is equal to the future</w:t>
      </w:r>
    </w:p>
    <w:p w:rsidR="001F6740" w:rsidRPr="001F6740" w:rsidRDefault="001F6740" w:rsidP="00B61FCB">
      <w:pPr>
        <w:pStyle w:val="ListParagraph"/>
        <w:numPr>
          <w:ilvl w:val="0"/>
          <w:numId w:val="15"/>
        </w:numPr>
        <w:rPr>
          <w:color w:val="548DD4" w:themeColor="text2" w:themeTint="99"/>
        </w:rPr>
      </w:pPr>
      <w:r w:rsidRPr="001F6740">
        <w:rPr>
          <w:color w:val="548DD4" w:themeColor="text2" w:themeTint="99"/>
        </w:rPr>
        <w:t>He must maintain almost $200K and has evoked the assumption that the past is representative of the future</w:t>
      </w:r>
    </w:p>
    <w:p w:rsidR="001F6740" w:rsidRDefault="001F6740" w:rsidP="00B61FCB">
      <w:pPr>
        <w:pStyle w:val="ListParagraph"/>
        <w:numPr>
          <w:ilvl w:val="0"/>
          <w:numId w:val="15"/>
        </w:numPr>
      </w:pPr>
      <w:r>
        <w:t>He must maintain $500K and has evoked the assumption that the past is representative of the future</w:t>
      </w:r>
    </w:p>
    <w:p w:rsidR="001F6740" w:rsidRDefault="001F6740" w:rsidP="001F6740">
      <w:pPr>
        <w:pStyle w:val="ListParagraph"/>
        <w:ind w:left="1080"/>
      </w:pPr>
    </w:p>
    <w:p w:rsidR="001F6740" w:rsidRDefault="00027F66" w:rsidP="001F6740">
      <w:pPr>
        <w:pStyle w:val="ListParagraph"/>
        <w:numPr>
          <w:ilvl w:val="0"/>
          <w:numId w:val="6"/>
        </w:numPr>
      </w:pPr>
      <w:r>
        <w:t xml:space="preserve">Security </w:t>
      </w:r>
      <w:r w:rsidR="001F6740">
        <w:t xml:space="preserve">A </w:t>
      </w:r>
      <w:r>
        <w:t xml:space="preserve">has an expected return of 10% and a standard deviation of 18%.  Security B has an expected return of 7% and a standard deviation of 11%.  Security A and B have a correlation of +0.7. </w:t>
      </w:r>
      <w:r w:rsidR="00932CFA">
        <w:t>If the risk-free rate is 3% what is the Sharpe ratio of an equally weighted portfolio in security A and B?</w:t>
      </w:r>
      <w:r w:rsidR="001F5197">
        <w:t xml:space="preserve"> [Choose closest answer if the exact value is not an option]</w:t>
      </w:r>
    </w:p>
    <w:p w:rsidR="002E4328" w:rsidRDefault="002E4328" w:rsidP="002E4328">
      <w:pPr>
        <w:pStyle w:val="ListParagraph"/>
      </w:pPr>
    </w:p>
    <w:p w:rsidR="007B1744" w:rsidRDefault="001F5197" w:rsidP="001F6740">
      <w:pPr>
        <w:pStyle w:val="ListParagraph"/>
        <w:numPr>
          <w:ilvl w:val="0"/>
          <w:numId w:val="17"/>
        </w:numPr>
      </w:pPr>
      <w:r>
        <w:t>The Sharpe ratio is 0.38</w:t>
      </w:r>
    </w:p>
    <w:p w:rsidR="001F5197" w:rsidRPr="001F5197" w:rsidRDefault="001F5197" w:rsidP="001F5197">
      <w:pPr>
        <w:pStyle w:val="ListParagraph"/>
        <w:numPr>
          <w:ilvl w:val="0"/>
          <w:numId w:val="17"/>
        </w:numPr>
        <w:rPr>
          <w:color w:val="548DD4" w:themeColor="text2" w:themeTint="99"/>
        </w:rPr>
      </w:pPr>
      <w:r w:rsidRPr="001F5197">
        <w:rPr>
          <w:color w:val="548DD4" w:themeColor="text2" w:themeTint="99"/>
        </w:rPr>
        <w:t>The Sharpe ratio is 0.41</w:t>
      </w:r>
    </w:p>
    <w:p w:rsidR="001F5197" w:rsidRDefault="001F5197" w:rsidP="001F5197">
      <w:pPr>
        <w:pStyle w:val="ListParagraph"/>
        <w:numPr>
          <w:ilvl w:val="0"/>
          <w:numId w:val="17"/>
        </w:numPr>
      </w:pPr>
      <w:r>
        <w:t>The Sharpe ratio is 0.58</w:t>
      </w:r>
    </w:p>
    <w:p w:rsidR="001F5197" w:rsidRDefault="001F5197" w:rsidP="001F5197">
      <w:pPr>
        <w:pStyle w:val="ListParagraph"/>
        <w:numPr>
          <w:ilvl w:val="0"/>
          <w:numId w:val="17"/>
        </w:numPr>
      </w:pPr>
      <w:r>
        <w:t>The Sharpe ratio is 0.63</w:t>
      </w:r>
    </w:p>
    <w:p w:rsidR="001F5197" w:rsidRDefault="001F5197" w:rsidP="001F5197">
      <w:pPr>
        <w:pStyle w:val="ListParagraph"/>
        <w:numPr>
          <w:ilvl w:val="0"/>
          <w:numId w:val="17"/>
        </w:numPr>
      </w:pPr>
      <w:r>
        <w:t>The Sharpe ratio is 0.66</w:t>
      </w:r>
    </w:p>
    <w:p w:rsidR="008E301C" w:rsidRDefault="008E301C" w:rsidP="008E301C">
      <w:pPr>
        <w:pStyle w:val="ListParagraph"/>
        <w:ind w:left="1080"/>
      </w:pPr>
    </w:p>
    <w:p w:rsidR="002E4328" w:rsidRDefault="009E7425" w:rsidP="002E4328">
      <w:pPr>
        <w:pStyle w:val="ListParagraph"/>
        <w:numPr>
          <w:ilvl w:val="0"/>
          <w:numId w:val="6"/>
        </w:numPr>
      </w:pPr>
      <w:r>
        <w:t>Horatio has a utility function given as u(x) = -e</w:t>
      </w:r>
      <w:r w:rsidRPr="009E7425">
        <w:rPr>
          <w:vertAlign w:val="superscript"/>
        </w:rPr>
        <w:t>-</w:t>
      </w:r>
      <w:r w:rsidRPr="009E7425">
        <w:rPr>
          <w:rFonts w:ascii="Symbol" w:hAnsi="Symbol"/>
          <w:vertAlign w:val="superscript"/>
        </w:rPr>
        <w:t></w:t>
      </w:r>
      <w:r w:rsidRPr="009E7425">
        <w:rPr>
          <w:vertAlign w:val="superscript"/>
        </w:rPr>
        <w:t>x</w:t>
      </w:r>
      <w:r>
        <w:t xml:space="preserve">.  Assuming he has no initial wealth and </w:t>
      </w:r>
      <w:r w:rsidRPr="009E7425">
        <w:rPr>
          <w:rFonts w:ascii="Symbol" w:hAnsi="Symbol"/>
        </w:rPr>
        <w:t></w:t>
      </w:r>
      <w:r>
        <w:t xml:space="preserve"> = 0.05, what is the maximum dollar amount he’d be </w:t>
      </w:r>
      <w:r w:rsidRPr="009E7425">
        <w:rPr>
          <w:u w:val="single"/>
        </w:rPr>
        <w:t>willing</w:t>
      </w:r>
      <w:r>
        <w:t xml:space="preserve"> (not able) to pay for a game that pays $10 half of the time and $0 the remainder?</w:t>
      </w:r>
    </w:p>
    <w:p w:rsidR="008E301C" w:rsidRDefault="008E301C" w:rsidP="008E301C">
      <w:pPr>
        <w:pStyle w:val="ListParagraph"/>
      </w:pPr>
    </w:p>
    <w:p w:rsidR="00F53F85" w:rsidRDefault="00F53F85" w:rsidP="009E7425">
      <w:pPr>
        <w:pStyle w:val="ListParagraph"/>
        <w:numPr>
          <w:ilvl w:val="0"/>
          <w:numId w:val="18"/>
        </w:numPr>
      </w:pPr>
      <w:r>
        <w:t>$0.06</w:t>
      </w:r>
    </w:p>
    <w:p w:rsidR="00F53F85" w:rsidRDefault="00F53F85" w:rsidP="009E7425">
      <w:pPr>
        <w:pStyle w:val="ListParagraph"/>
        <w:numPr>
          <w:ilvl w:val="0"/>
          <w:numId w:val="18"/>
        </w:numPr>
      </w:pPr>
      <w:r>
        <w:t>$1.19</w:t>
      </w:r>
    </w:p>
    <w:p w:rsidR="009E7425" w:rsidRPr="00F53F85" w:rsidRDefault="009E7425" w:rsidP="009E7425">
      <w:pPr>
        <w:pStyle w:val="ListParagraph"/>
        <w:numPr>
          <w:ilvl w:val="0"/>
          <w:numId w:val="18"/>
        </w:numPr>
        <w:rPr>
          <w:color w:val="548DD4" w:themeColor="text2" w:themeTint="99"/>
        </w:rPr>
      </w:pPr>
      <w:r w:rsidRPr="00F53F85">
        <w:rPr>
          <w:color w:val="548DD4" w:themeColor="text2" w:themeTint="99"/>
        </w:rPr>
        <w:t>$4.38</w:t>
      </w:r>
    </w:p>
    <w:p w:rsidR="009E7425" w:rsidRDefault="009E7425" w:rsidP="009E7425">
      <w:pPr>
        <w:pStyle w:val="ListParagraph"/>
        <w:numPr>
          <w:ilvl w:val="0"/>
          <w:numId w:val="18"/>
        </w:numPr>
      </w:pPr>
      <w:r>
        <w:t>$5</w:t>
      </w:r>
      <w:r w:rsidR="00F53F85">
        <w:t>.00</w:t>
      </w:r>
    </w:p>
    <w:p w:rsidR="009E7425" w:rsidRDefault="009E7425" w:rsidP="009E7425">
      <w:pPr>
        <w:pStyle w:val="ListParagraph"/>
        <w:numPr>
          <w:ilvl w:val="0"/>
          <w:numId w:val="18"/>
        </w:numPr>
      </w:pPr>
      <w:r>
        <w:t>$23.88</w:t>
      </w:r>
    </w:p>
    <w:p w:rsidR="008E301C" w:rsidRDefault="008E301C" w:rsidP="008E301C">
      <w:pPr>
        <w:pStyle w:val="ListParagraph"/>
        <w:numPr>
          <w:ilvl w:val="0"/>
          <w:numId w:val="6"/>
        </w:numPr>
      </w:pPr>
      <w:r>
        <w:br w:type="page"/>
      </w:r>
    </w:p>
    <w:p w:rsidR="008E301C" w:rsidRDefault="008E301C" w:rsidP="008E301C">
      <w:pPr>
        <w:pStyle w:val="ListParagraph"/>
        <w:numPr>
          <w:ilvl w:val="0"/>
          <w:numId w:val="19"/>
        </w:numPr>
      </w:pPr>
      <w:r>
        <w:lastRenderedPageBreak/>
        <w:t>You borrow $400 at 20% APR compounded monthly.  If prices are deflating at a rate of 3% EAR what is your real cost of borrowing?</w:t>
      </w:r>
    </w:p>
    <w:p w:rsidR="008E301C" w:rsidRDefault="008E301C" w:rsidP="008E301C">
      <w:pPr>
        <w:pStyle w:val="ListParagraph"/>
      </w:pPr>
    </w:p>
    <w:p w:rsidR="008E301C" w:rsidRDefault="008E301C" w:rsidP="008E301C">
      <w:pPr>
        <w:pStyle w:val="ListParagraph"/>
        <w:numPr>
          <w:ilvl w:val="0"/>
          <w:numId w:val="20"/>
        </w:numPr>
      </w:pPr>
      <w:r>
        <w:t>20%</w:t>
      </w:r>
    </w:p>
    <w:p w:rsidR="008E301C" w:rsidRDefault="008E301C" w:rsidP="008E301C">
      <w:pPr>
        <w:pStyle w:val="ListParagraph"/>
        <w:numPr>
          <w:ilvl w:val="0"/>
          <w:numId w:val="20"/>
        </w:numPr>
      </w:pPr>
      <w:r>
        <w:t>21.9%</w:t>
      </w:r>
    </w:p>
    <w:p w:rsidR="008E301C" w:rsidRDefault="008E301C" w:rsidP="008E301C">
      <w:pPr>
        <w:pStyle w:val="ListParagraph"/>
        <w:numPr>
          <w:ilvl w:val="0"/>
          <w:numId w:val="20"/>
        </w:numPr>
      </w:pPr>
      <w:r>
        <w:t>25.5%</w:t>
      </w:r>
    </w:p>
    <w:p w:rsidR="008E301C" w:rsidRDefault="008E301C" w:rsidP="008E301C">
      <w:pPr>
        <w:pStyle w:val="ListParagraph"/>
        <w:numPr>
          <w:ilvl w:val="0"/>
          <w:numId w:val="20"/>
        </w:numPr>
        <w:rPr>
          <w:color w:val="548DD4" w:themeColor="text2" w:themeTint="99"/>
        </w:rPr>
      </w:pPr>
      <w:r w:rsidRPr="008E301C">
        <w:rPr>
          <w:color w:val="548DD4" w:themeColor="text2" w:themeTint="99"/>
        </w:rPr>
        <w:t>25.7%</w:t>
      </w:r>
    </w:p>
    <w:p w:rsidR="008E301C" w:rsidRDefault="008E301C" w:rsidP="008E301C">
      <w:pPr>
        <w:pStyle w:val="ListParagraph"/>
        <w:numPr>
          <w:ilvl w:val="0"/>
          <w:numId w:val="20"/>
        </w:numPr>
      </w:pPr>
      <w:r>
        <w:t>Unable to compute with the information provided</w:t>
      </w:r>
    </w:p>
    <w:p w:rsidR="00CB71EE" w:rsidRDefault="00CB71EE" w:rsidP="00CB71EE">
      <w:pPr>
        <w:pStyle w:val="ListParagraph"/>
        <w:ind w:left="1080"/>
      </w:pPr>
    </w:p>
    <w:p w:rsidR="00F51BEC" w:rsidRDefault="00F51BEC" w:rsidP="00F51BEC">
      <w:pPr>
        <w:pStyle w:val="ListParagraph"/>
        <w:numPr>
          <w:ilvl w:val="0"/>
          <w:numId w:val="19"/>
        </w:numPr>
      </w:pPr>
      <w:r>
        <w:t xml:space="preserve">A stock has an estimated CAPM Beta of 2 and the expected </w:t>
      </w:r>
      <w:r w:rsidR="00A07FCD">
        <w:t>market premium has been 5%</w:t>
      </w:r>
      <w:r w:rsidR="00CB71EE">
        <w:t>/yr</w:t>
      </w:r>
      <w:r w:rsidR="00A07FCD">
        <w:t xml:space="preserve"> for a long time.  If the risk-free rate is estimated to be 2%</w:t>
      </w:r>
      <w:r w:rsidR="00CB71EE">
        <w:t>/yr</w:t>
      </w:r>
      <w:r w:rsidR="00A07FCD">
        <w:t xml:space="preserve"> and the</w:t>
      </w:r>
      <w:r w:rsidR="00CB71EE">
        <w:t xml:space="preserve"> stock has consistently earned 9.5</w:t>
      </w:r>
      <w:r w:rsidR="00A07FCD">
        <w:t>%</w:t>
      </w:r>
      <w:r w:rsidR="00CB71EE">
        <w:t>/yr</w:t>
      </w:r>
      <w:r w:rsidR="00A07FCD">
        <w:t xml:space="preserve"> for a substantially long period of time then:</w:t>
      </w:r>
    </w:p>
    <w:p w:rsidR="00AE567F" w:rsidRDefault="00AE567F" w:rsidP="00AE567F">
      <w:pPr>
        <w:pStyle w:val="ListParagraph"/>
      </w:pPr>
    </w:p>
    <w:p w:rsidR="00A07FCD" w:rsidRDefault="006F541B" w:rsidP="00A07FCD">
      <w:pPr>
        <w:pStyle w:val="ListParagraph"/>
        <w:numPr>
          <w:ilvl w:val="0"/>
          <w:numId w:val="21"/>
        </w:numPr>
      </w:pPr>
      <w:r>
        <w:t>The CAPM may be a poor fit and the stock apparently generates an alpha of 2.5%</w:t>
      </w:r>
    </w:p>
    <w:p w:rsidR="006F541B" w:rsidRPr="006F541B" w:rsidRDefault="006F541B" w:rsidP="00A07FCD">
      <w:pPr>
        <w:pStyle w:val="ListParagraph"/>
        <w:numPr>
          <w:ilvl w:val="0"/>
          <w:numId w:val="21"/>
        </w:numPr>
        <w:rPr>
          <w:color w:val="548DD4" w:themeColor="text2" w:themeTint="99"/>
        </w:rPr>
      </w:pPr>
      <w:r w:rsidRPr="006F541B">
        <w:rPr>
          <w:color w:val="548DD4" w:themeColor="text2" w:themeTint="99"/>
        </w:rPr>
        <w:t>The CAPM may be a poor fit and the stock apparently generates an alpha of -2.5%</w:t>
      </w:r>
    </w:p>
    <w:p w:rsidR="006F541B" w:rsidRDefault="006F541B" w:rsidP="00A07FCD">
      <w:pPr>
        <w:pStyle w:val="ListParagraph"/>
        <w:numPr>
          <w:ilvl w:val="0"/>
          <w:numId w:val="21"/>
        </w:numPr>
      </w:pPr>
      <w:r>
        <w:t>The CAPM is a perfect fit and the stock generates an alpha of 2.5%</w:t>
      </w:r>
    </w:p>
    <w:p w:rsidR="006F541B" w:rsidRDefault="006F541B" w:rsidP="006F541B">
      <w:pPr>
        <w:pStyle w:val="ListParagraph"/>
        <w:numPr>
          <w:ilvl w:val="0"/>
          <w:numId w:val="21"/>
        </w:numPr>
      </w:pPr>
      <w:r>
        <w:t>The CAPM is a perfect fit and the stock generates an alpha of -2.5%</w:t>
      </w:r>
    </w:p>
    <w:p w:rsidR="006F541B" w:rsidRDefault="006F541B" w:rsidP="006F541B">
      <w:pPr>
        <w:pStyle w:val="ListParagraph"/>
        <w:numPr>
          <w:ilvl w:val="0"/>
          <w:numId w:val="21"/>
        </w:numPr>
      </w:pPr>
      <w:r>
        <w:t>The CAPM is a perfect fit and the stock generates an alpha of 16%</w:t>
      </w:r>
    </w:p>
    <w:p w:rsidR="00AE567F" w:rsidRDefault="00AE567F" w:rsidP="00AE567F">
      <w:pPr>
        <w:pStyle w:val="ListParagraph"/>
        <w:ind w:left="1080"/>
      </w:pPr>
    </w:p>
    <w:p w:rsidR="00AE567F" w:rsidRDefault="00AE567F" w:rsidP="00AE567F">
      <w:pPr>
        <w:pStyle w:val="ListParagraph"/>
        <w:numPr>
          <w:ilvl w:val="0"/>
          <w:numId w:val="19"/>
        </w:numPr>
      </w:pPr>
      <w:r>
        <w:t>NBBN stock has 2 units of risk 1 and 3 units of risk 2.  Risk 1 earns a premium of 4% per year and risk 2 earns a premium of 0.6% per year.  The risk-free rate is 1.2% per year.  If the market has priced NBBN so that the expected return on the stock is 10% what do you expect, assuming that you believe the given factor pricing model and premiums?</w:t>
      </w:r>
    </w:p>
    <w:p w:rsidR="004D18AE" w:rsidRDefault="004D18AE" w:rsidP="004D18AE">
      <w:pPr>
        <w:pStyle w:val="ListParagraph"/>
      </w:pPr>
    </w:p>
    <w:p w:rsidR="00AE567F" w:rsidRDefault="00AE567F" w:rsidP="00AE567F">
      <w:pPr>
        <w:pStyle w:val="ListParagraph"/>
        <w:numPr>
          <w:ilvl w:val="0"/>
          <w:numId w:val="22"/>
        </w:numPr>
      </w:pPr>
      <w:r>
        <w:t>I expect the stock price to increase to drive up the expected return</w:t>
      </w:r>
    </w:p>
    <w:p w:rsidR="00AE567F" w:rsidRPr="004D18AE" w:rsidRDefault="00AE567F" w:rsidP="00AE567F">
      <w:pPr>
        <w:pStyle w:val="ListParagraph"/>
        <w:numPr>
          <w:ilvl w:val="0"/>
          <w:numId w:val="22"/>
        </w:numPr>
        <w:rPr>
          <w:color w:val="548DD4" w:themeColor="text2" w:themeTint="99"/>
        </w:rPr>
      </w:pPr>
      <w:r w:rsidRPr="004D18AE">
        <w:rPr>
          <w:color w:val="548DD4" w:themeColor="text2" w:themeTint="99"/>
        </w:rPr>
        <w:t>I expect the stock price to decrease to drive up the expected return</w:t>
      </w:r>
    </w:p>
    <w:p w:rsidR="00AE567F" w:rsidRDefault="00AE567F" w:rsidP="00AE567F">
      <w:pPr>
        <w:pStyle w:val="ListParagraph"/>
        <w:numPr>
          <w:ilvl w:val="0"/>
          <w:numId w:val="22"/>
        </w:numPr>
      </w:pPr>
      <w:r>
        <w:t>I expect the stock price to increase to drive down the expected return</w:t>
      </w:r>
    </w:p>
    <w:p w:rsidR="00AE567F" w:rsidRDefault="00AE567F" w:rsidP="00AE567F">
      <w:pPr>
        <w:pStyle w:val="ListParagraph"/>
        <w:numPr>
          <w:ilvl w:val="0"/>
          <w:numId w:val="22"/>
        </w:numPr>
      </w:pPr>
      <w:r>
        <w:t>I expect the stock price to decrease to drive down the expected return</w:t>
      </w:r>
    </w:p>
    <w:p w:rsidR="00AE567F" w:rsidRPr="008E301C" w:rsidRDefault="00AE567F" w:rsidP="00AE567F">
      <w:pPr>
        <w:pStyle w:val="ListParagraph"/>
        <w:numPr>
          <w:ilvl w:val="0"/>
          <w:numId w:val="22"/>
        </w:numPr>
      </w:pPr>
      <w:r>
        <w:t>I expect no change in the stock price as the stock is fairly priced according to the model given</w:t>
      </w:r>
    </w:p>
    <w:p w:rsidR="001F5197" w:rsidRDefault="001F5197" w:rsidP="001F5197">
      <w:pPr>
        <w:pStyle w:val="ListParagraph"/>
        <w:ind w:left="1080"/>
      </w:pPr>
    </w:p>
    <w:p w:rsidR="001F6740" w:rsidRDefault="004D18AE" w:rsidP="004D18AE">
      <w:pPr>
        <w:pStyle w:val="ListParagraph"/>
        <w:numPr>
          <w:ilvl w:val="0"/>
          <w:numId w:val="19"/>
        </w:numPr>
      </w:pPr>
      <w:r>
        <w:t>TTL stock has an open bid at $10/share and an open ask at $11/share.  ZMN stock has an open bid at $1000/share and an open ask at $1001/share. Which statement is most appropriate?</w:t>
      </w:r>
    </w:p>
    <w:p w:rsidR="00FC76ED" w:rsidRDefault="00FC76ED" w:rsidP="00FC76ED">
      <w:pPr>
        <w:pStyle w:val="ListParagraph"/>
      </w:pPr>
    </w:p>
    <w:p w:rsidR="004D18AE" w:rsidRPr="004D18AE" w:rsidRDefault="004D18AE" w:rsidP="004D18AE">
      <w:pPr>
        <w:pStyle w:val="ListParagraph"/>
        <w:numPr>
          <w:ilvl w:val="0"/>
          <w:numId w:val="23"/>
        </w:numPr>
        <w:rPr>
          <w:color w:val="548DD4" w:themeColor="text2" w:themeTint="99"/>
        </w:rPr>
      </w:pPr>
      <w:r w:rsidRPr="004D18AE">
        <w:rPr>
          <w:color w:val="548DD4" w:themeColor="text2" w:themeTint="99"/>
        </w:rPr>
        <w:t>The two stocks have the same bid-ask spread but TTL appears less liquid</w:t>
      </w:r>
    </w:p>
    <w:p w:rsidR="004D18AE" w:rsidRDefault="004D18AE" w:rsidP="004D18AE">
      <w:pPr>
        <w:pStyle w:val="ListParagraph"/>
        <w:numPr>
          <w:ilvl w:val="0"/>
          <w:numId w:val="23"/>
        </w:numPr>
      </w:pPr>
      <w:r>
        <w:t>The two stocks have different bid-ask spreads and TTL appears less liquid</w:t>
      </w:r>
    </w:p>
    <w:p w:rsidR="004D18AE" w:rsidRDefault="004D18AE" w:rsidP="004D18AE">
      <w:pPr>
        <w:pStyle w:val="ListParagraph"/>
        <w:numPr>
          <w:ilvl w:val="0"/>
          <w:numId w:val="23"/>
        </w:numPr>
      </w:pPr>
      <w:r>
        <w:t>The two stocks have the same bid-ask spread but ZMN appears less liquid</w:t>
      </w:r>
    </w:p>
    <w:p w:rsidR="004D18AE" w:rsidRDefault="004D18AE" w:rsidP="004D18AE">
      <w:pPr>
        <w:pStyle w:val="ListParagraph"/>
        <w:numPr>
          <w:ilvl w:val="0"/>
          <w:numId w:val="23"/>
        </w:numPr>
      </w:pPr>
      <w:r>
        <w:t>The two stocks have different bid-ask spreads and ZMN appears less liquid</w:t>
      </w:r>
    </w:p>
    <w:p w:rsidR="00FC76ED" w:rsidRDefault="004D18AE" w:rsidP="004D18AE">
      <w:pPr>
        <w:pStyle w:val="ListParagraph"/>
        <w:numPr>
          <w:ilvl w:val="0"/>
          <w:numId w:val="23"/>
        </w:numPr>
      </w:pPr>
      <w:r>
        <w:t>No statements about apparent stock liquidity can be made with the information provided</w:t>
      </w:r>
    </w:p>
    <w:p w:rsidR="00FC76ED" w:rsidRDefault="00FC76ED">
      <w:r>
        <w:br w:type="page"/>
      </w:r>
    </w:p>
    <w:p w:rsidR="004D18AE" w:rsidRDefault="0048268B" w:rsidP="0048268B">
      <w:pPr>
        <w:pStyle w:val="ListParagraph"/>
        <w:numPr>
          <w:ilvl w:val="0"/>
          <w:numId w:val="19"/>
        </w:numPr>
      </w:pPr>
      <w:r>
        <w:lastRenderedPageBreak/>
        <w:t>Which of the following is not an assumption required for the Ross APT model?</w:t>
      </w:r>
    </w:p>
    <w:p w:rsidR="0048268B" w:rsidRDefault="0048268B" w:rsidP="0048268B">
      <w:pPr>
        <w:pStyle w:val="ListParagraph"/>
        <w:numPr>
          <w:ilvl w:val="0"/>
          <w:numId w:val="24"/>
        </w:numPr>
      </w:pPr>
      <w:r>
        <w:t>Markets are complete</w:t>
      </w:r>
    </w:p>
    <w:p w:rsidR="0048268B" w:rsidRPr="0048268B" w:rsidRDefault="0048268B" w:rsidP="0048268B">
      <w:pPr>
        <w:pStyle w:val="ListParagraph"/>
        <w:numPr>
          <w:ilvl w:val="0"/>
          <w:numId w:val="24"/>
        </w:numPr>
        <w:rPr>
          <w:color w:val="548DD4" w:themeColor="text2" w:themeTint="99"/>
        </w:rPr>
      </w:pPr>
      <w:r w:rsidRPr="0048268B">
        <w:rPr>
          <w:color w:val="548DD4" w:themeColor="text2" w:themeTint="99"/>
        </w:rPr>
        <w:t>All market participants hold some position in each security</w:t>
      </w:r>
    </w:p>
    <w:p w:rsidR="0048268B" w:rsidRDefault="0048268B" w:rsidP="0048268B">
      <w:pPr>
        <w:pStyle w:val="ListParagraph"/>
        <w:numPr>
          <w:ilvl w:val="0"/>
          <w:numId w:val="24"/>
        </w:numPr>
      </w:pPr>
      <w:r>
        <w:t>Markets have no frictions</w:t>
      </w:r>
    </w:p>
    <w:p w:rsidR="0048268B" w:rsidRDefault="0048268B" w:rsidP="0048268B">
      <w:pPr>
        <w:pStyle w:val="ListParagraph"/>
        <w:numPr>
          <w:ilvl w:val="0"/>
          <w:numId w:val="24"/>
        </w:numPr>
      </w:pPr>
      <w:r>
        <w:t>Information is shared through market processes</w:t>
      </w:r>
    </w:p>
    <w:p w:rsidR="0048268B" w:rsidRDefault="0048268B" w:rsidP="0048268B">
      <w:pPr>
        <w:pStyle w:val="ListParagraph"/>
        <w:numPr>
          <w:ilvl w:val="0"/>
          <w:numId w:val="24"/>
        </w:numPr>
      </w:pPr>
      <w:r>
        <w:t>Security returns can be described by a linear factor model</w:t>
      </w:r>
    </w:p>
    <w:p w:rsidR="007B6256" w:rsidRDefault="007B6256" w:rsidP="007B6256">
      <w:pPr>
        <w:pStyle w:val="ListParagraph"/>
        <w:ind w:left="1080"/>
      </w:pPr>
    </w:p>
    <w:p w:rsidR="00B220FC" w:rsidRDefault="00B220FC" w:rsidP="00B220FC">
      <w:pPr>
        <w:pStyle w:val="ListParagraph"/>
        <w:numPr>
          <w:ilvl w:val="0"/>
          <w:numId w:val="19"/>
        </w:numPr>
      </w:pPr>
      <w:r>
        <w:t>An arbitrageur is:</w:t>
      </w:r>
    </w:p>
    <w:p w:rsidR="007B6256" w:rsidRDefault="007B6256" w:rsidP="007B6256">
      <w:pPr>
        <w:pStyle w:val="ListParagraph"/>
      </w:pPr>
    </w:p>
    <w:p w:rsidR="00B220FC" w:rsidRDefault="00B220FC" w:rsidP="00B220FC">
      <w:pPr>
        <w:pStyle w:val="ListParagraph"/>
        <w:numPr>
          <w:ilvl w:val="0"/>
          <w:numId w:val="25"/>
        </w:numPr>
      </w:pPr>
      <w:r>
        <w:t>A hedge-fund</w:t>
      </w:r>
    </w:p>
    <w:p w:rsidR="00B220FC" w:rsidRDefault="00B220FC" w:rsidP="00B220FC">
      <w:pPr>
        <w:pStyle w:val="ListParagraph"/>
        <w:numPr>
          <w:ilvl w:val="0"/>
          <w:numId w:val="25"/>
        </w:numPr>
      </w:pPr>
      <w:r>
        <w:t>A mutu</w:t>
      </w:r>
      <w:r w:rsidR="00E52BB1">
        <w:t>a</w:t>
      </w:r>
      <w:bookmarkStart w:id="0" w:name="_GoBack"/>
      <w:bookmarkEnd w:id="0"/>
      <w:r>
        <w:t>l-fund manager</w:t>
      </w:r>
    </w:p>
    <w:p w:rsidR="00B220FC" w:rsidRPr="007B6256" w:rsidRDefault="00B220FC" w:rsidP="00B220FC">
      <w:pPr>
        <w:pStyle w:val="ListParagraph"/>
        <w:numPr>
          <w:ilvl w:val="0"/>
          <w:numId w:val="25"/>
        </w:numPr>
        <w:rPr>
          <w:color w:val="548DD4" w:themeColor="text2" w:themeTint="99"/>
        </w:rPr>
      </w:pPr>
      <w:r w:rsidRPr="007B6256">
        <w:rPr>
          <w:color w:val="548DD4" w:themeColor="text2" w:themeTint="99"/>
        </w:rPr>
        <w:t xml:space="preserve">An investor which seeks to profit by </w:t>
      </w:r>
      <w:r w:rsidR="007B6256" w:rsidRPr="007B6256">
        <w:rPr>
          <w:color w:val="548DD4" w:themeColor="text2" w:themeTint="99"/>
        </w:rPr>
        <w:t xml:space="preserve">awaiting an </w:t>
      </w:r>
      <w:r w:rsidRPr="007B6256">
        <w:rPr>
          <w:color w:val="548DD4" w:themeColor="text2" w:themeTint="99"/>
        </w:rPr>
        <w:t>equilibrium</w:t>
      </w:r>
      <w:r w:rsidR="007B6256" w:rsidRPr="007B6256">
        <w:rPr>
          <w:color w:val="548DD4" w:themeColor="text2" w:themeTint="99"/>
        </w:rPr>
        <w:t xml:space="preserve"> restoration</w:t>
      </w:r>
    </w:p>
    <w:p w:rsidR="00B220FC" w:rsidRDefault="007B6256" w:rsidP="00B220FC">
      <w:pPr>
        <w:pStyle w:val="ListParagraph"/>
        <w:numPr>
          <w:ilvl w:val="0"/>
          <w:numId w:val="25"/>
        </w:numPr>
      </w:pPr>
      <w:r>
        <w:t>A person who always makes money</w:t>
      </w:r>
    </w:p>
    <w:p w:rsidR="007B6256" w:rsidRDefault="007B6256" w:rsidP="00B220FC">
      <w:pPr>
        <w:pStyle w:val="ListParagraph"/>
        <w:numPr>
          <w:ilvl w:val="0"/>
          <w:numId w:val="25"/>
        </w:numPr>
      </w:pPr>
      <w:r>
        <w:t>A person who takes care of trees</w:t>
      </w:r>
    </w:p>
    <w:p w:rsidR="0048268B" w:rsidRDefault="0048268B" w:rsidP="0048268B">
      <w:pPr>
        <w:pStyle w:val="ListParagraph"/>
        <w:ind w:left="1080"/>
      </w:pPr>
    </w:p>
    <w:p w:rsidR="008675B6" w:rsidRDefault="008675B6" w:rsidP="008675B6">
      <w:pPr>
        <w:pStyle w:val="ListParagraph"/>
        <w:numPr>
          <w:ilvl w:val="0"/>
          <w:numId w:val="19"/>
        </w:numPr>
      </w:pPr>
      <w:r>
        <w:t>A spurious correlation is concerning primarily because:</w:t>
      </w:r>
    </w:p>
    <w:p w:rsidR="008675B6" w:rsidRDefault="008675B6" w:rsidP="008675B6">
      <w:pPr>
        <w:pStyle w:val="ListParagraph"/>
        <w:numPr>
          <w:ilvl w:val="0"/>
          <w:numId w:val="26"/>
        </w:numPr>
      </w:pPr>
      <w:r>
        <w:t>It’s wrong</w:t>
      </w:r>
    </w:p>
    <w:p w:rsidR="008675B6" w:rsidRDefault="008675B6" w:rsidP="008675B6">
      <w:pPr>
        <w:pStyle w:val="ListParagraph"/>
        <w:numPr>
          <w:ilvl w:val="0"/>
          <w:numId w:val="26"/>
        </w:numPr>
      </w:pPr>
      <w:r>
        <w:t>It indicates that you do not know what you are doing</w:t>
      </w:r>
    </w:p>
    <w:p w:rsidR="008675B6" w:rsidRDefault="008675B6" w:rsidP="008675B6">
      <w:pPr>
        <w:pStyle w:val="ListParagraph"/>
        <w:numPr>
          <w:ilvl w:val="0"/>
          <w:numId w:val="26"/>
        </w:numPr>
      </w:pPr>
      <w:r>
        <w:t>The adjusted R</w:t>
      </w:r>
      <w:r w:rsidRPr="008675B6">
        <w:rPr>
          <w:vertAlign w:val="superscript"/>
        </w:rPr>
        <w:t>2</w:t>
      </w:r>
      <w:r>
        <w:t xml:space="preserve"> is too low</w:t>
      </w:r>
    </w:p>
    <w:p w:rsidR="008675B6" w:rsidRPr="008675B6" w:rsidRDefault="008675B6" w:rsidP="008675B6">
      <w:pPr>
        <w:pStyle w:val="ListParagraph"/>
        <w:numPr>
          <w:ilvl w:val="0"/>
          <w:numId w:val="26"/>
        </w:numPr>
        <w:rPr>
          <w:color w:val="548DD4" w:themeColor="text2" w:themeTint="99"/>
        </w:rPr>
      </w:pPr>
      <w:r w:rsidRPr="008675B6">
        <w:rPr>
          <w:color w:val="548DD4" w:themeColor="text2" w:themeTint="99"/>
        </w:rPr>
        <w:t>It may convince you of a causal relation where there is none influencing your actions adversely</w:t>
      </w:r>
    </w:p>
    <w:p w:rsidR="008675B6" w:rsidRDefault="008675B6" w:rsidP="008675B6">
      <w:pPr>
        <w:pStyle w:val="ListParagraph"/>
        <w:numPr>
          <w:ilvl w:val="0"/>
          <w:numId w:val="26"/>
        </w:numPr>
      </w:pPr>
      <w:r>
        <w:t>The t-statistics are too low</w:t>
      </w:r>
    </w:p>
    <w:p w:rsidR="00E64C15" w:rsidRDefault="00E64C15" w:rsidP="00E64C15">
      <w:pPr>
        <w:pStyle w:val="ListParagraph"/>
        <w:ind w:left="1080"/>
      </w:pPr>
    </w:p>
    <w:p w:rsidR="00E64C15" w:rsidRDefault="00E64C15" w:rsidP="00E64C15">
      <w:pPr>
        <w:pStyle w:val="ListParagraph"/>
        <w:numPr>
          <w:ilvl w:val="0"/>
          <w:numId w:val="19"/>
        </w:numPr>
      </w:pPr>
      <w:r>
        <w:t>If a fund’s alpha from a reliable pricing model is positive but substantially below the fund’s MER then:</w:t>
      </w:r>
    </w:p>
    <w:p w:rsidR="00501C74" w:rsidRDefault="00501C74" w:rsidP="00501C74">
      <w:pPr>
        <w:pStyle w:val="ListParagraph"/>
      </w:pPr>
    </w:p>
    <w:p w:rsidR="00E64C15" w:rsidRPr="00E64C15" w:rsidRDefault="00E64C15" w:rsidP="00E64C15">
      <w:pPr>
        <w:pStyle w:val="ListParagraph"/>
        <w:numPr>
          <w:ilvl w:val="0"/>
          <w:numId w:val="27"/>
        </w:numPr>
        <w:rPr>
          <w:color w:val="548DD4" w:themeColor="text2" w:themeTint="99"/>
        </w:rPr>
      </w:pPr>
      <w:r w:rsidRPr="00E64C15">
        <w:rPr>
          <w:color w:val="548DD4" w:themeColor="text2" w:themeTint="99"/>
        </w:rPr>
        <w:t>The fund is well managed but net of fees is a poor investment</w:t>
      </w:r>
    </w:p>
    <w:p w:rsidR="00E64C15" w:rsidRDefault="00E64C15" w:rsidP="00E64C15">
      <w:pPr>
        <w:pStyle w:val="ListParagraph"/>
        <w:numPr>
          <w:ilvl w:val="0"/>
          <w:numId w:val="27"/>
        </w:numPr>
      </w:pPr>
      <w:r>
        <w:t>The fund is poorly managed but with a reduction in fees would be a good investment</w:t>
      </w:r>
    </w:p>
    <w:p w:rsidR="00E64C15" w:rsidRDefault="00E64C15" w:rsidP="00E64C15">
      <w:pPr>
        <w:pStyle w:val="ListParagraph"/>
        <w:numPr>
          <w:ilvl w:val="0"/>
          <w:numId w:val="27"/>
        </w:numPr>
      </w:pPr>
      <w:r>
        <w:t>The fund is, after-fees, a moderate investment</w:t>
      </w:r>
    </w:p>
    <w:p w:rsidR="00E64C15" w:rsidRDefault="00E64C15" w:rsidP="00E64C15">
      <w:pPr>
        <w:pStyle w:val="ListParagraph"/>
        <w:numPr>
          <w:ilvl w:val="0"/>
          <w:numId w:val="27"/>
        </w:numPr>
      </w:pPr>
      <w:r>
        <w:t>The fund manager is good and should raise their MER to reflect their ability</w:t>
      </w:r>
    </w:p>
    <w:p w:rsidR="00E64C15" w:rsidRDefault="00E64C15" w:rsidP="00E64C15">
      <w:pPr>
        <w:pStyle w:val="ListParagraph"/>
        <w:numPr>
          <w:ilvl w:val="0"/>
          <w:numId w:val="27"/>
        </w:numPr>
      </w:pPr>
      <w:r>
        <w:t>The MER is too low</w:t>
      </w:r>
    </w:p>
    <w:p w:rsidR="000E2299" w:rsidRDefault="000E2299" w:rsidP="000E2299">
      <w:pPr>
        <w:pStyle w:val="ListParagraph"/>
        <w:ind w:left="1080"/>
      </w:pPr>
    </w:p>
    <w:p w:rsidR="00501C74" w:rsidRDefault="00501C74" w:rsidP="00501C74">
      <w:pPr>
        <w:pStyle w:val="ListParagraph"/>
        <w:numPr>
          <w:ilvl w:val="0"/>
          <w:numId w:val="19"/>
        </w:numPr>
      </w:pPr>
      <w:r>
        <w:t>If I say that I believe stock prices are “entirely stochastic” and that “no conditioning information can affect my expectation” then I am effectively stating:</w:t>
      </w:r>
    </w:p>
    <w:p w:rsidR="00501C74" w:rsidRDefault="00501C74" w:rsidP="00501C74">
      <w:pPr>
        <w:pStyle w:val="ListParagraph"/>
        <w:numPr>
          <w:ilvl w:val="0"/>
          <w:numId w:val="28"/>
        </w:numPr>
      </w:pPr>
      <w:r>
        <w:t>I believe in the Ross APT model</w:t>
      </w:r>
    </w:p>
    <w:p w:rsidR="00501C74" w:rsidRDefault="00501C74" w:rsidP="00501C74">
      <w:pPr>
        <w:pStyle w:val="ListParagraph"/>
        <w:numPr>
          <w:ilvl w:val="0"/>
          <w:numId w:val="28"/>
        </w:numPr>
      </w:pPr>
      <w:r>
        <w:t>I believe in the CAPM</w:t>
      </w:r>
    </w:p>
    <w:p w:rsidR="00501C74" w:rsidRDefault="000E2299" w:rsidP="00501C74">
      <w:pPr>
        <w:pStyle w:val="ListParagraph"/>
        <w:numPr>
          <w:ilvl w:val="0"/>
          <w:numId w:val="28"/>
        </w:numPr>
      </w:pPr>
      <w:r>
        <w:t>I believe in only weak-form market efficiency</w:t>
      </w:r>
    </w:p>
    <w:p w:rsidR="000E2299" w:rsidRPr="000E2299" w:rsidRDefault="000E2299" w:rsidP="00501C74">
      <w:pPr>
        <w:pStyle w:val="ListParagraph"/>
        <w:numPr>
          <w:ilvl w:val="0"/>
          <w:numId w:val="28"/>
        </w:numPr>
        <w:rPr>
          <w:color w:val="548DD4" w:themeColor="text2" w:themeTint="99"/>
        </w:rPr>
      </w:pPr>
      <w:r w:rsidRPr="000E2299">
        <w:rPr>
          <w:color w:val="548DD4" w:themeColor="text2" w:themeTint="99"/>
        </w:rPr>
        <w:t>I do not believe that anything at all can predict stock fluctuations</w:t>
      </w:r>
    </w:p>
    <w:p w:rsidR="000E2299" w:rsidRDefault="000E2299" w:rsidP="00501C74">
      <w:pPr>
        <w:pStyle w:val="ListParagraph"/>
        <w:numPr>
          <w:ilvl w:val="0"/>
          <w:numId w:val="28"/>
        </w:numPr>
      </w:pPr>
      <w:r>
        <w:t>I believe only inside information can predict stock fluctuations</w:t>
      </w:r>
    </w:p>
    <w:p w:rsidR="001F6740" w:rsidRDefault="001F6740">
      <w:r>
        <w:br w:type="page"/>
      </w:r>
    </w:p>
    <w:p w:rsidR="00B01FD8" w:rsidRPr="001D0225" w:rsidRDefault="00F73B80">
      <w:pPr>
        <w:rPr>
          <w:b/>
          <w:u w:val="single"/>
        </w:rPr>
      </w:pPr>
      <w:r w:rsidRPr="001D0225">
        <w:rPr>
          <w:b/>
          <w:u w:val="single"/>
        </w:rPr>
        <w:lastRenderedPageBreak/>
        <w:t>Problem 1</w:t>
      </w:r>
    </w:p>
    <w:p w:rsidR="00F73B80" w:rsidRDefault="00F73B80">
      <w:r>
        <w:tab/>
        <w:t>You are the manager of a department store and you’re trying to determine the optimal number of employees to have on staff.  You know</w:t>
      </w:r>
      <w:r w:rsidR="006F373D">
        <w:t xml:space="preserve"> that each employee contributes to the revenues but suspect that this is a decreasing function of the number of staff.  You estimate daily sales profit (in dollars) to be equal to 141 times the square root of the number of employees.</w:t>
      </w:r>
    </w:p>
    <w:p w:rsidR="006F373D" w:rsidRDefault="006F373D">
      <w:r>
        <w:tab/>
        <w:t>Conversely each employee has a fixed cost equal to $10/day to pay for services and employment insurance.  These costs are not considered in the sales profit.</w:t>
      </w:r>
    </w:p>
    <w:p w:rsidR="006F373D" w:rsidRDefault="006F373D" w:rsidP="006F373D">
      <w:pPr>
        <w:pStyle w:val="ListParagraph"/>
        <w:numPr>
          <w:ilvl w:val="0"/>
          <w:numId w:val="29"/>
        </w:numPr>
      </w:pPr>
      <w:r>
        <w:t>Write out the objective function assuming that your firm is profit maximizing then solve the function and identify the optimal number of employees</w:t>
      </w:r>
    </w:p>
    <w:p w:rsidR="006F373D" w:rsidRPr="007B3DE6" w:rsidRDefault="007B07EA" w:rsidP="006F373D">
      <w:pPr>
        <w:ind w:left="360"/>
        <w:rPr>
          <w:color w:val="548DD4" w:themeColor="text2" w:themeTint="99"/>
        </w:rPr>
      </w:pPr>
      <w:r w:rsidRPr="007B3DE6">
        <w:rPr>
          <w:color w:val="548DD4" w:themeColor="text2" w:themeTint="99"/>
        </w:rPr>
        <w:t xml:space="preserve">O = </w:t>
      </w:r>
      <w:r w:rsidR="006F373D" w:rsidRPr="007B3DE6">
        <w:rPr>
          <w:color w:val="548DD4" w:themeColor="text2" w:themeTint="99"/>
        </w:rPr>
        <w:t>141x</w:t>
      </w:r>
      <w:r w:rsidR="006F373D" w:rsidRPr="007B3DE6">
        <w:rPr>
          <w:color w:val="548DD4" w:themeColor="text2" w:themeTint="99"/>
          <w:vertAlign w:val="superscript"/>
        </w:rPr>
        <w:t>0.5</w:t>
      </w:r>
      <w:r w:rsidR="006F373D" w:rsidRPr="007B3DE6">
        <w:rPr>
          <w:color w:val="548DD4" w:themeColor="text2" w:themeTint="99"/>
        </w:rPr>
        <w:t>-10x</w:t>
      </w:r>
    </w:p>
    <w:p w:rsidR="006F373D" w:rsidRPr="007B3DE6" w:rsidRDefault="006F373D" w:rsidP="006F373D">
      <w:pPr>
        <w:ind w:left="360"/>
        <w:rPr>
          <w:color w:val="548DD4" w:themeColor="text2" w:themeTint="99"/>
        </w:rPr>
      </w:pPr>
      <w:r w:rsidRPr="007B3DE6">
        <w:rPr>
          <w:color w:val="548DD4" w:themeColor="text2" w:themeTint="99"/>
        </w:rPr>
        <w:t>d</w:t>
      </w:r>
      <w:r w:rsidR="007B07EA" w:rsidRPr="007B3DE6">
        <w:rPr>
          <w:color w:val="548DD4" w:themeColor="text2" w:themeTint="99"/>
        </w:rPr>
        <w:t>O</w:t>
      </w:r>
      <w:r w:rsidRPr="007B3DE6">
        <w:rPr>
          <w:color w:val="548DD4" w:themeColor="text2" w:themeTint="99"/>
        </w:rPr>
        <w:t xml:space="preserve">/dx </w:t>
      </w:r>
      <w:r w:rsidRPr="007B3DE6">
        <w:rPr>
          <w:color w:val="548DD4" w:themeColor="text2" w:themeTint="99"/>
        </w:rPr>
        <w:sym w:font="Wingdings" w:char="F0E0"/>
      </w:r>
      <w:r w:rsidRPr="007B3DE6">
        <w:rPr>
          <w:color w:val="548DD4" w:themeColor="text2" w:themeTint="99"/>
        </w:rPr>
        <w:t xml:space="preserve"> 70.5x</w:t>
      </w:r>
      <w:r w:rsidRPr="007B3DE6">
        <w:rPr>
          <w:color w:val="548DD4" w:themeColor="text2" w:themeTint="99"/>
          <w:vertAlign w:val="superscript"/>
        </w:rPr>
        <w:t>-0.5</w:t>
      </w:r>
      <w:r w:rsidRPr="007B3DE6">
        <w:rPr>
          <w:color w:val="548DD4" w:themeColor="text2" w:themeTint="99"/>
        </w:rPr>
        <w:t xml:space="preserve">-10 = 0 </w:t>
      </w:r>
      <w:r w:rsidRPr="007B3DE6">
        <w:rPr>
          <w:color w:val="548DD4" w:themeColor="text2" w:themeTint="99"/>
        </w:rPr>
        <w:sym w:font="Wingdings" w:char="F0E0"/>
      </w:r>
      <w:r w:rsidRPr="007B3DE6">
        <w:rPr>
          <w:color w:val="548DD4" w:themeColor="text2" w:themeTint="99"/>
        </w:rPr>
        <w:t xml:space="preserve"> x</w:t>
      </w:r>
      <w:r w:rsidRPr="007B3DE6">
        <w:rPr>
          <w:color w:val="548DD4" w:themeColor="text2" w:themeTint="99"/>
          <w:vertAlign w:val="superscript"/>
        </w:rPr>
        <w:t xml:space="preserve">0.5 </w:t>
      </w:r>
      <w:r w:rsidRPr="007B3DE6">
        <w:rPr>
          <w:color w:val="548DD4" w:themeColor="text2" w:themeTint="99"/>
        </w:rPr>
        <w:t>= 70.5/10, x* = 70.5^2/100 = 49.7</w:t>
      </w:r>
    </w:p>
    <w:p w:rsidR="006F373D" w:rsidRDefault="006F373D" w:rsidP="006F373D">
      <w:pPr>
        <w:pStyle w:val="ListParagraph"/>
      </w:pPr>
    </w:p>
    <w:p w:rsidR="007B3DE6" w:rsidRDefault="007B3DE6" w:rsidP="006F373D">
      <w:pPr>
        <w:pStyle w:val="ListParagraph"/>
      </w:pPr>
    </w:p>
    <w:p w:rsidR="007B3DE6" w:rsidRDefault="007B3DE6" w:rsidP="006F373D">
      <w:pPr>
        <w:pStyle w:val="ListParagraph"/>
      </w:pPr>
    </w:p>
    <w:p w:rsidR="007B3DE6" w:rsidRDefault="007B3DE6" w:rsidP="006F373D">
      <w:pPr>
        <w:pStyle w:val="ListParagraph"/>
      </w:pPr>
    </w:p>
    <w:p w:rsidR="007B3DE6" w:rsidRDefault="007B3DE6" w:rsidP="006F373D">
      <w:pPr>
        <w:pStyle w:val="ListParagraph"/>
      </w:pPr>
    </w:p>
    <w:p w:rsidR="001D0225" w:rsidRDefault="001D0225" w:rsidP="006F373D">
      <w:pPr>
        <w:pStyle w:val="ListParagraph"/>
      </w:pPr>
    </w:p>
    <w:p w:rsidR="001D0225" w:rsidRDefault="001D0225" w:rsidP="006F373D">
      <w:pPr>
        <w:pStyle w:val="ListParagraph"/>
      </w:pPr>
    </w:p>
    <w:p w:rsidR="007B3DE6" w:rsidRDefault="007B3DE6" w:rsidP="006F373D">
      <w:pPr>
        <w:pStyle w:val="ListParagraph"/>
      </w:pPr>
    </w:p>
    <w:p w:rsidR="006F373D" w:rsidRDefault="006F373D" w:rsidP="006F373D">
      <w:pPr>
        <w:pStyle w:val="ListParagraph"/>
        <w:numPr>
          <w:ilvl w:val="0"/>
          <w:numId w:val="29"/>
        </w:numPr>
      </w:pPr>
      <w:r>
        <w:t>You’ll notice that the optimal number of employees is a fraction.  Assuming part-time work is not possible are you better to round up or round down the number of employees?  Use a mathematical argument involving the objective function to justify your decision.</w:t>
      </w:r>
    </w:p>
    <w:p w:rsidR="006F373D" w:rsidRDefault="006F373D" w:rsidP="006F373D">
      <w:pPr>
        <w:pStyle w:val="ListParagraph"/>
      </w:pPr>
    </w:p>
    <w:p w:rsidR="004D1273" w:rsidRPr="007B3DE6" w:rsidRDefault="004D1273" w:rsidP="006F373D">
      <w:pPr>
        <w:pStyle w:val="ListParagraph"/>
        <w:rPr>
          <w:color w:val="548DD4" w:themeColor="text2" w:themeTint="99"/>
        </w:rPr>
      </w:pPr>
      <w:r w:rsidRPr="007B3DE6">
        <w:rPr>
          <w:color w:val="548DD4" w:themeColor="text2" w:themeTint="99"/>
        </w:rPr>
        <w:t>O(49) = 141*49^</w:t>
      </w:r>
      <w:r w:rsidR="00050C5A" w:rsidRPr="007B3DE6">
        <w:rPr>
          <w:color w:val="548DD4" w:themeColor="text2" w:themeTint="99"/>
        </w:rPr>
        <w:t>0.5</w:t>
      </w:r>
      <w:r w:rsidRPr="007B3DE6">
        <w:rPr>
          <w:color w:val="548DD4" w:themeColor="text2" w:themeTint="99"/>
        </w:rPr>
        <w:t xml:space="preserve">-490 = </w:t>
      </w:r>
      <w:r w:rsidR="00050C5A" w:rsidRPr="007B3DE6">
        <w:rPr>
          <w:color w:val="548DD4" w:themeColor="text2" w:themeTint="99"/>
        </w:rPr>
        <w:t>497 vs. O(50) = 141*50^(0.5) – 500 = 497.02</w:t>
      </w:r>
    </w:p>
    <w:p w:rsidR="00050C5A" w:rsidRPr="007B3DE6" w:rsidRDefault="00050C5A" w:rsidP="006F373D">
      <w:pPr>
        <w:pStyle w:val="ListParagraph"/>
        <w:rPr>
          <w:color w:val="548DD4" w:themeColor="text2" w:themeTint="99"/>
        </w:rPr>
      </w:pPr>
    </w:p>
    <w:p w:rsidR="00050C5A" w:rsidRPr="007B3DE6" w:rsidRDefault="00050C5A" w:rsidP="006F373D">
      <w:pPr>
        <w:pStyle w:val="ListParagraph"/>
        <w:rPr>
          <w:color w:val="548DD4" w:themeColor="text2" w:themeTint="99"/>
        </w:rPr>
      </w:pPr>
      <w:r w:rsidRPr="007B3DE6">
        <w:rPr>
          <w:color w:val="548DD4" w:themeColor="text2" w:themeTint="99"/>
        </w:rPr>
        <w:t>The profit for 50 employees is 0.02 higher than for 49 employees.  If fractional (part-time) employees are not possible then 50 is better than 49 as it earns more profit</w:t>
      </w:r>
    </w:p>
    <w:p w:rsidR="007B3DE6" w:rsidRDefault="007B3DE6">
      <w:r>
        <w:br w:type="page"/>
      </w:r>
    </w:p>
    <w:p w:rsidR="006F373D" w:rsidRDefault="006F373D" w:rsidP="006F373D">
      <w:pPr>
        <w:pStyle w:val="ListParagraph"/>
      </w:pPr>
    </w:p>
    <w:p w:rsidR="006F373D" w:rsidRDefault="006F373D" w:rsidP="006F373D">
      <w:pPr>
        <w:pStyle w:val="ListParagraph"/>
        <w:numPr>
          <w:ilvl w:val="0"/>
          <w:numId w:val="29"/>
        </w:numPr>
      </w:pPr>
      <w:r>
        <w:t>Assuming that the dollar daily sales profit per employee was itself an uncertain function that fluctuated through time, how would a government policy which makes it difficult to fire employees influence your decision on the optimal number of staff?  No computations are necessary to get full marks for this question, a logical argument is sufficient.</w:t>
      </w:r>
    </w:p>
    <w:p w:rsidR="00050C5A" w:rsidRDefault="00050C5A" w:rsidP="00050C5A">
      <w:pPr>
        <w:ind w:left="720"/>
        <w:rPr>
          <w:color w:val="548DD4" w:themeColor="text2" w:themeTint="99"/>
        </w:rPr>
      </w:pPr>
      <w:r w:rsidRPr="007B3DE6">
        <w:rPr>
          <w:color w:val="548DD4" w:themeColor="text2" w:themeTint="99"/>
        </w:rPr>
        <w:t>If the profit per employee was itself volatile then the optimal number of employees would change.  Since I can always hire easily, but because of government policy, it is difficult to fire employees I would tend to have slightly fewer employees than the optimal – I can always add more if I need but it’s hard to reduce.</w:t>
      </w:r>
    </w:p>
    <w:p w:rsidR="007B3DE6" w:rsidRDefault="007B3DE6" w:rsidP="00050C5A">
      <w:pPr>
        <w:ind w:left="720"/>
        <w:rPr>
          <w:color w:val="548DD4" w:themeColor="text2" w:themeTint="99"/>
        </w:rPr>
      </w:pPr>
    </w:p>
    <w:p w:rsidR="001D0225" w:rsidRDefault="001D0225" w:rsidP="00050C5A">
      <w:pPr>
        <w:ind w:left="720"/>
        <w:rPr>
          <w:color w:val="548DD4" w:themeColor="text2" w:themeTint="99"/>
        </w:rPr>
      </w:pPr>
    </w:p>
    <w:p w:rsidR="001D0225" w:rsidRDefault="001D0225" w:rsidP="00050C5A">
      <w:pPr>
        <w:ind w:left="720"/>
        <w:rPr>
          <w:color w:val="548DD4" w:themeColor="text2" w:themeTint="99"/>
        </w:rPr>
      </w:pPr>
    </w:p>
    <w:p w:rsidR="007B3DE6" w:rsidRPr="007B3DE6" w:rsidRDefault="007B3DE6" w:rsidP="00050C5A">
      <w:pPr>
        <w:ind w:left="720"/>
        <w:rPr>
          <w:color w:val="548DD4" w:themeColor="text2" w:themeTint="99"/>
        </w:rPr>
      </w:pPr>
    </w:p>
    <w:p w:rsidR="006F373D" w:rsidRDefault="006F373D" w:rsidP="006F373D">
      <w:pPr>
        <w:pStyle w:val="ListParagraph"/>
        <w:numPr>
          <w:ilvl w:val="0"/>
          <w:numId w:val="29"/>
        </w:numPr>
      </w:pPr>
      <w:r>
        <w:t>For this particular problem we know the objective has a single point which satisfies the FOC.  Explain why for other problems where numerous FOCs are met, that checking the SOCs of your result is very important.</w:t>
      </w:r>
    </w:p>
    <w:p w:rsidR="006F373D" w:rsidRDefault="006F373D" w:rsidP="006F373D">
      <w:pPr>
        <w:pStyle w:val="ListParagraph"/>
      </w:pPr>
    </w:p>
    <w:p w:rsidR="007B3DE6" w:rsidRDefault="00050C5A" w:rsidP="006F373D">
      <w:pPr>
        <w:pStyle w:val="ListParagraph"/>
        <w:rPr>
          <w:color w:val="548DD4" w:themeColor="text2" w:themeTint="99"/>
        </w:rPr>
      </w:pPr>
      <w:r w:rsidRPr="007B3DE6">
        <w:rPr>
          <w:color w:val="548DD4" w:themeColor="text2" w:themeTint="99"/>
        </w:rPr>
        <w:t>In problems where there are many points that satisfy the FOC we have many possible candidates for an optimum, some of which may be maximizations and others which may be minimizations.  The SOCs allow me to determine if I am examining a minima or a maxima.  Without them I may accidentally minimize profits or maximize expenses where I intended to do the exact opposite.</w:t>
      </w:r>
    </w:p>
    <w:p w:rsidR="007B3DE6" w:rsidRDefault="007B3DE6">
      <w:pPr>
        <w:rPr>
          <w:color w:val="548DD4" w:themeColor="text2" w:themeTint="99"/>
        </w:rPr>
      </w:pPr>
      <w:r>
        <w:rPr>
          <w:color w:val="548DD4" w:themeColor="text2" w:themeTint="99"/>
        </w:rPr>
        <w:br w:type="page"/>
      </w:r>
    </w:p>
    <w:p w:rsidR="009A48F1" w:rsidRPr="00804C13" w:rsidRDefault="009A48F1">
      <w:pPr>
        <w:rPr>
          <w:b/>
          <w:u w:val="single"/>
        </w:rPr>
      </w:pPr>
      <w:r w:rsidRPr="00804C13">
        <w:rPr>
          <w:b/>
          <w:u w:val="single"/>
        </w:rPr>
        <w:lastRenderedPageBreak/>
        <w:t>Problem 2</w:t>
      </w:r>
    </w:p>
    <w:p w:rsidR="009A48F1" w:rsidRDefault="009A48F1">
      <w:r>
        <w:t>You work for Epsilon funds and have developed a linear model of expected stock returns given as:</w:t>
      </w:r>
    </w:p>
    <w:p w:rsidR="009A48F1" w:rsidRDefault="009A48F1" w:rsidP="009E1EB3">
      <w:pPr>
        <w:jc w:val="center"/>
      </w:pPr>
      <w:r>
        <w:t>E(R) = r</w:t>
      </w:r>
      <w:r w:rsidRPr="009E1EB3">
        <w:rPr>
          <w:vertAlign w:val="subscript"/>
        </w:rPr>
        <w:t>f</w:t>
      </w:r>
      <w:r>
        <w:t xml:space="preserve"> + </w:t>
      </w:r>
      <w:r w:rsidRPr="009E1EB3">
        <w:rPr>
          <w:rFonts w:ascii="Symbol" w:hAnsi="Symbol"/>
        </w:rPr>
        <w:t></w:t>
      </w:r>
      <w:r w:rsidRPr="009E1EB3">
        <w:rPr>
          <w:vertAlign w:val="subscript"/>
        </w:rPr>
        <w:t>1</w:t>
      </w:r>
      <w:r>
        <w:t xml:space="preserve"> F</w:t>
      </w:r>
      <w:r w:rsidRPr="009E1EB3">
        <w:rPr>
          <w:vertAlign w:val="subscript"/>
        </w:rPr>
        <w:t>1</w:t>
      </w:r>
      <w:r>
        <w:t xml:space="preserve"> + </w:t>
      </w:r>
      <w:r w:rsidRPr="009E1EB3">
        <w:rPr>
          <w:rFonts w:ascii="Symbol" w:hAnsi="Symbol"/>
        </w:rPr>
        <w:t></w:t>
      </w:r>
      <w:r w:rsidRPr="009E1EB3">
        <w:rPr>
          <w:vertAlign w:val="subscript"/>
        </w:rPr>
        <w:t>2</w:t>
      </w:r>
      <w:r>
        <w:t xml:space="preserve"> F</w:t>
      </w:r>
      <w:r w:rsidRPr="009E1EB3">
        <w:rPr>
          <w:vertAlign w:val="subscript"/>
        </w:rPr>
        <w:t>2</w:t>
      </w:r>
      <w:r>
        <w:t xml:space="preserve"> + </w:t>
      </w:r>
      <w:r w:rsidRPr="009E1EB3">
        <w:rPr>
          <w:rFonts w:ascii="Symbol" w:hAnsi="Symbol"/>
        </w:rPr>
        <w:t></w:t>
      </w:r>
      <w:r w:rsidRPr="009E1EB3">
        <w:rPr>
          <w:vertAlign w:val="subscript"/>
        </w:rPr>
        <w:t>3</w:t>
      </w:r>
      <w:r>
        <w:t xml:space="preserve"> F</w:t>
      </w:r>
      <w:r w:rsidRPr="009E1EB3">
        <w:rPr>
          <w:vertAlign w:val="subscript"/>
        </w:rPr>
        <w:t>3</w:t>
      </w:r>
    </w:p>
    <w:p w:rsidR="009A48F1" w:rsidRDefault="009A48F1">
      <w:r>
        <w:t>You believe that the annual risk free rate will be 2% for the foreseeable future and your firm economist estimates the upcoming annual premium for risk factor F</w:t>
      </w:r>
      <w:r w:rsidRPr="009E1EB3">
        <w:rPr>
          <w:vertAlign w:val="subscript"/>
        </w:rPr>
        <w:t>1</w:t>
      </w:r>
      <w:r>
        <w:t>, F</w:t>
      </w:r>
      <w:r w:rsidRPr="009E1EB3">
        <w:rPr>
          <w:vertAlign w:val="subscript"/>
        </w:rPr>
        <w:t>2</w:t>
      </w:r>
      <w:r>
        <w:t xml:space="preserve"> and F</w:t>
      </w:r>
      <w:r w:rsidRPr="009E1EB3">
        <w:rPr>
          <w:vertAlign w:val="subscript"/>
        </w:rPr>
        <w:t>3</w:t>
      </w:r>
      <w:r>
        <w:t xml:space="preserve"> to be 2%, 3% and 1.5% respectively.</w:t>
      </w:r>
    </w:p>
    <w:p w:rsidR="009E1EB3" w:rsidRDefault="009E1EB3">
      <w:r>
        <w:t>You are considering two stocks for investment, HLN and MMC.  You have compiled information on their risk exposures to your model as well as information from a popular TV show investment advisor.</w:t>
      </w:r>
    </w:p>
    <w:tbl>
      <w:tblPr>
        <w:tblStyle w:val="TableGrid"/>
        <w:tblW w:w="0" w:type="auto"/>
        <w:jc w:val="center"/>
        <w:tblLook w:val="04A0" w:firstRow="1" w:lastRow="0" w:firstColumn="1" w:lastColumn="0" w:noHBand="0" w:noVBand="1"/>
      </w:tblPr>
      <w:tblGrid>
        <w:gridCol w:w="820"/>
        <w:gridCol w:w="1506"/>
        <w:gridCol w:w="558"/>
        <w:gridCol w:w="558"/>
        <w:gridCol w:w="558"/>
        <w:gridCol w:w="2113"/>
      </w:tblGrid>
      <w:tr w:rsidR="009E1EB3" w:rsidTr="009E1EB3">
        <w:trPr>
          <w:jc w:val="center"/>
        </w:trPr>
        <w:tc>
          <w:tcPr>
            <w:tcW w:w="820" w:type="dxa"/>
          </w:tcPr>
          <w:p w:rsidR="009E1EB3" w:rsidRDefault="009E1EB3" w:rsidP="009E1EB3">
            <w:pPr>
              <w:jc w:val="center"/>
            </w:pPr>
            <w:r>
              <w:t>Stock</w:t>
            </w:r>
          </w:p>
        </w:tc>
        <w:tc>
          <w:tcPr>
            <w:tcW w:w="1506" w:type="dxa"/>
          </w:tcPr>
          <w:p w:rsidR="009E1EB3" w:rsidRDefault="009E1EB3" w:rsidP="009E1EB3">
            <w:pPr>
              <w:jc w:val="center"/>
            </w:pPr>
            <w:r>
              <w:t>Current price</w:t>
            </w:r>
          </w:p>
        </w:tc>
        <w:tc>
          <w:tcPr>
            <w:tcW w:w="558" w:type="dxa"/>
          </w:tcPr>
          <w:p w:rsidR="009E1EB3" w:rsidRDefault="009E1EB3" w:rsidP="009E1EB3">
            <w:pPr>
              <w:jc w:val="center"/>
            </w:pPr>
            <w:r>
              <w:rPr>
                <w:rFonts w:ascii="Symbol" w:hAnsi="Symbol"/>
              </w:rPr>
              <w:t></w:t>
            </w:r>
            <w:r>
              <w:t>1</w:t>
            </w:r>
          </w:p>
        </w:tc>
        <w:tc>
          <w:tcPr>
            <w:tcW w:w="558" w:type="dxa"/>
          </w:tcPr>
          <w:p w:rsidR="009E1EB3" w:rsidRDefault="009E1EB3" w:rsidP="009E1EB3">
            <w:pPr>
              <w:jc w:val="center"/>
            </w:pPr>
            <w:r w:rsidRPr="009E1EB3">
              <w:rPr>
                <w:rFonts w:ascii="Symbol" w:hAnsi="Symbol"/>
              </w:rPr>
              <w:t></w:t>
            </w:r>
            <w:r>
              <w:t>2</w:t>
            </w:r>
          </w:p>
        </w:tc>
        <w:tc>
          <w:tcPr>
            <w:tcW w:w="558" w:type="dxa"/>
          </w:tcPr>
          <w:p w:rsidR="009E1EB3" w:rsidRDefault="009E1EB3" w:rsidP="009E1EB3">
            <w:pPr>
              <w:jc w:val="center"/>
            </w:pPr>
            <w:r>
              <w:rPr>
                <w:rFonts w:ascii="Symbol" w:hAnsi="Symbol"/>
              </w:rPr>
              <w:t></w:t>
            </w:r>
            <w:r>
              <w:t>3</w:t>
            </w:r>
          </w:p>
        </w:tc>
        <w:tc>
          <w:tcPr>
            <w:tcW w:w="2113" w:type="dxa"/>
          </w:tcPr>
          <w:p w:rsidR="009E1EB3" w:rsidRDefault="009E1EB3" w:rsidP="009E1EB3">
            <w:pPr>
              <w:jc w:val="center"/>
            </w:pPr>
            <w:r>
              <w:t>Advisors</w:t>
            </w:r>
            <w:r w:rsidR="00D15061">
              <w:t>’</w:t>
            </w:r>
            <w:r>
              <w:t xml:space="preserve"> target price for next year</w:t>
            </w:r>
          </w:p>
        </w:tc>
      </w:tr>
      <w:tr w:rsidR="009E1EB3" w:rsidTr="009E1EB3">
        <w:trPr>
          <w:jc w:val="center"/>
        </w:trPr>
        <w:tc>
          <w:tcPr>
            <w:tcW w:w="820" w:type="dxa"/>
          </w:tcPr>
          <w:p w:rsidR="009E1EB3" w:rsidRDefault="009E1EB3" w:rsidP="009E1EB3">
            <w:pPr>
              <w:jc w:val="center"/>
            </w:pPr>
            <w:r>
              <w:t>HLN</w:t>
            </w:r>
          </w:p>
        </w:tc>
        <w:tc>
          <w:tcPr>
            <w:tcW w:w="1506" w:type="dxa"/>
          </w:tcPr>
          <w:p w:rsidR="009E1EB3" w:rsidRDefault="009E1EB3" w:rsidP="009E1EB3">
            <w:pPr>
              <w:jc w:val="center"/>
            </w:pPr>
            <w:r>
              <w:t>$12</w:t>
            </w:r>
          </w:p>
        </w:tc>
        <w:tc>
          <w:tcPr>
            <w:tcW w:w="558" w:type="dxa"/>
          </w:tcPr>
          <w:p w:rsidR="009E1EB3" w:rsidRDefault="009E1EB3" w:rsidP="009E1EB3">
            <w:pPr>
              <w:jc w:val="center"/>
            </w:pPr>
            <w:r>
              <w:t>2</w:t>
            </w:r>
          </w:p>
        </w:tc>
        <w:tc>
          <w:tcPr>
            <w:tcW w:w="558" w:type="dxa"/>
          </w:tcPr>
          <w:p w:rsidR="009E1EB3" w:rsidRDefault="009E1EB3" w:rsidP="009E1EB3">
            <w:pPr>
              <w:jc w:val="center"/>
            </w:pPr>
            <w:r>
              <w:t>0</w:t>
            </w:r>
          </w:p>
        </w:tc>
        <w:tc>
          <w:tcPr>
            <w:tcW w:w="558" w:type="dxa"/>
          </w:tcPr>
          <w:p w:rsidR="009E1EB3" w:rsidRDefault="009E1EB3" w:rsidP="009E1EB3">
            <w:pPr>
              <w:jc w:val="center"/>
            </w:pPr>
            <w:r>
              <w:t>3</w:t>
            </w:r>
          </w:p>
        </w:tc>
        <w:tc>
          <w:tcPr>
            <w:tcW w:w="2113" w:type="dxa"/>
          </w:tcPr>
          <w:p w:rsidR="009E1EB3" w:rsidRDefault="00D15061" w:rsidP="009E1EB3">
            <w:pPr>
              <w:jc w:val="center"/>
            </w:pPr>
            <w:r>
              <w:t>$14</w:t>
            </w:r>
          </w:p>
        </w:tc>
      </w:tr>
      <w:tr w:rsidR="009E1EB3" w:rsidTr="009E1EB3">
        <w:trPr>
          <w:jc w:val="center"/>
        </w:trPr>
        <w:tc>
          <w:tcPr>
            <w:tcW w:w="820" w:type="dxa"/>
          </w:tcPr>
          <w:p w:rsidR="009E1EB3" w:rsidRDefault="009E1EB3" w:rsidP="009E1EB3">
            <w:pPr>
              <w:jc w:val="center"/>
            </w:pPr>
            <w:r>
              <w:t>MMC</w:t>
            </w:r>
          </w:p>
        </w:tc>
        <w:tc>
          <w:tcPr>
            <w:tcW w:w="1506" w:type="dxa"/>
          </w:tcPr>
          <w:p w:rsidR="009E1EB3" w:rsidRDefault="009E1EB3" w:rsidP="009E1EB3">
            <w:pPr>
              <w:jc w:val="center"/>
            </w:pPr>
            <w:r>
              <w:t>$15</w:t>
            </w:r>
          </w:p>
        </w:tc>
        <w:tc>
          <w:tcPr>
            <w:tcW w:w="558" w:type="dxa"/>
          </w:tcPr>
          <w:p w:rsidR="009E1EB3" w:rsidRDefault="009E1EB3" w:rsidP="009E1EB3">
            <w:pPr>
              <w:jc w:val="center"/>
            </w:pPr>
            <w:r>
              <w:t>0</w:t>
            </w:r>
          </w:p>
        </w:tc>
        <w:tc>
          <w:tcPr>
            <w:tcW w:w="558" w:type="dxa"/>
          </w:tcPr>
          <w:p w:rsidR="009E1EB3" w:rsidRDefault="009E1EB3" w:rsidP="009E1EB3">
            <w:pPr>
              <w:jc w:val="center"/>
            </w:pPr>
            <w:r>
              <w:t>1</w:t>
            </w:r>
          </w:p>
        </w:tc>
        <w:tc>
          <w:tcPr>
            <w:tcW w:w="558" w:type="dxa"/>
          </w:tcPr>
          <w:p w:rsidR="009E1EB3" w:rsidRDefault="009E1EB3" w:rsidP="009E1EB3">
            <w:pPr>
              <w:jc w:val="center"/>
            </w:pPr>
            <w:r>
              <w:t>2</w:t>
            </w:r>
          </w:p>
        </w:tc>
        <w:tc>
          <w:tcPr>
            <w:tcW w:w="2113" w:type="dxa"/>
          </w:tcPr>
          <w:p w:rsidR="009E1EB3" w:rsidRDefault="00D15061" w:rsidP="009E1EB3">
            <w:pPr>
              <w:jc w:val="center"/>
            </w:pPr>
            <w:r>
              <w:t>$16.20</w:t>
            </w:r>
          </w:p>
        </w:tc>
      </w:tr>
    </w:tbl>
    <w:p w:rsidR="009E1EB3" w:rsidRDefault="009E1EB3"/>
    <w:p w:rsidR="009A48F1" w:rsidRDefault="009E1EB3" w:rsidP="009E1EB3">
      <w:pPr>
        <w:pStyle w:val="ListParagraph"/>
        <w:numPr>
          <w:ilvl w:val="0"/>
          <w:numId w:val="30"/>
        </w:numPr>
      </w:pPr>
      <w:r>
        <w:t>Compute the expected annual return for each stock using your model and the price you expect using that model.</w:t>
      </w:r>
    </w:p>
    <w:p w:rsidR="009E1EB3" w:rsidRPr="00AC37AF" w:rsidRDefault="009E1EB3" w:rsidP="009E1EB3">
      <w:pPr>
        <w:ind w:left="720"/>
        <w:rPr>
          <w:color w:val="548DD4" w:themeColor="text2" w:themeTint="99"/>
        </w:rPr>
      </w:pPr>
      <w:r w:rsidRPr="00AC37AF">
        <w:rPr>
          <w:color w:val="548DD4" w:themeColor="text2" w:themeTint="99"/>
        </w:rPr>
        <w:t>ER_HLN = 2+2*2+0+3*1.5 = 10.5%</w:t>
      </w:r>
      <w:r w:rsidR="006C09FD" w:rsidRPr="00AC37AF">
        <w:rPr>
          <w:color w:val="548DD4" w:themeColor="text2" w:themeTint="99"/>
        </w:rPr>
        <w:t>, EP_HLN = 12(1.105) = $13.26</w:t>
      </w:r>
    </w:p>
    <w:p w:rsidR="009E1EB3" w:rsidRDefault="009E1EB3" w:rsidP="009E1EB3">
      <w:pPr>
        <w:ind w:left="720"/>
        <w:rPr>
          <w:color w:val="548DD4" w:themeColor="text2" w:themeTint="99"/>
        </w:rPr>
      </w:pPr>
      <w:r w:rsidRPr="00AC37AF">
        <w:rPr>
          <w:color w:val="548DD4" w:themeColor="text2" w:themeTint="99"/>
        </w:rPr>
        <w:t>ER_MMC = 2+0+1*3+2*1.5 = 8%</w:t>
      </w:r>
      <w:r w:rsidR="006C09FD" w:rsidRPr="00AC37AF">
        <w:rPr>
          <w:color w:val="548DD4" w:themeColor="text2" w:themeTint="99"/>
        </w:rPr>
        <w:t>, EP_MMC = 15(1.08) = $16.20</w:t>
      </w:r>
    </w:p>
    <w:p w:rsidR="00AC37AF" w:rsidRDefault="00AC37AF" w:rsidP="009E1EB3">
      <w:pPr>
        <w:ind w:left="720"/>
        <w:rPr>
          <w:color w:val="548DD4" w:themeColor="text2" w:themeTint="99"/>
        </w:rPr>
      </w:pPr>
    </w:p>
    <w:p w:rsidR="00AC37AF" w:rsidRDefault="00AC37AF" w:rsidP="009E1EB3">
      <w:pPr>
        <w:ind w:left="720"/>
        <w:rPr>
          <w:color w:val="548DD4" w:themeColor="text2" w:themeTint="99"/>
        </w:rPr>
      </w:pPr>
    </w:p>
    <w:p w:rsidR="00AC37AF" w:rsidRPr="00AC37AF" w:rsidRDefault="00AC37AF" w:rsidP="009E1EB3">
      <w:pPr>
        <w:ind w:left="720"/>
        <w:rPr>
          <w:color w:val="548DD4" w:themeColor="text2" w:themeTint="99"/>
        </w:rPr>
      </w:pPr>
    </w:p>
    <w:p w:rsidR="009E1EB3" w:rsidRDefault="00D15061" w:rsidP="009E1EB3">
      <w:pPr>
        <w:pStyle w:val="ListParagraph"/>
        <w:numPr>
          <w:ilvl w:val="0"/>
          <w:numId w:val="30"/>
        </w:numPr>
      </w:pPr>
      <w:r>
        <w:t>Relative to your model are the advisors’ price targets over, under or fairly valued?  If you had the opportunity to trade with an individual who firmly believed the advisors stock price prediction what position would you likely wish to take and on which stock(s)?</w:t>
      </w:r>
    </w:p>
    <w:p w:rsidR="00D15061" w:rsidRDefault="00D15061" w:rsidP="00D15061">
      <w:pPr>
        <w:pStyle w:val="ListParagraph"/>
      </w:pPr>
    </w:p>
    <w:p w:rsidR="00D15061" w:rsidRPr="00AC37AF" w:rsidRDefault="00D15061" w:rsidP="00D15061">
      <w:pPr>
        <w:pStyle w:val="ListParagraph"/>
        <w:rPr>
          <w:color w:val="548DD4" w:themeColor="text2" w:themeTint="99"/>
        </w:rPr>
      </w:pPr>
      <w:r w:rsidRPr="00AC37AF">
        <w:rPr>
          <w:color w:val="548DD4" w:themeColor="text2" w:themeTint="99"/>
        </w:rPr>
        <w:t>MMC is fairly valued (both advisor and our model predicts an 8% return)</w:t>
      </w:r>
    </w:p>
    <w:p w:rsidR="00D15061" w:rsidRPr="00AC37AF" w:rsidRDefault="00D15061" w:rsidP="00D15061">
      <w:pPr>
        <w:pStyle w:val="ListParagraph"/>
        <w:rPr>
          <w:color w:val="548DD4" w:themeColor="text2" w:themeTint="99"/>
        </w:rPr>
      </w:pPr>
      <w:r w:rsidRPr="00AC37AF">
        <w:rPr>
          <w:color w:val="548DD4" w:themeColor="text2" w:themeTint="99"/>
        </w:rPr>
        <w:t xml:space="preserve">The advisors estimate of HLN is overvalued relative to Epsilon’s model, he is predicting a 16.6% (14/12-1) rate of return relative to our firm model prediction of 10.5%.  In essence our belief is not as bullish as those who believe the advisor.  We should sell the </w:t>
      </w:r>
      <w:r w:rsidR="00AC37AF" w:rsidRPr="00AC37AF">
        <w:rPr>
          <w:color w:val="548DD4" w:themeColor="text2" w:themeTint="99"/>
        </w:rPr>
        <w:t>MMC</w:t>
      </w:r>
      <w:r w:rsidRPr="00AC37AF">
        <w:rPr>
          <w:color w:val="548DD4" w:themeColor="text2" w:themeTint="99"/>
        </w:rPr>
        <w:t xml:space="preserve"> to them now/soon, perhaps at a price above $12 (or even above $13.26) on which we are confident our trade will yield a good return at their expense.</w:t>
      </w:r>
    </w:p>
    <w:p w:rsidR="00AC37AF" w:rsidRDefault="00AC37AF">
      <w:r>
        <w:br w:type="page"/>
      </w:r>
    </w:p>
    <w:p w:rsidR="00AC37AF" w:rsidRDefault="00AC37AF" w:rsidP="00D15061">
      <w:pPr>
        <w:pStyle w:val="ListParagraph"/>
      </w:pPr>
    </w:p>
    <w:p w:rsidR="00AC37AF" w:rsidRDefault="00AC37AF" w:rsidP="00AC37AF">
      <w:pPr>
        <w:pStyle w:val="ListParagraph"/>
        <w:numPr>
          <w:ilvl w:val="0"/>
          <w:numId w:val="30"/>
        </w:numPr>
      </w:pPr>
      <w:r>
        <w:t>If after a long and careful statistical analysis you find that Epsilon’s model has historically predicted a statistically significant average alpha for all stocks of +1% what concern do you have in employing this model?  If this is the only concern with the model is there any easy correction you can make to make its use safer and what assumption do you need to evoke for this correction to work?</w:t>
      </w:r>
    </w:p>
    <w:p w:rsidR="00AC37AF" w:rsidRDefault="00AC37AF" w:rsidP="00AC37AF">
      <w:pPr>
        <w:pStyle w:val="ListParagraph"/>
      </w:pPr>
    </w:p>
    <w:p w:rsidR="00AC37AF" w:rsidRPr="00AC37AF" w:rsidRDefault="00AC37AF" w:rsidP="00AC37AF">
      <w:pPr>
        <w:pStyle w:val="ListParagraph"/>
        <w:rPr>
          <w:color w:val="548DD4" w:themeColor="text2" w:themeTint="99"/>
        </w:rPr>
      </w:pPr>
      <w:r w:rsidRPr="00AC37AF">
        <w:rPr>
          <w:color w:val="548DD4" w:themeColor="text2" w:themeTint="99"/>
        </w:rPr>
        <w:t>This is a concern because the model is exhibiting a wide-spread bias of underestimating returns ( the observed return is often higher than the predicted return, creating a positive alpha). As a result you may be too defensive in selecting stocks and may be losing some profitable investment opportunities.  You can correct this by simply adjusting any predicted return by adding 1%; however, this assumes that the alpha does not correlate with some other unidentified risk factor and that the magnitude of this alpha will persist in the future as it has in the past (evoking stationarity assumptions).</w:t>
      </w:r>
    </w:p>
    <w:p w:rsidR="00AC37AF" w:rsidRDefault="00AC37AF">
      <w:pPr>
        <w:rPr>
          <w:color w:val="548DD4" w:themeColor="text2" w:themeTint="99"/>
        </w:rPr>
      </w:pPr>
      <w:r>
        <w:rPr>
          <w:color w:val="548DD4" w:themeColor="text2" w:themeTint="99"/>
        </w:rPr>
        <w:br w:type="page"/>
      </w:r>
    </w:p>
    <w:p w:rsidR="00804C13" w:rsidRPr="00B747A4" w:rsidRDefault="00804C13">
      <w:pPr>
        <w:rPr>
          <w:b/>
          <w:u w:val="single"/>
        </w:rPr>
      </w:pPr>
      <w:r w:rsidRPr="00B747A4">
        <w:rPr>
          <w:b/>
          <w:u w:val="single"/>
        </w:rPr>
        <w:lastRenderedPageBreak/>
        <w:t>Problem 3</w:t>
      </w:r>
    </w:p>
    <w:p w:rsidR="00804C13" w:rsidRDefault="00804C13">
      <w:r>
        <w:t>A real estate developer has just finished a building with 60 new condo units available for sale.  Of these units</w:t>
      </w:r>
      <w:r w:rsidR="0071527A">
        <w:t>,</w:t>
      </w:r>
      <w:r>
        <w:t xml:space="preserve"> 30 </w:t>
      </w:r>
      <w:r w:rsidR="0071527A">
        <w:t xml:space="preserve">basic and </w:t>
      </w:r>
      <w:r>
        <w:t>are effectively identical with the same floor plan and very similar views of the city.  A promoter and research marketer have helped the developer by producing the following estimated demand, at various prices, for the basic units:</w:t>
      </w:r>
    </w:p>
    <w:tbl>
      <w:tblPr>
        <w:tblStyle w:val="TableGrid"/>
        <w:tblW w:w="0" w:type="auto"/>
        <w:jc w:val="center"/>
        <w:tblLook w:val="04A0" w:firstRow="1" w:lastRow="0" w:firstColumn="1" w:lastColumn="0" w:noHBand="0" w:noVBand="1"/>
      </w:tblPr>
      <w:tblGrid>
        <w:gridCol w:w="1050"/>
        <w:gridCol w:w="1805"/>
      </w:tblGrid>
      <w:tr w:rsidR="00804C13" w:rsidTr="00804C13">
        <w:trPr>
          <w:jc w:val="center"/>
        </w:trPr>
        <w:tc>
          <w:tcPr>
            <w:tcW w:w="1050" w:type="dxa"/>
          </w:tcPr>
          <w:p w:rsidR="00804C13" w:rsidRPr="00804C13" w:rsidRDefault="00804C13" w:rsidP="00804C13">
            <w:pPr>
              <w:jc w:val="center"/>
            </w:pPr>
            <w:r w:rsidRPr="00804C13">
              <w:t>Price</w:t>
            </w:r>
          </w:p>
        </w:tc>
        <w:tc>
          <w:tcPr>
            <w:tcW w:w="1805" w:type="dxa"/>
          </w:tcPr>
          <w:p w:rsidR="00804C13" w:rsidRPr="00804C13" w:rsidRDefault="00804C13" w:rsidP="00804C13">
            <w:pPr>
              <w:jc w:val="center"/>
            </w:pPr>
            <w:r w:rsidRPr="00804C13">
              <w:t>Units demanded</w:t>
            </w:r>
          </w:p>
        </w:tc>
      </w:tr>
      <w:tr w:rsidR="00804C13" w:rsidTr="00804C13">
        <w:trPr>
          <w:jc w:val="center"/>
        </w:trPr>
        <w:tc>
          <w:tcPr>
            <w:tcW w:w="1050" w:type="dxa"/>
          </w:tcPr>
          <w:p w:rsidR="00804C13" w:rsidRPr="00804C13" w:rsidRDefault="00804C13" w:rsidP="00804C13">
            <w:pPr>
              <w:jc w:val="center"/>
            </w:pPr>
            <w:r w:rsidRPr="00804C13">
              <w:t>350,000</w:t>
            </w:r>
          </w:p>
        </w:tc>
        <w:tc>
          <w:tcPr>
            <w:tcW w:w="1805" w:type="dxa"/>
          </w:tcPr>
          <w:p w:rsidR="00804C13" w:rsidRPr="00804C13" w:rsidRDefault="004C056F" w:rsidP="00804C13">
            <w:pPr>
              <w:jc w:val="center"/>
            </w:pPr>
            <w:r>
              <w:t>7</w:t>
            </w:r>
          </w:p>
        </w:tc>
      </w:tr>
      <w:tr w:rsidR="00804C13" w:rsidTr="00804C13">
        <w:trPr>
          <w:jc w:val="center"/>
        </w:trPr>
        <w:tc>
          <w:tcPr>
            <w:tcW w:w="1050" w:type="dxa"/>
          </w:tcPr>
          <w:p w:rsidR="00804C13" w:rsidRPr="00804C13" w:rsidRDefault="00804C13" w:rsidP="00804C13">
            <w:pPr>
              <w:jc w:val="center"/>
            </w:pPr>
            <w:r w:rsidRPr="00804C13">
              <w:t>325,000</w:t>
            </w:r>
          </w:p>
        </w:tc>
        <w:tc>
          <w:tcPr>
            <w:tcW w:w="1805" w:type="dxa"/>
          </w:tcPr>
          <w:p w:rsidR="00804C13" w:rsidRPr="00804C13" w:rsidRDefault="004C056F" w:rsidP="00804C13">
            <w:pPr>
              <w:jc w:val="center"/>
            </w:pPr>
            <w:r>
              <w:t>11</w:t>
            </w:r>
          </w:p>
        </w:tc>
      </w:tr>
      <w:tr w:rsidR="00804C13" w:rsidTr="00804C13">
        <w:trPr>
          <w:jc w:val="center"/>
        </w:trPr>
        <w:tc>
          <w:tcPr>
            <w:tcW w:w="1050" w:type="dxa"/>
          </w:tcPr>
          <w:p w:rsidR="00804C13" w:rsidRPr="00804C13" w:rsidRDefault="00804C13" w:rsidP="00804C13">
            <w:pPr>
              <w:jc w:val="center"/>
            </w:pPr>
            <w:r w:rsidRPr="00804C13">
              <w:t>299,000</w:t>
            </w:r>
          </w:p>
        </w:tc>
        <w:tc>
          <w:tcPr>
            <w:tcW w:w="1805" w:type="dxa"/>
          </w:tcPr>
          <w:p w:rsidR="00804C13" w:rsidRPr="00804C13" w:rsidRDefault="004C056F" w:rsidP="00804C13">
            <w:pPr>
              <w:jc w:val="center"/>
            </w:pPr>
            <w:r>
              <w:t>14</w:t>
            </w:r>
          </w:p>
        </w:tc>
      </w:tr>
      <w:tr w:rsidR="00804C13" w:rsidTr="00804C13">
        <w:trPr>
          <w:jc w:val="center"/>
        </w:trPr>
        <w:tc>
          <w:tcPr>
            <w:tcW w:w="1050" w:type="dxa"/>
          </w:tcPr>
          <w:p w:rsidR="00804C13" w:rsidRPr="00804C13" w:rsidRDefault="00804C13" w:rsidP="00804C13">
            <w:pPr>
              <w:jc w:val="center"/>
            </w:pPr>
            <w:r w:rsidRPr="00804C13">
              <w:t>275,000</w:t>
            </w:r>
          </w:p>
        </w:tc>
        <w:tc>
          <w:tcPr>
            <w:tcW w:w="1805" w:type="dxa"/>
          </w:tcPr>
          <w:p w:rsidR="00804C13" w:rsidRPr="00804C13" w:rsidRDefault="004C056F" w:rsidP="00804C13">
            <w:pPr>
              <w:jc w:val="center"/>
            </w:pPr>
            <w:r>
              <w:t>29</w:t>
            </w:r>
          </w:p>
        </w:tc>
      </w:tr>
    </w:tbl>
    <w:p w:rsidR="004C056F" w:rsidRDefault="004C056F"/>
    <w:p w:rsidR="004C056F" w:rsidRDefault="004C056F">
      <w:r w:rsidRPr="004C056F">
        <w:t>This report of estimated demand is reliable and will almost certainly translate into sales if prices are set as suggested.</w:t>
      </w:r>
    </w:p>
    <w:p w:rsidR="004C056F" w:rsidRDefault="004C056F" w:rsidP="004C056F">
      <w:pPr>
        <w:pStyle w:val="ListParagraph"/>
        <w:numPr>
          <w:ilvl w:val="0"/>
          <w:numId w:val="32"/>
        </w:numPr>
      </w:pPr>
      <w:r>
        <w:t>At what price should the developer advertise the units if he wishes to sell all 30 for the highest revenue knowing that he must accept any offer equal or exceeding the advertised price?</w:t>
      </w:r>
    </w:p>
    <w:p w:rsidR="00BA33EF" w:rsidRDefault="00BA33EF" w:rsidP="00BA33EF">
      <w:pPr>
        <w:ind w:left="1080"/>
        <w:rPr>
          <w:color w:val="548DD4" w:themeColor="text2" w:themeTint="99"/>
        </w:rPr>
      </w:pPr>
      <w:r w:rsidRPr="00B57B07">
        <w:rPr>
          <w:color w:val="548DD4" w:themeColor="text2" w:themeTint="99"/>
        </w:rPr>
        <w:t>The best price would be 299K, upto 32 units can be sold at this value so we can expect all 30 units to sell (30x299 = 8.97M).  If instead he selected a higher price such as 325 he would sell fewer units (325x18=5.85M) and a lower price could sell no more units than the tota</w:t>
      </w:r>
      <w:r w:rsidR="00B57B07">
        <w:rPr>
          <w:color w:val="548DD4" w:themeColor="text2" w:themeTint="99"/>
        </w:rPr>
        <w:t>l available but would generate</w:t>
      </w:r>
      <w:r w:rsidRPr="00B57B07">
        <w:rPr>
          <w:color w:val="548DD4" w:themeColor="text2" w:themeTint="99"/>
        </w:rPr>
        <w:t xml:space="preserve"> lower revenue.</w:t>
      </w:r>
    </w:p>
    <w:p w:rsidR="009719B4" w:rsidRDefault="009719B4" w:rsidP="00BA33EF">
      <w:pPr>
        <w:ind w:left="1080"/>
        <w:rPr>
          <w:color w:val="548DD4" w:themeColor="text2" w:themeTint="99"/>
        </w:rPr>
      </w:pPr>
    </w:p>
    <w:p w:rsidR="009719B4" w:rsidRPr="00B57B07" w:rsidRDefault="009719B4" w:rsidP="00BA33EF">
      <w:pPr>
        <w:ind w:left="1080"/>
        <w:rPr>
          <w:color w:val="548DD4" w:themeColor="text2" w:themeTint="99"/>
        </w:rPr>
      </w:pPr>
    </w:p>
    <w:p w:rsidR="004C056F" w:rsidRDefault="004C056F" w:rsidP="004C056F">
      <w:pPr>
        <w:pStyle w:val="ListParagraph"/>
        <w:numPr>
          <w:ilvl w:val="0"/>
          <w:numId w:val="32"/>
        </w:numPr>
      </w:pPr>
      <w:r>
        <w:t>The marketer recommends that the developer provide numerous tiers of units for sale and suggests adding some features (like free local gym membership or granite counter tops) to a few of the basic units.  Explain why this might be a profitable strategy in light of the demand schedule provided above.</w:t>
      </w:r>
    </w:p>
    <w:p w:rsidR="009719B4" w:rsidRDefault="00B57B07" w:rsidP="00BA33EF">
      <w:pPr>
        <w:ind w:left="1080"/>
        <w:rPr>
          <w:color w:val="548DD4" w:themeColor="text2" w:themeTint="99"/>
        </w:rPr>
      </w:pPr>
      <w:r w:rsidRPr="00B57B07">
        <w:rPr>
          <w:color w:val="548DD4" w:themeColor="text2" w:themeTint="99"/>
        </w:rPr>
        <w:t>At present it is not reasonable to sell the units at differential prices since they are identical in characteristics.  However by adding some minimal extra features such as countertops or free memberships then the developer can differentiate the units and price discriminate.  He should introduce 3 tiers with the prices points of 350, 325 and 299 based on the information provided by the marketer.</w:t>
      </w:r>
    </w:p>
    <w:p w:rsidR="00BA33EF" w:rsidRPr="00B57B07" w:rsidRDefault="009719B4" w:rsidP="009719B4">
      <w:pPr>
        <w:rPr>
          <w:color w:val="548DD4" w:themeColor="text2" w:themeTint="99"/>
        </w:rPr>
      </w:pPr>
      <w:r>
        <w:rPr>
          <w:color w:val="548DD4" w:themeColor="text2" w:themeTint="99"/>
        </w:rPr>
        <w:br w:type="page"/>
      </w:r>
    </w:p>
    <w:p w:rsidR="00787E89" w:rsidRDefault="004C056F" w:rsidP="004C056F">
      <w:pPr>
        <w:pStyle w:val="ListParagraph"/>
        <w:numPr>
          <w:ilvl w:val="0"/>
          <w:numId w:val="32"/>
        </w:numPr>
      </w:pPr>
      <w:r>
        <w:lastRenderedPageBreak/>
        <w:t xml:space="preserve">Suppose Norma is one of the interested buyers and can put 15,000 in a down payment and has monthly disposable income for mortgage fees equal to </w:t>
      </w:r>
      <w:r w:rsidR="00B57B07">
        <w:t>$1,400</w:t>
      </w:r>
      <w:r>
        <w:t xml:space="preserve">.  </w:t>
      </w:r>
    </w:p>
    <w:p w:rsidR="00787E89" w:rsidRDefault="004C056F" w:rsidP="00787E89">
      <w:pPr>
        <w:pStyle w:val="ListParagraph"/>
        <w:numPr>
          <w:ilvl w:val="0"/>
          <w:numId w:val="33"/>
        </w:numPr>
      </w:pPr>
      <w:r>
        <w:t xml:space="preserve">How much is her maximum bid for one of the condo units if she gets a 25 year mortgage at 4% </w:t>
      </w:r>
      <w:r w:rsidR="00B57B07">
        <w:t xml:space="preserve">annual </w:t>
      </w:r>
      <w:r>
        <w:t xml:space="preserve">compounded monthly? </w:t>
      </w:r>
    </w:p>
    <w:p w:rsidR="00E548C9" w:rsidRDefault="00E548C9" w:rsidP="007458BF">
      <w:pPr>
        <w:ind w:left="1080"/>
        <w:rPr>
          <w:color w:val="548DD4" w:themeColor="text2" w:themeTint="99"/>
        </w:rPr>
      </w:pPr>
      <w:r w:rsidRPr="00747728">
        <w:rPr>
          <w:color w:val="548DD4" w:themeColor="text2" w:themeTint="99"/>
        </w:rPr>
        <w:t xml:space="preserve">PMT=1400, N=12*25, FV=0, I/Y=4/12 </w:t>
      </w:r>
      <w:r w:rsidRPr="00747728">
        <w:rPr>
          <w:color w:val="548DD4" w:themeColor="text2" w:themeTint="99"/>
        </w:rPr>
        <w:sym w:font="Wingdings" w:char="F0E0"/>
      </w:r>
      <w:r w:rsidRPr="00747728">
        <w:rPr>
          <w:color w:val="548DD4" w:themeColor="text2" w:themeTint="99"/>
        </w:rPr>
        <w:t xml:space="preserve"> PV = 265,233 + 15k (down payment) = </w:t>
      </w:r>
      <w:r w:rsidR="0062536F" w:rsidRPr="00747728">
        <w:rPr>
          <w:color w:val="548DD4" w:themeColor="text2" w:themeTint="99"/>
        </w:rPr>
        <w:t>280,233</w:t>
      </w:r>
    </w:p>
    <w:p w:rsidR="007458BF" w:rsidRDefault="007458BF" w:rsidP="007458BF">
      <w:pPr>
        <w:ind w:left="1080"/>
        <w:rPr>
          <w:color w:val="548DD4" w:themeColor="text2" w:themeTint="99"/>
        </w:rPr>
      </w:pPr>
    </w:p>
    <w:p w:rsidR="007458BF" w:rsidRPr="00747728" w:rsidRDefault="007458BF" w:rsidP="007458BF">
      <w:pPr>
        <w:ind w:left="1080"/>
        <w:rPr>
          <w:color w:val="548DD4" w:themeColor="text2" w:themeTint="99"/>
        </w:rPr>
      </w:pPr>
    </w:p>
    <w:p w:rsidR="004C056F" w:rsidRDefault="004C056F" w:rsidP="00787E89">
      <w:pPr>
        <w:pStyle w:val="ListParagraph"/>
        <w:numPr>
          <w:ilvl w:val="0"/>
          <w:numId w:val="33"/>
        </w:numPr>
      </w:pPr>
      <w:r>
        <w:t>Does she expect to get the condo at this price</w:t>
      </w:r>
      <w:r w:rsidR="00747728">
        <w:t>, why</w:t>
      </w:r>
      <w:r>
        <w:t>?</w:t>
      </w:r>
    </w:p>
    <w:p w:rsidR="0062536F" w:rsidRDefault="0062536F" w:rsidP="0062536F">
      <w:pPr>
        <w:pStyle w:val="ListParagraph"/>
        <w:ind w:left="1800"/>
      </w:pPr>
    </w:p>
    <w:p w:rsidR="0062536F" w:rsidRPr="00747728" w:rsidRDefault="0062536F" w:rsidP="0062536F">
      <w:pPr>
        <w:pStyle w:val="ListParagraph"/>
        <w:ind w:left="1800"/>
        <w:rPr>
          <w:color w:val="548DD4" w:themeColor="text2" w:themeTint="99"/>
        </w:rPr>
      </w:pPr>
      <w:r w:rsidRPr="00747728">
        <w:rPr>
          <w:color w:val="548DD4" w:themeColor="text2" w:themeTint="99"/>
        </w:rPr>
        <w:t>No, if there are only 30 units available and the marketing report is credible the lowest priced unit should clear the market at 299, well above her bid of 280. She should not receive the condo.</w:t>
      </w:r>
    </w:p>
    <w:p w:rsidR="0062536F" w:rsidRDefault="0062536F" w:rsidP="0062536F">
      <w:pPr>
        <w:pStyle w:val="ListParagraph"/>
        <w:ind w:left="1800"/>
      </w:pPr>
    </w:p>
    <w:p w:rsidR="00787E89" w:rsidRDefault="00E548C9" w:rsidP="00787E89">
      <w:pPr>
        <w:pStyle w:val="ListParagraph"/>
        <w:numPr>
          <w:ilvl w:val="0"/>
          <w:numId w:val="33"/>
        </w:numPr>
      </w:pPr>
      <w:r>
        <w:t>If interest rates were to adjust to 5% per year compounded monthly just before Norma signed her mortgage</w:t>
      </w:r>
      <w:r w:rsidR="0062536F">
        <w:t>,</w:t>
      </w:r>
      <w:r>
        <w:t xml:space="preserve"> what would be the maximum price she could offer and what would happen to the expected revenues the seller could get for his condo units regardless of Norma</w:t>
      </w:r>
      <w:r w:rsidR="0062536F">
        <w:t>’s individual purchase decision?</w:t>
      </w:r>
    </w:p>
    <w:p w:rsidR="0062536F" w:rsidRDefault="0062536F" w:rsidP="0062536F">
      <w:pPr>
        <w:pStyle w:val="ListParagraph"/>
        <w:ind w:left="1800"/>
      </w:pPr>
    </w:p>
    <w:p w:rsidR="0062536F" w:rsidRPr="00747728" w:rsidRDefault="0062536F" w:rsidP="0062536F">
      <w:pPr>
        <w:pStyle w:val="ListParagraph"/>
        <w:ind w:left="1800"/>
        <w:rPr>
          <w:color w:val="548DD4" w:themeColor="text2" w:themeTint="99"/>
        </w:rPr>
      </w:pPr>
      <w:r w:rsidRPr="00747728">
        <w:rPr>
          <w:color w:val="548DD4" w:themeColor="text2" w:themeTint="99"/>
        </w:rPr>
        <w:t xml:space="preserve">I/Y=5/12 </w:t>
      </w:r>
      <w:r w:rsidRPr="00747728">
        <w:rPr>
          <w:color w:val="548DD4" w:themeColor="text2" w:themeTint="99"/>
        </w:rPr>
        <w:sym w:font="Wingdings" w:char="F0E0"/>
      </w:r>
      <w:r w:rsidRPr="00747728">
        <w:rPr>
          <w:color w:val="548DD4" w:themeColor="text2" w:themeTint="99"/>
        </w:rPr>
        <w:t xml:space="preserve"> PV = 239,484 + 15 k (down) = 254,484</w:t>
      </w:r>
      <w:r w:rsidR="00747728" w:rsidRPr="00747728">
        <w:rPr>
          <w:color w:val="548DD4" w:themeColor="text2" w:themeTint="99"/>
        </w:rPr>
        <w:t xml:space="preserve"> would be her maximum bid.  Her rates would not move in isolation, all buyers would see some increase and therefore all potential bids would decrease.  The condo developer would likely have to charge less on the marginal unit to clear the market implying a reduction in his revenues.</w:t>
      </w:r>
    </w:p>
    <w:p w:rsidR="00E548C9" w:rsidRDefault="00E548C9" w:rsidP="00E548C9">
      <w:pPr>
        <w:pStyle w:val="ListParagraph"/>
        <w:ind w:left="1800"/>
      </w:pPr>
    </w:p>
    <w:p w:rsidR="00E548C9" w:rsidRDefault="00A47011" w:rsidP="00E548C9">
      <w:pPr>
        <w:pStyle w:val="ListParagraph"/>
        <w:numPr>
          <w:ilvl w:val="0"/>
          <w:numId w:val="32"/>
        </w:numPr>
      </w:pPr>
      <w:r>
        <w:t>Norma has just become aware of a new mortgage product, offered only to her.  Every year the mortgage provider uses recent sales data on comparable units to determine the home-equity (equity of the homeowner beyond the mortgage owed).  So lon</w:t>
      </w:r>
      <w:r w:rsidR="00975D77">
        <w:t>g as this value remains above 1.4</w:t>
      </w:r>
      <w:r>
        <w:t>% the mortgage continues, at a low rate of 3% per year compounded monthly.  If however, home-</w:t>
      </w:r>
      <w:r w:rsidR="00975D77">
        <w:t>equity falls below the target 1.4</w:t>
      </w:r>
      <w:r>
        <w:t>% the house may be foreclosed and sold by the mortgage provider.  If Norma takes this product can she purchase the condo and what is the expected outcome in one year if rates in general increase to 5%? Draw comparisons to this mortgage product to a type of stock account described in class.</w:t>
      </w:r>
    </w:p>
    <w:p w:rsidR="00A47011" w:rsidRDefault="00A47011" w:rsidP="00A47011">
      <w:pPr>
        <w:pStyle w:val="ListParagraph"/>
        <w:ind w:left="1080"/>
      </w:pPr>
    </w:p>
    <w:p w:rsidR="00A47011" w:rsidRDefault="00A47011" w:rsidP="00A47011">
      <w:pPr>
        <w:pStyle w:val="ListParagraph"/>
        <w:ind w:left="1080"/>
        <w:rPr>
          <w:color w:val="548DD4" w:themeColor="text2" w:themeTint="99"/>
        </w:rPr>
      </w:pPr>
      <w:r w:rsidRPr="00A47011">
        <w:rPr>
          <w:color w:val="548DD4" w:themeColor="text2" w:themeTint="99"/>
        </w:rPr>
        <w:t>PMT=1400, N=12*25, FV=0, I/Y=</w:t>
      </w:r>
      <w:r>
        <w:rPr>
          <w:color w:val="548DD4" w:themeColor="text2" w:themeTint="99"/>
        </w:rPr>
        <w:t>3</w:t>
      </w:r>
      <w:r w:rsidRPr="00A47011">
        <w:rPr>
          <w:color w:val="548DD4" w:themeColor="text2" w:themeTint="99"/>
        </w:rPr>
        <w:t xml:space="preserve">/12 </w:t>
      </w:r>
      <w:r w:rsidRPr="00747728">
        <w:sym w:font="Wingdings" w:char="F0E0"/>
      </w:r>
      <w:r w:rsidRPr="00A47011">
        <w:rPr>
          <w:color w:val="548DD4" w:themeColor="text2" w:themeTint="99"/>
        </w:rPr>
        <w:t xml:space="preserve"> PV = 265,233 + 15k (down payment) = </w:t>
      </w:r>
      <w:r>
        <w:rPr>
          <w:color w:val="548DD4" w:themeColor="text2" w:themeTint="99"/>
        </w:rPr>
        <w:t>310,227</w:t>
      </w:r>
    </w:p>
    <w:p w:rsidR="00A47011" w:rsidRDefault="00A47011" w:rsidP="00A47011">
      <w:pPr>
        <w:pStyle w:val="ListParagraph"/>
        <w:ind w:left="1080"/>
        <w:rPr>
          <w:color w:val="548DD4" w:themeColor="text2" w:themeTint="99"/>
        </w:rPr>
      </w:pPr>
    </w:p>
    <w:p w:rsidR="00E42DBA" w:rsidRPr="009719B4" w:rsidRDefault="00A47011" w:rsidP="007458BF">
      <w:pPr>
        <w:pStyle w:val="ListParagraph"/>
        <w:ind w:left="1080"/>
        <w:rPr>
          <w:color w:val="548DD4" w:themeColor="text2" w:themeTint="99"/>
        </w:rPr>
      </w:pPr>
      <w:r>
        <w:rPr>
          <w:color w:val="548DD4" w:themeColor="text2" w:themeTint="99"/>
        </w:rPr>
        <w:t xml:space="preserve">Norma can buy the house with the product.  However, when rates increase to 5% in all likelihood the house price will fall to such an extent </w:t>
      </w:r>
      <w:r w:rsidR="00975D77">
        <w:rPr>
          <w:color w:val="548DD4" w:themeColor="text2" w:themeTint="99"/>
        </w:rPr>
        <w:t>that the home equity will become negative and the condo will be foreclosed upon.  This product is akin to buying stock on margin as the loan provider has the capacity to seize the underlying assets if the account holder cannot maintain a target level of equity in the account.</w:t>
      </w:r>
    </w:p>
    <w:sectPr w:rsidR="00E42DBA" w:rsidRPr="009719B4" w:rsidSect="0058743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E09" w:rsidRDefault="00F74E09" w:rsidP="00186E29">
      <w:pPr>
        <w:spacing w:after="0" w:line="240" w:lineRule="auto"/>
      </w:pPr>
      <w:r>
        <w:separator/>
      </w:r>
    </w:p>
  </w:endnote>
  <w:endnote w:type="continuationSeparator" w:id="0">
    <w:p w:rsidR="00F74E09" w:rsidRDefault="00F74E09" w:rsidP="0018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78547"/>
      <w:docPartObj>
        <w:docPartGallery w:val="Page Numbers (Bottom of Page)"/>
        <w:docPartUnique/>
      </w:docPartObj>
    </w:sdtPr>
    <w:sdtEndPr/>
    <w:sdtContent>
      <w:p w:rsidR="00E548C9" w:rsidRDefault="00E548C9">
        <w:pPr>
          <w:pStyle w:val="Footer"/>
          <w:jc w:val="right"/>
        </w:pPr>
        <w:r>
          <w:fldChar w:fldCharType="begin"/>
        </w:r>
        <w:r>
          <w:instrText xml:space="preserve"> PAGE   \* MERGEFORMAT </w:instrText>
        </w:r>
        <w:r>
          <w:fldChar w:fldCharType="separate"/>
        </w:r>
        <w:r w:rsidR="00E52BB1">
          <w:rPr>
            <w:noProof/>
          </w:rPr>
          <w:t>1</w:t>
        </w:r>
        <w:r>
          <w:rPr>
            <w:noProof/>
          </w:rPr>
          <w:fldChar w:fldCharType="end"/>
        </w:r>
      </w:p>
    </w:sdtContent>
  </w:sdt>
  <w:p w:rsidR="00E548C9" w:rsidRDefault="00E548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E09" w:rsidRDefault="00F74E09" w:rsidP="00186E29">
      <w:pPr>
        <w:spacing w:after="0" w:line="240" w:lineRule="auto"/>
      </w:pPr>
      <w:r>
        <w:separator/>
      </w:r>
    </w:p>
  </w:footnote>
  <w:footnote w:type="continuationSeparator" w:id="0">
    <w:p w:rsidR="00F74E09" w:rsidRDefault="00F74E09" w:rsidP="00186E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4519B"/>
    <w:multiLevelType w:val="hybridMultilevel"/>
    <w:tmpl w:val="2DB03F6C"/>
    <w:lvl w:ilvl="0" w:tplc="B0FE996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E62899"/>
    <w:multiLevelType w:val="hybridMultilevel"/>
    <w:tmpl w:val="D9FC551C"/>
    <w:lvl w:ilvl="0" w:tplc="A7BA2DA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3784E16"/>
    <w:multiLevelType w:val="hybridMultilevel"/>
    <w:tmpl w:val="68E0B7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6E31D3"/>
    <w:multiLevelType w:val="hybridMultilevel"/>
    <w:tmpl w:val="AFEA3B70"/>
    <w:lvl w:ilvl="0" w:tplc="6F1A9A2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9C20DAF"/>
    <w:multiLevelType w:val="hybridMultilevel"/>
    <w:tmpl w:val="19FC3E76"/>
    <w:lvl w:ilvl="0" w:tplc="1009000F">
      <w:start w:val="12"/>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BA32341"/>
    <w:multiLevelType w:val="hybridMultilevel"/>
    <w:tmpl w:val="3E9E802E"/>
    <w:lvl w:ilvl="0" w:tplc="A414144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1FB7D09"/>
    <w:multiLevelType w:val="hybridMultilevel"/>
    <w:tmpl w:val="A2A2AF28"/>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593289"/>
    <w:multiLevelType w:val="hybridMultilevel"/>
    <w:tmpl w:val="5ED812C8"/>
    <w:lvl w:ilvl="0" w:tplc="552042CE">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217164A"/>
    <w:multiLevelType w:val="hybridMultilevel"/>
    <w:tmpl w:val="032608B8"/>
    <w:lvl w:ilvl="0" w:tplc="9DBE16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345115"/>
    <w:multiLevelType w:val="hybridMultilevel"/>
    <w:tmpl w:val="67DE06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6271FA"/>
    <w:multiLevelType w:val="hybridMultilevel"/>
    <w:tmpl w:val="CFAA406C"/>
    <w:lvl w:ilvl="0" w:tplc="654CA16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E267A09"/>
    <w:multiLevelType w:val="hybridMultilevel"/>
    <w:tmpl w:val="F51A6BB4"/>
    <w:lvl w:ilvl="0" w:tplc="2006F4E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E5C1BD7"/>
    <w:multiLevelType w:val="hybridMultilevel"/>
    <w:tmpl w:val="B3C62BF4"/>
    <w:lvl w:ilvl="0" w:tplc="3C5AD3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64A3C2D"/>
    <w:multiLevelType w:val="hybridMultilevel"/>
    <w:tmpl w:val="2AD8116E"/>
    <w:lvl w:ilvl="0" w:tplc="091CE582">
      <w:start w:val="11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5297D"/>
    <w:multiLevelType w:val="hybridMultilevel"/>
    <w:tmpl w:val="75641F4A"/>
    <w:lvl w:ilvl="0" w:tplc="E7A4190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5754039C"/>
    <w:multiLevelType w:val="hybridMultilevel"/>
    <w:tmpl w:val="1EFADC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6714AB"/>
    <w:multiLevelType w:val="hybridMultilevel"/>
    <w:tmpl w:val="BF78E0E4"/>
    <w:lvl w:ilvl="0" w:tplc="20BAC85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A177B31"/>
    <w:multiLevelType w:val="hybridMultilevel"/>
    <w:tmpl w:val="28DCFB78"/>
    <w:lvl w:ilvl="0" w:tplc="4CA494AC">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0D4EAA"/>
    <w:multiLevelType w:val="hybridMultilevel"/>
    <w:tmpl w:val="CF34BCD6"/>
    <w:lvl w:ilvl="0" w:tplc="93DA807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FCC5BCA"/>
    <w:multiLevelType w:val="hybridMultilevel"/>
    <w:tmpl w:val="766222F8"/>
    <w:lvl w:ilvl="0" w:tplc="8BA2663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615A76E3"/>
    <w:multiLevelType w:val="hybridMultilevel"/>
    <w:tmpl w:val="333CE29C"/>
    <w:lvl w:ilvl="0" w:tplc="71F892A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4A02A27"/>
    <w:multiLevelType w:val="hybridMultilevel"/>
    <w:tmpl w:val="A9F6BCDA"/>
    <w:lvl w:ilvl="0" w:tplc="59987B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5AC429B"/>
    <w:multiLevelType w:val="hybridMultilevel"/>
    <w:tmpl w:val="3A402822"/>
    <w:lvl w:ilvl="0" w:tplc="53B232C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66EE115F"/>
    <w:multiLevelType w:val="hybridMultilevel"/>
    <w:tmpl w:val="15BA04E6"/>
    <w:lvl w:ilvl="0" w:tplc="0A48BB9E">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6D7E3C93"/>
    <w:multiLevelType w:val="hybridMultilevel"/>
    <w:tmpl w:val="7416D5BA"/>
    <w:lvl w:ilvl="0" w:tplc="1FD2467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6DF809E7"/>
    <w:multiLevelType w:val="hybridMultilevel"/>
    <w:tmpl w:val="00260378"/>
    <w:lvl w:ilvl="0" w:tplc="C9A07E68">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EBE3728"/>
    <w:multiLevelType w:val="hybridMultilevel"/>
    <w:tmpl w:val="69E6F2B8"/>
    <w:lvl w:ilvl="0" w:tplc="2492402C">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758426EC"/>
    <w:multiLevelType w:val="hybridMultilevel"/>
    <w:tmpl w:val="EE8AB97A"/>
    <w:lvl w:ilvl="0" w:tplc="538235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65C6A10"/>
    <w:multiLevelType w:val="hybridMultilevel"/>
    <w:tmpl w:val="C9AC7BF4"/>
    <w:lvl w:ilvl="0" w:tplc="F5C8AD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7815351"/>
    <w:multiLevelType w:val="hybridMultilevel"/>
    <w:tmpl w:val="2C645AE8"/>
    <w:lvl w:ilvl="0" w:tplc="AF70DBD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787E5944"/>
    <w:multiLevelType w:val="hybridMultilevel"/>
    <w:tmpl w:val="3C78247A"/>
    <w:lvl w:ilvl="0" w:tplc="68BA1C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9267647"/>
    <w:multiLevelType w:val="hybridMultilevel"/>
    <w:tmpl w:val="41E8AF3C"/>
    <w:lvl w:ilvl="0" w:tplc="CDCC86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C93468"/>
    <w:multiLevelType w:val="hybridMultilevel"/>
    <w:tmpl w:val="DDE06CF0"/>
    <w:lvl w:ilvl="0" w:tplc="F5E876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2"/>
  </w:num>
  <w:num w:numId="3">
    <w:abstractNumId w:val="31"/>
  </w:num>
  <w:num w:numId="4">
    <w:abstractNumId w:val="17"/>
  </w:num>
  <w:num w:numId="5">
    <w:abstractNumId w:val="0"/>
  </w:num>
  <w:num w:numId="6">
    <w:abstractNumId w:val="2"/>
  </w:num>
  <w:num w:numId="7">
    <w:abstractNumId w:val="26"/>
  </w:num>
  <w:num w:numId="8">
    <w:abstractNumId w:val="29"/>
  </w:num>
  <w:num w:numId="9">
    <w:abstractNumId w:val="23"/>
  </w:num>
  <w:num w:numId="10">
    <w:abstractNumId w:val="10"/>
  </w:num>
  <w:num w:numId="11">
    <w:abstractNumId w:val="14"/>
  </w:num>
  <w:num w:numId="12">
    <w:abstractNumId w:val="30"/>
  </w:num>
  <w:num w:numId="13">
    <w:abstractNumId w:val="32"/>
  </w:num>
  <w:num w:numId="14">
    <w:abstractNumId w:val="21"/>
  </w:num>
  <w:num w:numId="15">
    <w:abstractNumId w:val="27"/>
  </w:num>
  <w:num w:numId="16">
    <w:abstractNumId w:val="18"/>
  </w:num>
  <w:num w:numId="17">
    <w:abstractNumId w:val="28"/>
  </w:num>
  <w:num w:numId="18">
    <w:abstractNumId w:val="24"/>
  </w:num>
  <w:num w:numId="19">
    <w:abstractNumId w:val="4"/>
  </w:num>
  <w:num w:numId="20">
    <w:abstractNumId w:val="5"/>
  </w:num>
  <w:num w:numId="21">
    <w:abstractNumId w:val="11"/>
  </w:num>
  <w:num w:numId="22">
    <w:abstractNumId w:val="22"/>
  </w:num>
  <w:num w:numId="23">
    <w:abstractNumId w:val="1"/>
  </w:num>
  <w:num w:numId="24">
    <w:abstractNumId w:val="19"/>
  </w:num>
  <w:num w:numId="25">
    <w:abstractNumId w:val="20"/>
  </w:num>
  <w:num w:numId="26">
    <w:abstractNumId w:val="7"/>
  </w:num>
  <w:num w:numId="27">
    <w:abstractNumId w:val="16"/>
  </w:num>
  <w:num w:numId="28">
    <w:abstractNumId w:val="3"/>
  </w:num>
  <w:num w:numId="29">
    <w:abstractNumId w:val="9"/>
  </w:num>
  <w:num w:numId="30">
    <w:abstractNumId w:val="15"/>
  </w:num>
  <w:num w:numId="31">
    <w:abstractNumId w:val="6"/>
  </w:num>
  <w:num w:numId="32">
    <w:abstractNumId w:val="8"/>
  </w:num>
  <w:num w:numId="33">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FD"/>
    <w:rsid w:val="00002B6D"/>
    <w:rsid w:val="00002C19"/>
    <w:rsid w:val="000055F1"/>
    <w:rsid w:val="00012BBB"/>
    <w:rsid w:val="000132ED"/>
    <w:rsid w:val="000133EB"/>
    <w:rsid w:val="00025120"/>
    <w:rsid w:val="00026A5F"/>
    <w:rsid w:val="00027F66"/>
    <w:rsid w:val="00030FD2"/>
    <w:rsid w:val="000343D8"/>
    <w:rsid w:val="0003793B"/>
    <w:rsid w:val="0004192A"/>
    <w:rsid w:val="00047F7E"/>
    <w:rsid w:val="0005076E"/>
    <w:rsid w:val="00050C5A"/>
    <w:rsid w:val="00052576"/>
    <w:rsid w:val="00052728"/>
    <w:rsid w:val="00052B58"/>
    <w:rsid w:val="0005446A"/>
    <w:rsid w:val="00054AD8"/>
    <w:rsid w:val="000564F4"/>
    <w:rsid w:val="00056A00"/>
    <w:rsid w:val="00060646"/>
    <w:rsid w:val="00060F11"/>
    <w:rsid w:val="000656AC"/>
    <w:rsid w:val="00067ACA"/>
    <w:rsid w:val="00070E97"/>
    <w:rsid w:val="00073C00"/>
    <w:rsid w:val="00074753"/>
    <w:rsid w:val="00080A6F"/>
    <w:rsid w:val="0008135C"/>
    <w:rsid w:val="0008425B"/>
    <w:rsid w:val="000874FB"/>
    <w:rsid w:val="000910A8"/>
    <w:rsid w:val="000970A1"/>
    <w:rsid w:val="000A01B9"/>
    <w:rsid w:val="000A75E8"/>
    <w:rsid w:val="000B0BD6"/>
    <w:rsid w:val="000B4190"/>
    <w:rsid w:val="000B4659"/>
    <w:rsid w:val="000B4D52"/>
    <w:rsid w:val="000B7360"/>
    <w:rsid w:val="000C12F7"/>
    <w:rsid w:val="000D266E"/>
    <w:rsid w:val="000E01EF"/>
    <w:rsid w:val="000E15A5"/>
    <w:rsid w:val="000E2299"/>
    <w:rsid w:val="000E2B3B"/>
    <w:rsid w:val="000E542F"/>
    <w:rsid w:val="000E681A"/>
    <w:rsid w:val="000F009D"/>
    <w:rsid w:val="000F3378"/>
    <w:rsid w:val="000F40D6"/>
    <w:rsid w:val="000F5772"/>
    <w:rsid w:val="000F74DD"/>
    <w:rsid w:val="00100D37"/>
    <w:rsid w:val="00101317"/>
    <w:rsid w:val="0010362F"/>
    <w:rsid w:val="001133F1"/>
    <w:rsid w:val="001157B7"/>
    <w:rsid w:val="001174D9"/>
    <w:rsid w:val="001179AF"/>
    <w:rsid w:val="00121193"/>
    <w:rsid w:val="00124CFD"/>
    <w:rsid w:val="00141FF3"/>
    <w:rsid w:val="0014632A"/>
    <w:rsid w:val="00150C0D"/>
    <w:rsid w:val="00151A47"/>
    <w:rsid w:val="00151CFC"/>
    <w:rsid w:val="00155E00"/>
    <w:rsid w:val="001560E4"/>
    <w:rsid w:val="0016528C"/>
    <w:rsid w:val="0016770A"/>
    <w:rsid w:val="00172D4A"/>
    <w:rsid w:val="0017331E"/>
    <w:rsid w:val="00177E97"/>
    <w:rsid w:val="00184D9A"/>
    <w:rsid w:val="00186B08"/>
    <w:rsid w:val="00186E29"/>
    <w:rsid w:val="00187999"/>
    <w:rsid w:val="00194E81"/>
    <w:rsid w:val="001A4F90"/>
    <w:rsid w:val="001A67FE"/>
    <w:rsid w:val="001B06CE"/>
    <w:rsid w:val="001B4AD9"/>
    <w:rsid w:val="001C0DD7"/>
    <w:rsid w:val="001C0EF8"/>
    <w:rsid w:val="001D0225"/>
    <w:rsid w:val="001D37D1"/>
    <w:rsid w:val="001E17A2"/>
    <w:rsid w:val="001E6627"/>
    <w:rsid w:val="001E6AF9"/>
    <w:rsid w:val="001F0A1B"/>
    <w:rsid w:val="001F5197"/>
    <w:rsid w:val="001F51EF"/>
    <w:rsid w:val="001F5C6F"/>
    <w:rsid w:val="001F6740"/>
    <w:rsid w:val="001F6E6C"/>
    <w:rsid w:val="001F7A3F"/>
    <w:rsid w:val="002051D9"/>
    <w:rsid w:val="00207E88"/>
    <w:rsid w:val="002161A5"/>
    <w:rsid w:val="0022294B"/>
    <w:rsid w:val="00222CB7"/>
    <w:rsid w:val="002302B9"/>
    <w:rsid w:val="00233F3E"/>
    <w:rsid w:val="002344A6"/>
    <w:rsid w:val="00235334"/>
    <w:rsid w:val="002400C4"/>
    <w:rsid w:val="00241616"/>
    <w:rsid w:val="00241A8D"/>
    <w:rsid w:val="00241EFF"/>
    <w:rsid w:val="00242BA0"/>
    <w:rsid w:val="002454B5"/>
    <w:rsid w:val="00250093"/>
    <w:rsid w:val="00250F36"/>
    <w:rsid w:val="00257BF4"/>
    <w:rsid w:val="00261913"/>
    <w:rsid w:val="00262187"/>
    <w:rsid w:val="0026293C"/>
    <w:rsid w:val="00264AFD"/>
    <w:rsid w:val="00265D93"/>
    <w:rsid w:val="00267F1F"/>
    <w:rsid w:val="00280DEC"/>
    <w:rsid w:val="00281774"/>
    <w:rsid w:val="00281FFC"/>
    <w:rsid w:val="00292CAA"/>
    <w:rsid w:val="002A3681"/>
    <w:rsid w:val="002A37E6"/>
    <w:rsid w:val="002A518F"/>
    <w:rsid w:val="002A709F"/>
    <w:rsid w:val="002A7F50"/>
    <w:rsid w:val="002B1F9C"/>
    <w:rsid w:val="002B3066"/>
    <w:rsid w:val="002C18B6"/>
    <w:rsid w:val="002D2DAC"/>
    <w:rsid w:val="002D415B"/>
    <w:rsid w:val="002D4953"/>
    <w:rsid w:val="002E4328"/>
    <w:rsid w:val="002E53B8"/>
    <w:rsid w:val="002E6058"/>
    <w:rsid w:val="002F2728"/>
    <w:rsid w:val="002F3E16"/>
    <w:rsid w:val="002F6B6D"/>
    <w:rsid w:val="003002C6"/>
    <w:rsid w:val="00303ED1"/>
    <w:rsid w:val="00306713"/>
    <w:rsid w:val="00306A1A"/>
    <w:rsid w:val="00306FBF"/>
    <w:rsid w:val="00311B37"/>
    <w:rsid w:val="003224BC"/>
    <w:rsid w:val="00331336"/>
    <w:rsid w:val="00335BF8"/>
    <w:rsid w:val="00342503"/>
    <w:rsid w:val="00342DD0"/>
    <w:rsid w:val="00346F67"/>
    <w:rsid w:val="00350AD7"/>
    <w:rsid w:val="00350E7F"/>
    <w:rsid w:val="003510CF"/>
    <w:rsid w:val="00351B9E"/>
    <w:rsid w:val="00351C88"/>
    <w:rsid w:val="00352CBD"/>
    <w:rsid w:val="00355431"/>
    <w:rsid w:val="003562DD"/>
    <w:rsid w:val="00357C80"/>
    <w:rsid w:val="00370686"/>
    <w:rsid w:val="00375DCD"/>
    <w:rsid w:val="00385FE8"/>
    <w:rsid w:val="003941DE"/>
    <w:rsid w:val="003A2B00"/>
    <w:rsid w:val="003C12BB"/>
    <w:rsid w:val="003C3D8A"/>
    <w:rsid w:val="003D0843"/>
    <w:rsid w:val="003D0A24"/>
    <w:rsid w:val="003D12DF"/>
    <w:rsid w:val="003D4036"/>
    <w:rsid w:val="003E0D4B"/>
    <w:rsid w:val="003E159D"/>
    <w:rsid w:val="003E40B3"/>
    <w:rsid w:val="003E5C6C"/>
    <w:rsid w:val="003F07C4"/>
    <w:rsid w:val="003F7B7C"/>
    <w:rsid w:val="003F7E2C"/>
    <w:rsid w:val="00403B15"/>
    <w:rsid w:val="00410B1A"/>
    <w:rsid w:val="0041381F"/>
    <w:rsid w:val="00413E14"/>
    <w:rsid w:val="00420A51"/>
    <w:rsid w:val="004212D2"/>
    <w:rsid w:val="00421B0E"/>
    <w:rsid w:val="0043256B"/>
    <w:rsid w:val="004333E4"/>
    <w:rsid w:val="00434285"/>
    <w:rsid w:val="004354B6"/>
    <w:rsid w:val="004403E5"/>
    <w:rsid w:val="00446878"/>
    <w:rsid w:val="004479E6"/>
    <w:rsid w:val="00450BFB"/>
    <w:rsid w:val="00451A21"/>
    <w:rsid w:val="0045287B"/>
    <w:rsid w:val="00455237"/>
    <w:rsid w:val="004553B5"/>
    <w:rsid w:val="00455F19"/>
    <w:rsid w:val="00461899"/>
    <w:rsid w:val="004641B4"/>
    <w:rsid w:val="00465FDA"/>
    <w:rsid w:val="00466204"/>
    <w:rsid w:val="00474E17"/>
    <w:rsid w:val="00477667"/>
    <w:rsid w:val="00480348"/>
    <w:rsid w:val="0048268B"/>
    <w:rsid w:val="004848E0"/>
    <w:rsid w:val="004954E8"/>
    <w:rsid w:val="00496240"/>
    <w:rsid w:val="00497E01"/>
    <w:rsid w:val="004B04C4"/>
    <w:rsid w:val="004B35B6"/>
    <w:rsid w:val="004C056F"/>
    <w:rsid w:val="004C0726"/>
    <w:rsid w:val="004C24E0"/>
    <w:rsid w:val="004C3DBE"/>
    <w:rsid w:val="004C596D"/>
    <w:rsid w:val="004C5B06"/>
    <w:rsid w:val="004D1273"/>
    <w:rsid w:val="004D18AE"/>
    <w:rsid w:val="004D580B"/>
    <w:rsid w:val="004D65D7"/>
    <w:rsid w:val="004D6746"/>
    <w:rsid w:val="004E31EB"/>
    <w:rsid w:val="004E7EE5"/>
    <w:rsid w:val="004F2A9E"/>
    <w:rsid w:val="004F6A53"/>
    <w:rsid w:val="004F7046"/>
    <w:rsid w:val="004F79ED"/>
    <w:rsid w:val="00501C74"/>
    <w:rsid w:val="00503F90"/>
    <w:rsid w:val="00506499"/>
    <w:rsid w:val="005114D9"/>
    <w:rsid w:val="00527D1A"/>
    <w:rsid w:val="00530A44"/>
    <w:rsid w:val="00532FFD"/>
    <w:rsid w:val="005365AF"/>
    <w:rsid w:val="00537D24"/>
    <w:rsid w:val="00540E8C"/>
    <w:rsid w:val="00545A32"/>
    <w:rsid w:val="00555F19"/>
    <w:rsid w:val="005615A6"/>
    <w:rsid w:val="0056400B"/>
    <w:rsid w:val="00576798"/>
    <w:rsid w:val="005768C3"/>
    <w:rsid w:val="00580C00"/>
    <w:rsid w:val="0058178D"/>
    <w:rsid w:val="005826A7"/>
    <w:rsid w:val="00586AE8"/>
    <w:rsid w:val="00587432"/>
    <w:rsid w:val="005A454F"/>
    <w:rsid w:val="005B01C8"/>
    <w:rsid w:val="005B430E"/>
    <w:rsid w:val="005B5513"/>
    <w:rsid w:val="005B5CB9"/>
    <w:rsid w:val="005C3635"/>
    <w:rsid w:val="005C5FBC"/>
    <w:rsid w:val="005D0BD5"/>
    <w:rsid w:val="005D6B91"/>
    <w:rsid w:val="005E15C5"/>
    <w:rsid w:val="005E2218"/>
    <w:rsid w:val="005F33C1"/>
    <w:rsid w:val="005F3BF3"/>
    <w:rsid w:val="005F7FFE"/>
    <w:rsid w:val="00603567"/>
    <w:rsid w:val="006040C5"/>
    <w:rsid w:val="00613A1E"/>
    <w:rsid w:val="00613EE9"/>
    <w:rsid w:val="00613F51"/>
    <w:rsid w:val="006168B5"/>
    <w:rsid w:val="00620D86"/>
    <w:rsid w:val="00620DFF"/>
    <w:rsid w:val="00620F7F"/>
    <w:rsid w:val="00623FF6"/>
    <w:rsid w:val="0062536F"/>
    <w:rsid w:val="00626006"/>
    <w:rsid w:val="00626948"/>
    <w:rsid w:val="006274CA"/>
    <w:rsid w:val="006312E7"/>
    <w:rsid w:val="006359E4"/>
    <w:rsid w:val="00637DCA"/>
    <w:rsid w:val="00637EE5"/>
    <w:rsid w:val="006402F6"/>
    <w:rsid w:val="0064079F"/>
    <w:rsid w:val="006412BF"/>
    <w:rsid w:val="00646057"/>
    <w:rsid w:val="00650180"/>
    <w:rsid w:val="00653A99"/>
    <w:rsid w:val="0066018D"/>
    <w:rsid w:val="006603C4"/>
    <w:rsid w:val="0066139A"/>
    <w:rsid w:val="00673898"/>
    <w:rsid w:val="006738FC"/>
    <w:rsid w:val="006749EB"/>
    <w:rsid w:val="00675BCB"/>
    <w:rsid w:val="006761AF"/>
    <w:rsid w:val="00680224"/>
    <w:rsid w:val="00681618"/>
    <w:rsid w:val="006821BE"/>
    <w:rsid w:val="00687A63"/>
    <w:rsid w:val="006979E9"/>
    <w:rsid w:val="006A46E2"/>
    <w:rsid w:val="006B2764"/>
    <w:rsid w:val="006B3B37"/>
    <w:rsid w:val="006B403C"/>
    <w:rsid w:val="006B42A3"/>
    <w:rsid w:val="006B74B2"/>
    <w:rsid w:val="006C09FD"/>
    <w:rsid w:val="006C1D35"/>
    <w:rsid w:val="006C29ED"/>
    <w:rsid w:val="006C2E57"/>
    <w:rsid w:val="006C40A9"/>
    <w:rsid w:val="006D223B"/>
    <w:rsid w:val="006D36EC"/>
    <w:rsid w:val="006D6F77"/>
    <w:rsid w:val="006E107F"/>
    <w:rsid w:val="006E1439"/>
    <w:rsid w:val="006E1E5C"/>
    <w:rsid w:val="006E2711"/>
    <w:rsid w:val="006E3316"/>
    <w:rsid w:val="006E55F9"/>
    <w:rsid w:val="006E574C"/>
    <w:rsid w:val="006E5E57"/>
    <w:rsid w:val="006E6C6C"/>
    <w:rsid w:val="006F373D"/>
    <w:rsid w:val="006F3969"/>
    <w:rsid w:val="006F541B"/>
    <w:rsid w:val="006F749D"/>
    <w:rsid w:val="00704C0D"/>
    <w:rsid w:val="00704D0C"/>
    <w:rsid w:val="00704EE0"/>
    <w:rsid w:val="0071527A"/>
    <w:rsid w:val="0071678A"/>
    <w:rsid w:val="007247D7"/>
    <w:rsid w:val="00733242"/>
    <w:rsid w:val="0074297E"/>
    <w:rsid w:val="007458BF"/>
    <w:rsid w:val="00747728"/>
    <w:rsid w:val="00750C7E"/>
    <w:rsid w:val="00752CB7"/>
    <w:rsid w:val="00754E6B"/>
    <w:rsid w:val="00756232"/>
    <w:rsid w:val="007609D0"/>
    <w:rsid w:val="00761F1B"/>
    <w:rsid w:val="0076289E"/>
    <w:rsid w:val="00764709"/>
    <w:rsid w:val="00766DEF"/>
    <w:rsid w:val="00767A71"/>
    <w:rsid w:val="00773C38"/>
    <w:rsid w:val="0077491D"/>
    <w:rsid w:val="007756CF"/>
    <w:rsid w:val="007764F9"/>
    <w:rsid w:val="00777CF1"/>
    <w:rsid w:val="007827E8"/>
    <w:rsid w:val="00783CEF"/>
    <w:rsid w:val="00786184"/>
    <w:rsid w:val="00786F3E"/>
    <w:rsid w:val="00787B24"/>
    <w:rsid w:val="00787CDB"/>
    <w:rsid w:val="00787E89"/>
    <w:rsid w:val="00791244"/>
    <w:rsid w:val="00791359"/>
    <w:rsid w:val="0079361A"/>
    <w:rsid w:val="007955C1"/>
    <w:rsid w:val="007961CE"/>
    <w:rsid w:val="007A33CF"/>
    <w:rsid w:val="007A5AE3"/>
    <w:rsid w:val="007B07EA"/>
    <w:rsid w:val="007B1744"/>
    <w:rsid w:val="007B2B37"/>
    <w:rsid w:val="007B36E5"/>
    <w:rsid w:val="007B3DE6"/>
    <w:rsid w:val="007B6256"/>
    <w:rsid w:val="007C43A5"/>
    <w:rsid w:val="007C5A4C"/>
    <w:rsid w:val="007D4A63"/>
    <w:rsid w:val="007D659C"/>
    <w:rsid w:val="007D6BAF"/>
    <w:rsid w:val="007D70B0"/>
    <w:rsid w:val="007F2A43"/>
    <w:rsid w:val="007F4280"/>
    <w:rsid w:val="007F5A07"/>
    <w:rsid w:val="00800D78"/>
    <w:rsid w:val="00804C13"/>
    <w:rsid w:val="00813500"/>
    <w:rsid w:val="00817133"/>
    <w:rsid w:val="00835C08"/>
    <w:rsid w:val="008411E7"/>
    <w:rsid w:val="00841BBC"/>
    <w:rsid w:val="008428D0"/>
    <w:rsid w:val="00845E77"/>
    <w:rsid w:val="00847D21"/>
    <w:rsid w:val="00852AE1"/>
    <w:rsid w:val="008535F6"/>
    <w:rsid w:val="00856BF1"/>
    <w:rsid w:val="00860238"/>
    <w:rsid w:val="008612F4"/>
    <w:rsid w:val="008658E4"/>
    <w:rsid w:val="008675B6"/>
    <w:rsid w:val="00871877"/>
    <w:rsid w:val="008759B3"/>
    <w:rsid w:val="008760E6"/>
    <w:rsid w:val="00877FA0"/>
    <w:rsid w:val="00881FC7"/>
    <w:rsid w:val="00890201"/>
    <w:rsid w:val="00893B38"/>
    <w:rsid w:val="00894BFD"/>
    <w:rsid w:val="0089607C"/>
    <w:rsid w:val="008A2387"/>
    <w:rsid w:val="008A30B0"/>
    <w:rsid w:val="008A33B9"/>
    <w:rsid w:val="008A785A"/>
    <w:rsid w:val="008B04F8"/>
    <w:rsid w:val="008B4D56"/>
    <w:rsid w:val="008C34E9"/>
    <w:rsid w:val="008C73BF"/>
    <w:rsid w:val="008D3737"/>
    <w:rsid w:val="008D379C"/>
    <w:rsid w:val="008D4CE7"/>
    <w:rsid w:val="008E301C"/>
    <w:rsid w:val="008F1495"/>
    <w:rsid w:val="008F353D"/>
    <w:rsid w:val="008F7990"/>
    <w:rsid w:val="00900D44"/>
    <w:rsid w:val="00903C65"/>
    <w:rsid w:val="00906E44"/>
    <w:rsid w:val="00911C8D"/>
    <w:rsid w:val="00912705"/>
    <w:rsid w:val="0091683A"/>
    <w:rsid w:val="009171DD"/>
    <w:rsid w:val="00923B0C"/>
    <w:rsid w:val="00924EAE"/>
    <w:rsid w:val="00931428"/>
    <w:rsid w:val="00932595"/>
    <w:rsid w:val="00932BED"/>
    <w:rsid w:val="00932CFA"/>
    <w:rsid w:val="009363D9"/>
    <w:rsid w:val="00941375"/>
    <w:rsid w:val="00947682"/>
    <w:rsid w:val="00954D13"/>
    <w:rsid w:val="00954E65"/>
    <w:rsid w:val="0095765D"/>
    <w:rsid w:val="0096030F"/>
    <w:rsid w:val="009614FC"/>
    <w:rsid w:val="009640E2"/>
    <w:rsid w:val="009643EE"/>
    <w:rsid w:val="00965453"/>
    <w:rsid w:val="009660EF"/>
    <w:rsid w:val="009719B4"/>
    <w:rsid w:val="00972049"/>
    <w:rsid w:val="00975D77"/>
    <w:rsid w:val="00982C7A"/>
    <w:rsid w:val="00992A94"/>
    <w:rsid w:val="0099342A"/>
    <w:rsid w:val="009A48F1"/>
    <w:rsid w:val="009A5038"/>
    <w:rsid w:val="009B2339"/>
    <w:rsid w:val="009B24DE"/>
    <w:rsid w:val="009B664D"/>
    <w:rsid w:val="009C2F7D"/>
    <w:rsid w:val="009C7C20"/>
    <w:rsid w:val="009D3C44"/>
    <w:rsid w:val="009E1EB3"/>
    <w:rsid w:val="009E31AF"/>
    <w:rsid w:val="009E6635"/>
    <w:rsid w:val="009E7189"/>
    <w:rsid w:val="009E7425"/>
    <w:rsid w:val="009F0322"/>
    <w:rsid w:val="009F2011"/>
    <w:rsid w:val="009F5750"/>
    <w:rsid w:val="009F757F"/>
    <w:rsid w:val="00A05233"/>
    <w:rsid w:val="00A06825"/>
    <w:rsid w:val="00A07FCD"/>
    <w:rsid w:val="00A113B0"/>
    <w:rsid w:val="00A14830"/>
    <w:rsid w:val="00A1568B"/>
    <w:rsid w:val="00A27EBB"/>
    <w:rsid w:val="00A27FD1"/>
    <w:rsid w:val="00A3347F"/>
    <w:rsid w:val="00A3728D"/>
    <w:rsid w:val="00A41002"/>
    <w:rsid w:val="00A418F0"/>
    <w:rsid w:val="00A41D8F"/>
    <w:rsid w:val="00A445A9"/>
    <w:rsid w:val="00A460EF"/>
    <w:rsid w:val="00A47011"/>
    <w:rsid w:val="00A50431"/>
    <w:rsid w:val="00A506AC"/>
    <w:rsid w:val="00A53AF2"/>
    <w:rsid w:val="00A569F4"/>
    <w:rsid w:val="00A833BE"/>
    <w:rsid w:val="00A84923"/>
    <w:rsid w:val="00A86B6D"/>
    <w:rsid w:val="00A964D8"/>
    <w:rsid w:val="00A97E3A"/>
    <w:rsid w:val="00AA0856"/>
    <w:rsid w:val="00AA251E"/>
    <w:rsid w:val="00AA48B7"/>
    <w:rsid w:val="00AB5F78"/>
    <w:rsid w:val="00AB7895"/>
    <w:rsid w:val="00AC0BE2"/>
    <w:rsid w:val="00AC37AF"/>
    <w:rsid w:val="00AC7EAB"/>
    <w:rsid w:val="00AD06D0"/>
    <w:rsid w:val="00AD0EAE"/>
    <w:rsid w:val="00AD1CCA"/>
    <w:rsid w:val="00AD3473"/>
    <w:rsid w:val="00AD34DA"/>
    <w:rsid w:val="00AD4F73"/>
    <w:rsid w:val="00AE1218"/>
    <w:rsid w:val="00AE2D8F"/>
    <w:rsid w:val="00AE567F"/>
    <w:rsid w:val="00AE6FE1"/>
    <w:rsid w:val="00AF03CE"/>
    <w:rsid w:val="00AF0F34"/>
    <w:rsid w:val="00AF3DA2"/>
    <w:rsid w:val="00AF42CC"/>
    <w:rsid w:val="00AF49A2"/>
    <w:rsid w:val="00AF4DDD"/>
    <w:rsid w:val="00AF573B"/>
    <w:rsid w:val="00AF7283"/>
    <w:rsid w:val="00B01FD8"/>
    <w:rsid w:val="00B04AA3"/>
    <w:rsid w:val="00B0574C"/>
    <w:rsid w:val="00B061B2"/>
    <w:rsid w:val="00B07067"/>
    <w:rsid w:val="00B1075C"/>
    <w:rsid w:val="00B17076"/>
    <w:rsid w:val="00B220FC"/>
    <w:rsid w:val="00B22923"/>
    <w:rsid w:val="00B233E4"/>
    <w:rsid w:val="00B24B29"/>
    <w:rsid w:val="00B24FBA"/>
    <w:rsid w:val="00B30DE7"/>
    <w:rsid w:val="00B32D74"/>
    <w:rsid w:val="00B33CCC"/>
    <w:rsid w:val="00B4255C"/>
    <w:rsid w:val="00B52105"/>
    <w:rsid w:val="00B525C6"/>
    <w:rsid w:val="00B57B07"/>
    <w:rsid w:val="00B61FCB"/>
    <w:rsid w:val="00B622E4"/>
    <w:rsid w:val="00B64490"/>
    <w:rsid w:val="00B653C2"/>
    <w:rsid w:val="00B708C7"/>
    <w:rsid w:val="00B747A4"/>
    <w:rsid w:val="00B74FA6"/>
    <w:rsid w:val="00B83010"/>
    <w:rsid w:val="00B85C10"/>
    <w:rsid w:val="00B91C75"/>
    <w:rsid w:val="00B923A7"/>
    <w:rsid w:val="00B92EEA"/>
    <w:rsid w:val="00B958DB"/>
    <w:rsid w:val="00B96883"/>
    <w:rsid w:val="00BA162F"/>
    <w:rsid w:val="00BA2DCF"/>
    <w:rsid w:val="00BA33EF"/>
    <w:rsid w:val="00BA4BF6"/>
    <w:rsid w:val="00BB0E2F"/>
    <w:rsid w:val="00BB0FC1"/>
    <w:rsid w:val="00BC0006"/>
    <w:rsid w:val="00BC406D"/>
    <w:rsid w:val="00BD0722"/>
    <w:rsid w:val="00BD14D2"/>
    <w:rsid w:val="00BD198D"/>
    <w:rsid w:val="00BD2377"/>
    <w:rsid w:val="00BD466D"/>
    <w:rsid w:val="00BD5BEE"/>
    <w:rsid w:val="00BE0F9D"/>
    <w:rsid w:val="00BE2650"/>
    <w:rsid w:val="00BE3204"/>
    <w:rsid w:val="00BE4FB1"/>
    <w:rsid w:val="00BE7FAD"/>
    <w:rsid w:val="00BF00DA"/>
    <w:rsid w:val="00BF5239"/>
    <w:rsid w:val="00BF578D"/>
    <w:rsid w:val="00C01D91"/>
    <w:rsid w:val="00C0224A"/>
    <w:rsid w:val="00C03AC6"/>
    <w:rsid w:val="00C066E2"/>
    <w:rsid w:val="00C06CF1"/>
    <w:rsid w:val="00C11E69"/>
    <w:rsid w:val="00C127E3"/>
    <w:rsid w:val="00C134F3"/>
    <w:rsid w:val="00C168AB"/>
    <w:rsid w:val="00C334A1"/>
    <w:rsid w:val="00C42039"/>
    <w:rsid w:val="00C518F5"/>
    <w:rsid w:val="00C64DF2"/>
    <w:rsid w:val="00C70D46"/>
    <w:rsid w:val="00C71794"/>
    <w:rsid w:val="00C74933"/>
    <w:rsid w:val="00C74AFB"/>
    <w:rsid w:val="00C76338"/>
    <w:rsid w:val="00C77E7C"/>
    <w:rsid w:val="00C8111E"/>
    <w:rsid w:val="00C8364F"/>
    <w:rsid w:val="00C85B1A"/>
    <w:rsid w:val="00C86977"/>
    <w:rsid w:val="00C9000B"/>
    <w:rsid w:val="00C91510"/>
    <w:rsid w:val="00C919BA"/>
    <w:rsid w:val="00C928B3"/>
    <w:rsid w:val="00C93C9E"/>
    <w:rsid w:val="00C962BC"/>
    <w:rsid w:val="00C96D38"/>
    <w:rsid w:val="00C96E77"/>
    <w:rsid w:val="00C97F5C"/>
    <w:rsid w:val="00CB05CA"/>
    <w:rsid w:val="00CB0E1D"/>
    <w:rsid w:val="00CB15C1"/>
    <w:rsid w:val="00CB3F8D"/>
    <w:rsid w:val="00CB5AE2"/>
    <w:rsid w:val="00CB6643"/>
    <w:rsid w:val="00CB71EE"/>
    <w:rsid w:val="00CC026A"/>
    <w:rsid w:val="00CC2C3E"/>
    <w:rsid w:val="00CC6674"/>
    <w:rsid w:val="00CD3859"/>
    <w:rsid w:val="00CE1F8B"/>
    <w:rsid w:val="00CE4727"/>
    <w:rsid w:val="00CF27A6"/>
    <w:rsid w:val="00CF3A22"/>
    <w:rsid w:val="00CF5ED6"/>
    <w:rsid w:val="00D11311"/>
    <w:rsid w:val="00D1229F"/>
    <w:rsid w:val="00D1271B"/>
    <w:rsid w:val="00D1302D"/>
    <w:rsid w:val="00D143C2"/>
    <w:rsid w:val="00D15061"/>
    <w:rsid w:val="00D212C1"/>
    <w:rsid w:val="00D23CFC"/>
    <w:rsid w:val="00D25D82"/>
    <w:rsid w:val="00D31A42"/>
    <w:rsid w:val="00D31C17"/>
    <w:rsid w:val="00D357E3"/>
    <w:rsid w:val="00D3607D"/>
    <w:rsid w:val="00D366AD"/>
    <w:rsid w:val="00D413BE"/>
    <w:rsid w:val="00D43A50"/>
    <w:rsid w:val="00D43E30"/>
    <w:rsid w:val="00D4529E"/>
    <w:rsid w:val="00D45515"/>
    <w:rsid w:val="00D502AF"/>
    <w:rsid w:val="00D51FA8"/>
    <w:rsid w:val="00D56854"/>
    <w:rsid w:val="00D6541D"/>
    <w:rsid w:val="00D75538"/>
    <w:rsid w:val="00D77A17"/>
    <w:rsid w:val="00DA142D"/>
    <w:rsid w:val="00DA71C4"/>
    <w:rsid w:val="00DB1495"/>
    <w:rsid w:val="00DB3423"/>
    <w:rsid w:val="00DB6791"/>
    <w:rsid w:val="00DB7D4F"/>
    <w:rsid w:val="00DC0BB7"/>
    <w:rsid w:val="00DC4177"/>
    <w:rsid w:val="00DD1A91"/>
    <w:rsid w:val="00DD1FA6"/>
    <w:rsid w:val="00DD3C17"/>
    <w:rsid w:val="00DD6C31"/>
    <w:rsid w:val="00DE07B2"/>
    <w:rsid w:val="00DE290E"/>
    <w:rsid w:val="00DE6CCB"/>
    <w:rsid w:val="00E00EF7"/>
    <w:rsid w:val="00E036B8"/>
    <w:rsid w:val="00E0690F"/>
    <w:rsid w:val="00E13021"/>
    <w:rsid w:val="00E15408"/>
    <w:rsid w:val="00E17A3A"/>
    <w:rsid w:val="00E206BC"/>
    <w:rsid w:val="00E20B5D"/>
    <w:rsid w:val="00E20D14"/>
    <w:rsid w:val="00E26109"/>
    <w:rsid w:val="00E319DA"/>
    <w:rsid w:val="00E35BE8"/>
    <w:rsid w:val="00E36270"/>
    <w:rsid w:val="00E377FD"/>
    <w:rsid w:val="00E37F8D"/>
    <w:rsid w:val="00E42DBA"/>
    <w:rsid w:val="00E43225"/>
    <w:rsid w:val="00E52BB1"/>
    <w:rsid w:val="00E54525"/>
    <w:rsid w:val="00E548C9"/>
    <w:rsid w:val="00E552BD"/>
    <w:rsid w:val="00E60F77"/>
    <w:rsid w:val="00E61728"/>
    <w:rsid w:val="00E61D99"/>
    <w:rsid w:val="00E62BA2"/>
    <w:rsid w:val="00E64C15"/>
    <w:rsid w:val="00E656F6"/>
    <w:rsid w:val="00E65B03"/>
    <w:rsid w:val="00E712F6"/>
    <w:rsid w:val="00E72005"/>
    <w:rsid w:val="00E741EA"/>
    <w:rsid w:val="00E81A28"/>
    <w:rsid w:val="00E9043B"/>
    <w:rsid w:val="00E91FFA"/>
    <w:rsid w:val="00E920F3"/>
    <w:rsid w:val="00EA4BC0"/>
    <w:rsid w:val="00EA56F7"/>
    <w:rsid w:val="00EC47CC"/>
    <w:rsid w:val="00EE3B88"/>
    <w:rsid w:val="00EE7946"/>
    <w:rsid w:val="00F05929"/>
    <w:rsid w:val="00F119EA"/>
    <w:rsid w:val="00F15EB3"/>
    <w:rsid w:val="00F16A35"/>
    <w:rsid w:val="00F301E7"/>
    <w:rsid w:val="00F33B0D"/>
    <w:rsid w:val="00F41221"/>
    <w:rsid w:val="00F51BEC"/>
    <w:rsid w:val="00F53F85"/>
    <w:rsid w:val="00F5790B"/>
    <w:rsid w:val="00F6133E"/>
    <w:rsid w:val="00F65FF4"/>
    <w:rsid w:val="00F70DA8"/>
    <w:rsid w:val="00F71067"/>
    <w:rsid w:val="00F71844"/>
    <w:rsid w:val="00F73B80"/>
    <w:rsid w:val="00F74E09"/>
    <w:rsid w:val="00F863E1"/>
    <w:rsid w:val="00F878BE"/>
    <w:rsid w:val="00F925A2"/>
    <w:rsid w:val="00F97503"/>
    <w:rsid w:val="00FA0EE4"/>
    <w:rsid w:val="00FB00C2"/>
    <w:rsid w:val="00FB04E7"/>
    <w:rsid w:val="00FB25D1"/>
    <w:rsid w:val="00FB2D94"/>
    <w:rsid w:val="00FB60BC"/>
    <w:rsid w:val="00FB6EB4"/>
    <w:rsid w:val="00FC1EE4"/>
    <w:rsid w:val="00FC401A"/>
    <w:rsid w:val="00FC76ED"/>
    <w:rsid w:val="00FD02D6"/>
    <w:rsid w:val="00FD57E0"/>
    <w:rsid w:val="00FD781B"/>
    <w:rsid w:val="00FE0AF5"/>
    <w:rsid w:val="00FE13B9"/>
    <w:rsid w:val="00FE3076"/>
    <w:rsid w:val="00FE4542"/>
    <w:rsid w:val="00FF5173"/>
    <w:rsid w:val="00FF5DAD"/>
    <w:rsid w:val="00FF7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83CB2D8B-1E6C-4DFC-BE1B-995ECE76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65453"/>
    <w:pPr>
      <w:keepNext/>
      <w:spacing w:after="0" w:line="240" w:lineRule="auto"/>
      <w:ind w:left="-72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qFormat/>
    <w:rsid w:val="00965453"/>
    <w:pPr>
      <w:keepNext/>
      <w:spacing w:after="0" w:line="240" w:lineRule="auto"/>
      <w:outlineLvl w:val="2"/>
    </w:pPr>
    <w:rPr>
      <w:rFonts w:ascii="Times New Roman" w:eastAsia="Times New Roman" w:hAnsi="Times New Roman" w:cs="Times New Roman"/>
      <w:b/>
      <w:bCs/>
      <w:sz w:val="28"/>
      <w:szCs w:val="24"/>
    </w:rPr>
  </w:style>
  <w:style w:type="paragraph" w:styleId="Heading4">
    <w:name w:val="heading 4"/>
    <w:basedOn w:val="Normal"/>
    <w:next w:val="Normal"/>
    <w:link w:val="Heading4Char"/>
    <w:qFormat/>
    <w:rsid w:val="00965453"/>
    <w:pPr>
      <w:keepNext/>
      <w:spacing w:after="0" w:line="240" w:lineRule="auto"/>
      <w:outlineLvl w:val="3"/>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830"/>
    <w:pPr>
      <w:ind w:left="720"/>
      <w:contextualSpacing/>
    </w:pPr>
  </w:style>
  <w:style w:type="character" w:customStyle="1" w:styleId="Heading2Char">
    <w:name w:val="Heading 2 Char"/>
    <w:basedOn w:val="DefaultParagraphFont"/>
    <w:link w:val="Heading2"/>
    <w:rsid w:val="0096545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965453"/>
    <w:rPr>
      <w:rFonts w:ascii="Times New Roman" w:eastAsia="Times New Roman" w:hAnsi="Times New Roman" w:cs="Times New Roman"/>
      <w:b/>
      <w:bCs/>
      <w:sz w:val="28"/>
      <w:szCs w:val="24"/>
    </w:rPr>
  </w:style>
  <w:style w:type="character" w:customStyle="1" w:styleId="Heading4Char">
    <w:name w:val="Heading 4 Char"/>
    <w:basedOn w:val="DefaultParagraphFont"/>
    <w:link w:val="Heading4"/>
    <w:rsid w:val="00965453"/>
    <w:rPr>
      <w:rFonts w:ascii="Times New Roman" w:eastAsia="Times New Roman" w:hAnsi="Times New Roman" w:cs="Times New Roman"/>
      <w:sz w:val="28"/>
      <w:szCs w:val="24"/>
    </w:rPr>
  </w:style>
  <w:style w:type="paragraph" w:customStyle="1" w:styleId="Default">
    <w:name w:val="Default"/>
    <w:rsid w:val="00965453"/>
    <w:pPr>
      <w:autoSpaceDE w:val="0"/>
      <w:autoSpaceDN w:val="0"/>
      <w:adjustRightInd w:val="0"/>
      <w:spacing w:after="0" w:line="240" w:lineRule="auto"/>
    </w:pPr>
    <w:rPr>
      <w:rFonts w:ascii="Calibri" w:eastAsia="Times New Roman" w:hAnsi="Calibri" w:cs="Calibri"/>
      <w:color w:val="000000"/>
      <w:sz w:val="24"/>
      <w:szCs w:val="24"/>
    </w:rPr>
  </w:style>
  <w:style w:type="paragraph" w:styleId="BalloonText">
    <w:name w:val="Balloon Text"/>
    <w:basedOn w:val="Normal"/>
    <w:link w:val="BalloonTextChar"/>
    <w:uiPriority w:val="99"/>
    <w:semiHidden/>
    <w:unhideWhenUsed/>
    <w:rsid w:val="00965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453"/>
    <w:rPr>
      <w:rFonts w:ascii="Tahoma" w:hAnsi="Tahoma" w:cs="Tahoma"/>
      <w:sz w:val="16"/>
      <w:szCs w:val="16"/>
    </w:rPr>
  </w:style>
  <w:style w:type="paragraph" w:styleId="Header">
    <w:name w:val="header"/>
    <w:basedOn w:val="Normal"/>
    <w:link w:val="HeaderChar"/>
    <w:uiPriority w:val="99"/>
    <w:semiHidden/>
    <w:unhideWhenUsed/>
    <w:rsid w:val="00186E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E29"/>
  </w:style>
  <w:style w:type="paragraph" w:styleId="Footer">
    <w:name w:val="footer"/>
    <w:basedOn w:val="Normal"/>
    <w:link w:val="FooterChar"/>
    <w:uiPriority w:val="99"/>
    <w:unhideWhenUsed/>
    <w:rsid w:val="00186E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E29"/>
  </w:style>
  <w:style w:type="character" w:styleId="Hyperlink">
    <w:name w:val="Hyperlink"/>
    <w:basedOn w:val="DefaultParagraphFont"/>
    <w:uiPriority w:val="99"/>
    <w:semiHidden/>
    <w:unhideWhenUsed/>
    <w:rsid w:val="00A1568B"/>
    <w:rPr>
      <w:color w:val="0000FF"/>
      <w:u w:val="single"/>
    </w:rPr>
  </w:style>
  <w:style w:type="table" w:styleId="TableGrid">
    <w:name w:val="Table Grid"/>
    <w:basedOn w:val="TableNormal"/>
    <w:uiPriority w:val="59"/>
    <w:rsid w:val="00FD78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TableNormal"/>
    <w:uiPriority w:val="60"/>
    <w:rsid w:val="009C2F7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EA4BC0"/>
    <w:rPr>
      <w:color w:val="808080"/>
    </w:rPr>
  </w:style>
  <w:style w:type="character" w:customStyle="1" w:styleId="apple-converted-space">
    <w:name w:val="apple-converted-space"/>
    <w:basedOn w:val="DefaultParagraphFont"/>
    <w:rsid w:val="008F7990"/>
  </w:style>
  <w:style w:type="table" w:styleId="LightShading-Accent1">
    <w:name w:val="Light Shading Accent 1"/>
    <w:basedOn w:val="TableNormal"/>
    <w:uiPriority w:val="60"/>
    <w:rsid w:val="00704D0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80681-EED5-401F-A081-E12854544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13</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20914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Newton</dc:creator>
  <cp:lastModifiedBy>David Newton</cp:lastModifiedBy>
  <cp:revision>49</cp:revision>
  <dcterms:created xsi:type="dcterms:W3CDTF">2014-08-26T13:10:00Z</dcterms:created>
  <dcterms:modified xsi:type="dcterms:W3CDTF">2014-10-14T13:07:00Z</dcterms:modified>
</cp:coreProperties>
</file>