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374"/>
        <w:gridCol w:w="996"/>
        <w:gridCol w:w="72"/>
        <w:gridCol w:w="460"/>
        <w:gridCol w:w="7458"/>
      </w:tblGrid>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1</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275" name="Picture 227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The type of membrane protein responsible for rejection in tissue transplants is the ____________.</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74" name="Picture 227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73" name="Picture 227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478"/>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72" name="Picture 2272"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4"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receptor protein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71" name="Picture 227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70" name="Picture 227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269" name="Picture 2269"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7"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714"/>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68" name="Picture 2268"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8"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cell surface protein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67" name="Picture 226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66" name="Picture 226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2386"/>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65" name="Picture 226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1"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cellular adhesion molecule</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64" name="Picture 226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63" name="Picture 226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547"/>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62" name="Picture 2262"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4"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transport protein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261" name="Picture 226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60" name="Picture 226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59" name="Picture 225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258" name="Picture 225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2</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257" name="Picture 225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The most abundant molecules found in cell membranes are _____________.</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56" name="Picture 225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55" name="Picture 225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207"/>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54" name="Picture 2254"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2"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glycoproteins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53" name="Picture 225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52" name="Picture 225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932"/>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51" name="Picture 225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5"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glycolipids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50" name="Picture 225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49" name="Picture 224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248" name="Picture 2248"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8"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250"/>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47" name="Picture 2247"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9"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phospholipids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46" name="Picture 224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45" name="Picture 224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599"/>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44" name="Picture 2244"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2"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sterols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243" name="Picture 224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42" name="Picture 224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41" name="Picture 224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240" name="Picture 224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3</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239" name="Picture 223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The portion of the cell membrane responsible for preventing the passage across the membrane of substances dissolved in water is/are the ________________.</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lastRenderedPageBreak/>
              <w:drawing>
                <wp:inline distT="0" distB="0" distL="0" distR="0">
                  <wp:extent cx="7620" cy="45720"/>
                  <wp:effectExtent l="0" t="0" r="0" b="0"/>
                  <wp:docPr id="2238" name="Picture 223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37" name="Picture 223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721"/>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36" name="Picture 223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0"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regulatory proteins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35" name="Picture 223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34" name="Picture 223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633"/>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33" name="Picture 223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3"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transport proteins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32" name="Picture 223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31" name="Picture 223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230" name="Picture 2230"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6"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3817"/>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29" name="Picture 2229"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7"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hydrophobic interior of the cell membrane</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28" name="Picture 222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27" name="Picture 222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3767"/>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26" name="Picture 222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0"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hydrophilic portions of the cell membrane</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225" name="Picture 222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24" name="Picture 222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23" name="Picture 222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222" name="Picture 222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4</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221" name="Picture 222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True or false. Proteins within the lipid bilayer of the cell membrane can move laterally about within the membrane.</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20" name="Picture 222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19" name="Picture 221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218" name="Picture 2218"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8"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409"/>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17" name="Picture 2217"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9"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True</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16" name="Picture 221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15" name="Picture 221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453"/>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14" name="Picture 2214"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2"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False</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213" name="Picture 221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12" name="Picture 221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11" name="Picture 221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210" name="Picture 221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5</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209" name="Picture 220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True or false. The protein to phospholipid ratio in both cell and organelle membranes has an important role in the functioning of the cell or organelle and may affect the health of an individual.</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08" name="Picture 220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07" name="Picture 220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206" name="Picture 2206"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0"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409"/>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05" name="Picture 2205"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1"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True</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204" name="Picture 220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03" name="Picture 220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453"/>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202" name="Picture 2202"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4"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False</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lastRenderedPageBreak/>
              <w:drawing>
                <wp:inline distT="0" distB="0" distL="0" distR="0">
                  <wp:extent cx="45720" cy="45720"/>
                  <wp:effectExtent l="0" t="0" r="0" b="0"/>
                  <wp:docPr id="2201" name="Picture 220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200" name="Picture 220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99" name="Picture 219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198" name="Picture 219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6</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197" name="Picture 219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A given aqueous solution is dilute. This means the solute concentration is ___________ while the solvent concentration is proportionately ____________.</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96" name="Picture 219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95" name="Picture 219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818"/>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94" name="Picture 2194"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2"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high; low</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93" name="Picture 219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92" name="Picture 219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191" name="Picture 2191"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5"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818"/>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90" name="Picture 2190"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6"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low; high</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89" name="Picture 218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88" name="Picture 218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757"/>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87" name="Picture 218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9"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low; low</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86" name="Picture 218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85" name="Picture 218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4886"/>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84" name="Picture 2184"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2"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It is impossible to tell from the information given here.</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183" name="Picture 218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82" name="Picture 218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81" name="Picture 218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180" name="Picture 218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7</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179" name="Picture 217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Simple diffusion is defined as ______________.</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78" name="Picture 217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77" name="Picture 217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6803"/>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76" name="Picture 217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0"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movement of molecules across a membrane from low to high concentration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75" name="Picture 217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74" name="Picture 217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173" name="Picture 2173"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3"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4978"/>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72" name="Picture 2172"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4"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movement of molecules down a concentration gradient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71" name="Picture 217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70" name="Picture 217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7033"/>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69" name="Picture 216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7"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movement of water across a membrane from a low solute concentration to a high solute concentration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68" name="Picture 216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67" name="Picture 216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4350"/>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66" name="Picture 216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0"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movement of solute up a concentration gradient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165" name="Picture 216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lastRenderedPageBreak/>
              <w:drawing>
                <wp:inline distT="0" distB="0" distL="0" distR="0">
                  <wp:extent cx="45720" cy="7620"/>
                  <wp:effectExtent l="0" t="0" r="0" b="0"/>
                  <wp:docPr id="2164" name="Picture 216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63" name="Picture 216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162" name="Picture 216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8</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161" name="Picture 216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If there are no active transport systems at work, when does net diffusion cease?</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60" name="Picture 216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59" name="Picture 215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511"/>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58" name="Picture 2158"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8"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never</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57" name="Picture 215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56" name="Picture 215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154"/>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55" name="Picture 215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1"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after 2 hours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54" name="Picture 215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53" name="Picture 215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152" name="Picture 2152"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4"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3341"/>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51" name="Picture 2151"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5"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when dynamic equilibrium is reached</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50" name="Picture 215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49" name="Picture 214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2598"/>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48" name="Picture 2148"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8"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when the temperature drops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147" name="Picture 214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46" name="Picture 214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45" name="Picture 214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144" name="Picture 214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9</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143" name="Picture 214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If a hypertonic salt solution surrounds red blood cells, in what direction is there net movement of water?</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42" name="Picture 214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41" name="Picture 214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144"/>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40" name="Picture 2140"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6"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into the cells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39" name="Picture 213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38" name="Picture 213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137" name="Picture 2137"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9"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326"/>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36" name="Picture 2136"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0"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out of the cells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35" name="Picture 213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34" name="Picture 213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2326"/>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33" name="Picture 213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3"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there is no net movement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132" name="Picture 213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31" name="Picture 213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30" name="Picture 213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129" name="Picture 212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lastRenderedPageBreak/>
              <w:t>10</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128" name="Picture 212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When red blood cells are placed in distilled water they swell and burst. What prevents plant cells from bursting under the same circumstances?</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27" name="Picture 212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26" name="Picture 212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3853"/>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25" name="Picture 212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1"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plant cells are unaffected by distilled water</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24" name="Picture 212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23" name="Picture 212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5602"/>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22" name="Picture 2122"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4"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animal cell membranes are structurally weaker than plant cells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21" name="Picture 212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20" name="Picture 212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119" name="Picture 2119"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7"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5360"/>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18" name="Picture 2118"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8"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plant cells have cell walls which prevent them from bursting</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17" name="Picture 211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16" name="Picture 211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3212"/>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15" name="Picture 211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1"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plant cells have contractile vacuoles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114" name="Picture 211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13" name="Picture 211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12" name="Picture 211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111" name="Picture 211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11</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110" name="Picture 211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Energy for active transport is most commonly provided directly by ____________.</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09" name="Picture 210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08" name="Picture 210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523"/>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07" name="Picture 210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9"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water</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06" name="Picture 210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05" name="Picture 210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104" name="Picture 2104"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2"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349"/>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03" name="Picture 2103"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3"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ATP</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102" name="Picture 210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101" name="Picture 210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953"/>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100" name="Picture 2100"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6"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phosphate</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99" name="Picture 209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98" name="Picture 209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675"/>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97" name="Picture 209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9"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glucose</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096" name="Picture 209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95" name="Picture 209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94" name="Picture 209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093" name="Picture 209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12</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092" name="Picture 209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A type of transport across a membrane in which a protein carries one substance as it ferries another substance down a concentration gradient is called _____________.</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lastRenderedPageBreak/>
              <w:drawing>
                <wp:inline distT="0" distB="0" distL="0" distR="0">
                  <wp:extent cx="7620" cy="45720"/>
                  <wp:effectExtent l="0" t="0" r="0" b="0"/>
                  <wp:docPr id="2091" name="Picture 209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90" name="Picture 209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784"/>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89" name="Picture 208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7"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facilitated transport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88" name="Picture 208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87" name="Picture 208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421"/>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86" name="Picture 208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0"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active transport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85" name="Picture 208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84" name="Picture 208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083" name="Picture 2083"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3"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049"/>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82" name="Picture 2082"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4"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cotransport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81" name="Picture 208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80" name="Picture 208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542"/>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79" name="Picture 207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7"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passive transport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078" name="Picture 207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77" name="Picture 207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76" name="Picture 207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075" name="Picture 207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13</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074" name="Picture 207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The sodium-potassium pump is an example of _____________.</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73" name="Picture 207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72" name="Picture 207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784"/>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71" name="Picture 207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5"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facilitated transport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70" name="Picture 207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69" name="Picture 206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068" name="Picture 2068"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8"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421"/>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67" name="Picture 2067"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9"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active transport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66" name="Picture 206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65" name="Picture 206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049"/>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64" name="Picture 2064"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2"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cotransport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63" name="Picture 206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62" name="Picture 206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542"/>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61" name="Picture 206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5"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passive transport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060" name="Picture 206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59" name="Picture 205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58" name="Picture 205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057" name="Picture 205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14</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056" name="Picture 205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A chemical neurotransmitter from a motor neuron is released by ______________.</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55" name="Picture 205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54" name="Picture 205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053" name="Picture 2053"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3"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926"/>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52" name="Picture 2052"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4"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exocytosis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lastRenderedPageBreak/>
              <w:drawing>
                <wp:inline distT="0" distB="0" distL="0" distR="0">
                  <wp:extent cx="7620" cy="45720"/>
                  <wp:effectExtent l="0" t="0" r="0" b="0"/>
                  <wp:docPr id="2051" name="Picture 205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50" name="Picture 205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062"/>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49" name="Picture 204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7"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endocytosis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48" name="Picture 204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47" name="Picture 204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784"/>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46" name="Picture 204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0"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facilitated transport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45" name="Picture 204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44" name="Picture 204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049"/>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43" name="Picture 204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3"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cotransport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042" name="Picture 204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41" name="Picture 204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40" name="Picture 204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039" name="Picture 203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15</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038" name="Picture 203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What factor(s) is/are involved in the specificity of receptor-mediated endocytosis?</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37" name="Picture 203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36" name="Picture 203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413"/>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35" name="Picture 203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1"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channel protein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34" name="Picture 203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33" name="Picture 203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032" name="Picture 2032"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4"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542"/>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31" name="Picture 2031"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5"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ligand</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30" name="Picture 203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29" name="Picture 202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296"/>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28" name="Picture 2028"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8"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carrier protein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27" name="Picture 202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26" name="Picture 202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714"/>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25" name="Picture 202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1"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cell surface protein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024" name="Picture 202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23" name="Picture 202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22" name="Picture 202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021" name="Picture 202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16</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020" name="Picture 202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The selective and rapid transport of material from one end of the cell to another, such as how monomers of nutrient molecules are passed across the cells lining of the digestive system, is called _______________.</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19" name="Picture 201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18" name="Picture 201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729"/>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17" name="Picture 201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9"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facilitated diffusion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16" name="Picture 201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lastRenderedPageBreak/>
              <w:drawing>
                <wp:inline distT="0" distB="0" distL="0" distR="0">
                  <wp:extent cx="45720" cy="7620"/>
                  <wp:effectExtent l="0" t="0" r="0" b="0"/>
                  <wp:docPr id="2015" name="Picture 201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542"/>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14" name="Picture 2014"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2"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passive transport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13" name="Picture 201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12" name="Picture 201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2011" name="Picture 2011"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5"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063"/>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10" name="Picture 2010"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6"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transcytosis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09" name="Picture 200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08" name="Picture 200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926"/>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2007" name="Picture 200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9"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exocytosis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2006" name="Picture 200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05" name="Picture 200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04" name="Picture 200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2003" name="Picture 200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17</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2002" name="Picture 200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Microtubules are made of pairs (dimers) of which protein?</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2001" name="Picture 200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2000" name="Picture 200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1999" name="Picture 1999"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7"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638"/>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98" name="Picture 1998"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8"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tubulin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97" name="Picture 199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96" name="Picture 199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607"/>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95" name="Picture 199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1"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dynein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94" name="Picture 199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93" name="Picture 199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644"/>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92" name="Picture 1992"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4"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myosin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91" name="Picture 199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90" name="Picture 199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439"/>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89" name="Picture 198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7"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actin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1988" name="Picture 198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87" name="Picture 198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86" name="Picture 198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1985" name="Picture 198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18</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1984" name="Picture 198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Microtubules are coupled with which motor molecule (protein) to enable cells to move?</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83" name="Picture 198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82" name="Picture 198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638"/>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81" name="Picture 198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5"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tubulin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80" name="Picture 198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79" name="Picture 197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1978" name="Picture 1978"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8"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607"/>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77" name="Picture 1977"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9"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dynein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76" name="Picture 197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lastRenderedPageBreak/>
              <w:drawing>
                <wp:inline distT="0" distB="0" distL="0" distR="0">
                  <wp:extent cx="45720" cy="7620"/>
                  <wp:effectExtent l="0" t="0" r="0" b="0"/>
                  <wp:docPr id="1975" name="Picture 197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644"/>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74" name="Picture 1974"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2"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myosin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73" name="Picture 197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72" name="Picture 197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439"/>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71" name="Picture 197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5"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actin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1970" name="Picture 197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69" name="Picture 196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68" name="Picture 196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1967" name="Picture 196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19</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1966" name="Picture 196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 xml:space="preserve">Cilia and flagella are built of </w:t>
            </w:r>
            <w:proofErr w:type="spellStart"/>
            <w:r w:rsidRPr="00332D30">
              <w:t>a</w:t>
            </w:r>
            <w:proofErr w:type="spellEnd"/>
            <w:r w:rsidRPr="00332D30">
              <w:t xml:space="preserve"> ____________ array of microtubules.</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65" name="Picture 196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64" name="Picture 196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706"/>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63" name="Picture 196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3"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random</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62" name="Picture 196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61" name="Picture 196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720"/>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60" name="Picture 1960"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6"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ordered</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59" name="Picture 195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58" name="Picture 195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1957" name="Picture 1957"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9"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433"/>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56" name="Picture 1956"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0"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9 + 2</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55" name="Picture 195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54" name="Picture 195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544"/>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53" name="Picture 195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3"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18 + 4</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1952" name="Picture 195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51" name="Picture 195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50" name="Picture 195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1949" name="Picture 194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20</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1948" name="Picture 194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Microfilaments are made of the protein ____________ and often associate with another protein called __________, as is seen in muscle cells.</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47" name="Picture 194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46" name="Picture 194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184"/>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45" name="Picture 194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1"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actin; tubulin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44" name="Picture 194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43" name="Picture 194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347"/>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42" name="Picture 1942"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4"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keratin; dynein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41" name="Picture 194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40" name="Picture 194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1939" name="Picture 1939"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7"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191"/>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38" name="Picture 1938"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8"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actin; myosin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37" name="Picture 193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lastRenderedPageBreak/>
              <w:drawing>
                <wp:inline distT="0" distB="0" distL="0" distR="0">
                  <wp:extent cx="45720" cy="7620"/>
                  <wp:effectExtent l="0" t="0" r="0" b="0"/>
                  <wp:docPr id="1936" name="Picture 193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384"/>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35" name="Picture 193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1"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myosin; keratin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1934" name="Picture 193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33" name="Picture 193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32" name="Picture 193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1931" name="Picture 193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21</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1930" name="Picture 193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In the bottommost layer of the epidermis, __________________ form a supportive framework.</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29" name="Picture 192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28" name="Picture 192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179"/>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27" name="Picture 192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9"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microtubules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26" name="Picture 192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25" name="Picture 192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1924" name="Picture 1924"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2"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2050"/>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23" name="Picture 1923"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3"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intermediate filaments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22" name="Picture 192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21" name="Picture 192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346"/>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20" name="Picture 1920"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6"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microfilaments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19" name="Picture 191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18" name="Picture 191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2091"/>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17" name="Picture 191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9"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All of these are correct.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1916" name="Picture 191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15" name="Picture 191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14" name="Picture 191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1913" name="Picture 191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22</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1912" name="Picture 191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The blood-brain barrier occurs as a result of numerous______________ between capillary cells.</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11" name="Picture 191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10" name="Picture 191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1909" name="Picture 1909"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7"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286"/>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08" name="Picture 1908"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8"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tight junctions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07" name="Picture 190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06" name="Picture 190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177"/>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05" name="Picture 190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1"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desmosomes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04" name="Picture 190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03" name="Picture 190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193"/>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902" name="Picture 1902"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4"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gap junctions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901" name="Picture 190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900" name="Picture 190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2050"/>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899" name="Picture 189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7"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intermediate filaments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lastRenderedPageBreak/>
              <w:drawing>
                <wp:inline distT="0" distB="0" distL="0" distR="0">
                  <wp:extent cx="45720" cy="45720"/>
                  <wp:effectExtent l="0" t="0" r="0" b="0"/>
                  <wp:docPr id="1898" name="Picture 189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97" name="Picture 189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96" name="Picture 189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1895" name="Picture 189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23</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1894" name="Picture 189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The region where the walls of adjacent plant cells meet is the ____________.</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93" name="Picture 189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92" name="Picture 189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091"/>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891" name="Picture 189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5"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desmosome</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90" name="Picture 189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89" name="Picture 188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1888" name="Picture 1888"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8"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315"/>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887" name="Picture 1887"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9"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middle lamella</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86" name="Picture 188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85" name="Picture 188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421"/>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884" name="Picture 1884"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2"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plasmodesmata</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83" name="Picture 188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82" name="Picture 188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612"/>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881" name="Picture 188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5"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rhizoid</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1880" name="Picture 188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79" name="Picture 187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78" name="Picture 187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1877" name="Picture 187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24</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1876" name="Picture 187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What is the first protein in the sequence of cellular adhesion molecules (CAMs) that acts to slow down the white blood cell in the bloodstream?</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75" name="Picture 187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74" name="Picture 187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607"/>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873" name="Picture 187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3"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dynein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72" name="Picture 187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71" name="Picture 187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1870" name="Picture 1870"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6"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689"/>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869" name="Picture 1869"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7"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selectin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68" name="Picture 186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67" name="Picture 186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696"/>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866" name="Picture 186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0"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integrin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65" name="Picture 186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64" name="Picture 186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2191"/>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863" name="Picture 186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3"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None of these is correct.</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45720" cy="45720"/>
                  <wp:effectExtent l="0" t="0" r="0" b="0"/>
                  <wp:docPr id="1862" name="Picture 186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61" name="Picture 186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lastRenderedPageBreak/>
              <w:drawing>
                <wp:inline distT="0" distB="0" distL="0" distR="0">
                  <wp:extent cx="7620" cy="45720"/>
                  <wp:effectExtent l="0" t="0" r="0" b="0"/>
                  <wp:docPr id="1860" name="Picture 186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5"/>
            <w:shd w:val="clear" w:color="auto" w:fill="FFFFFF"/>
            <w:vAlign w:val="center"/>
            <w:hideMark/>
          </w:tcPr>
          <w:p w:rsidR="00332D30" w:rsidRPr="00332D30" w:rsidRDefault="00332D30" w:rsidP="00332D30"/>
        </w:tc>
      </w:tr>
      <w:tr w:rsidR="00332D30" w:rsidRPr="00332D30" w:rsidTr="00332D30">
        <w:trPr>
          <w:tblCellSpacing w:w="0" w:type="dxa"/>
        </w:trPr>
        <w:tc>
          <w:tcPr>
            <w:tcW w:w="0" w:type="auto"/>
            <w:gridSpan w:val="5"/>
            <w:shd w:val="clear" w:color="auto" w:fill="CCCCCC"/>
            <w:vAlign w:val="center"/>
            <w:hideMark/>
          </w:tcPr>
          <w:p w:rsidR="00332D30" w:rsidRPr="00332D30" w:rsidRDefault="00332D30" w:rsidP="00332D30">
            <w:r w:rsidRPr="00332D30">
              <w:drawing>
                <wp:inline distT="0" distB="0" distL="0" distR="0">
                  <wp:extent cx="7620" cy="7620"/>
                  <wp:effectExtent l="0" t="0" r="0" b="0"/>
                  <wp:docPr id="1859" name="Picture 185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32D30" w:rsidRPr="00332D30" w:rsidTr="00332D30">
        <w:trPr>
          <w:tblCellSpacing w:w="0" w:type="dxa"/>
        </w:trPr>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25</w:t>
            </w:r>
          </w:p>
        </w:tc>
        <w:tc>
          <w:tcPr>
            <w:tcW w:w="0" w:type="auto"/>
            <w:shd w:val="clear" w:color="auto" w:fill="CCCCCC"/>
            <w:tcMar>
              <w:top w:w="0" w:type="dxa"/>
              <w:left w:w="75" w:type="dxa"/>
              <w:bottom w:w="0" w:type="dxa"/>
              <w:right w:w="75" w:type="dxa"/>
            </w:tcMar>
            <w:vAlign w:val="center"/>
            <w:hideMark/>
          </w:tcPr>
          <w:p w:rsidR="00332D30" w:rsidRPr="00332D30" w:rsidRDefault="00332D30" w:rsidP="00332D30">
            <w:pPr>
              <w:rPr>
                <w:b/>
                <w:bCs/>
              </w:rPr>
            </w:pPr>
            <w:r w:rsidRPr="00332D30">
              <w:rPr>
                <w:b/>
                <w:bCs/>
              </w:rPr>
              <w:t>CORRECT</w:t>
            </w:r>
          </w:p>
        </w:tc>
        <w:tc>
          <w:tcPr>
            <w:tcW w:w="0" w:type="auto"/>
            <w:shd w:val="clear" w:color="auto" w:fill="FFFFFF"/>
            <w:vAlign w:val="center"/>
            <w:hideMark/>
          </w:tcPr>
          <w:p w:rsidR="00332D30" w:rsidRPr="00332D30" w:rsidRDefault="00332D30" w:rsidP="00332D30">
            <w:r w:rsidRPr="00332D30">
              <w:drawing>
                <wp:inline distT="0" distB="0" distL="0" distR="0">
                  <wp:extent cx="45720" cy="22860"/>
                  <wp:effectExtent l="0" t="0" r="0" b="0"/>
                  <wp:docPr id="1858" name="Picture 185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32D30" w:rsidRPr="00332D30" w:rsidRDefault="00332D30" w:rsidP="00332D30">
            <w:r w:rsidRPr="00332D30">
              <w:t>Most types of signal transduction start by interaction with molecules found in _____________.</w:t>
            </w:r>
          </w:p>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57" name="Picture 185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56" name="Picture 185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035"/>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855" name="Picture 185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1"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A)</w:t>
                  </w:r>
                </w:p>
              </w:tc>
              <w:tc>
                <w:tcPr>
                  <w:tcW w:w="0" w:type="auto"/>
                  <w:hideMark/>
                </w:tcPr>
                <w:p w:rsidR="00332D30" w:rsidRPr="00332D30" w:rsidRDefault="00332D30" w:rsidP="00332D30">
                  <w:r w:rsidRPr="00332D30">
                    <w:t>the nucleus</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54" name="Picture 185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53" name="Picture 185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680"/>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852" name="Picture 1852"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4"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B)</w:t>
                  </w:r>
                </w:p>
              </w:tc>
              <w:tc>
                <w:tcPr>
                  <w:tcW w:w="0" w:type="auto"/>
                  <w:hideMark/>
                </w:tcPr>
                <w:p w:rsidR="00332D30" w:rsidRPr="00332D30" w:rsidRDefault="00332D30" w:rsidP="00332D30">
                  <w:r w:rsidRPr="00332D30">
                    <w:t>the mitochondrion</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51" name="Picture 185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50" name="Picture 185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2393"/>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849" name="Picture 184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7" descr="http://highered.mheducation.com/olcweb/styles/shared/radi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C)</w:t>
                  </w:r>
                </w:p>
              </w:tc>
              <w:tc>
                <w:tcPr>
                  <w:tcW w:w="0" w:type="auto"/>
                  <w:hideMark/>
                </w:tcPr>
                <w:p w:rsidR="00332D30" w:rsidRPr="00332D30" w:rsidRDefault="00332D30" w:rsidP="00332D30">
                  <w:r w:rsidRPr="00332D30">
                    <w:t>the endoplasmic reticulum</w:t>
                  </w:r>
                </w:p>
              </w:tc>
            </w:tr>
          </w:tbl>
          <w:p w:rsidR="00332D30" w:rsidRPr="00332D30" w:rsidRDefault="00332D30" w:rsidP="00332D30"/>
        </w:tc>
      </w:tr>
      <w:tr w:rsidR="00332D30" w:rsidRPr="00332D30" w:rsidTr="00332D30">
        <w:trPr>
          <w:tblCellSpacing w:w="0" w:type="dxa"/>
        </w:trPr>
        <w:tc>
          <w:tcPr>
            <w:tcW w:w="0" w:type="auto"/>
            <w:gridSpan w:val="5"/>
            <w:shd w:val="clear" w:color="auto" w:fill="FFFFFF"/>
            <w:hideMark/>
          </w:tcPr>
          <w:p w:rsidR="00332D30" w:rsidRPr="00332D30" w:rsidRDefault="00332D30" w:rsidP="00332D30">
            <w:r w:rsidRPr="00332D30">
              <w:drawing>
                <wp:inline distT="0" distB="0" distL="0" distR="0">
                  <wp:extent cx="7620" cy="45720"/>
                  <wp:effectExtent l="0" t="0" r="0" b="0"/>
                  <wp:docPr id="1848" name="Picture 184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32D30" w:rsidRPr="00332D30" w:rsidTr="00332D30">
        <w:trPr>
          <w:tblCellSpacing w:w="0" w:type="dxa"/>
        </w:trPr>
        <w:tc>
          <w:tcPr>
            <w:tcW w:w="0" w:type="auto"/>
            <w:gridSpan w:val="3"/>
            <w:shd w:val="clear" w:color="auto" w:fill="FFFFFF"/>
            <w:hideMark/>
          </w:tcPr>
          <w:p w:rsidR="00332D30" w:rsidRPr="00332D30" w:rsidRDefault="00332D30" w:rsidP="00332D30">
            <w:r w:rsidRPr="00332D30">
              <w:drawing>
                <wp:inline distT="0" distB="0" distL="0" distR="0">
                  <wp:extent cx="45720" cy="7620"/>
                  <wp:effectExtent l="0" t="0" r="0" b="0"/>
                  <wp:docPr id="1847" name="Picture 184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32D30" w:rsidRPr="00332D30" w:rsidRDefault="00332D30" w:rsidP="00332D30">
            <w:r w:rsidRPr="00332D30">
              <w:drawing>
                <wp:inline distT="0" distB="0" distL="0" distR="0">
                  <wp:extent cx="144780" cy="144780"/>
                  <wp:effectExtent l="0" t="0" r="7620" b="7620"/>
                  <wp:docPr id="1846" name="Picture 1846"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0" descr="This is the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686"/>
            </w:tblGrid>
            <w:tr w:rsidR="00332D30" w:rsidRPr="00332D30">
              <w:trPr>
                <w:tblCellSpacing w:w="0" w:type="dxa"/>
              </w:trPr>
              <w:tc>
                <w:tcPr>
                  <w:tcW w:w="0" w:type="auto"/>
                  <w:hideMark/>
                </w:tcPr>
                <w:p w:rsidR="00332D30" w:rsidRPr="00332D30" w:rsidRDefault="00332D30" w:rsidP="00332D30">
                  <w:r w:rsidRPr="00332D30">
                    <w:drawing>
                      <wp:inline distT="0" distB="0" distL="0" distR="0">
                        <wp:extent cx="144780" cy="144780"/>
                        <wp:effectExtent l="0" t="0" r="7620" b="7620"/>
                        <wp:docPr id="1845" name="Picture 1845"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1" descr="http://highered.mheducation.com/olcweb/styles/shared/radio_select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32D30" w:rsidRPr="00332D30" w:rsidRDefault="00332D30" w:rsidP="00332D30">
                  <w:r w:rsidRPr="00332D30">
                    <w:rPr>
                      <w:b/>
                      <w:bCs/>
                    </w:rPr>
                    <w:t>D)</w:t>
                  </w:r>
                </w:p>
              </w:tc>
              <w:tc>
                <w:tcPr>
                  <w:tcW w:w="0" w:type="auto"/>
                  <w:hideMark/>
                </w:tcPr>
                <w:p w:rsidR="00332D30" w:rsidRPr="00332D30" w:rsidRDefault="00332D30" w:rsidP="00332D30">
                  <w:r w:rsidRPr="00332D30">
                    <w:t>the cell membrane</w:t>
                  </w:r>
                </w:p>
              </w:tc>
            </w:tr>
          </w:tbl>
          <w:p w:rsidR="00332D30" w:rsidRPr="00332D30" w:rsidRDefault="00332D30" w:rsidP="00332D30"/>
        </w:tc>
      </w:tr>
    </w:tbl>
    <w:p w:rsidR="00616F3F" w:rsidRDefault="00332D30">
      <w:bookmarkStart w:id="0" w:name="_GoBack"/>
      <w:bookmarkEnd w:id="0"/>
    </w:p>
    <w:sectPr w:rsidR="00616F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CCE"/>
    <w:rsid w:val="00237AF4"/>
    <w:rsid w:val="002B3883"/>
    <w:rsid w:val="00332D30"/>
    <w:rsid w:val="00374382"/>
    <w:rsid w:val="00677A3C"/>
    <w:rsid w:val="0088488B"/>
    <w:rsid w:val="00A54259"/>
    <w:rsid w:val="00A80756"/>
    <w:rsid w:val="00C26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2BC588-C7F9-4F9A-BC79-44CA47921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6C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CCE"/>
    <w:rPr>
      <w:rFonts w:ascii="Segoe UI" w:hAnsi="Segoe UI" w:cs="Segoe UI"/>
      <w:sz w:val="18"/>
      <w:szCs w:val="18"/>
    </w:rPr>
  </w:style>
  <w:style w:type="paragraph" w:customStyle="1" w:styleId="msonormal0">
    <w:name w:val="msonormal"/>
    <w:basedOn w:val="Normal"/>
    <w:rsid w:val="00332D3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096758">
      <w:bodyDiv w:val="1"/>
      <w:marLeft w:val="0"/>
      <w:marRight w:val="0"/>
      <w:marTop w:val="0"/>
      <w:marBottom w:val="0"/>
      <w:divBdr>
        <w:top w:val="none" w:sz="0" w:space="0" w:color="auto"/>
        <w:left w:val="none" w:sz="0" w:space="0" w:color="auto"/>
        <w:bottom w:val="none" w:sz="0" w:space="0" w:color="auto"/>
        <w:right w:val="none" w:sz="0" w:space="0" w:color="auto"/>
      </w:divBdr>
    </w:div>
    <w:div w:id="361903660">
      <w:bodyDiv w:val="1"/>
      <w:marLeft w:val="0"/>
      <w:marRight w:val="0"/>
      <w:marTop w:val="0"/>
      <w:marBottom w:val="0"/>
      <w:divBdr>
        <w:top w:val="none" w:sz="0" w:space="0" w:color="auto"/>
        <w:left w:val="none" w:sz="0" w:space="0" w:color="auto"/>
        <w:bottom w:val="none" w:sz="0" w:space="0" w:color="auto"/>
        <w:right w:val="none" w:sz="0" w:space="0" w:color="auto"/>
      </w:divBdr>
    </w:div>
    <w:div w:id="848568162">
      <w:bodyDiv w:val="1"/>
      <w:marLeft w:val="0"/>
      <w:marRight w:val="0"/>
      <w:marTop w:val="0"/>
      <w:marBottom w:val="0"/>
      <w:divBdr>
        <w:top w:val="none" w:sz="0" w:space="0" w:color="auto"/>
        <w:left w:val="none" w:sz="0" w:space="0" w:color="auto"/>
        <w:bottom w:val="none" w:sz="0" w:space="0" w:color="auto"/>
        <w:right w:val="none" w:sz="0" w:space="0" w:color="auto"/>
      </w:divBdr>
    </w:div>
    <w:div w:id="1164197510">
      <w:bodyDiv w:val="1"/>
      <w:marLeft w:val="0"/>
      <w:marRight w:val="0"/>
      <w:marTop w:val="0"/>
      <w:marBottom w:val="0"/>
      <w:divBdr>
        <w:top w:val="none" w:sz="0" w:space="0" w:color="auto"/>
        <w:left w:val="none" w:sz="0" w:space="0" w:color="auto"/>
        <w:bottom w:val="none" w:sz="0" w:space="0" w:color="auto"/>
        <w:right w:val="none" w:sz="0" w:space="0" w:color="auto"/>
      </w:divBdr>
    </w:div>
    <w:div w:id="1213617071">
      <w:bodyDiv w:val="1"/>
      <w:marLeft w:val="0"/>
      <w:marRight w:val="0"/>
      <w:marTop w:val="0"/>
      <w:marBottom w:val="0"/>
      <w:divBdr>
        <w:top w:val="none" w:sz="0" w:space="0" w:color="auto"/>
        <w:left w:val="none" w:sz="0" w:space="0" w:color="auto"/>
        <w:bottom w:val="none" w:sz="0" w:space="0" w:color="auto"/>
        <w:right w:val="none" w:sz="0" w:space="0" w:color="auto"/>
      </w:divBdr>
    </w:div>
    <w:div w:id="210923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976</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2019-04-19T21:40:00Z</dcterms:created>
  <dcterms:modified xsi:type="dcterms:W3CDTF">2019-04-19T21:40:00Z</dcterms:modified>
</cp:coreProperties>
</file>