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5A45D" w14:textId="77777777" w:rsidR="000A389F" w:rsidRPr="00E65D3A" w:rsidRDefault="000A389F" w:rsidP="000A389F">
      <w:pPr>
        <w:jc w:val="center"/>
        <w:rPr>
          <w:rFonts w:eastAsia="EB Garamond"/>
          <w:b/>
          <w:sz w:val="28"/>
          <w:szCs w:val="28"/>
        </w:rPr>
      </w:pPr>
    </w:p>
    <w:p w14:paraId="7EEF39BB" w14:textId="77777777" w:rsidR="000A389F" w:rsidRPr="00E65D3A" w:rsidRDefault="000A389F" w:rsidP="000A389F">
      <w:pPr>
        <w:jc w:val="center"/>
        <w:rPr>
          <w:rFonts w:eastAsia="EB Garamond"/>
          <w:b/>
          <w:sz w:val="28"/>
          <w:szCs w:val="28"/>
        </w:rPr>
      </w:pPr>
    </w:p>
    <w:p w14:paraId="3A86B2BF" w14:textId="77777777" w:rsidR="000A389F" w:rsidRPr="00E65D3A" w:rsidRDefault="000A389F" w:rsidP="000A389F">
      <w:pPr>
        <w:jc w:val="center"/>
        <w:rPr>
          <w:rFonts w:eastAsia="EB Garamond"/>
          <w:b/>
          <w:sz w:val="28"/>
          <w:szCs w:val="28"/>
        </w:rPr>
      </w:pPr>
    </w:p>
    <w:p w14:paraId="5C840DF2" w14:textId="77777777" w:rsidR="000A389F" w:rsidRPr="00E65D3A" w:rsidRDefault="000A389F" w:rsidP="000A389F">
      <w:pPr>
        <w:jc w:val="center"/>
        <w:rPr>
          <w:rFonts w:eastAsia="EB Garamond"/>
          <w:b/>
          <w:sz w:val="28"/>
          <w:szCs w:val="28"/>
        </w:rPr>
      </w:pPr>
    </w:p>
    <w:p w14:paraId="5117DE78" w14:textId="77777777" w:rsidR="000A389F" w:rsidRPr="00E65D3A" w:rsidRDefault="000A389F" w:rsidP="000A389F">
      <w:pPr>
        <w:jc w:val="center"/>
        <w:rPr>
          <w:rFonts w:eastAsia="EB Garamond"/>
          <w:b/>
          <w:sz w:val="28"/>
          <w:szCs w:val="28"/>
        </w:rPr>
      </w:pPr>
    </w:p>
    <w:p w14:paraId="1BBE8E78" w14:textId="77777777" w:rsidR="000A389F" w:rsidRPr="00E65D3A" w:rsidRDefault="000A389F" w:rsidP="000A389F">
      <w:pPr>
        <w:jc w:val="center"/>
        <w:rPr>
          <w:rFonts w:eastAsia="EB Garamond"/>
          <w:b/>
          <w:sz w:val="28"/>
          <w:szCs w:val="28"/>
        </w:rPr>
      </w:pPr>
    </w:p>
    <w:p w14:paraId="786C4225" w14:textId="77777777" w:rsidR="000A389F" w:rsidRPr="00E65D3A" w:rsidRDefault="000A389F" w:rsidP="000A389F">
      <w:pPr>
        <w:jc w:val="center"/>
        <w:rPr>
          <w:rFonts w:eastAsia="EB Garamond"/>
          <w:b/>
          <w:sz w:val="28"/>
          <w:szCs w:val="28"/>
        </w:rPr>
      </w:pPr>
    </w:p>
    <w:p w14:paraId="6C327A41" w14:textId="77777777" w:rsidR="000A389F" w:rsidRPr="00E65D3A" w:rsidRDefault="000A389F" w:rsidP="000A389F">
      <w:pPr>
        <w:jc w:val="center"/>
        <w:rPr>
          <w:rFonts w:eastAsia="EB Garamond"/>
          <w:b/>
          <w:sz w:val="28"/>
          <w:szCs w:val="28"/>
        </w:rPr>
      </w:pPr>
    </w:p>
    <w:p w14:paraId="6788F058" w14:textId="77777777" w:rsidR="000A389F" w:rsidRPr="00E65D3A" w:rsidRDefault="000A389F" w:rsidP="000A389F">
      <w:pPr>
        <w:jc w:val="center"/>
        <w:rPr>
          <w:rFonts w:eastAsia="EB Garamond"/>
          <w:b/>
          <w:sz w:val="28"/>
          <w:szCs w:val="28"/>
        </w:rPr>
      </w:pPr>
    </w:p>
    <w:p w14:paraId="0B794CFE" w14:textId="77777777" w:rsidR="000A389F" w:rsidRPr="00E65D3A" w:rsidRDefault="000A389F" w:rsidP="000A389F">
      <w:pPr>
        <w:rPr>
          <w:rFonts w:eastAsia="EB Garamond"/>
          <w:b/>
          <w:sz w:val="28"/>
          <w:szCs w:val="28"/>
        </w:rPr>
      </w:pPr>
    </w:p>
    <w:p w14:paraId="478B6AC3" w14:textId="77777777" w:rsidR="000A389F" w:rsidRPr="00E65D3A" w:rsidRDefault="000A389F" w:rsidP="000A389F">
      <w:pPr>
        <w:rPr>
          <w:rFonts w:eastAsia="EB Garamond"/>
          <w:b/>
          <w:sz w:val="28"/>
          <w:szCs w:val="28"/>
        </w:rPr>
      </w:pPr>
      <w:bookmarkStart w:id="0" w:name="_GoBack"/>
      <w:bookmarkEnd w:id="0"/>
    </w:p>
    <w:p w14:paraId="4A8BA769" w14:textId="77777777" w:rsidR="000A389F" w:rsidRPr="00E65D3A" w:rsidRDefault="000A389F" w:rsidP="000A389F">
      <w:pPr>
        <w:rPr>
          <w:rFonts w:eastAsia="EB Garamond"/>
          <w:b/>
          <w:sz w:val="28"/>
          <w:szCs w:val="28"/>
        </w:rPr>
      </w:pPr>
    </w:p>
    <w:p w14:paraId="6AA2488D" w14:textId="77777777" w:rsidR="000A389F" w:rsidRDefault="000A389F" w:rsidP="000A389F">
      <w:pPr>
        <w:rPr>
          <w:rFonts w:eastAsia="EB Garamond"/>
          <w:b/>
          <w:sz w:val="28"/>
          <w:szCs w:val="28"/>
        </w:rPr>
      </w:pPr>
    </w:p>
    <w:p w14:paraId="6EC62827" w14:textId="77777777" w:rsidR="000A389F" w:rsidRDefault="000A389F" w:rsidP="000A389F">
      <w:pPr>
        <w:rPr>
          <w:rFonts w:eastAsia="EB Garamond"/>
          <w:b/>
          <w:sz w:val="28"/>
          <w:szCs w:val="28"/>
        </w:rPr>
      </w:pPr>
    </w:p>
    <w:p w14:paraId="42FF65B1" w14:textId="77777777" w:rsidR="000A389F" w:rsidRPr="00E65D3A" w:rsidRDefault="000A389F" w:rsidP="000A389F">
      <w:pPr>
        <w:rPr>
          <w:rFonts w:eastAsia="EB Garamond"/>
          <w:b/>
          <w:sz w:val="28"/>
          <w:szCs w:val="28"/>
        </w:rPr>
      </w:pPr>
    </w:p>
    <w:p w14:paraId="5AED0526" w14:textId="77777777" w:rsidR="000A389F" w:rsidRPr="00E65D3A" w:rsidRDefault="000A389F" w:rsidP="000A389F">
      <w:pPr>
        <w:rPr>
          <w:rFonts w:eastAsia="EB Garamond"/>
          <w:b/>
          <w:sz w:val="28"/>
          <w:szCs w:val="28"/>
        </w:rPr>
      </w:pPr>
    </w:p>
    <w:p w14:paraId="51EB7871" w14:textId="77777777" w:rsidR="000A389F" w:rsidRPr="00E65D3A" w:rsidRDefault="00517CC1" w:rsidP="000A389F">
      <w:pPr>
        <w:rPr>
          <w:rFonts w:eastAsia="EB Garamond"/>
          <w:b/>
          <w:sz w:val="28"/>
          <w:szCs w:val="28"/>
        </w:rPr>
      </w:pPr>
      <w:r>
        <w:rPr>
          <w:rStyle w:val="CommentReference"/>
        </w:rPr>
        <w:commentReference w:id="1"/>
      </w:r>
    </w:p>
    <w:p w14:paraId="517867A2" w14:textId="77777777" w:rsidR="000A389F" w:rsidRPr="00E65D3A" w:rsidRDefault="000A389F" w:rsidP="000A389F">
      <w:pPr>
        <w:rPr>
          <w:rFonts w:eastAsia="EB Garamond"/>
          <w:b/>
          <w:sz w:val="28"/>
          <w:szCs w:val="28"/>
        </w:rPr>
      </w:pPr>
    </w:p>
    <w:p w14:paraId="132C90DD" w14:textId="320381E7" w:rsidR="000A389F" w:rsidRPr="00E65D3A" w:rsidRDefault="000A389F" w:rsidP="000A389F">
      <w:pPr>
        <w:jc w:val="center"/>
        <w:rPr>
          <w:rFonts w:eastAsia="EB Garamond"/>
          <w:b/>
          <w:sz w:val="28"/>
          <w:szCs w:val="28"/>
        </w:rPr>
      </w:pPr>
      <w:r w:rsidRPr="00E65D3A">
        <w:rPr>
          <w:rFonts w:eastAsia="EB Garamond"/>
          <w:b/>
          <w:sz w:val="28"/>
          <w:szCs w:val="28"/>
        </w:rPr>
        <w:t xml:space="preserve">Laboratory </w:t>
      </w:r>
      <w:r>
        <w:rPr>
          <w:rFonts w:eastAsia="EB Garamond"/>
          <w:b/>
          <w:sz w:val="28"/>
          <w:szCs w:val="28"/>
        </w:rPr>
        <w:t>3</w:t>
      </w:r>
      <w:r w:rsidRPr="00E65D3A">
        <w:rPr>
          <w:rFonts w:eastAsia="EB Garamond"/>
          <w:b/>
          <w:sz w:val="28"/>
          <w:szCs w:val="28"/>
        </w:rPr>
        <w:t xml:space="preserve">: </w:t>
      </w:r>
      <w:r>
        <w:rPr>
          <w:rFonts w:eastAsia="EB Garamond"/>
          <w:b/>
          <w:sz w:val="28"/>
          <w:szCs w:val="28"/>
        </w:rPr>
        <w:t xml:space="preserve">Enzymes </w:t>
      </w:r>
      <w:r w:rsidR="001A73FC">
        <w:rPr>
          <w:rFonts w:eastAsia="EB Garamond"/>
          <w:b/>
          <w:sz w:val="28"/>
          <w:szCs w:val="28"/>
        </w:rPr>
        <w:t>the</w:t>
      </w:r>
      <w:r>
        <w:rPr>
          <w:rFonts w:eastAsia="EB Garamond"/>
          <w:b/>
          <w:sz w:val="28"/>
          <w:szCs w:val="28"/>
        </w:rPr>
        <w:t xml:space="preserve"> Kinetics of Acid Phosphatase</w:t>
      </w:r>
      <w:r w:rsidRPr="00E65D3A">
        <w:rPr>
          <w:rFonts w:eastAsia="EB Garamond"/>
          <w:b/>
          <w:sz w:val="28"/>
          <w:szCs w:val="28"/>
        </w:rPr>
        <w:t xml:space="preserve">  </w:t>
      </w:r>
    </w:p>
    <w:p w14:paraId="2FBE2E0D" w14:textId="77777777" w:rsidR="000A389F" w:rsidRPr="00E65D3A" w:rsidRDefault="000A389F" w:rsidP="000A389F">
      <w:pPr>
        <w:spacing w:after="240"/>
        <w:rPr>
          <w:rFonts w:eastAsia="EB Garamond"/>
          <w:b/>
          <w:sz w:val="30"/>
          <w:szCs w:val="30"/>
        </w:rPr>
      </w:pPr>
    </w:p>
    <w:p w14:paraId="2DF9724E" w14:textId="77777777" w:rsidR="000A389F" w:rsidRPr="00E65D3A" w:rsidRDefault="000A389F" w:rsidP="000A389F">
      <w:pPr>
        <w:spacing w:after="240"/>
        <w:rPr>
          <w:rFonts w:eastAsia="EB Garamond"/>
          <w:b/>
          <w:sz w:val="30"/>
          <w:szCs w:val="30"/>
        </w:rPr>
      </w:pPr>
    </w:p>
    <w:p w14:paraId="55A2DC0C" w14:textId="77777777" w:rsidR="000A389F" w:rsidRPr="00E65D3A" w:rsidRDefault="000A389F" w:rsidP="000A389F">
      <w:pPr>
        <w:spacing w:after="240"/>
        <w:rPr>
          <w:rFonts w:eastAsia="EB Garamond"/>
          <w:b/>
          <w:sz w:val="30"/>
          <w:szCs w:val="30"/>
        </w:rPr>
      </w:pPr>
    </w:p>
    <w:p w14:paraId="63E09DA9" w14:textId="77777777" w:rsidR="000A389F" w:rsidRPr="00E65D3A" w:rsidRDefault="000A389F" w:rsidP="000A389F">
      <w:pPr>
        <w:jc w:val="center"/>
        <w:rPr>
          <w:rFonts w:eastAsia="EB Garamond"/>
        </w:rPr>
      </w:pPr>
      <w:r w:rsidRPr="00E65D3A">
        <w:rPr>
          <w:rFonts w:eastAsia="EB Garamond"/>
          <w:b/>
        </w:rPr>
        <w:t xml:space="preserve">By: </w:t>
      </w:r>
      <w:r w:rsidRPr="00E65D3A">
        <w:rPr>
          <w:rFonts w:eastAsia="EB Garamond"/>
        </w:rPr>
        <w:t>Sami Aftab Abdul (</w:t>
      </w:r>
      <w:commentRangeStart w:id="3"/>
      <w:r w:rsidRPr="00E65D3A">
        <w:rPr>
          <w:rFonts w:eastAsia="EB Garamond"/>
        </w:rPr>
        <w:t>300018542</w:t>
      </w:r>
      <w:commentRangeEnd w:id="3"/>
      <w:r w:rsidR="00C32123">
        <w:rPr>
          <w:rStyle w:val="CommentReference"/>
        </w:rPr>
        <w:commentReference w:id="3"/>
      </w:r>
      <w:r w:rsidRPr="00E65D3A">
        <w:rPr>
          <w:rFonts w:eastAsia="EB Garamond"/>
        </w:rPr>
        <w:t>)</w:t>
      </w:r>
    </w:p>
    <w:p w14:paraId="3B0D4C6A" w14:textId="77777777" w:rsidR="000A389F" w:rsidRPr="00E65D3A" w:rsidRDefault="000A389F" w:rsidP="000A389F">
      <w:pPr>
        <w:spacing w:after="240"/>
        <w:rPr>
          <w:rFonts w:eastAsia="EB Garamond"/>
        </w:rPr>
      </w:pPr>
      <w:r w:rsidRPr="00E65D3A">
        <w:rPr>
          <w:rFonts w:eastAsia="EB Garamond"/>
        </w:rPr>
        <w:t xml:space="preserve"> </w:t>
      </w:r>
    </w:p>
    <w:p w14:paraId="08394731" w14:textId="77777777" w:rsidR="000A389F" w:rsidRPr="00E65D3A" w:rsidRDefault="000A389F" w:rsidP="000A389F">
      <w:pPr>
        <w:jc w:val="center"/>
        <w:rPr>
          <w:rFonts w:eastAsia="EB Garamond"/>
        </w:rPr>
      </w:pPr>
      <w:r w:rsidRPr="00E65D3A">
        <w:rPr>
          <w:rFonts w:eastAsia="EB Garamond"/>
        </w:rPr>
        <w:t>Section Z04 (Monday</w:t>
      </w:r>
      <w:r>
        <w:rPr>
          <w:rFonts w:eastAsia="EB Garamond"/>
        </w:rPr>
        <w:t xml:space="preserve"> Afternoon</w:t>
      </w:r>
      <w:r w:rsidRPr="00E65D3A">
        <w:rPr>
          <w:rFonts w:eastAsia="EB Garamond"/>
        </w:rPr>
        <w:t xml:space="preserve"> 2nd week) </w:t>
      </w:r>
    </w:p>
    <w:p w14:paraId="186CDD9F" w14:textId="77777777" w:rsidR="000A389F" w:rsidRPr="00E65D3A" w:rsidRDefault="000A389F" w:rsidP="000A389F">
      <w:pPr>
        <w:jc w:val="center"/>
        <w:rPr>
          <w:rFonts w:eastAsia="EB Garamond"/>
        </w:rPr>
      </w:pPr>
      <w:r w:rsidRPr="00E65D3A">
        <w:rPr>
          <w:rFonts w:eastAsia="EB Garamond"/>
        </w:rPr>
        <w:t>TEAM #: 14</w:t>
      </w:r>
    </w:p>
    <w:p w14:paraId="237EE6CB" w14:textId="77777777" w:rsidR="000A389F" w:rsidRPr="00E65D3A" w:rsidRDefault="000A389F" w:rsidP="000A389F">
      <w:pPr>
        <w:spacing w:after="240"/>
        <w:rPr>
          <w:rFonts w:eastAsia="EB Garamond"/>
        </w:rPr>
      </w:pPr>
    </w:p>
    <w:p w14:paraId="5668BEE7" w14:textId="77777777" w:rsidR="000A389F" w:rsidRPr="00E65D3A" w:rsidRDefault="000A389F" w:rsidP="000A389F">
      <w:pPr>
        <w:spacing w:after="240"/>
        <w:rPr>
          <w:rFonts w:eastAsia="EB Garamond"/>
        </w:rPr>
      </w:pPr>
    </w:p>
    <w:p w14:paraId="0B7096DD" w14:textId="77777777" w:rsidR="000A389F" w:rsidRPr="00E65D3A" w:rsidRDefault="000A389F" w:rsidP="000A389F">
      <w:pPr>
        <w:jc w:val="center"/>
        <w:rPr>
          <w:rFonts w:eastAsia="EB Garamond"/>
        </w:rPr>
      </w:pPr>
      <w:r w:rsidRPr="00E65D3A">
        <w:rPr>
          <w:rFonts w:eastAsia="EB Garamond"/>
          <w:b/>
        </w:rPr>
        <w:t xml:space="preserve">Lab Partner: </w:t>
      </w:r>
      <w:r w:rsidRPr="00E65D3A">
        <w:rPr>
          <w:rFonts w:eastAsia="EB Garamond"/>
        </w:rPr>
        <w:t>Nishwara Tarannum (300019212)</w:t>
      </w:r>
    </w:p>
    <w:p w14:paraId="795841D2" w14:textId="71289FDC" w:rsidR="000A389F" w:rsidRPr="00E65D3A" w:rsidRDefault="000A389F" w:rsidP="000A389F">
      <w:pPr>
        <w:jc w:val="center"/>
        <w:rPr>
          <w:rFonts w:eastAsia="EB Garamond"/>
        </w:rPr>
      </w:pPr>
      <w:r w:rsidRPr="00E65D3A">
        <w:rPr>
          <w:rFonts w:eastAsia="EB Garamond"/>
          <w:b/>
        </w:rPr>
        <w:t>Demonstrator (TA):</w:t>
      </w:r>
      <w:r w:rsidRPr="00E65D3A">
        <w:rPr>
          <w:rFonts w:eastAsia="EB Garamond"/>
        </w:rPr>
        <w:t xml:space="preserve"> </w:t>
      </w:r>
      <w:r>
        <w:rPr>
          <w:rFonts w:eastAsia="EB Garamond"/>
        </w:rPr>
        <w:t>Jennifer Li</w:t>
      </w:r>
    </w:p>
    <w:p w14:paraId="49E21591" w14:textId="77777777" w:rsidR="000A389F" w:rsidRPr="00E65D3A" w:rsidRDefault="000A389F" w:rsidP="000A389F">
      <w:pPr>
        <w:jc w:val="center"/>
        <w:rPr>
          <w:rFonts w:eastAsia="EB Garamond"/>
        </w:rPr>
      </w:pPr>
      <w:r w:rsidRPr="00E65D3A">
        <w:rPr>
          <w:rFonts w:eastAsia="EB Garamond"/>
        </w:rPr>
        <w:t xml:space="preserve"> </w:t>
      </w:r>
    </w:p>
    <w:p w14:paraId="01623452" w14:textId="7B5A0DAD" w:rsidR="000A389F" w:rsidRPr="00E65D3A" w:rsidRDefault="000A389F" w:rsidP="000A389F">
      <w:pPr>
        <w:jc w:val="center"/>
        <w:rPr>
          <w:rFonts w:eastAsia="EB Garamond"/>
        </w:rPr>
      </w:pPr>
      <w:r w:rsidRPr="00E65D3A">
        <w:rPr>
          <w:rFonts w:eastAsia="EB Garamond"/>
        </w:rPr>
        <w:t xml:space="preserve">Due Date: </w:t>
      </w:r>
      <w:r w:rsidR="001A73FC">
        <w:rPr>
          <w:rFonts w:eastAsia="EB Garamond"/>
        </w:rPr>
        <w:t>March 4</w:t>
      </w:r>
      <w:r w:rsidR="001A73FC" w:rsidRPr="00E65D3A">
        <w:rPr>
          <w:rFonts w:eastAsia="EB Garamond"/>
        </w:rPr>
        <w:t>, 2019</w:t>
      </w:r>
    </w:p>
    <w:p w14:paraId="2F7DDCB2" w14:textId="1A185A87" w:rsidR="000A389F" w:rsidRPr="00E65D3A" w:rsidRDefault="000A389F" w:rsidP="000A389F">
      <w:pPr>
        <w:jc w:val="center"/>
        <w:rPr>
          <w:rFonts w:eastAsia="EB Garamond"/>
        </w:rPr>
      </w:pPr>
      <w:r w:rsidRPr="00E65D3A">
        <w:rPr>
          <w:rFonts w:eastAsia="EB Garamond"/>
        </w:rPr>
        <w:t>Date Lab Performed:</w:t>
      </w:r>
      <w:r>
        <w:rPr>
          <w:rFonts w:eastAsia="EB Garamond"/>
        </w:rPr>
        <w:t xml:space="preserve"> </w:t>
      </w:r>
      <w:r w:rsidR="001A73FC" w:rsidRPr="00E65D3A">
        <w:rPr>
          <w:rFonts w:eastAsia="EB Garamond"/>
        </w:rPr>
        <w:t xml:space="preserve">February </w:t>
      </w:r>
      <w:r w:rsidR="001A73FC">
        <w:rPr>
          <w:rFonts w:eastAsia="EB Garamond"/>
        </w:rPr>
        <w:t>25</w:t>
      </w:r>
      <w:r w:rsidR="001A73FC" w:rsidRPr="00E65D3A">
        <w:rPr>
          <w:rFonts w:eastAsia="EB Garamond"/>
        </w:rPr>
        <w:t>, 2019</w:t>
      </w:r>
    </w:p>
    <w:p w14:paraId="0A886745" w14:textId="77777777" w:rsidR="000A389F" w:rsidRPr="00E65D3A" w:rsidRDefault="000A389F" w:rsidP="000A389F">
      <w:pPr>
        <w:spacing w:after="240"/>
        <w:rPr>
          <w:rFonts w:eastAsia="EB Garamond"/>
        </w:rPr>
      </w:pPr>
    </w:p>
    <w:p w14:paraId="2DEE6F70" w14:textId="77777777" w:rsidR="000A389F" w:rsidRDefault="000A389F" w:rsidP="000A389F">
      <w:pPr>
        <w:spacing w:after="240"/>
        <w:rPr>
          <w:rFonts w:eastAsia="EB Garamond"/>
        </w:rPr>
      </w:pPr>
    </w:p>
    <w:p w14:paraId="2F35E1B6" w14:textId="77777777" w:rsidR="000A389F" w:rsidRPr="00E65D3A" w:rsidRDefault="000A389F" w:rsidP="000A389F">
      <w:pPr>
        <w:spacing w:after="240"/>
        <w:rPr>
          <w:rFonts w:eastAsia="EB Garamond"/>
        </w:rPr>
      </w:pPr>
    </w:p>
    <w:p w14:paraId="4120BFEC" w14:textId="77777777" w:rsidR="000A389F" w:rsidRPr="0059240D" w:rsidRDefault="000A389F" w:rsidP="000A389F">
      <w:pPr>
        <w:jc w:val="center"/>
        <w:rPr>
          <w:rFonts w:eastAsia="EB Garamond"/>
          <w:b/>
        </w:rPr>
      </w:pPr>
      <w:r w:rsidRPr="00E65D3A">
        <w:rPr>
          <w:rFonts w:eastAsia="EB Garamond"/>
          <w:b/>
        </w:rPr>
        <w:t>University of Ottawa</w:t>
      </w:r>
    </w:p>
    <w:p w14:paraId="206F96CB" w14:textId="77777777" w:rsidR="000A389F" w:rsidRPr="001335BB" w:rsidRDefault="000A389F" w:rsidP="000A389F">
      <w:pPr>
        <w:jc w:val="center"/>
        <w:rPr>
          <w:rFonts w:eastAsia="EB Garamond"/>
        </w:rPr>
      </w:pPr>
      <w:r w:rsidRPr="00E65D3A">
        <w:rPr>
          <w:rFonts w:eastAsia="EB Garamond"/>
        </w:rPr>
        <w:t>Biochemistry Laboratory BCH 2333</w:t>
      </w:r>
    </w:p>
    <w:p w14:paraId="6CB1B4B7" w14:textId="6E271359" w:rsidR="00711DF9" w:rsidRPr="00E146C1" w:rsidRDefault="00743589">
      <w:pPr>
        <w:rPr>
          <w:b/>
        </w:rPr>
      </w:pPr>
      <w:commentRangeStart w:id="4"/>
      <w:r w:rsidRPr="00E146C1">
        <w:rPr>
          <w:b/>
        </w:rPr>
        <w:lastRenderedPageBreak/>
        <w:t>Purpose</w:t>
      </w:r>
      <w:commentRangeEnd w:id="4"/>
      <w:r w:rsidR="00517CC1">
        <w:rPr>
          <w:rStyle w:val="CommentReference"/>
        </w:rPr>
        <w:commentReference w:id="4"/>
      </w:r>
      <w:r w:rsidRPr="00E146C1">
        <w:rPr>
          <w:b/>
        </w:rPr>
        <w:t>:</w:t>
      </w:r>
    </w:p>
    <w:p w14:paraId="3776EE18" w14:textId="6898E63C" w:rsidR="00B0112E" w:rsidRDefault="00B0112E"/>
    <w:p w14:paraId="26DE549C" w14:textId="562C1F8F" w:rsidR="00E146C1" w:rsidRDefault="00B0112E" w:rsidP="00F06956">
      <w:pPr>
        <w:ind w:firstLine="720"/>
        <w:rPr>
          <w:rFonts w:cs="Times New Roman"/>
          <w:color w:val="000000" w:themeColor="text1"/>
        </w:rPr>
      </w:pPr>
      <w:r>
        <w:t>This lab</w:t>
      </w:r>
      <w:r w:rsidR="00D53C91">
        <w:t xml:space="preserve">oratory </w:t>
      </w:r>
      <w:r>
        <w:t xml:space="preserve">focuses on understanding the properties of enzyme kinetic parameters </w:t>
      </w:r>
      <w:r w:rsidR="00D53C91">
        <w:t xml:space="preserve">through a reaction mediated by enzyme acid phosphatase on the substrate p-nitrophenylphosphate (PNPP) producing the product of p-nitrophenol (PNP). Experiment 1 will entail recognizing the </w:t>
      </w:r>
      <w:r w:rsidR="00EE000D">
        <w:t xml:space="preserve">dependence of the enzyme activity on enzyme concentration by analyzing the rate product formation over fixed incubation period of </w:t>
      </w:r>
      <w:r w:rsidR="00633817">
        <w:t>10-minute</w:t>
      </w:r>
      <w:r w:rsidR="00EE000D">
        <w:t xml:space="preserve"> intervals. </w:t>
      </w:r>
      <w:r w:rsidR="00633817">
        <w:t>A plot</w:t>
      </w:r>
      <w:r w:rsidR="00EE000D">
        <w:t xml:space="preserve"> of fixed time of reaction versus the formation of product will </w:t>
      </w:r>
      <w:r w:rsidR="00633817">
        <w:t xml:space="preserve">determine the concentration of enzyme needed to produce the product at a constant rate </w:t>
      </w:r>
      <w:r w:rsidR="00B65B8A">
        <w:t>from the</w:t>
      </w:r>
      <w:r w:rsidR="00633817">
        <w:t xml:space="preserve"> laboratory data set. </w:t>
      </w:r>
      <w:r w:rsidR="00B65B8A">
        <w:t xml:space="preserve">The experiment allows one to understand parameters </w:t>
      </w:r>
      <w:r w:rsidR="001A73FC">
        <w:t xml:space="preserve">such as </w:t>
      </w:r>
      <w:r w:rsidR="00B65B8A">
        <w:t>rat</w:t>
      </w:r>
      <w:r w:rsidR="00B71DFB">
        <w:t xml:space="preserve">e of production under controlled </w:t>
      </w:r>
      <w:r w:rsidR="00B65B8A">
        <w:t>conditions</w:t>
      </w:r>
      <w:r w:rsidR="00B71DFB">
        <w:t xml:space="preserve"> of pH, </w:t>
      </w:r>
      <w:r w:rsidR="00B65B8A">
        <w:t>temperature</w:t>
      </w:r>
      <w:r w:rsidR="00B71DFB">
        <w:t>, enzyme and substrate concentration by var</w:t>
      </w:r>
      <w:r w:rsidR="001A73FC">
        <w:t>ying</w:t>
      </w:r>
      <w:r w:rsidR="00B71DFB">
        <w:t xml:space="preserve"> time of reaction to determine</w:t>
      </w:r>
      <w:r w:rsidR="00127586">
        <w:t xml:space="preserve"> efficient</w:t>
      </w:r>
      <w:r w:rsidR="00B71DFB">
        <w:t xml:space="preserve"> enzyme concentratio</w:t>
      </w:r>
      <w:r w:rsidR="00127586">
        <w:t>n</w:t>
      </w:r>
      <w:r w:rsidR="00B71DFB">
        <w:t xml:space="preserve">. </w:t>
      </w:r>
      <w:r w:rsidR="00127586">
        <w:t>Experiments 2 &amp; 3</w:t>
      </w:r>
      <w:r w:rsidR="00002E06">
        <w:t xml:space="preserve"> </w:t>
      </w:r>
      <w:r w:rsidR="00A616E3">
        <w:t>entail the</w:t>
      </w:r>
      <w:r w:rsidR="00002E06">
        <w:t xml:space="preserve"> observation of </w:t>
      </w:r>
      <w:r w:rsidR="00A616E3">
        <w:t>kinetic parameters K</w:t>
      </w:r>
      <w:r w:rsidR="00A616E3" w:rsidRPr="00A616E3">
        <w:rPr>
          <w:vertAlign w:val="subscript"/>
        </w:rPr>
        <w:t>M</w:t>
      </w:r>
      <w:r w:rsidR="00A616E3">
        <w:t xml:space="preserve"> and </w:t>
      </w:r>
      <w:proofErr w:type="spellStart"/>
      <w:r w:rsidR="00A616E3">
        <w:t>V</w:t>
      </w:r>
      <w:r w:rsidR="00A616E3" w:rsidRPr="00A616E3">
        <w:rPr>
          <w:vertAlign w:val="subscript"/>
        </w:rPr>
        <w:t>Max</w:t>
      </w:r>
      <w:proofErr w:type="spellEnd"/>
      <w:r w:rsidR="00002E06">
        <w:t xml:space="preserve">, characteristic of catalytic properties of reaction rate and specificity. During which assumptions such as the enzyme follows </w:t>
      </w:r>
      <w:commentRangeStart w:id="6"/>
      <w:r w:rsidR="00002E06">
        <w:t>the</w:t>
      </w:r>
      <w:commentRangeEnd w:id="6"/>
      <w:r w:rsidR="00517CC1">
        <w:rPr>
          <w:rStyle w:val="CommentReference"/>
        </w:rPr>
        <w:commentReference w:id="6"/>
      </w:r>
      <w:r w:rsidR="00002E06">
        <w:t xml:space="preserve"> Michaelis-Menten </w:t>
      </w:r>
      <w:r w:rsidR="00427A2F">
        <w:t>equation</w:t>
      </w:r>
      <w:r w:rsidR="00002E06">
        <w:t xml:space="preserve"> where initial velocity is a function of substrate concentration is</w:t>
      </w:r>
      <w:r w:rsidR="0033035A">
        <w:t xml:space="preserve"> required to interpret effects of said initial velocity under variable concentrations of substrate in the presence and absence of an inhibitor. This will be done using the predetermined </w:t>
      </w:r>
      <w:r w:rsidR="00E73420">
        <w:t>concentration</w:t>
      </w:r>
      <w:r w:rsidR="0033035A">
        <w:t xml:space="preserve"> of enzyme </w:t>
      </w:r>
      <w:r w:rsidR="00BD642C">
        <w:t>which</w:t>
      </w:r>
      <w:r w:rsidR="00E73420">
        <w:t xml:space="preserve"> when </w:t>
      </w:r>
      <w:r w:rsidR="00992885">
        <w:t xml:space="preserve">plotted against the quotient of substrate concentration and velocity will help in developing the </w:t>
      </w:r>
      <w:r w:rsidR="00A60F8E">
        <w:t>Hanes</w:t>
      </w:r>
      <w:r w:rsidR="00992885">
        <w:t xml:space="preserve"> equation. This will further allow for interpretation of the kinetic parameters of enzymatic reaction under the control experiment to the one </w:t>
      </w:r>
      <w:r w:rsidR="00A60F8E">
        <w:t>involving</w:t>
      </w:r>
      <w:r w:rsidR="00992885">
        <w:t xml:space="preserve"> the inhibitor. Interpretation can lead to </w:t>
      </w:r>
      <w:r w:rsidR="00A60F8E">
        <w:t>classifying</w:t>
      </w:r>
      <w:r w:rsidR="00992885">
        <w:t xml:space="preserve"> the inhibitor as competitive, uncompetitive, and or mixed</w:t>
      </w:r>
      <w:r w:rsidR="00A60F8E">
        <w:t>. All experiments will be assayed using an absorbance reading via a spectrophotometer to determine the concentration of said substrate. This</w:t>
      </w:r>
      <w:r w:rsidR="00A60F8E">
        <w:rPr>
          <w:rFonts w:cs="Times New Roman"/>
          <w:color w:val="000000" w:themeColor="text1"/>
        </w:rPr>
        <w:t xml:space="preserve"> lab allows for an application of knowledge surrounding enzyme kinetic properties in a setting that uses various techniques to determine the effects</w:t>
      </w:r>
      <w:r w:rsidR="00605E83">
        <w:rPr>
          <w:rFonts w:cs="Times New Roman"/>
          <w:color w:val="000000" w:themeColor="text1"/>
        </w:rPr>
        <w:t xml:space="preserve"> of inhibitor</w:t>
      </w:r>
      <w:r w:rsidR="00A60F8E">
        <w:rPr>
          <w:rFonts w:cs="Times New Roman"/>
          <w:color w:val="000000" w:themeColor="text1"/>
        </w:rPr>
        <w:t xml:space="preserve"> between a control group and the experimental</w:t>
      </w:r>
      <w:r w:rsidR="00605E83">
        <w:rPr>
          <w:rFonts w:cs="Times New Roman"/>
          <w:color w:val="000000" w:themeColor="text1"/>
        </w:rPr>
        <w:t xml:space="preserve">, </w:t>
      </w:r>
      <w:r w:rsidR="00A60F8E">
        <w:rPr>
          <w:rFonts w:cs="Times New Roman"/>
          <w:color w:val="000000" w:themeColor="text1"/>
        </w:rPr>
        <w:t>using scientific instruments and procedures.</w:t>
      </w:r>
    </w:p>
    <w:p w14:paraId="2B2EE823" w14:textId="31C86C52" w:rsidR="00E146C1" w:rsidRDefault="00635DCC" w:rsidP="00635DCC">
      <w:pPr>
        <w:tabs>
          <w:tab w:val="left" w:pos="5340"/>
        </w:tabs>
        <w:rPr>
          <w:rFonts w:cs="Times New Roman"/>
          <w:color w:val="000000" w:themeColor="text1"/>
        </w:rPr>
      </w:pPr>
      <w:r>
        <w:rPr>
          <w:rFonts w:cs="Times New Roman"/>
          <w:color w:val="000000" w:themeColor="text1"/>
        </w:rPr>
        <w:tab/>
      </w:r>
    </w:p>
    <w:p w14:paraId="3D9844D7" w14:textId="55953461" w:rsidR="00E146C1" w:rsidRPr="00E146C1" w:rsidRDefault="00E146C1" w:rsidP="00E146C1">
      <w:pPr>
        <w:rPr>
          <w:rFonts w:cs="Times New Roman"/>
          <w:b/>
          <w:color w:val="000000" w:themeColor="text1"/>
        </w:rPr>
      </w:pPr>
      <w:r w:rsidRPr="00E146C1">
        <w:rPr>
          <w:rFonts w:cs="Times New Roman"/>
          <w:b/>
          <w:color w:val="000000" w:themeColor="text1"/>
        </w:rPr>
        <w:t>Results and Discussion:</w:t>
      </w:r>
    </w:p>
    <w:p w14:paraId="58074341" w14:textId="29AC0289" w:rsidR="00E146C1" w:rsidRDefault="00E146C1" w:rsidP="00E146C1">
      <w:pPr>
        <w:rPr>
          <w:rFonts w:cs="Times New Roman"/>
          <w:color w:val="000000" w:themeColor="text1"/>
        </w:rPr>
      </w:pPr>
    </w:p>
    <w:p w14:paraId="2FB99690" w14:textId="77777777" w:rsidR="00E146C1" w:rsidRPr="00F9096E" w:rsidRDefault="00E146C1" w:rsidP="00E146C1">
      <w:pPr>
        <w:rPr>
          <w:rFonts w:cs="Times New Roman"/>
          <w:b/>
          <w:color w:val="000000" w:themeColor="text1"/>
        </w:rPr>
      </w:pPr>
      <w:commentRangeStart w:id="7"/>
      <w:r w:rsidRPr="00F9096E">
        <w:rPr>
          <w:rFonts w:cs="Times New Roman"/>
          <w:b/>
          <w:color w:val="000000" w:themeColor="text1"/>
          <w:highlight w:val="lightGray"/>
        </w:rPr>
        <w:t>R1</w:t>
      </w:r>
      <w:commentRangeEnd w:id="7"/>
      <w:r w:rsidR="00776F41">
        <w:rPr>
          <w:rStyle w:val="CommentReference"/>
        </w:rPr>
        <w:commentReference w:id="7"/>
      </w:r>
      <w:r w:rsidRPr="00F9096E">
        <w:rPr>
          <w:rFonts w:cs="Times New Roman"/>
          <w:b/>
          <w:color w:val="000000" w:themeColor="text1"/>
          <w:highlight w:val="lightGray"/>
        </w:rPr>
        <w:t>. Fixed Time Assay Rate of Product Formation Results/Calculations</w:t>
      </w:r>
    </w:p>
    <w:p w14:paraId="759A7129" w14:textId="77777777" w:rsidR="00E146C1" w:rsidRDefault="00E146C1" w:rsidP="00E146C1">
      <w:pPr>
        <w:rPr>
          <w:rFonts w:cs="Times New Roman"/>
          <w:color w:val="000000" w:themeColor="text1"/>
        </w:rPr>
      </w:pPr>
    </w:p>
    <w:p w14:paraId="620EEACD" w14:textId="2C87C330" w:rsidR="000A23AB" w:rsidRDefault="00E146C1" w:rsidP="000A23AB">
      <w:pPr>
        <w:rPr>
          <w:rFonts w:eastAsia="Times New Roman" w:cs="Times New Roman"/>
          <w:lang w:val="en-CA"/>
        </w:rPr>
      </w:pPr>
      <w:r w:rsidRPr="00154BD7">
        <w:rPr>
          <w:rFonts w:cs="Times New Roman"/>
          <w:b/>
          <w:color w:val="000000" w:themeColor="text1"/>
        </w:rPr>
        <w:t xml:space="preserve">Table#1: </w:t>
      </w:r>
      <w:r w:rsidR="00523540" w:rsidRPr="00154BD7">
        <w:rPr>
          <w:rFonts w:cs="Times New Roman"/>
          <w:b/>
          <w:color w:val="000000" w:themeColor="text1"/>
        </w:rPr>
        <w:t>The rate of formation of</w:t>
      </w:r>
      <w:r w:rsidR="00D278A0">
        <w:rPr>
          <w:rFonts w:cs="Times New Roman"/>
          <w:b/>
          <w:color w:val="000000" w:themeColor="text1"/>
        </w:rPr>
        <w:t xml:space="preserve"> </w:t>
      </w:r>
      <w:r w:rsidR="00D278A0" w:rsidRPr="00D278A0">
        <w:rPr>
          <w:b/>
        </w:rPr>
        <w:t>p-nitrophenol (PNP)</w:t>
      </w:r>
      <w:r w:rsidR="00523540" w:rsidRPr="00154BD7">
        <w:rPr>
          <w:rFonts w:cs="Times New Roman"/>
          <w:b/>
          <w:color w:val="000000" w:themeColor="text1"/>
        </w:rPr>
        <w:t xml:space="preserve"> product from </w:t>
      </w:r>
      <w:r w:rsidR="00C150E9">
        <w:rPr>
          <w:rFonts w:cs="Times New Roman"/>
          <w:b/>
          <w:color w:val="000000" w:themeColor="text1"/>
        </w:rPr>
        <w:t xml:space="preserve">the </w:t>
      </w:r>
      <w:r w:rsidR="00523540" w:rsidRPr="00154BD7">
        <w:rPr>
          <w:rFonts w:cs="Times New Roman"/>
          <w:b/>
          <w:color w:val="000000" w:themeColor="text1"/>
        </w:rPr>
        <w:t>enzymatic reaction of phosphatase acid</w:t>
      </w:r>
      <w:r w:rsidR="00C150E9">
        <w:rPr>
          <w:rFonts w:cs="Times New Roman"/>
          <w:b/>
          <w:color w:val="000000" w:themeColor="text1"/>
        </w:rPr>
        <w:t xml:space="preserve"> </w:t>
      </w:r>
      <w:r w:rsidR="00C150E9" w:rsidRPr="00C150E9">
        <w:rPr>
          <w:rFonts w:cs="Times New Roman"/>
          <w:b/>
          <w:color w:val="000000" w:themeColor="text1"/>
        </w:rPr>
        <w:t xml:space="preserve">on </w:t>
      </w:r>
      <w:r w:rsidR="00C150E9" w:rsidRPr="00C150E9">
        <w:rPr>
          <w:b/>
        </w:rPr>
        <w:t>substrate p-nitrophenylphosphate (PNPP)</w:t>
      </w:r>
      <w:r w:rsidR="00C150E9">
        <w:rPr>
          <w:rFonts w:cs="Times New Roman"/>
          <w:b/>
          <w:color w:val="000000" w:themeColor="text1"/>
        </w:rPr>
        <w:t xml:space="preserve"> </w:t>
      </w:r>
      <w:r w:rsidR="00523540" w:rsidRPr="00154BD7">
        <w:rPr>
          <w:rFonts w:cs="Times New Roman"/>
          <w:b/>
          <w:color w:val="000000" w:themeColor="text1"/>
        </w:rPr>
        <w:t>(</w:t>
      </w:r>
      <w:r w:rsidR="00122864" w:rsidRPr="00154BD7">
        <w:rPr>
          <w:rFonts w:cs="Times New Roman"/>
          <w:b/>
          <w:color w:val="000000" w:themeColor="text1"/>
        </w:rPr>
        <w:t>Concentration of acid phosphatase in assay: 0.0</w:t>
      </w:r>
      <w:r w:rsidR="00183DB5">
        <w:rPr>
          <w:rFonts w:cs="Times New Roman"/>
          <w:b/>
          <w:color w:val="000000" w:themeColor="text1"/>
        </w:rPr>
        <w:t>6</w:t>
      </w:r>
      <w:r w:rsidR="00154BD7" w:rsidRPr="00154BD7">
        <w:rPr>
          <w:rFonts w:cs="Times New Roman"/>
          <w:b/>
          <w:color w:val="000000" w:themeColor="text1"/>
        </w:rPr>
        <w:t xml:space="preserve"> mg/mL)</w:t>
      </w:r>
      <w:r w:rsidR="00154BD7">
        <w:rPr>
          <w:rFonts w:cs="Times New Roman"/>
          <w:b/>
          <w:color w:val="000000" w:themeColor="text1"/>
        </w:rPr>
        <w:t>.</w:t>
      </w:r>
      <w:r w:rsidR="00154BD7">
        <w:rPr>
          <w:rFonts w:cs="Times New Roman"/>
          <w:color w:val="000000" w:themeColor="text1"/>
        </w:rPr>
        <w:t xml:space="preserve"> </w:t>
      </w:r>
      <w:r w:rsidR="00D278A0">
        <w:rPr>
          <w:rFonts w:cs="Times New Roman"/>
          <w:color w:val="000000" w:themeColor="text1"/>
        </w:rPr>
        <w:t>Total of 6 assay test tubes each corresponding to a fixed allotted time of 0,</w:t>
      </w:r>
      <w:r w:rsidR="009A18CE">
        <w:rPr>
          <w:rFonts w:cs="Times New Roman"/>
          <w:color w:val="000000" w:themeColor="text1"/>
        </w:rPr>
        <w:t xml:space="preserve"> </w:t>
      </w:r>
      <w:r w:rsidR="00D278A0">
        <w:rPr>
          <w:rFonts w:cs="Times New Roman"/>
          <w:color w:val="000000" w:themeColor="text1"/>
        </w:rPr>
        <w:t>2,</w:t>
      </w:r>
      <w:r w:rsidR="009A18CE">
        <w:rPr>
          <w:rFonts w:cs="Times New Roman"/>
          <w:color w:val="000000" w:themeColor="text1"/>
        </w:rPr>
        <w:t xml:space="preserve"> </w:t>
      </w:r>
      <w:r w:rsidR="00D278A0">
        <w:rPr>
          <w:rFonts w:cs="Times New Roman"/>
          <w:color w:val="000000" w:themeColor="text1"/>
        </w:rPr>
        <w:t>4,</w:t>
      </w:r>
      <w:r w:rsidR="009A18CE">
        <w:rPr>
          <w:rFonts w:cs="Times New Roman"/>
          <w:color w:val="000000" w:themeColor="text1"/>
        </w:rPr>
        <w:t xml:space="preserve"> </w:t>
      </w:r>
      <w:r w:rsidR="00D278A0">
        <w:rPr>
          <w:rFonts w:cs="Times New Roman"/>
          <w:color w:val="000000" w:themeColor="text1"/>
        </w:rPr>
        <w:t>6,</w:t>
      </w:r>
      <w:r w:rsidR="009A18CE">
        <w:rPr>
          <w:rFonts w:cs="Times New Roman"/>
          <w:color w:val="000000" w:themeColor="text1"/>
        </w:rPr>
        <w:t xml:space="preserve"> </w:t>
      </w:r>
      <w:r w:rsidR="00D278A0">
        <w:rPr>
          <w:rFonts w:cs="Times New Roman"/>
          <w:color w:val="000000" w:themeColor="text1"/>
        </w:rPr>
        <w:t xml:space="preserve">10 and 15 minutes. To each </w:t>
      </w:r>
      <w:r w:rsidR="00C150E9">
        <w:rPr>
          <w:rFonts w:cs="Times New Roman"/>
          <w:color w:val="000000" w:themeColor="text1"/>
        </w:rPr>
        <w:t>a</w:t>
      </w:r>
      <w:r w:rsidR="00D278A0">
        <w:rPr>
          <w:rFonts w:cs="Times New Roman"/>
          <w:color w:val="000000" w:themeColor="text1"/>
        </w:rPr>
        <w:t xml:space="preserve">ssay the addition of 2.0mL of 0.5M KOH </w:t>
      </w:r>
      <w:r w:rsidR="00C150E9">
        <w:rPr>
          <w:rFonts w:cs="Times New Roman"/>
          <w:color w:val="000000" w:themeColor="text1"/>
        </w:rPr>
        <w:t>was</w:t>
      </w:r>
      <w:r w:rsidR="00D278A0">
        <w:rPr>
          <w:rFonts w:cs="Times New Roman"/>
          <w:color w:val="000000" w:themeColor="text1"/>
        </w:rPr>
        <w:t xml:space="preserve"> added. A 7</w:t>
      </w:r>
      <w:r w:rsidR="00D278A0" w:rsidRPr="00D278A0">
        <w:rPr>
          <w:rFonts w:cs="Times New Roman"/>
          <w:color w:val="000000" w:themeColor="text1"/>
          <w:vertAlign w:val="superscript"/>
        </w:rPr>
        <w:t>th</w:t>
      </w:r>
      <w:r w:rsidR="00D278A0">
        <w:rPr>
          <w:rFonts w:cs="Times New Roman"/>
          <w:color w:val="000000" w:themeColor="text1"/>
        </w:rPr>
        <w:t xml:space="preserve"> test tube labelled R was filled with 0.5 mL of </w:t>
      </w:r>
      <w:r w:rsidR="00D278A0" w:rsidRPr="00C57AE5">
        <w:t>1.0M Na-acetate</w:t>
      </w:r>
      <w:r w:rsidR="00D278A0">
        <w:t xml:space="preserve"> of </w:t>
      </w:r>
      <w:r w:rsidR="00D278A0" w:rsidRPr="00C57AE5">
        <w:t>pH= 5.7, 3.</w:t>
      </w:r>
      <w:r w:rsidR="00D278A0">
        <w:t>4</w:t>
      </w:r>
      <w:r w:rsidR="00D278A0" w:rsidRPr="00C57AE5">
        <w:t xml:space="preserve"> mL water, 0.</w:t>
      </w:r>
      <w:r w:rsidR="00D278A0">
        <w:t>6</w:t>
      </w:r>
      <w:r w:rsidR="00D278A0" w:rsidRPr="00C57AE5">
        <w:t xml:space="preserve"> </w:t>
      </w:r>
      <w:commentRangeStart w:id="10"/>
      <w:r w:rsidR="00D278A0" w:rsidRPr="00C57AE5">
        <w:t>mL</w:t>
      </w:r>
      <w:commentRangeEnd w:id="10"/>
      <w:r w:rsidR="00EF6FE5">
        <w:rPr>
          <w:rStyle w:val="CommentReference"/>
        </w:rPr>
        <w:commentReference w:id="10"/>
      </w:r>
      <w:r w:rsidR="00D278A0" w:rsidRPr="00C57AE5">
        <w:t xml:space="preserve"> of 0.</w:t>
      </w:r>
      <w:r w:rsidR="00D278A0">
        <w:t>5</w:t>
      </w:r>
      <w:r w:rsidR="00D278A0" w:rsidRPr="00C57AE5">
        <w:t xml:space="preserve"> mg/mL acid phosphatase</w:t>
      </w:r>
      <w:r w:rsidR="00D278A0">
        <w:t xml:space="preserve"> and vortexed</w:t>
      </w:r>
      <w:r w:rsidR="00C150E9">
        <w:t>. Test tube R is incubated</w:t>
      </w:r>
      <w:r w:rsidR="009A18CE">
        <w:t xml:space="preserve"> after </w:t>
      </w:r>
      <w:r w:rsidR="009A18CE" w:rsidRPr="000A23AB">
        <w:t>addition of substrate PNPP</w:t>
      </w:r>
      <w:r w:rsidR="00C150E9" w:rsidRPr="000A23AB">
        <w:t xml:space="preserve"> at 37</w:t>
      </w:r>
      <w:r w:rsidR="00C150E9" w:rsidRPr="000A23AB">
        <w:rPr>
          <w:vertAlign w:val="superscript"/>
        </w:rPr>
        <w:t>o</w:t>
      </w:r>
      <w:r w:rsidR="00C150E9" w:rsidRPr="000A23AB">
        <w:t xml:space="preserve">C in a water bath for 3 minutes. An aliquot of 0.5 mL </w:t>
      </w:r>
      <w:r w:rsidR="009A18CE" w:rsidRPr="000A23AB">
        <w:t xml:space="preserve">from R </w:t>
      </w:r>
      <w:r w:rsidR="00C150E9" w:rsidRPr="000A23AB">
        <w:t>is added to each of the 6 ass</w:t>
      </w:r>
      <w:r w:rsidR="009A18CE" w:rsidRPr="000A23AB">
        <w:t>a</w:t>
      </w:r>
      <w:r w:rsidR="00C150E9" w:rsidRPr="000A23AB">
        <w:t>y test tube</w:t>
      </w:r>
      <w:r w:rsidR="009A18CE" w:rsidRPr="000A23AB">
        <w:t>s</w:t>
      </w:r>
      <w:r w:rsidR="00C150E9" w:rsidRPr="000A23AB">
        <w:t xml:space="preserve"> when the allotted time has been reached</w:t>
      </w:r>
      <w:r w:rsidR="009A18CE" w:rsidRPr="000A23AB">
        <w:t>. After reaction has stopped absorbance vi</w:t>
      </w:r>
      <w:r w:rsidR="00E92C8E">
        <w:t>a</w:t>
      </w:r>
      <w:r w:rsidR="009A18CE" w:rsidRPr="000A23AB">
        <w:t xml:space="preserve"> spectrophotometer at 405nm is recorded. Each Assay’s test tube absorbance reading is subtracted from a </w:t>
      </w:r>
      <w:r w:rsidR="002E78A8">
        <w:t>time 0</w:t>
      </w:r>
      <w:r w:rsidR="009A18CE" w:rsidRPr="000A23AB">
        <w:t xml:space="preserve"> sample to obtain a corrected </w:t>
      </w:r>
      <w:r w:rsidR="000A23AB" w:rsidRPr="000A23AB">
        <w:t xml:space="preserve">reading. Concentration has been calculated using Beer-Lambert equation of A </w:t>
      </w:r>
      <w:r w:rsidR="000A23AB" w:rsidRPr="000A23AB">
        <w:rPr>
          <w:i/>
        </w:rPr>
        <w:t>=ε c l</w:t>
      </w:r>
      <w:r w:rsidR="000A23AB" w:rsidRPr="000A23AB">
        <w:t xml:space="preserve">, where the </w:t>
      </w:r>
      <w:r w:rsidR="00E92C8E">
        <w:t xml:space="preserve">molar </w:t>
      </w:r>
      <w:r w:rsidR="000A23AB" w:rsidRPr="000A23AB">
        <w:t xml:space="preserve">absorptivity of PNP is </w:t>
      </w:r>
      <w:r w:rsidR="000A23AB" w:rsidRPr="000A23AB">
        <w:rPr>
          <w:rFonts w:eastAsia="Times New Roman" w:cs="Times New Roman"/>
          <w:lang w:val="en-CA"/>
        </w:rPr>
        <w:t>1.88x10</w:t>
      </w:r>
      <w:r w:rsidR="000A23AB" w:rsidRPr="000A23AB">
        <w:rPr>
          <w:rFonts w:eastAsia="Times New Roman" w:cs="Times New Roman"/>
          <w:vertAlign w:val="superscript"/>
          <w:lang w:val="en-CA"/>
        </w:rPr>
        <w:t>4</w:t>
      </w:r>
      <w:r w:rsidR="000A23AB" w:rsidRPr="000A23AB">
        <w:rPr>
          <w:rFonts w:eastAsia="Times New Roman" w:cs="Times New Roman"/>
          <w:lang w:val="en-CA"/>
        </w:rPr>
        <w:t xml:space="preserve"> M</w:t>
      </w:r>
      <w:r w:rsidR="000A23AB" w:rsidRPr="000A23AB">
        <w:rPr>
          <w:rFonts w:ascii="Cambria Math" w:eastAsia="Times New Roman" w:hAnsi="Cambria Math" w:cs="Cambria Math"/>
          <w:vertAlign w:val="superscript"/>
          <w:lang w:val="en-CA"/>
        </w:rPr>
        <w:t>‐</w:t>
      </w:r>
      <w:r w:rsidR="000A23AB" w:rsidRPr="000A23AB">
        <w:rPr>
          <w:rFonts w:eastAsia="Times New Roman" w:cs="Times New Roman"/>
          <w:vertAlign w:val="superscript"/>
          <w:lang w:val="en-CA"/>
        </w:rPr>
        <w:t>1</w:t>
      </w:r>
      <w:r w:rsidR="000A23AB" w:rsidRPr="000A23AB">
        <w:rPr>
          <w:rFonts w:eastAsia="Times New Roman" w:cs="Times New Roman"/>
          <w:lang w:val="en-CA"/>
        </w:rPr>
        <w:t xml:space="preserve"> cm</w:t>
      </w:r>
      <w:r w:rsidR="000A23AB" w:rsidRPr="000A23AB">
        <w:rPr>
          <w:rFonts w:ascii="Cambria Math" w:eastAsia="Times New Roman" w:hAnsi="Cambria Math" w:cs="Cambria Math"/>
          <w:vertAlign w:val="superscript"/>
          <w:lang w:val="en-CA"/>
        </w:rPr>
        <w:t>‐</w:t>
      </w:r>
      <w:r w:rsidR="000A23AB" w:rsidRPr="000A23AB">
        <w:rPr>
          <w:rFonts w:eastAsia="Times New Roman" w:cs="Times New Roman"/>
          <w:vertAlign w:val="superscript"/>
          <w:lang w:val="en-CA"/>
        </w:rPr>
        <w:t>1</w:t>
      </w:r>
      <w:r w:rsidR="000A23AB" w:rsidRPr="000A23AB">
        <w:rPr>
          <w:rFonts w:eastAsia="Times New Roman" w:cs="Times New Roman"/>
          <w:lang w:val="en-CA"/>
        </w:rPr>
        <w:t>(</w:t>
      </w:r>
      <w:r w:rsidR="000A23AB" w:rsidRPr="000A23AB">
        <w:rPr>
          <w:rFonts w:eastAsia="Times New Roman" w:cs="Times New Roman"/>
          <w:lang w:val="en-CA"/>
        </w:rPr>
        <w:sym w:font="Symbol" w:char="F065"/>
      </w:r>
      <w:r w:rsidR="000A23AB" w:rsidRPr="000A23AB">
        <w:rPr>
          <w:rFonts w:eastAsia="Times New Roman" w:cs="Times New Roman"/>
          <w:vertAlign w:val="subscript"/>
          <w:lang w:val="en-CA"/>
        </w:rPr>
        <w:t>405</w:t>
      </w:r>
      <w:r w:rsidR="000A23AB" w:rsidRPr="000A23AB">
        <w:rPr>
          <w:rFonts w:eastAsia="Times New Roman" w:cs="Times New Roman"/>
          <w:lang w:val="en-CA"/>
        </w:rPr>
        <w:t>),</w:t>
      </w:r>
      <w:r w:rsidR="000A23AB">
        <w:rPr>
          <w:rFonts w:eastAsia="Times New Roman" w:cs="Times New Roman"/>
          <w:lang w:val="en-CA"/>
        </w:rPr>
        <w:t xml:space="preserve"> a path length of for the </w:t>
      </w:r>
      <w:r w:rsidR="00C12954">
        <w:rPr>
          <w:rFonts w:eastAsia="Times New Roman" w:cs="Times New Roman"/>
          <w:lang w:val="en-CA"/>
        </w:rPr>
        <w:t>cuvette</w:t>
      </w:r>
      <w:r w:rsidR="000A23AB">
        <w:rPr>
          <w:rFonts w:eastAsia="Times New Roman" w:cs="Times New Roman"/>
          <w:lang w:val="en-CA"/>
        </w:rPr>
        <w:t xml:space="preserve"> of 1 cm</w:t>
      </w:r>
      <w:r w:rsidR="00E92C8E" w:rsidRPr="00E92C8E">
        <w:rPr>
          <w:rFonts w:eastAsia="Times New Roman" w:cs="Times New Roman"/>
          <w:lang w:val="en-CA"/>
        </w:rPr>
        <w:t>(</w:t>
      </w:r>
      <w:r w:rsidR="00E92C8E" w:rsidRPr="000A23AB">
        <w:rPr>
          <w:i/>
        </w:rPr>
        <w:t>l</w:t>
      </w:r>
      <w:r w:rsidR="00E92C8E">
        <w:rPr>
          <w:i/>
        </w:rPr>
        <w:t xml:space="preserve"> </w:t>
      </w:r>
      <w:r w:rsidR="00E92C8E" w:rsidRPr="00E92C8E">
        <w:t>)</w:t>
      </w:r>
      <w:r w:rsidR="00E92C8E">
        <w:rPr>
          <w:rFonts w:eastAsia="Times New Roman" w:cs="Times New Roman"/>
          <w:lang w:val="en-CA"/>
        </w:rPr>
        <w:t xml:space="preserve"> </w:t>
      </w:r>
      <w:r w:rsidR="000A23AB">
        <w:rPr>
          <w:rFonts w:eastAsia="Times New Roman" w:cs="Times New Roman"/>
          <w:lang w:val="en-CA"/>
        </w:rPr>
        <w:t>and a final assay volume of 2.5m</w:t>
      </w:r>
      <w:r w:rsidR="00184DD9">
        <w:rPr>
          <w:rFonts w:eastAsia="Times New Roman" w:cs="Times New Roman"/>
          <w:lang w:val="en-CA"/>
        </w:rPr>
        <w:t>L</w:t>
      </w:r>
      <w:r w:rsidR="00E92C8E">
        <w:rPr>
          <w:rFonts w:eastAsia="Times New Roman" w:cs="Times New Roman"/>
          <w:lang w:val="en-CA"/>
        </w:rPr>
        <w:t xml:space="preserve"> is utilized</w:t>
      </w:r>
      <w:r w:rsidR="00184DD9">
        <w:rPr>
          <w:rFonts w:eastAsia="Times New Roman" w:cs="Times New Roman"/>
          <w:lang w:val="en-CA"/>
        </w:rPr>
        <w:t xml:space="preserve">. </w:t>
      </w:r>
    </w:p>
    <w:p w14:paraId="7595FA4B" w14:textId="15AFF36E" w:rsidR="00184DD9" w:rsidRDefault="00184DD9" w:rsidP="000A23AB">
      <w:pPr>
        <w:rPr>
          <w:rFonts w:eastAsia="Times New Roman" w:cs="Times New Roman"/>
          <w:lang w:val="en-CA"/>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1870"/>
        <w:gridCol w:w="1870"/>
        <w:gridCol w:w="1870"/>
        <w:gridCol w:w="1870"/>
      </w:tblGrid>
      <w:tr w:rsidR="00184DD9" w14:paraId="34E6506B" w14:textId="77777777" w:rsidTr="00F963B9">
        <w:tc>
          <w:tcPr>
            <w:tcW w:w="1870" w:type="dxa"/>
            <w:tcBorders>
              <w:top w:val="single" w:sz="4" w:space="0" w:color="auto"/>
              <w:bottom w:val="single" w:sz="4" w:space="0" w:color="auto"/>
            </w:tcBorders>
          </w:tcPr>
          <w:p w14:paraId="6CD6ED9F" w14:textId="272945CE" w:rsidR="00184DD9" w:rsidRPr="00F963B9" w:rsidRDefault="00184DD9" w:rsidP="00184DD9">
            <w:pPr>
              <w:jc w:val="center"/>
              <w:rPr>
                <w:rFonts w:eastAsia="Times New Roman" w:cs="Times New Roman"/>
                <w:color w:val="000000" w:themeColor="text1"/>
                <w:lang w:val="en-CA"/>
              </w:rPr>
            </w:pPr>
            <w:r w:rsidRPr="00F963B9">
              <w:rPr>
                <w:rFonts w:eastAsia="Times New Roman" w:cs="Times New Roman"/>
                <w:color w:val="000000" w:themeColor="text1"/>
                <w:lang w:val="en-CA"/>
              </w:rPr>
              <w:t>Time (min)</w:t>
            </w:r>
          </w:p>
        </w:tc>
        <w:tc>
          <w:tcPr>
            <w:tcW w:w="1870" w:type="dxa"/>
            <w:tcBorders>
              <w:top w:val="single" w:sz="4" w:space="0" w:color="auto"/>
              <w:bottom w:val="single" w:sz="4" w:space="0" w:color="auto"/>
            </w:tcBorders>
          </w:tcPr>
          <w:p w14:paraId="0C66E22E" w14:textId="7D7683FA" w:rsidR="00184DD9" w:rsidRPr="00F963B9" w:rsidRDefault="00184DD9" w:rsidP="00184DD9">
            <w:pPr>
              <w:jc w:val="center"/>
              <w:rPr>
                <w:rFonts w:eastAsia="Times New Roman" w:cs="Times New Roman"/>
                <w:color w:val="000000" w:themeColor="text1"/>
                <w:lang w:val="en-CA"/>
              </w:rPr>
            </w:pPr>
            <w:r w:rsidRPr="00F963B9">
              <w:rPr>
                <w:rFonts w:eastAsia="Times New Roman" w:cs="Times New Roman"/>
                <w:color w:val="000000" w:themeColor="text1"/>
                <w:lang w:val="en-CA"/>
              </w:rPr>
              <w:t>A</w:t>
            </w:r>
            <w:r w:rsidRPr="00781A7E">
              <w:rPr>
                <w:rFonts w:eastAsia="Times New Roman" w:cs="Times New Roman"/>
                <w:color w:val="000000" w:themeColor="text1"/>
                <w:vertAlign w:val="subscript"/>
                <w:lang w:val="en-CA"/>
              </w:rPr>
              <w:t>405</w:t>
            </w:r>
          </w:p>
        </w:tc>
        <w:tc>
          <w:tcPr>
            <w:tcW w:w="1870" w:type="dxa"/>
            <w:tcBorders>
              <w:top w:val="single" w:sz="4" w:space="0" w:color="auto"/>
              <w:bottom w:val="single" w:sz="4" w:space="0" w:color="auto"/>
            </w:tcBorders>
          </w:tcPr>
          <w:p w14:paraId="61FFA419" w14:textId="3170BE0C" w:rsidR="00184DD9" w:rsidRPr="00F963B9" w:rsidRDefault="00184DD9" w:rsidP="00184DD9">
            <w:pPr>
              <w:jc w:val="center"/>
              <w:rPr>
                <w:rFonts w:eastAsia="Times New Roman" w:cs="Times New Roman"/>
                <w:color w:val="000000" w:themeColor="text1"/>
                <w:lang w:val="en-CA"/>
              </w:rPr>
            </w:pPr>
            <w:r w:rsidRPr="00F963B9">
              <w:rPr>
                <w:rFonts w:eastAsia="Times New Roman" w:cs="Times New Roman"/>
                <w:color w:val="000000" w:themeColor="text1"/>
                <w:lang w:val="en-CA"/>
              </w:rPr>
              <w:t>PNP (mM)</w:t>
            </w:r>
          </w:p>
        </w:tc>
        <w:tc>
          <w:tcPr>
            <w:tcW w:w="1870" w:type="dxa"/>
            <w:tcBorders>
              <w:top w:val="single" w:sz="4" w:space="0" w:color="auto"/>
              <w:bottom w:val="single" w:sz="4" w:space="0" w:color="auto"/>
            </w:tcBorders>
          </w:tcPr>
          <w:p w14:paraId="2747456D" w14:textId="10DE96CE" w:rsidR="00184DD9" w:rsidRPr="00F963B9" w:rsidRDefault="00184DD9" w:rsidP="00184DD9">
            <w:pPr>
              <w:jc w:val="center"/>
              <w:rPr>
                <w:rFonts w:eastAsia="Times New Roman" w:cs="Times New Roman"/>
                <w:color w:val="000000" w:themeColor="text1"/>
                <w:lang w:val="en-CA"/>
              </w:rPr>
            </w:pPr>
            <w:r w:rsidRPr="00F963B9">
              <w:rPr>
                <w:rFonts w:eastAsia="Times New Roman" w:cs="Times New Roman"/>
                <w:color w:val="000000" w:themeColor="text1"/>
                <w:lang w:val="en-CA"/>
              </w:rPr>
              <w:t>PNP (</w:t>
            </w:r>
            <w:r w:rsidR="00F963B9" w:rsidRPr="00F963B9">
              <w:rPr>
                <w:rFonts w:eastAsia="Times New Roman" w:cs="Times New Roman"/>
                <w:color w:val="000000" w:themeColor="text1"/>
                <w:lang w:val="en-CA"/>
              </w:rPr>
              <w:t>µ</w:t>
            </w:r>
            <w:r w:rsidRPr="00F963B9">
              <w:rPr>
                <w:rFonts w:cs="Times New Roman"/>
                <w:color w:val="000000" w:themeColor="text1"/>
              </w:rPr>
              <w:t>mol)</w:t>
            </w:r>
          </w:p>
        </w:tc>
        <w:tc>
          <w:tcPr>
            <w:tcW w:w="1870" w:type="dxa"/>
            <w:tcBorders>
              <w:top w:val="single" w:sz="4" w:space="0" w:color="auto"/>
              <w:bottom w:val="single" w:sz="4" w:space="0" w:color="auto"/>
            </w:tcBorders>
          </w:tcPr>
          <w:p w14:paraId="743F211D" w14:textId="2D447EF0" w:rsidR="00184DD9" w:rsidRPr="00F963B9" w:rsidRDefault="00184DD9" w:rsidP="00184DD9">
            <w:pPr>
              <w:jc w:val="center"/>
              <w:rPr>
                <w:rFonts w:eastAsia="Times New Roman" w:cs="Times New Roman"/>
                <w:color w:val="000000" w:themeColor="text1"/>
                <w:lang w:val="en-CA"/>
              </w:rPr>
            </w:pPr>
            <w:r w:rsidRPr="00F963B9">
              <w:rPr>
                <w:rFonts w:eastAsia="Times New Roman" w:cs="Times New Roman"/>
                <w:color w:val="000000" w:themeColor="text1"/>
                <w:lang w:val="en-CA"/>
              </w:rPr>
              <w:t>Percentage of PNP converted</w:t>
            </w:r>
          </w:p>
        </w:tc>
      </w:tr>
      <w:tr w:rsidR="00F963B9" w14:paraId="3EDE891E" w14:textId="77777777" w:rsidTr="00F963B9">
        <w:tc>
          <w:tcPr>
            <w:tcW w:w="1870" w:type="dxa"/>
            <w:tcBorders>
              <w:top w:val="single" w:sz="4" w:space="0" w:color="auto"/>
            </w:tcBorders>
          </w:tcPr>
          <w:p w14:paraId="02A7EE85" w14:textId="6A7E1EEA" w:rsidR="00F963B9" w:rsidRPr="00F963B9" w:rsidRDefault="00F963B9" w:rsidP="00F963B9">
            <w:pPr>
              <w:jc w:val="center"/>
              <w:rPr>
                <w:rFonts w:eastAsia="Times New Roman" w:cs="Times New Roman"/>
                <w:color w:val="000000" w:themeColor="text1"/>
                <w:lang w:val="en-CA"/>
              </w:rPr>
            </w:pPr>
            <w:r w:rsidRPr="00F963B9">
              <w:rPr>
                <w:rFonts w:eastAsia="Times New Roman" w:cs="Times New Roman"/>
                <w:color w:val="000000" w:themeColor="text1"/>
                <w:lang w:val="en-CA"/>
              </w:rPr>
              <w:t>0</w:t>
            </w:r>
          </w:p>
        </w:tc>
        <w:tc>
          <w:tcPr>
            <w:tcW w:w="1870" w:type="dxa"/>
            <w:tcBorders>
              <w:top w:val="single" w:sz="4" w:space="0" w:color="auto"/>
            </w:tcBorders>
            <w:vAlign w:val="bottom"/>
          </w:tcPr>
          <w:p w14:paraId="7F760907" w14:textId="5BC60D15"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w:t>
            </w:r>
          </w:p>
        </w:tc>
        <w:tc>
          <w:tcPr>
            <w:tcW w:w="1870" w:type="dxa"/>
            <w:tcBorders>
              <w:top w:val="single" w:sz="4" w:space="0" w:color="auto"/>
            </w:tcBorders>
            <w:vAlign w:val="bottom"/>
          </w:tcPr>
          <w:p w14:paraId="6E4551E5" w14:textId="3B1CFECC"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w:t>
            </w:r>
          </w:p>
        </w:tc>
        <w:tc>
          <w:tcPr>
            <w:tcW w:w="1870" w:type="dxa"/>
            <w:tcBorders>
              <w:top w:val="single" w:sz="4" w:space="0" w:color="auto"/>
            </w:tcBorders>
            <w:vAlign w:val="bottom"/>
          </w:tcPr>
          <w:p w14:paraId="7463B4CD" w14:textId="17E39867"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w:t>
            </w:r>
          </w:p>
        </w:tc>
        <w:tc>
          <w:tcPr>
            <w:tcW w:w="1870" w:type="dxa"/>
            <w:tcBorders>
              <w:top w:val="single" w:sz="4" w:space="0" w:color="auto"/>
            </w:tcBorders>
            <w:vAlign w:val="bottom"/>
          </w:tcPr>
          <w:p w14:paraId="301C0AFE" w14:textId="5651A757"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w:t>
            </w:r>
          </w:p>
        </w:tc>
      </w:tr>
      <w:tr w:rsidR="00F963B9" w14:paraId="5085911A" w14:textId="77777777" w:rsidTr="00F963B9">
        <w:tc>
          <w:tcPr>
            <w:tcW w:w="1870" w:type="dxa"/>
          </w:tcPr>
          <w:p w14:paraId="7A3F0B60" w14:textId="0374F3EB" w:rsidR="00F963B9" w:rsidRPr="00F963B9" w:rsidRDefault="00F963B9" w:rsidP="00F963B9">
            <w:pPr>
              <w:jc w:val="center"/>
              <w:rPr>
                <w:rFonts w:eastAsia="Times New Roman" w:cs="Times New Roman"/>
                <w:color w:val="000000" w:themeColor="text1"/>
                <w:lang w:val="en-CA"/>
              </w:rPr>
            </w:pPr>
            <w:r w:rsidRPr="00F963B9">
              <w:rPr>
                <w:rFonts w:eastAsia="Times New Roman" w:cs="Times New Roman"/>
                <w:color w:val="000000" w:themeColor="text1"/>
                <w:lang w:val="en-CA"/>
              </w:rPr>
              <w:t>2</w:t>
            </w:r>
          </w:p>
        </w:tc>
        <w:tc>
          <w:tcPr>
            <w:tcW w:w="1870" w:type="dxa"/>
            <w:vAlign w:val="bottom"/>
          </w:tcPr>
          <w:p w14:paraId="5FA46D04" w14:textId="79490847"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0.207</w:t>
            </w:r>
          </w:p>
        </w:tc>
        <w:tc>
          <w:tcPr>
            <w:tcW w:w="1870" w:type="dxa"/>
            <w:vAlign w:val="bottom"/>
          </w:tcPr>
          <w:p w14:paraId="41F71822" w14:textId="23FD372B"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0.0110</w:t>
            </w:r>
          </w:p>
        </w:tc>
        <w:tc>
          <w:tcPr>
            <w:tcW w:w="1870" w:type="dxa"/>
            <w:vAlign w:val="bottom"/>
          </w:tcPr>
          <w:p w14:paraId="3F65967C" w14:textId="786058EF"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0.0275</w:t>
            </w:r>
          </w:p>
        </w:tc>
        <w:tc>
          <w:tcPr>
            <w:tcW w:w="1870" w:type="dxa"/>
            <w:vAlign w:val="bottom"/>
          </w:tcPr>
          <w:p w14:paraId="374AED7C" w14:textId="6E612C39"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2.75</w:t>
            </w:r>
          </w:p>
        </w:tc>
      </w:tr>
      <w:tr w:rsidR="00F963B9" w14:paraId="15765A40" w14:textId="77777777" w:rsidTr="00F963B9">
        <w:tc>
          <w:tcPr>
            <w:tcW w:w="1870" w:type="dxa"/>
          </w:tcPr>
          <w:p w14:paraId="2F1C713B" w14:textId="38BE29FB" w:rsidR="00F963B9" w:rsidRPr="00F963B9" w:rsidRDefault="00F963B9" w:rsidP="00F963B9">
            <w:pPr>
              <w:jc w:val="center"/>
              <w:rPr>
                <w:rFonts w:eastAsia="Times New Roman" w:cs="Times New Roman"/>
                <w:color w:val="000000" w:themeColor="text1"/>
                <w:lang w:val="en-CA"/>
              </w:rPr>
            </w:pPr>
            <w:r w:rsidRPr="00F963B9">
              <w:rPr>
                <w:rFonts w:eastAsia="Times New Roman" w:cs="Times New Roman"/>
                <w:color w:val="000000" w:themeColor="text1"/>
                <w:lang w:val="en-CA"/>
              </w:rPr>
              <w:t>4</w:t>
            </w:r>
          </w:p>
        </w:tc>
        <w:tc>
          <w:tcPr>
            <w:tcW w:w="1870" w:type="dxa"/>
            <w:vAlign w:val="bottom"/>
          </w:tcPr>
          <w:p w14:paraId="7130B5A7" w14:textId="01CF961D"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0.216</w:t>
            </w:r>
          </w:p>
        </w:tc>
        <w:tc>
          <w:tcPr>
            <w:tcW w:w="1870" w:type="dxa"/>
            <w:vAlign w:val="bottom"/>
          </w:tcPr>
          <w:p w14:paraId="74B5C3F9" w14:textId="0921FD94"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0.011</w:t>
            </w:r>
            <w:r w:rsidR="00E92C8E">
              <w:rPr>
                <w:rFonts w:cs="Times New Roman"/>
                <w:color w:val="000000" w:themeColor="text1"/>
              </w:rPr>
              <w:t>5</w:t>
            </w:r>
          </w:p>
        </w:tc>
        <w:tc>
          <w:tcPr>
            <w:tcW w:w="1870" w:type="dxa"/>
            <w:vAlign w:val="bottom"/>
          </w:tcPr>
          <w:p w14:paraId="7C2C0E7B" w14:textId="71C15EF2"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0.0287</w:t>
            </w:r>
          </w:p>
        </w:tc>
        <w:tc>
          <w:tcPr>
            <w:tcW w:w="1870" w:type="dxa"/>
            <w:vAlign w:val="bottom"/>
          </w:tcPr>
          <w:p w14:paraId="41347B98" w14:textId="20EA7F32"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2.87</w:t>
            </w:r>
          </w:p>
        </w:tc>
      </w:tr>
      <w:tr w:rsidR="00F963B9" w14:paraId="578A6EEB" w14:textId="77777777" w:rsidTr="00F963B9">
        <w:tc>
          <w:tcPr>
            <w:tcW w:w="1870" w:type="dxa"/>
          </w:tcPr>
          <w:p w14:paraId="78710F88" w14:textId="725D5115" w:rsidR="00F963B9" w:rsidRPr="00F963B9" w:rsidRDefault="00F963B9" w:rsidP="00F963B9">
            <w:pPr>
              <w:jc w:val="center"/>
              <w:rPr>
                <w:rFonts w:eastAsia="Times New Roman" w:cs="Times New Roman"/>
                <w:color w:val="000000" w:themeColor="text1"/>
                <w:lang w:val="en-CA"/>
              </w:rPr>
            </w:pPr>
            <w:r w:rsidRPr="00F963B9">
              <w:rPr>
                <w:rFonts w:eastAsia="Times New Roman" w:cs="Times New Roman"/>
                <w:color w:val="000000" w:themeColor="text1"/>
                <w:lang w:val="en-CA"/>
              </w:rPr>
              <w:t>6</w:t>
            </w:r>
          </w:p>
        </w:tc>
        <w:tc>
          <w:tcPr>
            <w:tcW w:w="1870" w:type="dxa"/>
            <w:vAlign w:val="bottom"/>
          </w:tcPr>
          <w:p w14:paraId="246DBCC9" w14:textId="13BE9601"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0.565</w:t>
            </w:r>
          </w:p>
        </w:tc>
        <w:tc>
          <w:tcPr>
            <w:tcW w:w="1870" w:type="dxa"/>
            <w:vAlign w:val="bottom"/>
          </w:tcPr>
          <w:p w14:paraId="20F01F8C" w14:textId="7C442E0A"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0.030</w:t>
            </w:r>
            <w:r w:rsidR="00E92C8E">
              <w:rPr>
                <w:rFonts w:cs="Times New Roman"/>
                <w:color w:val="000000" w:themeColor="text1"/>
              </w:rPr>
              <w:t>0</w:t>
            </w:r>
          </w:p>
        </w:tc>
        <w:tc>
          <w:tcPr>
            <w:tcW w:w="1870" w:type="dxa"/>
            <w:vAlign w:val="bottom"/>
          </w:tcPr>
          <w:p w14:paraId="36F6FE00" w14:textId="0421495D"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0.0751</w:t>
            </w:r>
          </w:p>
        </w:tc>
        <w:tc>
          <w:tcPr>
            <w:tcW w:w="1870" w:type="dxa"/>
            <w:vAlign w:val="bottom"/>
          </w:tcPr>
          <w:p w14:paraId="3C7B0C0F" w14:textId="5F1E57A3"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7.51</w:t>
            </w:r>
          </w:p>
        </w:tc>
      </w:tr>
      <w:tr w:rsidR="00F963B9" w14:paraId="4132CF58" w14:textId="77777777" w:rsidTr="00F963B9">
        <w:tc>
          <w:tcPr>
            <w:tcW w:w="1870" w:type="dxa"/>
          </w:tcPr>
          <w:p w14:paraId="74CE148B" w14:textId="7063D78C" w:rsidR="00F963B9" w:rsidRPr="00F963B9" w:rsidRDefault="00F963B9" w:rsidP="00F963B9">
            <w:pPr>
              <w:jc w:val="center"/>
              <w:rPr>
                <w:rFonts w:eastAsia="Times New Roman" w:cs="Times New Roman"/>
                <w:color w:val="000000" w:themeColor="text1"/>
                <w:lang w:val="en-CA"/>
              </w:rPr>
            </w:pPr>
            <w:r w:rsidRPr="00F963B9">
              <w:rPr>
                <w:rFonts w:eastAsia="Times New Roman" w:cs="Times New Roman"/>
                <w:color w:val="000000" w:themeColor="text1"/>
                <w:lang w:val="en-CA"/>
              </w:rPr>
              <w:t>10</w:t>
            </w:r>
          </w:p>
        </w:tc>
        <w:tc>
          <w:tcPr>
            <w:tcW w:w="1870" w:type="dxa"/>
            <w:vAlign w:val="bottom"/>
          </w:tcPr>
          <w:p w14:paraId="20F71D45" w14:textId="118D5213"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0.967</w:t>
            </w:r>
          </w:p>
        </w:tc>
        <w:tc>
          <w:tcPr>
            <w:tcW w:w="1870" w:type="dxa"/>
            <w:vAlign w:val="bottom"/>
          </w:tcPr>
          <w:p w14:paraId="432AB4CF" w14:textId="5EA7390E"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0.0514</w:t>
            </w:r>
          </w:p>
        </w:tc>
        <w:tc>
          <w:tcPr>
            <w:tcW w:w="1870" w:type="dxa"/>
            <w:vAlign w:val="bottom"/>
          </w:tcPr>
          <w:p w14:paraId="586753BF" w14:textId="73EAFC6D"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0.12</w:t>
            </w:r>
            <w:r w:rsidR="00E92C8E">
              <w:rPr>
                <w:rFonts w:cs="Times New Roman"/>
                <w:color w:val="000000" w:themeColor="text1"/>
              </w:rPr>
              <w:t>9</w:t>
            </w:r>
          </w:p>
        </w:tc>
        <w:tc>
          <w:tcPr>
            <w:tcW w:w="1870" w:type="dxa"/>
            <w:vAlign w:val="bottom"/>
          </w:tcPr>
          <w:p w14:paraId="0F04AB78" w14:textId="5AFD8AEA"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12.</w:t>
            </w:r>
            <w:r w:rsidR="00E92C8E">
              <w:rPr>
                <w:rFonts w:cs="Times New Roman"/>
                <w:color w:val="000000" w:themeColor="text1"/>
              </w:rPr>
              <w:t>9</w:t>
            </w:r>
          </w:p>
        </w:tc>
      </w:tr>
      <w:tr w:rsidR="00F963B9" w14:paraId="5338F485" w14:textId="77777777" w:rsidTr="00F963B9">
        <w:tc>
          <w:tcPr>
            <w:tcW w:w="1870" w:type="dxa"/>
          </w:tcPr>
          <w:p w14:paraId="55493803" w14:textId="5A981143" w:rsidR="00F963B9" w:rsidRPr="00F963B9" w:rsidRDefault="00F963B9" w:rsidP="00F963B9">
            <w:pPr>
              <w:jc w:val="center"/>
              <w:rPr>
                <w:rFonts w:eastAsia="Times New Roman" w:cs="Times New Roman"/>
                <w:color w:val="000000" w:themeColor="text1"/>
                <w:lang w:val="en-CA"/>
              </w:rPr>
            </w:pPr>
            <w:r w:rsidRPr="00F963B9">
              <w:rPr>
                <w:rFonts w:eastAsia="Times New Roman" w:cs="Times New Roman"/>
                <w:color w:val="000000" w:themeColor="text1"/>
                <w:lang w:val="en-CA"/>
              </w:rPr>
              <w:t>15</w:t>
            </w:r>
          </w:p>
        </w:tc>
        <w:tc>
          <w:tcPr>
            <w:tcW w:w="1870" w:type="dxa"/>
            <w:vAlign w:val="bottom"/>
          </w:tcPr>
          <w:p w14:paraId="74F6AB25" w14:textId="759265BC"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1.397</w:t>
            </w:r>
          </w:p>
        </w:tc>
        <w:tc>
          <w:tcPr>
            <w:tcW w:w="1870" w:type="dxa"/>
            <w:vAlign w:val="bottom"/>
          </w:tcPr>
          <w:p w14:paraId="3610A566" w14:textId="5044BF01"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0.0743</w:t>
            </w:r>
          </w:p>
        </w:tc>
        <w:tc>
          <w:tcPr>
            <w:tcW w:w="1870" w:type="dxa"/>
            <w:vAlign w:val="bottom"/>
          </w:tcPr>
          <w:p w14:paraId="37A616BE" w14:textId="22AD866B"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0.18</w:t>
            </w:r>
            <w:r w:rsidR="00E92C8E">
              <w:rPr>
                <w:rFonts w:cs="Times New Roman"/>
                <w:color w:val="000000" w:themeColor="text1"/>
              </w:rPr>
              <w:t>6</w:t>
            </w:r>
          </w:p>
        </w:tc>
        <w:tc>
          <w:tcPr>
            <w:tcW w:w="1870" w:type="dxa"/>
            <w:vAlign w:val="bottom"/>
          </w:tcPr>
          <w:p w14:paraId="79C344F2" w14:textId="7F009270" w:rsidR="00F963B9" w:rsidRPr="00F963B9" w:rsidRDefault="00F963B9" w:rsidP="00F963B9">
            <w:pPr>
              <w:jc w:val="center"/>
              <w:rPr>
                <w:rFonts w:eastAsia="Times New Roman" w:cs="Times New Roman"/>
                <w:color w:val="000000" w:themeColor="text1"/>
                <w:lang w:val="en-CA"/>
              </w:rPr>
            </w:pPr>
            <w:r w:rsidRPr="00F963B9">
              <w:rPr>
                <w:rFonts w:cs="Times New Roman"/>
                <w:color w:val="000000" w:themeColor="text1"/>
              </w:rPr>
              <w:t>18.</w:t>
            </w:r>
            <w:r w:rsidR="00E92C8E">
              <w:rPr>
                <w:rFonts w:cs="Times New Roman"/>
                <w:color w:val="000000" w:themeColor="text1"/>
              </w:rPr>
              <w:t>6</w:t>
            </w:r>
          </w:p>
        </w:tc>
      </w:tr>
    </w:tbl>
    <w:p w14:paraId="1A1A70E5" w14:textId="77777777" w:rsidR="00184DD9" w:rsidRPr="000A23AB" w:rsidRDefault="00184DD9" w:rsidP="000A23AB">
      <w:pPr>
        <w:rPr>
          <w:rFonts w:eastAsia="Times New Roman" w:cs="Times New Roman"/>
          <w:lang w:val="en-CA"/>
        </w:rPr>
      </w:pPr>
    </w:p>
    <w:p w14:paraId="5F5CD782" w14:textId="6A53A023" w:rsidR="009F68E5" w:rsidRDefault="00952F6B" w:rsidP="00E146C1">
      <w:pPr>
        <w:rPr>
          <w:rFonts w:cs="Times New Roman"/>
          <w:color w:val="000000" w:themeColor="text1"/>
        </w:rPr>
      </w:pPr>
      <w:r>
        <w:rPr>
          <w:rFonts w:cs="Times New Roman"/>
          <w:color w:val="000000" w:themeColor="text1"/>
        </w:rPr>
        <w:t xml:space="preserve">Sample </w:t>
      </w:r>
      <w:r w:rsidR="00781A7E">
        <w:rPr>
          <w:rFonts w:cs="Times New Roman"/>
          <w:color w:val="000000" w:themeColor="text1"/>
        </w:rPr>
        <w:t>Calculations</w:t>
      </w:r>
      <w:r>
        <w:rPr>
          <w:rFonts w:cs="Times New Roman"/>
          <w:color w:val="000000" w:themeColor="text1"/>
        </w:rPr>
        <w:t>:</w:t>
      </w:r>
      <w:r w:rsidR="00474F20">
        <w:rPr>
          <w:rFonts w:cs="Times New Roman"/>
          <w:color w:val="000000" w:themeColor="text1"/>
        </w:rPr>
        <w:t xml:space="preserve"> </w:t>
      </w:r>
      <w:r w:rsidR="009F68E5">
        <w:rPr>
          <w:rFonts w:cs="Times New Roman"/>
          <w:color w:val="000000" w:themeColor="text1"/>
        </w:rPr>
        <w:t>Example using Fixed time Assay at 2 minutes.</w:t>
      </w: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1"/>
        <w:gridCol w:w="2834"/>
        <w:gridCol w:w="286"/>
        <w:gridCol w:w="3119"/>
      </w:tblGrid>
      <w:tr w:rsidR="004A346B" w14:paraId="61A59EA1" w14:textId="77777777" w:rsidTr="00474F20">
        <w:trPr>
          <w:trHeight w:val="274"/>
        </w:trPr>
        <w:tc>
          <w:tcPr>
            <w:tcW w:w="5000" w:type="pct"/>
            <w:gridSpan w:val="4"/>
            <w:tcBorders>
              <w:top w:val="single" w:sz="4" w:space="0" w:color="auto"/>
              <w:bottom w:val="nil"/>
            </w:tcBorders>
          </w:tcPr>
          <w:p w14:paraId="479CB3AC" w14:textId="06C68438" w:rsidR="004A346B" w:rsidRDefault="004A346B" w:rsidP="00E146C1">
            <w:pPr>
              <w:rPr>
                <w:rFonts w:cs="Times New Roman"/>
                <w:color w:val="000000" w:themeColor="text1"/>
              </w:rPr>
            </w:pPr>
            <w:r>
              <w:rPr>
                <w:rFonts w:cs="Times New Roman"/>
                <w:color w:val="000000" w:themeColor="text1"/>
              </w:rPr>
              <w:t>Concentration of Acid Phosphatase Enzyme in Assay Reaction Mixture</w:t>
            </w:r>
          </w:p>
        </w:tc>
      </w:tr>
      <w:tr w:rsidR="004A346B" w14:paraId="5AD59306" w14:textId="77777777" w:rsidTr="00474F20">
        <w:trPr>
          <w:trHeight w:val="394"/>
        </w:trPr>
        <w:tc>
          <w:tcPr>
            <w:tcW w:w="5000" w:type="pct"/>
            <w:gridSpan w:val="4"/>
            <w:tcBorders>
              <w:top w:val="nil"/>
              <w:bottom w:val="single" w:sz="4" w:space="0" w:color="auto"/>
            </w:tcBorders>
          </w:tcPr>
          <w:p w14:paraId="08FC88AE" w14:textId="48882EB2" w:rsidR="004A346B" w:rsidRDefault="004A346B" w:rsidP="00E146C1">
            <w:pPr>
              <w:rPr>
                <w:rFonts w:cs="Times New Roman"/>
                <w:color w:val="000000" w:themeColor="text1"/>
              </w:rPr>
            </w:pPr>
            <w:r>
              <w:rPr>
                <w:rFonts w:cs="Times New Roman"/>
                <w:color w:val="000000" w:themeColor="text1"/>
              </w:rPr>
              <w:t>C</w:t>
            </w:r>
            <w:r w:rsidRPr="004A346B">
              <w:rPr>
                <w:rFonts w:cs="Times New Roman"/>
                <w:color w:val="000000" w:themeColor="text1"/>
                <w:vertAlign w:val="subscript"/>
              </w:rPr>
              <w:t>1</w:t>
            </w:r>
            <w:r>
              <w:rPr>
                <w:rFonts w:cs="Times New Roman"/>
                <w:color w:val="000000" w:themeColor="text1"/>
              </w:rPr>
              <w:t xml:space="preserve"> = C</w:t>
            </w:r>
            <w:r w:rsidRPr="004A346B">
              <w:rPr>
                <w:rFonts w:cs="Times New Roman"/>
                <w:color w:val="000000" w:themeColor="text1"/>
                <w:vertAlign w:val="subscript"/>
              </w:rPr>
              <w:t xml:space="preserve">acid phosphatase </w:t>
            </w:r>
            <w:r w:rsidR="00474F20" w:rsidRPr="004A346B">
              <w:rPr>
                <w:rFonts w:cs="Times New Roman"/>
                <w:color w:val="000000" w:themeColor="text1"/>
                <w:vertAlign w:val="subscript"/>
              </w:rPr>
              <w:t>initial</w:t>
            </w:r>
            <w:r>
              <w:rPr>
                <w:rFonts w:cs="Times New Roman"/>
                <w:color w:val="000000" w:themeColor="text1"/>
              </w:rPr>
              <w:t xml:space="preserve"> =  0.5 mg/mL</w:t>
            </w:r>
          </w:p>
          <w:p w14:paraId="4EEC2CE9" w14:textId="7517C650" w:rsidR="004A346B" w:rsidRDefault="004A346B" w:rsidP="00E146C1">
            <w:pPr>
              <w:rPr>
                <w:rFonts w:cs="Times New Roman"/>
                <w:color w:val="000000" w:themeColor="text1"/>
              </w:rPr>
            </w:pPr>
            <w:r>
              <w:rPr>
                <w:rFonts w:cs="Times New Roman"/>
                <w:color w:val="000000" w:themeColor="text1"/>
              </w:rPr>
              <w:t>C</w:t>
            </w:r>
            <w:r w:rsidRPr="004A346B">
              <w:rPr>
                <w:rFonts w:cs="Times New Roman"/>
                <w:color w:val="000000" w:themeColor="text1"/>
                <w:vertAlign w:val="subscript"/>
              </w:rPr>
              <w:t>2</w:t>
            </w:r>
            <w:r>
              <w:rPr>
                <w:rFonts w:cs="Times New Roman"/>
                <w:color w:val="000000" w:themeColor="text1"/>
              </w:rPr>
              <w:t xml:space="preserve"> =? </w:t>
            </w:r>
          </w:p>
          <w:p w14:paraId="7C426034" w14:textId="0FE5D1C9" w:rsidR="004A346B" w:rsidRDefault="004A346B" w:rsidP="00E146C1">
            <w:pPr>
              <w:rPr>
                <w:rFonts w:cs="Times New Roman"/>
                <w:color w:val="000000" w:themeColor="text1"/>
              </w:rPr>
            </w:pPr>
            <w:r>
              <w:rPr>
                <w:rFonts w:cs="Times New Roman"/>
                <w:color w:val="000000" w:themeColor="text1"/>
              </w:rPr>
              <w:t>V</w:t>
            </w:r>
            <w:r w:rsidRPr="004A346B">
              <w:rPr>
                <w:rFonts w:cs="Times New Roman"/>
                <w:color w:val="000000" w:themeColor="text1"/>
                <w:vertAlign w:val="subscript"/>
              </w:rPr>
              <w:t>1</w:t>
            </w:r>
            <w:r>
              <w:rPr>
                <w:rFonts w:cs="Times New Roman"/>
                <w:color w:val="000000" w:themeColor="text1"/>
              </w:rPr>
              <w:t xml:space="preserve"> = Vi</w:t>
            </w:r>
            <w:r w:rsidRPr="004A346B">
              <w:rPr>
                <w:rFonts w:cs="Times New Roman"/>
                <w:color w:val="000000" w:themeColor="text1"/>
                <w:vertAlign w:val="subscript"/>
              </w:rPr>
              <w:t>nitial</w:t>
            </w:r>
            <w:r>
              <w:rPr>
                <w:rFonts w:cs="Times New Roman"/>
                <w:color w:val="000000" w:themeColor="text1"/>
              </w:rPr>
              <w:t xml:space="preserve"> = 0.6 mL</w:t>
            </w:r>
          </w:p>
          <w:p w14:paraId="633C279A" w14:textId="78856CEE" w:rsidR="004A346B" w:rsidRDefault="004A346B" w:rsidP="00E146C1">
            <w:pPr>
              <w:rPr>
                <w:rFonts w:cs="Times New Roman"/>
                <w:color w:val="000000" w:themeColor="text1"/>
              </w:rPr>
            </w:pPr>
            <w:r>
              <w:rPr>
                <w:rFonts w:cs="Times New Roman"/>
                <w:color w:val="000000" w:themeColor="text1"/>
              </w:rPr>
              <w:t>V</w:t>
            </w:r>
            <w:r w:rsidRPr="004A346B">
              <w:rPr>
                <w:rFonts w:cs="Times New Roman"/>
                <w:color w:val="000000" w:themeColor="text1"/>
                <w:vertAlign w:val="subscript"/>
              </w:rPr>
              <w:t>2</w:t>
            </w:r>
            <w:r>
              <w:rPr>
                <w:rFonts w:cs="Times New Roman"/>
                <w:color w:val="000000" w:themeColor="text1"/>
              </w:rPr>
              <w:t xml:space="preserve"> = Vf</w:t>
            </w:r>
            <w:r w:rsidRPr="004A346B">
              <w:rPr>
                <w:rFonts w:cs="Times New Roman"/>
                <w:color w:val="000000" w:themeColor="text1"/>
                <w:vertAlign w:val="subscript"/>
              </w:rPr>
              <w:t>inal</w:t>
            </w:r>
            <w:r>
              <w:rPr>
                <w:rFonts w:cs="Times New Roman"/>
                <w:color w:val="000000" w:themeColor="text1"/>
              </w:rPr>
              <w:t xml:space="preserve"> = 5.0 mL</w:t>
            </w:r>
          </w:p>
          <w:p w14:paraId="31B0D2A9" w14:textId="0F4426C7" w:rsidR="004A346B" w:rsidRDefault="00474F20" w:rsidP="00E146C1">
            <w:pPr>
              <w:rPr>
                <w:rFonts w:cs="Times New Roman"/>
                <w:color w:val="000000" w:themeColor="text1"/>
              </w:rPr>
            </w:pPr>
            <w:r>
              <w:rPr>
                <w:rFonts w:cs="Times New Roman"/>
                <w:color w:val="000000" w:themeColor="text1"/>
              </w:rPr>
              <w:t>C</w:t>
            </w:r>
            <w:r w:rsidRPr="00474F20">
              <w:rPr>
                <w:rFonts w:cs="Times New Roman"/>
                <w:color w:val="000000" w:themeColor="text1"/>
                <w:vertAlign w:val="subscript"/>
              </w:rPr>
              <w:t>2</w:t>
            </w:r>
            <w:r>
              <w:rPr>
                <w:rFonts w:cs="Times New Roman"/>
                <w:color w:val="000000" w:themeColor="text1"/>
              </w:rPr>
              <w:t xml:space="preserve"> = (C</w:t>
            </w:r>
            <w:r w:rsidRPr="00474F20">
              <w:rPr>
                <w:rFonts w:cs="Times New Roman"/>
                <w:color w:val="000000" w:themeColor="text1"/>
                <w:vertAlign w:val="subscript"/>
              </w:rPr>
              <w:t>1</w:t>
            </w:r>
            <w:r>
              <w:rPr>
                <w:rFonts w:cs="Times New Roman"/>
                <w:color w:val="000000" w:themeColor="text1"/>
              </w:rPr>
              <w:t>(V</w:t>
            </w:r>
            <w:r w:rsidRPr="00474F20">
              <w:rPr>
                <w:rFonts w:cs="Times New Roman"/>
                <w:color w:val="000000" w:themeColor="text1"/>
                <w:vertAlign w:val="subscript"/>
              </w:rPr>
              <w:t>1</w:t>
            </w:r>
            <w:r>
              <w:rPr>
                <w:rFonts w:cs="Times New Roman"/>
                <w:color w:val="000000" w:themeColor="text1"/>
              </w:rPr>
              <w:t>) / (V</w:t>
            </w:r>
            <w:r w:rsidRPr="00474F20">
              <w:rPr>
                <w:rFonts w:cs="Times New Roman"/>
                <w:color w:val="000000" w:themeColor="text1"/>
                <w:vertAlign w:val="subscript"/>
              </w:rPr>
              <w:t>2</w:t>
            </w:r>
            <w:r>
              <w:rPr>
                <w:rFonts w:cs="Times New Roman"/>
                <w:color w:val="000000" w:themeColor="text1"/>
              </w:rPr>
              <w:t>)</w:t>
            </w:r>
          </w:p>
          <w:p w14:paraId="449053D8" w14:textId="5706F832" w:rsidR="00474F20" w:rsidRDefault="00474F20" w:rsidP="00E146C1">
            <w:pPr>
              <w:rPr>
                <w:rFonts w:cs="Times New Roman"/>
                <w:color w:val="000000" w:themeColor="text1"/>
              </w:rPr>
            </w:pPr>
            <w:r>
              <w:rPr>
                <w:rFonts w:cs="Times New Roman"/>
                <w:color w:val="000000" w:themeColor="text1"/>
              </w:rPr>
              <w:t>C</w:t>
            </w:r>
            <w:r w:rsidRPr="00474F20">
              <w:rPr>
                <w:rFonts w:cs="Times New Roman"/>
                <w:color w:val="000000" w:themeColor="text1"/>
                <w:vertAlign w:val="subscript"/>
              </w:rPr>
              <w:t>2</w:t>
            </w:r>
            <w:r>
              <w:rPr>
                <w:rFonts w:cs="Times New Roman"/>
                <w:color w:val="000000" w:themeColor="text1"/>
              </w:rPr>
              <w:t xml:space="preserve"> = (0.5mg/mL)(0.6mL)/(5.0mL)</w:t>
            </w:r>
          </w:p>
          <w:p w14:paraId="19AE9D4F" w14:textId="2E947C83" w:rsidR="004A346B" w:rsidRDefault="00474F20" w:rsidP="00E146C1">
            <w:pPr>
              <w:rPr>
                <w:rFonts w:cs="Times New Roman"/>
                <w:color w:val="000000" w:themeColor="text1"/>
              </w:rPr>
            </w:pPr>
            <w:r>
              <w:rPr>
                <w:rFonts w:cs="Times New Roman"/>
                <w:color w:val="000000" w:themeColor="text1"/>
              </w:rPr>
              <w:t>C</w:t>
            </w:r>
            <w:r w:rsidRPr="00474F20">
              <w:rPr>
                <w:rFonts w:cs="Times New Roman"/>
                <w:color w:val="000000" w:themeColor="text1"/>
                <w:vertAlign w:val="subscript"/>
              </w:rPr>
              <w:t>2</w:t>
            </w:r>
            <w:r>
              <w:rPr>
                <w:rFonts w:cs="Times New Roman"/>
                <w:color w:val="000000" w:themeColor="text1"/>
              </w:rPr>
              <w:t xml:space="preserve"> =0.06 mg/mL</w:t>
            </w:r>
          </w:p>
        </w:tc>
      </w:tr>
      <w:tr w:rsidR="009F68E5" w14:paraId="2DAA0EBC" w14:textId="77777777" w:rsidTr="00D00FEF">
        <w:trPr>
          <w:trHeight w:val="394"/>
        </w:trPr>
        <w:tc>
          <w:tcPr>
            <w:tcW w:w="1667" w:type="pct"/>
            <w:tcBorders>
              <w:top w:val="single" w:sz="4" w:space="0" w:color="auto"/>
            </w:tcBorders>
          </w:tcPr>
          <w:p w14:paraId="1A6CF1D7" w14:textId="5A19AF6B" w:rsidR="00474F20" w:rsidRDefault="009F68E5" w:rsidP="00E146C1">
            <w:pPr>
              <w:rPr>
                <w:rFonts w:cs="Times New Roman"/>
                <w:color w:val="000000" w:themeColor="text1"/>
              </w:rPr>
            </w:pPr>
            <w:r>
              <w:rPr>
                <w:rFonts w:cs="Times New Roman"/>
                <w:color w:val="000000" w:themeColor="text1"/>
              </w:rPr>
              <w:lastRenderedPageBreak/>
              <w:t xml:space="preserve">Corrected </w:t>
            </w:r>
            <w:r w:rsidR="002E78A8">
              <w:rPr>
                <w:rFonts w:cs="Times New Roman"/>
                <w:color w:val="000000" w:themeColor="text1"/>
              </w:rPr>
              <w:t xml:space="preserve">Absorbance Reading </w:t>
            </w:r>
            <w:r w:rsidR="005F6948">
              <w:rPr>
                <w:rFonts w:cs="Times New Roman"/>
                <w:color w:val="000000" w:themeColor="text1"/>
              </w:rPr>
              <w:t xml:space="preserve">for </w:t>
            </w:r>
            <w:r w:rsidR="00926CCB">
              <w:rPr>
                <w:rFonts w:cs="Times New Roman"/>
                <w:color w:val="000000" w:themeColor="text1"/>
              </w:rPr>
              <w:t>2</w:t>
            </w:r>
            <w:r w:rsidR="005F6948">
              <w:rPr>
                <w:rFonts w:cs="Times New Roman"/>
                <w:color w:val="000000" w:themeColor="text1"/>
              </w:rPr>
              <w:t xml:space="preserve"> minutes</w:t>
            </w:r>
          </w:p>
        </w:tc>
        <w:tc>
          <w:tcPr>
            <w:tcW w:w="1514" w:type="pct"/>
            <w:tcBorders>
              <w:top w:val="single" w:sz="4" w:space="0" w:color="auto"/>
            </w:tcBorders>
          </w:tcPr>
          <w:p w14:paraId="60867E93" w14:textId="19FA4957" w:rsidR="009F68E5" w:rsidRDefault="002E78A8" w:rsidP="00E146C1">
            <w:pPr>
              <w:rPr>
                <w:rFonts w:cs="Times New Roman"/>
                <w:color w:val="000000" w:themeColor="text1"/>
              </w:rPr>
            </w:pPr>
            <w:r>
              <w:rPr>
                <w:rFonts w:cs="Times New Roman"/>
                <w:color w:val="000000" w:themeColor="text1"/>
              </w:rPr>
              <w:t>Concentration of PNP</w:t>
            </w:r>
            <w:r w:rsidR="005F6948">
              <w:rPr>
                <w:rFonts w:cs="Times New Roman"/>
                <w:color w:val="000000" w:themeColor="text1"/>
              </w:rPr>
              <w:t xml:space="preserve"> </w:t>
            </w:r>
            <w:r w:rsidR="00926CCB">
              <w:rPr>
                <w:rFonts w:cs="Times New Roman"/>
                <w:color w:val="000000" w:themeColor="text1"/>
              </w:rPr>
              <w:t>at 2 minutes</w:t>
            </w:r>
          </w:p>
        </w:tc>
        <w:tc>
          <w:tcPr>
            <w:tcW w:w="1819" w:type="pct"/>
            <w:gridSpan w:val="2"/>
            <w:tcBorders>
              <w:top w:val="single" w:sz="4" w:space="0" w:color="auto"/>
            </w:tcBorders>
          </w:tcPr>
          <w:p w14:paraId="22B2B375" w14:textId="4D2013EA" w:rsidR="009F68E5" w:rsidRDefault="00926CCB" w:rsidP="00E146C1">
            <w:pPr>
              <w:rPr>
                <w:rFonts w:cs="Times New Roman"/>
                <w:color w:val="000000" w:themeColor="text1"/>
              </w:rPr>
            </w:pPr>
            <w:r>
              <w:rPr>
                <w:rFonts w:cs="Times New Roman"/>
                <w:color w:val="000000" w:themeColor="text1"/>
              </w:rPr>
              <w:t>Moles of PNP at 2 minutes</w:t>
            </w:r>
          </w:p>
        </w:tc>
      </w:tr>
      <w:tr w:rsidR="00D00FEF" w14:paraId="08BBF5BE" w14:textId="77777777" w:rsidTr="00D00FEF">
        <w:trPr>
          <w:trHeight w:val="199"/>
        </w:trPr>
        <w:tc>
          <w:tcPr>
            <w:tcW w:w="1667" w:type="pct"/>
            <w:tcBorders>
              <w:bottom w:val="single" w:sz="4" w:space="0" w:color="auto"/>
            </w:tcBorders>
          </w:tcPr>
          <w:p w14:paraId="0C63010F" w14:textId="565158E4" w:rsidR="002E78A8" w:rsidRPr="002E78A8" w:rsidRDefault="002E78A8" w:rsidP="002E78A8">
            <w:r>
              <w:t>A</w:t>
            </w:r>
            <w:r>
              <w:rPr>
                <w:vertAlign w:val="subscript"/>
              </w:rPr>
              <w:t>0</w:t>
            </w:r>
            <w:r>
              <w:t xml:space="preserve"> = 0.129</w:t>
            </w:r>
          </w:p>
          <w:p w14:paraId="37569088" w14:textId="3742911A" w:rsidR="002E78A8" w:rsidRPr="002E78A8" w:rsidRDefault="002E78A8" w:rsidP="002E78A8">
            <w:r>
              <w:t>A</w:t>
            </w:r>
            <w:r>
              <w:rPr>
                <w:vertAlign w:val="subscript"/>
              </w:rPr>
              <w:t>2</w:t>
            </w:r>
            <w:r>
              <w:t xml:space="preserve"> = 0.336</w:t>
            </w:r>
          </w:p>
          <w:p w14:paraId="44F52835" w14:textId="4D2C4B6E" w:rsidR="002E78A8" w:rsidRPr="008F01D4" w:rsidRDefault="002E78A8" w:rsidP="002E78A8">
            <w:pPr>
              <w:rPr>
                <w:vertAlign w:val="subscript"/>
              </w:rPr>
            </w:pPr>
            <w:r>
              <w:t>A</w:t>
            </w:r>
            <w:r>
              <w:rPr>
                <w:vertAlign w:val="subscript"/>
              </w:rPr>
              <w:t>2 c</w:t>
            </w:r>
            <w:r w:rsidRPr="00466864">
              <w:rPr>
                <w:vertAlign w:val="subscript"/>
              </w:rPr>
              <w:t xml:space="preserve">orrected  </w:t>
            </w:r>
            <w:r>
              <w:t>= A</w:t>
            </w:r>
            <w:r>
              <w:rPr>
                <w:vertAlign w:val="subscript"/>
              </w:rPr>
              <w:t>2</w:t>
            </w:r>
            <w:r w:rsidRPr="00466864">
              <w:t xml:space="preserve"> - </w:t>
            </w:r>
            <w:r>
              <w:t>A</w:t>
            </w:r>
            <w:r>
              <w:rPr>
                <w:vertAlign w:val="subscript"/>
              </w:rPr>
              <w:t>0</w:t>
            </w:r>
          </w:p>
          <w:p w14:paraId="0C1462C2" w14:textId="77777777" w:rsidR="002E78A8" w:rsidRDefault="002E78A8" w:rsidP="002E78A8">
            <w:r>
              <w:t>A</w:t>
            </w:r>
            <w:r>
              <w:rPr>
                <w:vertAlign w:val="subscript"/>
              </w:rPr>
              <w:t>2 c</w:t>
            </w:r>
            <w:r w:rsidRPr="00466864">
              <w:rPr>
                <w:vertAlign w:val="subscript"/>
              </w:rPr>
              <w:t xml:space="preserve">orrected  </w:t>
            </w:r>
            <w:r>
              <w:t>= 0.336-0.129 = 0.207</w:t>
            </w:r>
          </w:p>
          <w:p w14:paraId="6155F4E2" w14:textId="77777777" w:rsidR="002E78A8" w:rsidRDefault="002E78A8" w:rsidP="00E146C1">
            <w:pPr>
              <w:rPr>
                <w:rFonts w:cs="Times New Roman"/>
                <w:color w:val="000000" w:themeColor="text1"/>
              </w:rPr>
            </w:pPr>
          </w:p>
          <w:p w14:paraId="700400DC" w14:textId="0A4B95CA" w:rsidR="009F68E5" w:rsidRDefault="002E78A8" w:rsidP="00E146C1">
            <w:pPr>
              <w:rPr>
                <w:rFonts w:cs="Times New Roman"/>
                <w:color w:val="000000" w:themeColor="text1"/>
              </w:rPr>
            </w:pPr>
            <w:r>
              <w:rPr>
                <w:rFonts w:cs="Times New Roman"/>
                <w:color w:val="000000" w:themeColor="text1"/>
              </w:rPr>
              <w:t xml:space="preserve">Therefore, the corrected absorbance reading for assay test tube </w:t>
            </w:r>
            <w:r w:rsidR="008747A2">
              <w:rPr>
                <w:rFonts w:cs="Times New Roman"/>
                <w:color w:val="000000" w:themeColor="text1"/>
              </w:rPr>
              <w:t>2</w:t>
            </w:r>
            <w:r>
              <w:rPr>
                <w:rFonts w:cs="Times New Roman"/>
                <w:color w:val="000000" w:themeColor="text1"/>
              </w:rPr>
              <w:t xml:space="preserve"> is 0.207.</w:t>
            </w:r>
          </w:p>
        </w:tc>
        <w:tc>
          <w:tcPr>
            <w:tcW w:w="1514" w:type="pct"/>
            <w:tcBorders>
              <w:bottom w:val="single" w:sz="4" w:space="0" w:color="auto"/>
            </w:tcBorders>
          </w:tcPr>
          <w:p w14:paraId="03072E68" w14:textId="01F89204" w:rsidR="009F68E5" w:rsidRDefault="008747A2" w:rsidP="00E146C1">
            <w:r w:rsidRPr="000A23AB">
              <w:t xml:space="preserve">A </w:t>
            </w:r>
            <w:r w:rsidRPr="000A23AB">
              <w:rPr>
                <w:i/>
              </w:rPr>
              <w:t>=ε c l</w:t>
            </w:r>
          </w:p>
          <w:p w14:paraId="0AD67567" w14:textId="1E4B9EFB" w:rsidR="008747A2" w:rsidRDefault="008747A2" w:rsidP="00E146C1">
            <w:pPr>
              <w:rPr>
                <w:i/>
              </w:rPr>
            </w:pPr>
            <w:r w:rsidRPr="000A23AB">
              <w:rPr>
                <w:i/>
              </w:rPr>
              <w:t>ε</w:t>
            </w:r>
            <w:r>
              <w:rPr>
                <w:i/>
              </w:rPr>
              <w:t xml:space="preserve"> = </w:t>
            </w:r>
            <w:r w:rsidRPr="000A23AB">
              <w:rPr>
                <w:rFonts w:eastAsia="Times New Roman" w:cs="Times New Roman"/>
                <w:lang w:val="en-CA"/>
              </w:rPr>
              <w:t>1.88x10</w:t>
            </w:r>
            <w:r w:rsidRPr="000A23AB">
              <w:rPr>
                <w:rFonts w:eastAsia="Times New Roman" w:cs="Times New Roman"/>
                <w:vertAlign w:val="superscript"/>
                <w:lang w:val="en-CA"/>
              </w:rPr>
              <w:t>4</w:t>
            </w:r>
            <w:r w:rsidRPr="000A23AB">
              <w:rPr>
                <w:rFonts w:eastAsia="Times New Roman" w:cs="Times New Roman"/>
                <w:lang w:val="en-CA"/>
              </w:rPr>
              <w:t xml:space="preserve"> M</w:t>
            </w:r>
            <w:r w:rsidRPr="000A23AB">
              <w:rPr>
                <w:rFonts w:ascii="Cambria Math" w:eastAsia="Times New Roman" w:hAnsi="Cambria Math" w:cs="Cambria Math"/>
                <w:vertAlign w:val="superscript"/>
                <w:lang w:val="en-CA"/>
              </w:rPr>
              <w:t>‐</w:t>
            </w:r>
            <w:r w:rsidRPr="000A23AB">
              <w:rPr>
                <w:rFonts w:eastAsia="Times New Roman" w:cs="Times New Roman"/>
                <w:vertAlign w:val="superscript"/>
                <w:lang w:val="en-CA"/>
              </w:rPr>
              <w:t>1</w:t>
            </w:r>
            <w:r w:rsidRPr="000A23AB">
              <w:rPr>
                <w:rFonts w:eastAsia="Times New Roman" w:cs="Times New Roman"/>
                <w:lang w:val="en-CA"/>
              </w:rPr>
              <w:t xml:space="preserve"> cm</w:t>
            </w:r>
            <w:r w:rsidRPr="000A23AB">
              <w:rPr>
                <w:rFonts w:ascii="Cambria Math" w:eastAsia="Times New Roman" w:hAnsi="Cambria Math" w:cs="Cambria Math"/>
                <w:vertAlign w:val="superscript"/>
                <w:lang w:val="en-CA"/>
              </w:rPr>
              <w:t>‐</w:t>
            </w:r>
            <w:r w:rsidRPr="000A23AB">
              <w:rPr>
                <w:rFonts w:eastAsia="Times New Roman" w:cs="Times New Roman"/>
                <w:vertAlign w:val="superscript"/>
                <w:lang w:val="en-CA"/>
              </w:rPr>
              <w:t>1</w:t>
            </w:r>
          </w:p>
          <w:p w14:paraId="1557970F" w14:textId="731CDAA4" w:rsidR="008747A2" w:rsidRDefault="008747A2" w:rsidP="00E146C1">
            <w:pPr>
              <w:rPr>
                <w:i/>
              </w:rPr>
            </w:pPr>
            <w:r w:rsidRPr="000A23AB">
              <w:rPr>
                <w:i/>
              </w:rPr>
              <w:t>l</w:t>
            </w:r>
            <w:r>
              <w:rPr>
                <w:i/>
              </w:rPr>
              <w:t xml:space="preserve"> </w:t>
            </w:r>
            <w:r w:rsidRPr="008747A2">
              <w:t>=  1 cm</w:t>
            </w:r>
          </w:p>
          <w:p w14:paraId="6AB7EB89" w14:textId="7C1663C7" w:rsidR="008747A2" w:rsidRDefault="008747A2" w:rsidP="008747A2">
            <w:pPr>
              <w:tabs>
                <w:tab w:val="center" w:pos="1450"/>
              </w:tabs>
            </w:pPr>
            <w:r w:rsidRPr="000A23AB">
              <w:t>A</w:t>
            </w:r>
            <w:r>
              <w:t xml:space="preserve"> </w:t>
            </w:r>
            <w:r w:rsidRPr="008747A2">
              <w:t>= 0.207</w:t>
            </w:r>
          </w:p>
          <w:p w14:paraId="2590876C" w14:textId="36986539" w:rsidR="008747A2" w:rsidRPr="005F6948" w:rsidRDefault="005F6948" w:rsidP="005F6948">
            <w:pPr>
              <w:rPr>
                <w:rFonts w:eastAsiaTheme="minorEastAsia"/>
              </w:rPr>
            </w:pPr>
            <w:r>
              <w:t>c</w:t>
            </w:r>
            <w:r w:rsidR="008747A2">
              <w:rPr>
                <w:vertAlign w:val="subscript"/>
              </w:rPr>
              <w:t>2</w:t>
            </w:r>
            <w:r w:rsidR="008747A2">
              <w:t>=</w:t>
            </w:r>
            <m:oMath>
              <m:f>
                <m:fPr>
                  <m:ctrlPr>
                    <w:rPr>
                      <w:rFonts w:ascii="Cambria Math" w:hAnsi="Cambria Math"/>
                      <w:i/>
                    </w:rPr>
                  </m:ctrlPr>
                </m:fPr>
                <m:num>
                  <m:r>
                    <m:rPr>
                      <m:nor/>
                    </m:rPr>
                    <m:t>(</m:t>
                  </m:r>
                  <m:r>
                    <m:rPr>
                      <m:nor/>
                    </m:rPr>
                    <w:rPr>
                      <w:rFonts w:ascii="Cambria Math"/>
                    </w:rPr>
                    <m:t>0.207</m:t>
                  </m:r>
                  <m:r>
                    <m:rPr>
                      <m:nor/>
                    </m:rPr>
                    <m:t>)</m:t>
                  </m:r>
                  <m:r>
                    <m:rPr>
                      <m:nor/>
                    </m:rPr>
                    <w:rPr>
                      <w:rFonts w:ascii="Cambria Math"/>
                    </w:rPr>
                    <m:t xml:space="preserve"> (1000mM/1M)</m:t>
                  </m:r>
                </m:num>
                <m:den>
                  <m:r>
                    <m:rPr>
                      <m:nor/>
                    </m:rPr>
                    <m:t>(</m:t>
                  </m:r>
                  <m:r>
                    <m:rPr>
                      <m:nor/>
                    </m:rPr>
                    <w:rPr>
                      <w:rFonts w:ascii="Cambria Math"/>
                    </w:rPr>
                    <m:t>1</m:t>
                  </m:r>
                  <m:r>
                    <m:rPr>
                      <m:nor/>
                    </m:rPr>
                    <w:rPr>
                      <w:rFonts w:eastAsia="Times New Roman" w:cs="Times New Roman"/>
                      <w:lang w:val="en-CA"/>
                    </w:rPr>
                    <m:t>.88x10</m:t>
                  </m:r>
                  <m:r>
                    <m:rPr>
                      <m:nor/>
                    </m:rPr>
                    <w:rPr>
                      <w:rFonts w:eastAsia="Times New Roman" w:cs="Times New Roman"/>
                      <w:vertAlign w:val="superscript"/>
                      <w:lang w:val="en-CA"/>
                    </w:rPr>
                    <m:t>4</m:t>
                  </m:r>
                  <m:r>
                    <m:rPr>
                      <m:nor/>
                    </m:rPr>
                    <w:rPr>
                      <w:rFonts w:eastAsia="Times New Roman" w:cs="Times New Roman"/>
                      <w:lang w:val="en-CA"/>
                    </w:rPr>
                    <m:t xml:space="preserve"> M</m:t>
                  </m:r>
                  <m:r>
                    <m:rPr>
                      <m:nor/>
                    </m:rPr>
                    <w:rPr>
                      <w:rFonts w:ascii="Cambria Math" w:eastAsia="Times New Roman" w:hAnsi="Cambria Math" w:cs="Cambria Math"/>
                      <w:vertAlign w:val="superscript"/>
                      <w:lang w:val="en-CA"/>
                    </w:rPr>
                    <m:t>‐</m:t>
                  </m:r>
                  <m:r>
                    <m:rPr>
                      <m:nor/>
                    </m:rPr>
                    <w:rPr>
                      <w:rFonts w:eastAsia="Times New Roman" w:cs="Times New Roman"/>
                      <w:vertAlign w:val="superscript"/>
                      <w:lang w:val="en-CA"/>
                    </w:rPr>
                    <m:t>1</m:t>
                  </m:r>
                  <m:r>
                    <m:rPr>
                      <m:nor/>
                    </m:rPr>
                    <w:rPr>
                      <w:rFonts w:eastAsia="Times New Roman" w:cs="Times New Roman"/>
                      <w:lang w:val="en-CA"/>
                    </w:rPr>
                    <m:t xml:space="preserve"> cm</m:t>
                  </m:r>
                  <m:r>
                    <m:rPr>
                      <m:nor/>
                    </m:rPr>
                    <w:rPr>
                      <w:rFonts w:ascii="Cambria Math" w:eastAsia="Times New Roman" w:hAnsi="Cambria Math" w:cs="Cambria Math"/>
                      <w:vertAlign w:val="superscript"/>
                      <w:lang w:val="en-CA"/>
                    </w:rPr>
                    <m:t>‐</m:t>
                  </m:r>
                  <m:r>
                    <m:rPr>
                      <m:nor/>
                    </m:rPr>
                    <w:rPr>
                      <w:rFonts w:eastAsia="Times New Roman" w:cs="Times New Roman"/>
                      <w:vertAlign w:val="superscript"/>
                      <w:lang w:val="en-CA"/>
                    </w:rPr>
                    <m:t>1</m:t>
                  </m:r>
                  <m:r>
                    <m:rPr>
                      <m:nor/>
                    </m:rPr>
                    <w:rPr>
                      <w:rFonts w:ascii="Cambria Math"/>
                    </w:rPr>
                    <m:t>)(1cm</m:t>
                  </m:r>
                  <m:r>
                    <m:rPr>
                      <m:nor/>
                    </m:rPr>
                    <m:t>)</m:t>
                  </m:r>
                </m:den>
              </m:f>
            </m:oMath>
          </w:p>
          <w:p w14:paraId="0EBC9292" w14:textId="734FB6A4" w:rsidR="005F6948" w:rsidRDefault="005F6948" w:rsidP="005F6948">
            <w:pPr>
              <w:rPr>
                <w:rFonts w:eastAsiaTheme="minorEastAsia"/>
              </w:rPr>
            </w:pPr>
            <w:r>
              <w:rPr>
                <w:rFonts w:eastAsiaTheme="minorEastAsia"/>
              </w:rPr>
              <w:t>c</w:t>
            </w:r>
            <w:r w:rsidRPr="005F6948">
              <w:rPr>
                <w:rFonts w:eastAsiaTheme="minorEastAsia"/>
                <w:vertAlign w:val="subscript"/>
              </w:rPr>
              <w:t>2</w:t>
            </w:r>
            <w:r>
              <w:rPr>
                <w:rFonts w:eastAsiaTheme="minorEastAsia"/>
              </w:rPr>
              <w:t xml:space="preserve"> = 0.011010639  mM</w:t>
            </w:r>
          </w:p>
          <w:p w14:paraId="15EAB948" w14:textId="70C39AA4" w:rsidR="005F6948" w:rsidRDefault="005F6948" w:rsidP="005F6948">
            <w:pPr>
              <w:rPr>
                <w:rFonts w:eastAsiaTheme="minorEastAsia"/>
              </w:rPr>
            </w:pPr>
            <w:r>
              <w:rPr>
                <w:rFonts w:eastAsiaTheme="minorEastAsia"/>
              </w:rPr>
              <w:t>c</w:t>
            </w:r>
            <w:r w:rsidRPr="005F6948">
              <w:rPr>
                <w:rFonts w:eastAsiaTheme="minorEastAsia"/>
                <w:vertAlign w:val="subscript"/>
              </w:rPr>
              <w:t>2</w:t>
            </w:r>
            <w:r>
              <w:rPr>
                <w:rFonts w:eastAsiaTheme="minorEastAsia"/>
              </w:rPr>
              <w:t xml:space="preserve"> = 0.0110  mM</w:t>
            </w:r>
          </w:p>
          <w:p w14:paraId="64A1EB76" w14:textId="2844FF55" w:rsidR="005F6948" w:rsidRPr="005F6948" w:rsidRDefault="005F6948" w:rsidP="005F6948">
            <w:pPr>
              <w:rPr>
                <w:rFonts w:eastAsiaTheme="minorEastAsia"/>
              </w:rPr>
            </w:pPr>
            <w:r>
              <w:rPr>
                <w:rFonts w:eastAsiaTheme="minorEastAsia"/>
              </w:rPr>
              <w:t>Therefore, the concentration of P</w:t>
            </w:r>
            <w:r w:rsidR="00B34E69">
              <w:rPr>
                <w:rFonts w:eastAsiaTheme="minorEastAsia"/>
              </w:rPr>
              <w:t>N</w:t>
            </w:r>
            <w:r>
              <w:rPr>
                <w:rFonts w:eastAsiaTheme="minorEastAsia"/>
              </w:rPr>
              <w:t>P in the fixed time assay of 2 minutes is 0.0110mM.</w:t>
            </w:r>
          </w:p>
        </w:tc>
        <w:tc>
          <w:tcPr>
            <w:tcW w:w="1819" w:type="pct"/>
            <w:gridSpan w:val="2"/>
            <w:tcBorders>
              <w:bottom w:val="single" w:sz="4" w:space="0" w:color="auto"/>
            </w:tcBorders>
          </w:tcPr>
          <w:p w14:paraId="72D22048" w14:textId="3B82E341" w:rsidR="009F68E5" w:rsidRDefault="00926CCB" w:rsidP="00E146C1">
            <w:pPr>
              <w:rPr>
                <w:rFonts w:cs="Times New Roman"/>
                <w:color w:val="000000" w:themeColor="text1"/>
              </w:rPr>
            </w:pPr>
            <w:r>
              <w:rPr>
                <w:rFonts w:cs="Times New Roman"/>
                <w:color w:val="000000" w:themeColor="text1"/>
              </w:rPr>
              <w:t xml:space="preserve">V = 2.5mL = 0.0025 L </w:t>
            </w:r>
          </w:p>
          <w:p w14:paraId="2E031790" w14:textId="63D09BC1" w:rsidR="00926CCB" w:rsidRDefault="00926CCB" w:rsidP="00E146C1">
            <w:pPr>
              <w:rPr>
                <w:rFonts w:cs="Times New Roman"/>
                <w:color w:val="000000" w:themeColor="text1"/>
              </w:rPr>
            </w:pPr>
            <w:r>
              <w:rPr>
                <w:rFonts w:cs="Times New Roman"/>
                <w:color w:val="000000" w:themeColor="text1"/>
              </w:rPr>
              <w:t>c</w:t>
            </w:r>
            <w:r w:rsidRPr="00926CCB">
              <w:rPr>
                <w:rFonts w:cs="Times New Roman"/>
                <w:color w:val="000000" w:themeColor="text1"/>
                <w:vertAlign w:val="subscript"/>
              </w:rPr>
              <w:t>2</w:t>
            </w:r>
            <w:r>
              <w:rPr>
                <w:rFonts w:cs="Times New Roman"/>
                <w:color w:val="000000" w:themeColor="text1"/>
              </w:rPr>
              <w:t xml:space="preserve"> = 0</w:t>
            </w:r>
            <w:r>
              <w:rPr>
                <w:rFonts w:eastAsiaTheme="minorEastAsia"/>
              </w:rPr>
              <w:t>.011010639  mM</w:t>
            </w:r>
          </w:p>
          <w:p w14:paraId="371481CE" w14:textId="77777777" w:rsidR="00926CCB" w:rsidRDefault="00926CCB" w:rsidP="00E146C1">
            <w:pPr>
              <w:rPr>
                <w:rFonts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(c</w:t>
            </w:r>
            <w:r w:rsidRPr="00926CCB">
              <w:rPr>
                <w:rFonts w:cs="Times New Roman"/>
                <w:color w:val="000000" w:themeColor="text1"/>
                <w:vertAlign w:val="subscript"/>
              </w:rPr>
              <w:t>2</w:t>
            </w:r>
            <w:r w:rsidRPr="00926CCB">
              <w:rPr>
                <w:rFonts w:cs="Times New Roman"/>
                <w:color w:val="000000" w:themeColor="text1"/>
              </w:rPr>
              <w:t>)(</w:t>
            </w:r>
            <w:r>
              <w:rPr>
                <w:rFonts w:cs="Times New Roman"/>
                <w:color w:val="000000" w:themeColor="text1"/>
              </w:rPr>
              <w:t>V)</w:t>
            </w:r>
          </w:p>
          <w:p w14:paraId="18342415" w14:textId="60D865ED" w:rsidR="00926CCB" w:rsidRDefault="00926CCB" w:rsidP="00E146C1">
            <w:pPr>
              <w:rPr>
                <w:rFonts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(0</w:t>
            </w:r>
            <w:r>
              <w:rPr>
                <w:rFonts w:eastAsiaTheme="minorEastAsia"/>
              </w:rPr>
              <w:t>.011010639  mM</w:t>
            </w:r>
            <w:r>
              <w:rPr>
                <w:rFonts w:cs="Times New Roman"/>
                <w:color w:val="000000" w:themeColor="text1"/>
              </w:rPr>
              <w:t>)(0.0025 L)</w:t>
            </w:r>
          </w:p>
          <w:p w14:paraId="081F7B1D" w14:textId="77777777" w:rsidR="00926CCB" w:rsidRDefault="00926CCB" w:rsidP="00E146C1">
            <w:pPr>
              <w:rPr>
                <w:rFonts w:eastAsiaTheme="minorEastAsia"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0.0000</w:t>
            </w:r>
            <w:r w:rsidR="007523BF">
              <w:rPr>
                <w:rFonts w:cs="Times New Roman"/>
                <w:color w:val="000000" w:themeColor="text1"/>
              </w:rPr>
              <w:t>27526596mmol (</w:t>
            </w:r>
            <m:oMath>
              <m:f>
                <m:fPr>
                  <m:ctrlPr>
                    <w:rPr>
                      <w:rFonts w:ascii="Cambria Math" w:hAnsi="Cambria Math" w:cs="Times New Roman"/>
                      <w:i/>
                      <w:color w:val="000000" w:themeColor="text1"/>
                    </w:rPr>
                  </m:ctrlPr>
                </m:fPr>
                <m:num>
                  <m:r>
                    <m:rPr>
                      <m:sty m:val="p"/>
                    </m:rPr>
                    <w:rPr>
                      <w:rFonts w:ascii="Cambria Math" w:hAnsi="Cambria Math" w:cs="Times New Roman"/>
                      <w:color w:val="000000" w:themeColor="text1"/>
                    </w:rPr>
                    <m:t xml:space="preserve">1000 </m:t>
                  </m:r>
                  <m:r>
                    <m:rPr>
                      <m:sty m:val="p"/>
                    </m:rPr>
                    <w:rPr>
                      <w:rFonts w:ascii="Cambria Math" w:eastAsia="Times New Roman" w:hAnsi="Cambria Math" w:cs="Times New Roman"/>
                      <w:color w:val="000000" w:themeColor="text1"/>
                      <w:lang w:val="en-CA"/>
                    </w:rPr>
                    <m:t>µ</m:t>
                  </m:r>
                  <m:r>
                    <m:rPr>
                      <m:sty m:val="p"/>
                    </m:rPr>
                    <w:rPr>
                      <w:rFonts w:ascii="Cambria Math" w:hAnsi="Cambria Math" w:cs="Times New Roman"/>
                      <w:color w:val="000000" w:themeColor="text1"/>
                    </w:rPr>
                    <m:t>mol</m:t>
                  </m:r>
                </m:num>
                <m:den>
                  <m:r>
                    <w:rPr>
                      <w:rFonts w:ascii="Cambria Math" w:hAnsi="Cambria Math" w:cs="Times New Roman"/>
                      <w:color w:val="000000" w:themeColor="text1"/>
                    </w:rPr>
                    <m:t>1 mmol</m:t>
                  </m:r>
                </m:den>
              </m:f>
            </m:oMath>
            <w:r w:rsidR="007523BF">
              <w:rPr>
                <w:rFonts w:eastAsiaTheme="minorEastAsia" w:cs="Times New Roman"/>
                <w:color w:val="000000" w:themeColor="text1"/>
              </w:rPr>
              <w:t>)</w:t>
            </w:r>
          </w:p>
          <w:p w14:paraId="7D752363" w14:textId="77777777" w:rsidR="007523BF" w:rsidRDefault="007523BF" w:rsidP="00E146C1">
            <w:pPr>
              <w:rPr>
                <w:rFonts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0.027526596 </w:t>
            </w:r>
            <w:r w:rsidRPr="00F963B9">
              <w:rPr>
                <w:rFonts w:eastAsia="Times New Roman" w:cs="Times New Roman"/>
                <w:color w:val="000000" w:themeColor="text1"/>
                <w:lang w:val="en-CA"/>
              </w:rPr>
              <w:t>µ</w:t>
            </w:r>
            <w:r w:rsidRPr="00F963B9">
              <w:rPr>
                <w:rFonts w:cs="Times New Roman"/>
                <w:color w:val="000000" w:themeColor="text1"/>
              </w:rPr>
              <w:t>mol</w:t>
            </w:r>
          </w:p>
          <w:p w14:paraId="712558AB" w14:textId="77777777" w:rsidR="007523BF" w:rsidRDefault="007523BF" w:rsidP="00E146C1">
            <w:pPr>
              <w:rPr>
                <w:rFonts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0.0275 </w:t>
            </w:r>
            <w:r w:rsidRPr="00F963B9">
              <w:rPr>
                <w:rFonts w:eastAsia="Times New Roman" w:cs="Times New Roman"/>
                <w:color w:val="000000" w:themeColor="text1"/>
                <w:lang w:val="en-CA"/>
              </w:rPr>
              <w:t>µ</w:t>
            </w:r>
            <w:r w:rsidRPr="00F963B9">
              <w:rPr>
                <w:rFonts w:cs="Times New Roman"/>
                <w:color w:val="000000" w:themeColor="text1"/>
              </w:rPr>
              <w:t>mol</w:t>
            </w:r>
          </w:p>
          <w:p w14:paraId="409C4E5C" w14:textId="77777777" w:rsidR="007523BF" w:rsidRDefault="007523BF" w:rsidP="00E146C1">
            <w:pPr>
              <w:rPr>
                <w:rFonts w:cs="Times New Roman"/>
                <w:color w:val="000000" w:themeColor="text1"/>
              </w:rPr>
            </w:pPr>
          </w:p>
          <w:p w14:paraId="32D2EB4E" w14:textId="1210F8BA" w:rsidR="007523BF" w:rsidRPr="00926CCB" w:rsidRDefault="007523BF" w:rsidP="00E146C1">
            <w:pPr>
              <w:rPr>
                <w:rFonts w:cs="Times New Roman"/>
                <w:color w:val="000000" w:themeColor="text1"/>
              </w:rPr>
            </w:pPr>
            <w:r>
              <w:rPr>
                <w:rFonts w:cs="Times New Roman"/>
                <w:color w:val="000000" w:themeColor="text1"/>
              </w:rPr>
              <w:t xml:space="preserve">Therefore, the micro moles of PNP in the fixed time assay of 2 minutes is 0.0275 </w:t>
            </w:r>
            <w:r w:rsidRPr="00F963B9">
              <w:rPr>
                <w:rFonts w:eastAsia="Times New Roman" w:cs="Times New Roman"/>
                <w:color w:val="000000" w:themeColor="text1"/>
                <w:lang w:val="en-CA"/>
              </w:rPr>
              <w:t>µ</w:t>
            </w:r>
            <w:r w:rsidRPr="00F963B9">
              <w:rPr>
                <w:rFonts w:cs="Times New Roman"/>
                <w:color w:val="000000" w:themeColor="text1"/>
              </w:rPr>
              <w:t>mol</w:t>
            </w:r>
            <w:r>
              <w:rPr>
                <w:rFonts w:cs="Times New Roman"/>
                <w:color w:val="000000" w:themeColor="text1"/>
              </w:rPr>
              <w:t xml:space="preserve">. </w:t>
            </w:r>
          </w:p>
        </w:tc>
      </w:tr>
      <w:tr w:rsidR="00183DB5" w14:paraId="31B9677C" w14:textId="77777777" w:rsidTr="00F06956">
        <w:trPr>
          <w:trHeight w:val="199"/>
        </w:trPr>
        <w:tc>
          <w:tcPr>
            <w:tcW w:w="5000" w:type="pct"/>
            <w:gridSpan w:val="4"/>
            <w:tcBorders>
              <w:top w:val="single" w:sz="4" w:space="0" w:color="auto"/>
              <w:bottom w:val="nil"/>
            </w:tcBorders>
          </w:tcPr>
          <w:p w14:paraId="17DC3891" w14:textId="4D498109" w:rsidR="00F06956" w:rsidRDefault="00183DB5" w:rsidP="00E146C1">
            <w:r>
              <w:t xml:space="preserve">% </w:t>
            </w:r>
            <w:r w:rsidR="00FA6AC9">
              <w:t>C</w:t>
            </w:r>
            <w:r>
              <w:t xml:space="preserve">onversion of Substrate PNPP to PNP for </w:t>
            </w:r>
            <w:r w:rsidR="00FA6AC9">
              <w:t xml:space="preserve">Fixed Assay Time of </w:t>
            </w:r>
            <w:r>
              <w:t>2 minutes</w:t>
            </w:r>
            <w:r w:rsidR="00D00FEF">
              <w:t xml:space="preserve"> </w:t>
            </w:r>
          </w:p>
          <w:p w14:paraId="266FFFE9" w14:textId="74A277D6" w:rsidR="00D00FEF" w:rsidRPr="00474F20" w:rsidRDefault="00D00FEF" w:rsidP="00E146C1"/>
        </w:tc>
      </w:tr>
      <w:tr w:rsidR="00036675" w14:paraId="3F14EE94" w14:textId="77777777" w:rsidTr="00F06956">
        <w:trPr>
          <w:trHeight w:val="199"/>
        </w:trPr>
        <w:tc>
          <w:tcPr>
            <w:tcW w:w="1667" w:type="pct"/>
            <w:tcBorders>
              <w:top w:val="nil"/>
              <w:bottom w:val="single" w:sz="4" w:space="0" w:color="auto"/>
            </w:tcBorders>
          </w:tcPr>
          <w:p w14:paraId="3AED7144" w14:textId="61B5B0A0" w:rsidR="00036675" w:rsidRDefault="00036675" w:rsidP="002E78A8">
            <w:r>
              <w:t>1) % conversion of Substrate PNPP to PNP for 2 minutes</w:t>
            </w:r>
          </w:p>
          <w:p w14:paraId="7905A32D" w14:textId="6BFA6FEB" w:rsidR="00036675" w:rsidRDefault="00036675" w:rsidP="002E78A8">
            <w:r>
              <w:t>C</w:t>
            </w:r>
            <w:r w:rsidRPr="005C1591">
              <w:rPr>
                <w:vertAlign w:val="subscript"/>
              </w:rPr>
              <w:t>1</w:t>
            </w:r>
            <w:r>
              <w:t xml:space="preserve"> = C</w:t>
            </w:r>
            <w:r w:rsidRPr="005C1591">
              <w:rPr>
                <w:vertAlign w:val="subscript"/>
              </w:rPr>
              <w:t>PNPP(initial)</w:t>
            </w:r>
            <w:r>
              <w:t xml:space="preserve"> = 20mM</w:t>
            </w:r>
          </w:p>
          <w:p w14:paraId="70614E63" w14:textId="01A47513" w:rsidR="00036675" w:rsidRDefault="00036675" w:rsidP="002E78A8">
            <w:r>
              <w:t>C</w:t>
            </w:r>
            <w:r w:rsidRPr="005C1591">
              <w:rPr>
                <w:vertAlign w:val="subscript"/>
              </w:rPr>
              <w:t>2</w:t>
            </w:r>
            <w:r>
              <w:t xml:space="preserve"> = C</w:t>
            </w:r>
            <w:r w:rsidRPr="005C1591">
              <w:rPr>
                <w:vertAlign w:val="subscript"/>
              </w:rPr>
              <w:t>PNPP (final)</w:t>
            </w:r>
            <w:r>
              <w:t xml:space="preserve"> = ?</w:t>
            </w:r>
          </w:p>
          <w:p w14:paraId="23CB30F2" w14:textId="6A97A933" w:rsidR="00036675" w:rsidRDefault="00036675" w:rsidP="002E78A8">
            <w:r>
              <w:t>V</w:t>
            </w:r>
            <w:r w:rsidRPr="005C1591">
              <w:rPr>
                <w:vertAlign w:val="subscript"/>
              </w:rPr>
              <w:t>1</w:t>
            </w:r>
            <w:r>
              <w:t xml:space="preserve"> = 0.5 mL</w:t>
            </w:r>
          </w:p>
          <w:p w14:paraId="6E2C8576" w14:textId="7E004791" w:rsidR="00036675" w:rsidRDefault="00036675" w:rsidP="002E78A8">
            <w:r>
              <w:t>V</w:t>
            </w:r>
            <w:r w:rsidRPr="005C1591">
              <w:rPr>
                <w:vertAlign w:val="subscript"/>
              </w:rPr>
              <w:t>2</w:t>
            </w:r>
            <w:r>
              <w:rPr>
                <w:vertAlign w:val="subscript"/>
              </w:rPr>
              <w:t xml:space="preserve">(final </w:t>
            </w:r>
            <w:proofErr w:type="spellStart"/>
            <w:r>
              <w:rPr>
                <w:vertAlign w:val="subscript"/>
              </w:rPr>
              <w:t>rxn</w:t>
            </w:r>
            <w:proofErr w:type="spellEnd"/>
            <w:r>
              <w:rPr>
                <w:vertAlign w:val="subscript"/>
              </w:rPr>
              <w:t xml:space="preserve"> mixture)</w:t>
            </w:r>
            <w:r>
              <w:t xml:space="preserve"> = 5.0 mL </w:t>
            </w:r>
          </w:p>
          <w:p w14:paraId="6BB1A8C8" w14:textId="77777777" w:rsidR="00036675" w:rsidRDefault="00036675" w:rsidP="002E78A8">
            <w:pPr>
              <w:rPr>
                <w:rFonts w:eastAsiaTheme="minorEastAsia"/>
              </w:rPr>
            </w:pPr>
            <w:r>
              <w:t xml:space="preserve">C2 = </w:t>
            </w:r>
            <m:oMath>
              <m:f>
                <m:fPr>
                  <m:ctrlPr>
                    <w:rPr>
                      <w:rFonts w:ascii="Cambria Math" w:hAnsi="Cambria Math"/>
                      <w:i/>
                    </w:rPr>
                  </m:ctrlPr>
                </m:fPr>
                <m:num>
                  <m:r>
                    <w:rPr>
                      <w:rFonts w:ascii="Cambria Math" w:hAnsi="Cambria Math"/>
                    </w:rPr>
                    <m:t>(c1)(v1)</m:t>
                  </m:r>
                </m:num>
                <m:den>
                  <m:r>
                    <w:rPr>
                      <w:rFonts w:ascii="Cambria Math" w:hAnsi="Cambria Math"/>
                    </w:rPr>
                    <m:t>(v2)</m:t>
                  </m:r>
                </m:den>
              </m:f>
            </m:oMath>
          </w:p>
          <w:p w14:paraId="19A4FCBD" w14:textId="77777777" w:rsidR="00036675" w:rsidRDefault="00036675" w:rsidP="00036675">
            <w:pPr>
              <w:rPr>
                <w:rFonts w:eastAsiaTheme="minorEastAsia"/>
              </w:rPr>
            </w:pPr>
            <w:r>
              <w:rPr>
                <w:rFonts w:eastAsiaTheme="minorEastAsia"/>
              </w:rPr>
              <w:t xml:space="preserve">C2 = </w:t>
            </w:r>
            <m:oMath>
              <m:f>
                <m:fPr>
                  <m:ctrlPr>
                    <w:rPr>
                      <w:rFonts w:ascii="Cambria Math" w:hAnsi="Cambria Math"/>
                      <w:i/>
                    </w:rPr>
                  </m:ctrlPr>
                </m:fPr>
                <m:num>
                  <m:r>
                    <w:rPr>
                      <w:rFonts w:ascii="Cambria Math" w:hAnsi="Cambria Math"/>
                    </w:rPr>
                    <m:t>(20mM)(0.5mL)</m:t>
                  </m:r>
                </m:num>
                <m:den>
                  <m:r>
                    <w:rPr>
                      <w:rFonts w:ascii="Cambria Math" w:hAnsi="Cambria Math"/>
                    </w:rPr>
                    <m:t>(5.0mL)</m:t>
                  </m:r>
                </m:den>
              </m:f>
            </m:oMath>
          </w:p>
          <w:p w14:paraId="6980B0B4" w14:textId="77777777" w:rsidR="00036675" w:rsidRDefault="00036675" w:rsidP="00036675">
            <w:r>
              <w:rPr>
                <w:rFonts w:eastAsiaTheme="minorEastAsia"/>
              </w:rPr>
              <w:t>C2 = 2mM = 0.002M</w:t>
            </w:r>
          </w:p>
          <w:p w14:paraId="21318F61" w14:textId="67A76651" w:rsidR="00036675" w:rsidRPr="00036675" w:rsidRDefault="003F2601" w:rsidP="00036675">
            <w:r>
              <w:t>Therefore,</w:t>
            </w:r>
            <w:r w:rsidR="00036675">
              <w:t xml:space="preserve"> final concentration of PNPP in reaction mixture is 0.002M</w:t>
            </w:r>
          </w:p>
        </w:tc>
        <w:tc>
          <w:tcPr>
            <w:tcW w:w="1667" w:type="pct"/>
            <w:gridSpan w:val="2"/>
            <w:tcBorders>
              <w:top w:val="nil"/>
              <w:bottom w:val="single" w:sz="4" w:space="0" w:color="auto"/>
            </w:tcBorders>
          </w:tcPr>
          <w:p w14:paraId="3013D285" w14:textId="58CF55EE" w:rsidR="00036675" w:rsidRDefault="00036675" w:rsidP="00036675">
            <w:r>
              <w:t>2) Moles of PNPP in 0.5 mL Aliquot Taken from 5mL R tube</w:t>
            </w:r>
          </w:p>
          <w:p w14:paraId="2375F0A3" w14:textId="2AA4DE5C" w:rsidR="00036675" w:rsidRDefault="00036675" w:rsidP="00036675">
            <w:r>
              <w:t>C</w:t>
            </w:r>
            <w:r w:rsidRPr="005C1591">
              <w:rPr>
                <w:vertAlign w:val="subscript"/>
              </w:rPr>
              <w:t>PNPP (final)</w:t>
            </w:r>
            <w:r>
              <w:t xml:space="preserve"> = 0.002 M</w:t>
            </w:r>
          </w:p>
          <w:p w14:paraId="5AF4A72D" w14:textId="681EFDDF" w:rsidR="00036675" w:rsidRDefault="003F2601" w:rsidP="00036675">
            <w:r>
              <w:t>A</w:t>
            </w:r>
            <w:r w:rsidRPr="003F2601">
              <w:rPr>
                <w:vertAlign w:val="subscript"/>
              </w:rPr>
              <w:t>liquot</w:t>
            </w:r>
            <w:r w:rsidR="00036675">
              <w:t xml:space="preserve"> = 0.5mL</w:t>
            </w:r>
            <w:r>
              <w:t xml:space="preserve"> = 0.0005L</w:t>
            </w:r>
          </w:p>
          <w:p w14:paraId="182AE2E3" w14:textId="7204AA2A" w:rsidR="003F2601" w:rsidRDefault="003F2601" w:rsidP="00036675">
            <w:r>
              <w:t>n</w:t>
            </w:r>
            <w:r w:rsidRPr="003F2601">
              <w:rPr>
                <w:vertAlign w:val="subscript"/>
              </w:rPr>
              <w:t>PNPP</w:t>
            </w:r>
            <w:r>
              <w:t xml:space="preserve"> = (C</w:t>
            </w:r>
            <w:r w:rsidRPr="005C1591">
              <w:rPr>
                <w:vertAlign w:val="subscript"/>
              </w:rPr>
              <w:t>PNPP (final)</w:t>
            </w:r>
            <w:r>
              <w:t>)(A</w:t>
            </w:r>
            <w:r w:rsidRPr="003F2601">
              <w:rPr>
                <w:vertAlign w:val="subscript"/>
              </w:rPr>
              <w:t>liquot</w:t>
            </w:r>
            <w:r>
              <w:t>)</w:t>
            </w:r>
          </w:p>
          <w:p w14:paraId="78F88B4B" w14:textId="071DD756" w:rsidR="003F2601" w:rsidRDefault="003F2601" w:rsidP="00036675">
            <w:r>
              <w:t>n</w:t>
            </w:r>
            <w:r w:rsidRPr="003F2601">
              <w:rPr>
                <w:vertAlign w:val="subscript"/>
              </w:rPr>
              <w:t>PNPP</w:t>
            </w:r>
            <w:r>
              <w:t xml:space="preserve"> =(0.002M)(0.0005L)</w:t>
            </w:r>
          </w:p>
          <w:p w14:paraId="1EDAB0E5" w14:textId="4E0D9D16" w:rsidR="003F2601" w:rsidRDefault="003F2601" w:rsidP="00036675">
            <w:pPr>
              <w:rPr>
                <w:rFonts w:eastAsiaTheme="minorEastAsia"/>
              </w:rPr>
            </w:pPr>
            <w:r>
              <w:t>n</w:t>
            </w:r>
            <w:r w:rsidRPr="003F2601">
              <w:rPr>
                <w:vertAlign w:val="subscript"/>
              </w:rPr>
              <w:t>PNPP</w:t>
            </w:r>
            <w:r>
              <w:t xml:space="preserve"> = (0.000001 mol)(</w:t>
            </w:r>
            <m:oMath>
              <m:f>
                <m:fPr>
                  <m:ctrlPr>
                    <w:rPr>
                      <w:rFonts w:ascii="Cambria Math" w:hAnsi="Cambria Math"/>
                      <w:i/>
                    </w:rPr>
                  </m:ctrlPr>
                </m:fPr>
                <m:num>
                  <m:r>
                    <m:rPr>
                      <m:sty m:val="p"/>
                    </m:rPr>
                    <w:rPr>
                      <w:rFonts w:ascii="Cambria Math" w:eastAsia="Times New Roman" w:hAnsi="Cambria Math" w:cs="Times New Roman"/>
                      <w:color w:val="000000" w:themeColor="text1"/>
                      <w:lang w:val="en-CA"/>
                    </w:rPr>
                    <m:t>1µ</m:t>
                  </m:r>
                  <m:r>
                    <m:rPr>
                      <m:sty m:val="p"/>
                    </m:rPr>
                    <w:rPr>
                      <w:rFonts w:ascii="Cambria Math" w:hAnsi="Cambria Math" w:cs="Times New Roman"/>
                      <w:color w:val="000000" w:themeColor="text1"/>
                    </w:rPr>
                    <m:t>mol)</m:t>
                  </m:r>
                </m:num>
                <m:den>
                  <m:r>
                    <w:rPr>
                      <w:rFonts w:ascii="Cambria Math" w:hAnsi="Cambria Math"/>
                    </w:rPr>
                    <m:t>0.000000 mol</m:t>
                  </m:r>
                </m:den>
              </m:f>
            </m:oMath>
            <w:r>
              <w:rPr>
                <w:rFonts w:eastAsiaTheme="minorEastAsia"/>
              </w:rPr>
              <w:t>)</w:t>
            </w:r>
          </w:p>
          <w:p w14:paraId="7B5035B9" w14:textId="65A0775C" w:rsidR="00A96DA5" w:rsidRDefault="00A96DA5" w:rsidP="00036675">
            <w:pPr>
              <w:rPr>
                <w:rFonts w:eastAsiaTheme="minorEastAsia"/>
              </w:rPr>
            </w:pPr>
            <w:r>
              <w:t>n</w:t>
            </w:r>
            <w:r w:rsidRPr="003F2601">
              <w:rPr>
                <w:vertAlign w:val="subscript"/>
              </w:rPr>
              <w:t>PNPP</w:t>
            </w:r>
            <w:r>
              <w:t xml:space="preserve"> = 1</w:t>
            </w:r>
            <w:r w:rsidRPr="00F963B9">
              <w:rPr>
                <w:rFonts w:eastAsia="Times New Roman" w:cs="Times New Roman"/>
                <w:color w:val="000000" w:themeColor="text1"/>
                <w:lang w:val="en-CA"/>
              </w:rPr>
              <w:t>µ</w:t>
            </w:r>
            <w:r w:rsidRPr="00F963B9">
              <w:rPr>
                <w:rFonts w:cs="Times New Roman"/>
                <w:color w:val="000000" w:themeColor="text1"/>
              </w:rPr>
              <w:t>mol</w:t>
            </w:r>
          </w:p>
          <w:p w14:paraId="16D3CCD6" w14:textId="5665F1B3" w:rsidR="003F2601" w:rsidRDefault="003F2601" w:rsidP="00036675">
            <w:pPr>
              <w:rPr>
                <w:rFonts w:eastAsiaTheme="minorEastAsia"/>
              </w:rPr>
            </w:pPr>
          </w:p>
          <w:p w14:paraId="3E825EBF" w14:textId="3EEB598B" w:rsidR="00036675" w:rsidRPr="003F2601" w:rsidRDefault="003F2601" w:rsidP="00036675">
            <w:r>
              <w:rPr>
                <w:rFonts w:eastAsiaTheme="minorEastAsia"/>
              </w:rPr>
              <w:t>Therefore, the micro mole of PNPP substrate in the 0.5 mL aliquot is 1</w:t>
            </w:r>
            <w:r w:rsidRPr="00F963B9">
              <w:rPr>
                <w:rFonts w:eastAsia="Times New Roman" w:cs="Times New Roman"/>
                <w:color w:val="000000" w:themeColor="text1"/>
                <w:lang w:val="en-CA"/>
              </w:rPr>
              <w:t>µ</w:t>
            </w:r>
            <w:r w:rsidRPr="00F963B9">
              <w:rPr>
                <w:rFonts w:cs="Times New Roman"/>
                <w:color w:val="000000" w:themeColor="text1"/>
              </w:rPr>
              <w:t>mol</w:t>
            </w:r>
            <w:r>
              <w:rPr>
                <w:rFonts w:cs="Times New Roman"/>
                <w:color w:val="000000" w:themeColor="text1"/>
              </w:rPr>
              <w:t>.</w:t>
            </w:r>
          </w:p>
        </w:tc>
        <w:tc>
          <w:tcPr>
            <w:tcW w:w="1666" w:type="pct"/>
            <w:tcBorders>
              <w:top w:val="nil"/>
              <w:bottom w:val="single" w:sz="4" w:space="0" w:color="auto"/>
            </w:tcBorders>
          </w:tcPr>
          <w:p w14:paraId="1B9569EE" w14:textId="77777777" w:rsidR="00036675" w:rsidRDefault="00036675" w:rsidP="00036675">
            <w:pPr>
              <w:rPr>
                <w:rFonts w:cs="Times New Roman"/>
                <w:color w:val="000000" w:themeColor="text1"/>
              </w:rPr>
            </w:pPr>
            <w:r>
              <w:rPr>
                <w:rFonts w:cs="Times New Roman"/>
                <w:color w:val="000000" w:themeColor="text1"/>
              </w:rPr>
              <w:t>3) % conversion of PNPP to PNP</w:t>
            </w:r>
          </w:p>
          <w:p w14:paraId="26CD5469" w14:textId="5D28F688" w:rsidR="00A96DA5" w:rsidRDefault="00A96DA5" w:rsidP="00A96DA5">
            <w:pPr>
              <w:rPr>
                <w:rFonts w:eastAsiaTheme="minorEastAsia"/>
              </w:rPr>
            </w:pPr>
            <w:r>
              <w:t>n</w:t>
            </w:r>
            <w:r w:rsidRPr="003F2601">
              <w:rPr>
                <w:vertAlign w:val="subscript"/>
              </w:rPr>
              <w:t>PNPP</w:t>
            </w:r>
            <w:r>
              <w:t xml:space="preserve"> = 1</w:t>
            </w:r>
            <w:r w:rsidR="0006252A" w:rsidRPr="00F963B9">
              <w:rPr>
                <w:rFonts w:eastAsia="Times New Roman" w:cs="Times New Roman"/>
                <w:color w:val="000000" w:themeColor="text1"/>
                <w:lang w:val="en-CA"/>
              </w:rPr>
              <w:t xml:space="preserve"> µ</w:t>
            </w:r>
            <w:r w:rsidR="0006252A" w:rsidRPr="00F963B9">
              <w:rPr>
                <w:rFonts w:cs="Times New Roman"/>
                <w:color w:val="000000" w:themeColor="text1"/>
              </w:rPr>
              <w:t>mol</w:t>
            </w:r>
          </w:p>
          <w:p w14:paraId="3649201F" w14:textId="1837AF53" w:rsidR="00A96DA5" w:rsidRDefault="00A96DA5" w:rsidP="00A96DA5">
            <w:pPr>
              <w:rPr>
                <w:rFonts w:cs="Times New Roman"/>
                <w:color w:val="000000" w:themeColor="text1"/>
              </w:rPr>
            </w:pPr>
            <w:r>
              <w:rPr>
                <w:rFonts w:cs="Times New Roman"/>
                <w:color w:val="000000" w:themeColor="text1"/>
              </w:rPr>
              <w:t>n</w:t>
            </w:r>
            <w:r w:rsidRPr="00A96DA5">
              <w:rPr>
                <w:rFonts w:cs="Times New Roman"/>
                <w:color w:val="000000" w:themeColor="text1"/>
                <w:vertAlign w:val="subscript"/>
              </w:rPr>
              <w:t>PNP</w:t>
            </w:r>
            <w:r>
              <w:rPr>
                <w:rFonts w:cs="Times New Roman"/>
                <w:color w:val="000000" w:themeColor="text1"/>
              </w:rPr>
              <w:t xml:space="preserve"> = 0.0275</w:t>
            </w:r>
            <w:r w:rsidRPr="00F963B9">
              <w:rPr>
                <w:rFonts w:eastAsia="Times New Roman" w:cs="Times New Roman"/>
                <w:color w:val="000000" w:themeColor="text1"/>
                <w:lang w:val="en-CA"/>
              </w:rPr>
              <w:t>µ</w:t>
            </w:r>
            <w:r w:rsidRPr="00F963B9">
              <w:rPr>
                <w:rFonts w:cs="Times New Roman"/>
                <w:color w:val="000000" w:themeColor="text1"/>
              </w:rPr>
              <w:t>mol</w:t>
            </w:r>
          </w:p>
          <w:p w14:paraId="453B2425" w14:textId="1F7BCC51" w:rsidR="00A96DA5" w:rsidRDefault="00A96DA5" w:rsidP="00A96DA5">
            <w:pPr>
              <w:rPr>
                <w:rFonts w:eastAsiaTheme="minorEastAsia"/>
              </w:rPr>
            </w:pPr>
            <w:r>
              <w:rPr>
                <w:rFonts w:eastAsiaTheme="minorEastAsia"/>
              </w:rPr>
              <w:t xml:space="preserve">% </w:t>
            </w:r>
            <w:r w:rsidR="00091AB6">
              <w:rPr>
                <w:rFonts w:eastAsiaTheme="minorEastAsia"/>
              </w:rPr>
              <w:t>conversion =</w:t>
            </w: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0.0275</m:t>
                  </m:r>
                  <m:r>
                    <m:rPr>
                      <m:sty m:val="p"/>
                    </m:rPr>
                    <w:rPr>
                      <w:rFonts w:ascii="Cambria Math" w:eastAsia="Times New Roman" w:hAnsi="Cambria Math" w:cs="Times New Roman"/>
                      <w:color w:val="000000" w:themeColor="text1"/>
                      <w:lang w:val="en-CA"/>
                    </w:rPr>
                    <m:t>µ</m:t>
                  </m:r>
                  <m:r>
                    <m:rPr>
                      <m:sty m:val="p"/>
                    </m:rPr>
                    <w:rPr>
                      <w:rFonts w:ascii="Cambria Math" w:hAnsi="Cambria Math" w:cs="Times New Roman"/>
                      <w:color w:val="000000" w:themeColor="text1"/>
                    </w:rPr>
                    <m:t>mol</m:t>
                  </m:r>
                  <m:r>
                    <w:rPr>
                      <w:rFonts w:ascii="Cambria Math" w:eastAsiaTheme="minorEastAsia" w:hAnsi="Cambria Math"/>
                    </w:rPr>
                    <m:t xml:space="preserve"> </m:t>
                  </m:r>
                </m:num>
                <m:den>
                  <m:r>
                    <w:rPr>
                      <w:rFonts w:ascii="Cambria Math" w:eastAsiaTheme="minorEastAsia" w:hAnsi="Cambria Math"/>
                    </w:rPr>
                    <m:t>1</m:t>
                  </m:r>
                  <m:r>
                    <m:rPr>
                      <m:sty m:val="p"/>
                    </m:rPr>
                    <w:rPr>
                      <w:rFonts w:ascii="Cambria Math" w:eastAsia="Times New Roman" w:hAnsi="Cambria Math" w:cs="Times New Roman"/>
                      <w:color w:val="000000" w:themeColor="text1"/>
                      <w:lang w:val="en-CA"/>
                    </w:rPr>
                    <m:t>µ</m:t>
                  </m:r>
                  <m:r>
                    <m:rPr>
                      <m:sty m:val="p"/>
                    </m:rPr>
                    <w:rPr>
                      <w:rFonts w:ascii="Cambria Math" w:hAnsi="Cambria Math" w:cs="Times New Roman"/>
                      <w:color w:val="000000" w:themeColor="text1"/>
                    </w:rPr>
                    <m:t>mol</m:t>
                  </m:r>
                </m:den>
              </m:f>
            </m:oMath>
            <w:r>
              <w:rPr>
                <w:rFonts w:eastAsiaTheme="minorEastAsia"/>
              </w:rPr>
              <w:t>)(100%)</w:t>
            </w:r>
          </w:p>
          <w:p w14:paraId="0333091F" w14:textId="74E5184B" w:rsidR="00A96DA5" w:rsidRDefault="00A96DA5" w:rsidP="00036675">
            <w:pPr>
              <w:rPr>
                <w:rFonts w:eastAsiaTheme="minorEastAsia"/>
              </w:rPr>
            </w:pPr>
            <w:r>
              <w:rPr>
                <w:rFonts w:eastAsiaTheme="minorEastAsia"/>
              </w:rPr>
              <w:t xml:space="preserve">% </w:t>
            </w:r>
            <w:r w:rsidR="00091AB6">
              <w:rPr>
                <w:rFonts w:eastAsiaTheme="minorEastAsia"/>
              </w:rPr>
              <w:t>conversion =</w:t>
            </w:r>
            <w:r>
              <w:rPr>
                <w:rFonts w:eastAsiaTheme="minorEastAsia"/>
              </w:rPr>
              <w:t xml:space="preserve"> 2.75%</w:t>
            </w:r>
          </w:p>
          <w:p w14:paraId="43D801AD" w14:textId="77777777" w:rsidR="00091AB6" w:rsidRDefault="00091AB6" w:rsidP="00036675">
            <w:pPr>
              <w:rPr>
                <w:color w:val="000000" w:themeColor="text1"/>
              </w:rPr>
            </w:pPr>
          </w:p>
          <w:p w14:paraId="3E6EE35B" w14:textId="38126925" w:rsidR="00091AB6" w:rsidRDefault="00091AB6" w:rsidP="00036675">
            <w:pPr>
              <w:rPr>
                <w:rFonts w:cs="Times New Roman"/>
                <w:color w:val="000000" w:themeColor="text1"/>
              </w:rPr>
            </w:pPr>
            <w:r>
              <w:rPr>
                <w:color w:val="000000" w:themeColor="text1"/>
              </w:rPr>
              <w:t xml:space="preserve">Therefore, only 2.75% of substrate of PNPP into PNP was achieved at 2 minutes. </w:t>
            </w:r>
          </w:p>
        </w:tc>
      </w:tr>
    </w:tbl>
    <w:p w14:paraId="2351D21E" w14:textId="60205294" w:rsidR="009F68E5" w:rsidRDefault="009F68E5" w:rsidP="00F06956">
      <w:pPr>
        <w:jc w:val="center"/>
        <w:rPr>
          <w:rFonts w:cs="Times New Roman"/>
          <w:color w:val="000000" w:themeColor="text1"/>
        </w:rPr>
      </w:pPr>
    </w:p>
    <w:p w14:paraId="07D7BC2E" w14:textId="77777777" w:rsidR="00F9096E" w:rsidRDefault="00F9096E" w:rsidP="001A38A2">
      <w:pPr>
        <w:rPr>
          <w:rFonts w:cs="Times New Roman"/>
          <w:color w:val="000000" w:themeColor="text1"/>
        </w:rPr>
      </w:pPr>
    </w:p>
    <w:p w14:paraId="0D834502" w14:textId="77777777" w:rsidR="00F9096E" w:rsidRDefault="00F9096E" w:rsidP="001A38A2">
      <w:pPr>
        <w:rPr>
          <w:rFonts w:cs="Times New Roman"/>
          <w:color w:val="000000" w:themeColor="text1"/>
        </w:rPr>
      </w:pPr>
    </w:p>
    <w:p w14:paraId="5D8ACCAA" w14:textId="77777777" w:rsidR="00F9096E" w:rsidRDefault="00F9096E" w:rsidP="001A38A2">
      <w:pPr>
        <w:rPr>
          <w:rFonts w:cs="Times New Roman"/>
          <w:color w:val="000000" w:themeColor="text1"/>
        </w:rPr>
      </w:pPr>
    </w:p>
    <w:p w14:paraId="4A3F6C7E" w14:textId="77777777" w:rsidR="00F9096E" w:rsidRDefault="00F9096E" w:rsidP="001A38A2">
      <w:pPr>
        <w:rPr>
          <w:rFonts w:cs="Times New Roman"/>
          <w:color w:val="000000" w:themeColor="text1"/>
        </w:rPr>
      </w:pPr>
    </w:p>
    <w:p w14:paraId="5BC76CCB" w14:textId="77777777" w:rsidR="00F9096E" w:rsidRDefault="00F9096E" w:rsidP="001A38A2">
      <w:pPr>
        <w:rPr>
          <w:rFonts w:cs="Times New Roman"/>
          <w:color w:val="000000" w:themeColor="text1"/>
        </w:rPr>
      </w:pPr>
    </w:p>
    <w:p w14:paraId="492BF254" w14:textId="77777777" w:rsidR="00F9096E" w:rsidRDefault="00F9096E" w:rsidP="001A38A2">
      <w:pPr>
        <w:rPr>
          <w:rFonts w:cs="Times New Roman"/>
          <w:color w:val="000000" w:themeColor="text1"/>
        </w:rPr>
      </w:pPr>
    </w:p>
    <w:p w14:paraId="2FACC981" w14:textId="77777777" w:rsidR="00F9096E" w:rsidRDefault="00F9096E" w:rsidP="001A38A2">
      <w:pPr>
        <w:rPr>
          <w:rFonts w:cs="Times New Roman"/>
          <w:color w:val="000000" w:themeColor="text1"/>
        </w:rPr>
      </w:pPr>
    </w:p>
    <w:p w14:paraId="3111E534" w14:textId="77777777" w:rsidR="00F9096E" w:rsidRDefault="00F9096E" w:rsidP="001A38A2">
      <w:pPr>
        <w:rPr>
          <w:rFonts w:cs="Times New Roman"/>
          <w:color w:val="000000" w:themeColor="text1"/>
        </w:rPr>
      </w:pPr>
    </w:p>
    <w:p w14:paraId="1977801C" w14:textId="77777777" w:rsidR="00F9096E" w:rsidRDefault="00F9096E" w:rsidP="001A38A2">
      <w:pPr>
        <w:rPr>
          <w:rFonts w:cs="Times New Roman"/>
          <w:color w:val="000000" w:themeColor="text1"/>
        </w:rPr>
      </w:pPr>
    </w:p>
    <w:p w14:paraId="2BDC547E" w14:textId="77777777" w:rsidR="00F9096E" w:rsidRDefault="00F9096E" w:rsidP="001A38A2">
      <w:pPr>
        <w:rPr>
          <w:rFonts w:cs="Times New Roman"/>
          <w:color w:val="000000" w:themeColor="text1"/>
        </w:rPr>
      </w:pPr>
    </w:p>
    <w:p w14:paraId="712FFE8D" w14:textId="77777777" w:rsidR="00F9096E" w:rsidRDefault="00F9096E" w:rsidP="001A38A2">
      <w:pPr>
        <w:rPr>
          <w:rFonts w:cs="Times New Roman"/>
          <w:color w:val="000000" w:themeColor="text1"/>
        </w:rPr>
      </w:pPr>
    </w:p>
    <w:p w14:paraId="52E33D48" w14:textId="77777777" w:rsidR="00F9096E" w:rsidRDefault="00F9096E" w:rsidP="001A38A2">
      <w:pPr>
        <w:rPr>
          <w:rFonts w:cs="Times New Roman"/>
          <w:color w:val="000000" w:themeColor="text1"/>
        </w:rPr>
      </w:pPr>
    </w:p>
    <w:p w14:paraId="4F7ACF4D" w14:textId="77777777" w:rsidR="00F9096E" w:rsidRDefault="00F9096E" w:rsidP="001A38A2">
      <w:pPr>
        <w:rPr>
          <w:rFonts w:cs="Times New Roman"/>
          <w:color w:val="000000" w:themeColor="text1"/>
        </w:rPr>
      </w:pPr>
    </w:p>
    <w:p w14:paraId="15ABB338" w14:textId="77777777" w:rsidR="00F9096E" w:rsidRDefault="00F9096E" w:rsidP="001A38A2">
      <w:pPr>
        <w:rPr>
          <w:rFonts w:cs="Times New Roman"/>
          <w:color w:val="000000" w:themeColor="text1"/>
        </w:rPr>
      </w:pPr>
    </w:p>
    <w:p w14:paraId="69191A3B" w14:textId="77777777" w:rsidR="00F9096E" w:rsidRDefault="00F9096E" w:rsidP="001A38A2">
      <w:pPr>
        <w:rPr>
          <w:rFonts w:cs="Times New Roman"/>
          <w:color w:val="000000" w:themeColor="text1"/>
        </w:rPr>
      </w:pPr>
    </w:p>
    <w:p w14:paraId="22954783" w14:textId="77777777" w:rsidR="00F9096E" w:rsidRDefault="00F9096E" w:rsidP="001A38A2">
      <w:pPr>
        <w:rPr>
          <w:rFonts w:cs="Times New Roman"/>
          <w:color w:val="000000" w:themeColor="text1"/>
        </w:rPr>
      </w:pPr>
    </w:p>
    <w:p w14:paraId="1806551D" w14:textId="77777777" w:rsidR="00F9096E" w:rsidRDefault="00F9096E" w:rsidP="001A38A2">
      <w:pPr>
        <w:rPr>
          <w:rFonts w:cs="Times New Roman"/>
          <w:color w:val="000000" w:themeColor="text1"/>
        </w:rPr>
      </w:pPr>
    </w:p>
    <w:p w14:paraId="6C8F7FF5" w14:textId="77777777" w:rsidR="00F9096E" w:rsidRDefault="00F9096E" w:rsidP="001A38A2">
      <w:pPr>
        <w:rPr>
          <w:rFonts w:cs="Times New Roman"/>
          <w:color w:val="000000" w:themeColor="text1"/>
        </w:rPr>
      </w:pPr>
    </w:p>
    <w:p w14:paraId="4AAAE136" w14:textId="77777777" w:rsidR="00F9096E" w:rsidRDefault="00F9096E" w:rsidP="001A38A2">
      <w:pPr>
        <w:rPr>
          <w:rFonts w:cs="Times New Roman"/>
          <w:color w:val="000000" w:themeColor="text1"/>
        </w:rPr>
      </w:pPr>
    </w:p>
    <w:p w14:paraId="35E42360" w14:textId="77777777" w:rsidR="00F9096E" w:rsidRDefault="00F9096E" w:rsidP="001A38A2">
      <w:pPr>
        <w:rPr>
          <w:rFonts w:cs="Times New Roman"/>
          <w:color w:val="000000" w:themeColor="text1"/>
        </w:rPr>
      </w:pPr>
    </w:p>
    <w:p w14:paraId="56340FF5" w14:textId="77777777" w:rsidR="00F9096E" w:rsidRDefault="00F9096E" w:rsidP="001A38A2">
      <w:pPr>
        <w:rPr>
          <w:rFonts w:cs="Times New Roman"/>
          <w:color w:val="000000" w:themeColor="text1"/>
        </w:rPr>
      </w:pPr>
    </w:p>
    <w:p w14:paraId="29A3430F" w14:textId="77777777" w:rsidR="00F9096E" w:rsidRDefault="00F9096E" w:rsidP="001A38A2">
      <w:pPr>
        <w:rPr>
          <w:rFonts w:cs="Times New Roman"/>
          <w:color w:val="000000" w:themeColor="text1"/>
        </w:rPr>
      </w:pPr>
    </w:p>
    <w:p w14:paraId="640A7764" w14:textId="77777777" w:rsidR="00F9096E" w:rsidRDefault="00F9096E" w:rsidP="001A38A2">
      <w:pPr>
        <w:rPr>
          <w:rFonts w:cs="Times New Roman"/>
          <w:color w:val="000000" w:themeColor="text1"/>
        </w:rPr>
      </w:pPr>
    </w:p>
    <w:p w14:paraId="2528EEBE" w14:textId="77777777" w:rsidR="00F9096E" w:rsidRDefault="00F9096E" w:rsidP="001A38A2">
      <w:pPr>
        <w:rPr>
          <w:rFonts w:cs="Times New Roman"/>
          <w:color w:val="000000" w:themeColor="text1"/>
        </w:rPr>
      </w:pPr>
    </w:p>
    <w:p w14:paraId="107AF761" w14:textId="77777777" w:rsidR="00F9096E" w:rsidRDefault="00F9096E" w:rsidP="001A38A2">
      <w:pPr>
        <w:rPr>
          <w:rFonts w:cs="Times New Roman"/>
          <w:color w:val="000000" w:themeColor="text1"/>
        </w:rPr>
      </w:pPr>
    </w:p>
    <w:p w14:paraId="005C0EE9" w14:textId="77777777" w:rsidR="00F9096E" w:rsidRDefault="00F9096E" w:rsidP="001A38A2">
      <w:pPr>
        <w:rPr>
          <w:rFonts w:cs="Times New Roman"/>
          <w:color w:val="000000" w:themeColor="text1"/>
        </w:rPr>
      </w:pPr>
    </w:p>
    <w:p w14:paraId="3EF8A938" w14:textId="77777777" w:rsidR="00F9096E" w:rsidRDefault="00F9096E" w:rsidP="001A38A2">
      <w:pPr>
        <w:rPr>
          <w:rFonts w:cs="Times New Roman"/>
          <w:color w:val="000000" w:themeColor="text1"/>
        </w:rPr>
      </w:pPr>
    </w:p>
    <w:p w14:paraId="08EE3D74" w14:textId="77777777" w:rsidR="00F9096E" w:rsidRPr="00F9096E" w:rsidRDefault="00F9096E" w:rsidP="001A38A2">
      <w:pPr>
        <w:rPr>
          <w:rFonts w:cs="Times New Roman"/>
          <w:b/>
          <w:color w:val="000000" w:themeColor="text1"/>
        </w:rPr>
      </w:pPr>
    </w:p>
    <w:p w14:paraId="530CDF18" w14:textId="6EB275A6" w:rsidR="001A38A2" w:rsidRDefault="001A38A2" w:rsidP="001A38A2">
      <w:pPr>
        <w:rPr>
          <w:rFonts w:eastAsia="Times New Roman" w:cs="Times New Roman"/>
          <w:b/>
          <w:lang w:val="en-CA"/>
        </w:rPr>
      </w:pPr>
      <w:commentRangeStart w:id="11"/>
      <w:r w:rsidRPr="00F9096E">
        <w:rPr>
          <w:rFonts w:cs="Times New Roman"/>
          <w:b/>
          <w:color w:val="000000" w:themeColor="text1"/>
          <w:highlight w:val="lightGray"/>
        </w:rPr>
        <w:lastRenderedPageBreak/>
        <w:t>R2</w:t>
      </w:r>
      <w:commentRangeEnd w:id="11"/>
      <w:r w:rsidR="006E6338">
        <w:rPr>
          <w:rStyle w:val="CommentReference"/>
        </w:rPr>
        <w:commentReference w:id="11"/>
      </w:r>
      <w:r w:rsidRPr="00F9096E">
        <w:rPr>
          <w:rFonts w:cs="Times New Roman"/>
          <w:b/>
          <w:color w:val="000000" w:themeColor="text1"/>
          <w:highlight w:val="lightGray"/>
        </w:rPr>
        <w:t xml:space="preserve">. </w:t>
      </w:r>
      <w:r w:rsidR="00F9096E" w:rsidRPr="00F9096E">
        <w:rPr>
          <w:rFonts w:cs="Times New Roman"/>
          <w:b/>
          <w:color w:val="000000" w:themeColor="text1"/>
          <w:highlight w:val="lightGray"/>
        </w:rPr>
        <w:t>Plo</w:t>
      </w:r>
      <w:r w:rsidR="00F9096E">
        <w:rPr>
          <w:rFonts w:cs="Times New Roman"/>
          <w:b/>
          <w:color w:val="000000" w:themeColor="text1"/>
          <w:highlight w:val="lightGray"/>
        </w:rPr>
        <w:t>t</w:t>
      </w:r>
      <w:r w:rsidR="00F9096E" w:rsidRPr="00F9096E">
        <w:rPr>
          <w:rFonts w:cs="Times New Roman"/>
          <w:b/>
          <w:color w:val="000000" w:themeColor="text1"/>
          <w:highlight w:val="lightGray"/>
        </w:rPr>
        <w:t xml:space="preserve"> of The Amount of Product (</w:t>
      </w:r>
      <w:r w:rsidR="00F9096E" w:rsidRPr="00F9096E">
        <w:rPr>
          <w:rFonts w:eastAsia="Times New Roman" w:cs="Times New Roman"/>
          <w:b/>
          <w:highlight w:val="lightGray"/>
          <w:lang w:val="en-CA"/>
        </w:rPr>
        <w:sym w:font="Symbol" w:char="F06D"/>
      </w:r>
      <w:r w:rsidR="00F9096E" w:rsidRPr="00F9096E">
        <w:rPr>
          <w:rFonts w:eastAsia="Times New Roman" w:cs="Times New Roman"/>
          <w:b/>
          <w:highlight w:val="lightGray"/>
          <w:lang w:val="en-CA"/>
        </w:rPr>
        <w:t>mol PNP) versus time (minutes)</w:t>
      </w:r>
    </w:p>
    <w:p w14:paraId="4F584841" w14:textId="77777777" w:rsidR="00F9096E" w:rsidRPr="00F9096E" w:rsidRDefault="00F9096E" w:rsidP="001A38A2">
      <w:pPr>
        <w:rPr>
          <w:rFonts w:cs="Times New Roman"/>
          <w:b/>
          <w:color w:val="000000" w:themeColor="text1"/>
        </w:rPr>
      </w:pPr>
    </w:p>
    <w:p w14:paraId="37F77BFA" w14:textId="0253B3AB" w:rsidR="00743589" w:rsidRPr="000A23AB" w:rsidRDefault="00F06956" w:rsidP="001A38A2">
      <w:pPr>
        <w:ind w:firstLine="720"/>
      </w:pPr>
      <w:r>
        <w:rPr>
          <w:noProof/>
        </w:rPr>
        <w:drawing>
          <wp:inline distT="0" distB="0" distL="0" distR="0" wp14:anchorId="1D15AC7D" wp14:editId="4C607BF1">
            <wp:extent cx="4724400" cy="275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b3Figure1.png"/>
                    <pic:cNvPicPr/>
                  </pic:nvPicPr>
                  <pic:blipFill>
                    <a:blip r:embed="rId9">
                      <a:extLst>
                        <a:ext uri="{28A0092B-C50C-407E-A947-70E740481C1C}">
                          <a14:useLocalDpi xmlns:a14="http://schemas.microsoft.com/office/drawing/2010/main" val="0"/>
                        </a:ext>
                      </a:extLst>
                    </a:blip>
                    <a:stretch>
                      <a:fillRect/>
                    </a:stretch>
                  </pic:blipFill>
                  <pic:spPr>
                    <a:xfrm>
                      <a:off x="0" y="0"/>
                      <a:ext cx="4724400" cy="2755900"/>
                    </a:xfrm>
                    <a:prstGeom prst="rect">
                      <a:avLst/>
                    </a:prstGeom>
                  </pic:spPr>
                </pic:pic>
              </a:graphicData>
            </a:graphic>
          </wp:inline>
        </w:drawing>
      </w:r>
    </w:p>
    <w:p w14:paraId="341B4714" w14:textId="749CFF6F" w:rsidR="00F9096E" w:rsidRPr="000E4678" w:rsidRDefault="0011090D" w:rsidP="00F9096E">
      <w:pPr>
        <w:rPr>
          <w:rFonts w:cs="Times New Roman"/>
          <w:color w:val="000000" w:themeColor="text1"/>
        </w:rPr>
      </w:pPr>
      <w:r w:rsidRPr="00814B2A">
        <w:rPr>
          <w:b/>
        </w:rPr>
        <w:t>Figure</w:t>
      </w:r>
      <w:r w:rsidR="00D00FEF" w:rsidRPr="00814B2A">
        <w:rPr>
          <w:b/>
        </w:rPr>
        <w:t xml:space="preserve"> </w:t>
      </w:r>
      <w:r w:rsidRPr="00814B2A">
        <w:rPr>
          <w:b/>
        </w:rPr>
        <w:t>1</w:t>
      </w:r>
      <w:r w:rsidR="00D00FEF" w:rsidRPr="00814B2A">
        <w:rPr>
          <w:b/>
        </w:rPr>
        <w:t xml:space="preserve">. </w:t>
      </w:r>
      <w:r w:rsidR="00FA6AC9" w:rsidRPr="00814B2A">
        <w:rPr>
          <w:b/>
        </w:rPr>
        <w:t>The relationship</w:t>
      </w:r>
      <w:r w:rsidR="00814B2A" w:rsidRPr="00814B2A">
        <w:rPr>
          <w:b/>
        </w:rPr>
        <w:t xml:space="preserve"> between formation of</w:t>
      </w:r>
      <w:r w:rsidR="00FA6AC9" w:rsidRPr="00814B2A">
        <w:rPr>
          <w:b/>
        </w:rPr>
        <w:t xml:space="preserve"> p-nitrophenol (PNP) during</w:t>
      </w:r>
      <w:r w:rsidR="00814B2A" w:rsidRPr="00814B2A">
        <w:rPr>
          <w:b/>
        </w:rPr>
        <w:t xml:space="preserve"> fixed assay times of </w:t>
      </w:r>
      <w:r w:rsidR="00FA6AC9" w:rsidRPr="00814B2A">
        <w:rPr>
          <w:b/>
        </w:rPr>
        <w:t>the catalytic reaction</w:t>
      </w:r>
      <w:r w:rsidR="00814B2A" w:rsidRPr="00814B2A">
        <w:rPr>
          <w:b/>
        </w:rPr>
        <w:t xml:space="preserve"> between </w:t>
      </w:r>
      <w:r w:rsidR="00FA6AC9" w:rsidRPr="00814B2A">
        <w:rPr>
          <w:b/>
        </w:rPr>
        <w:t>acid phosphatase on substrate p-nitrophenylphosphate (PNPP).</w:t>
      </w:r>
      <w:r w:rsidR="00814B2A">
        <w:t xml:space="preserve"> </w:t>
      </w:r>
      <w:r w:rsidR="00814B2A">
        <w:rPr>
          <w:rFonts w:cs="Times New Roman"/>
          <w:color w:val="000000" w:themeColor="text1"/>
        </w:rPr>
        <w:t>Total of 6 assay test tubes each corresponding to a fixed allotted time of 0, 2, 4, 6, 10 and 15 minutes. To each assay the addition of 2.0mL of 0.5M KOH was added. A 7</w:t>
      </w:r>
      <w:r w:rsidR="00814B2A" w:rsidRPr="00D278A0">
        <w:rPr>
          <w:rFonts w:cs="Times New Roman"/>
          <w:color w:val="000000" w:themeColor="text1"/>
          <w:vertAlign w:val="superscript"/>
        </w:rPr>
        <w:t>th</w:t>
      </w:r>
      <w:r w:rsidR="00814B2A">
        <w:rPr>
          <w:rFonts w:cs="Times New Roman"/>
          <w:color w:val="000000" w:themeColor="text1"/>
        </w:rPr>
        <w:t xml:space="preserve"> test tube labelled R was filled with 0.5 mL of </w:t>
      </w:r>
      <w:r w:rsidR="00814B2A" w:rsidRPr="00C57AE5">
        <w:t>1.0M Na-acetate</w:t>
      </w:r>
      <w:r w:rsidR="00814B2A">
        <w:t xml:space="preserve"> of </w:t>
      </w:r>
      <w:r w:rsidR="00814B2A" w:rsidRPr="00C57AE5">
        <w:t>pH= 5.7, 3.</w:t>
      </w:r>
      <w:r w:rsidR="00814B2A">
        <w:t>4</w:t>
      </w:r>
      <w:r w:rsidR="00814B2A" w:rsidRPr="00C57AE5">
        <w:t xml:space="preserve"> mL water, 0.</w:t>
      </w:r>
      <w:r w:rsidR="00814B2A">
        <w:t>6</w:t>
      </w:r>
      <w:r w:rsidR="00814B2A" w:rsidRPr="00C57AE5">
        <w:t xml:space="preserve"> mL of 0.</w:t>
      </w:r>
      <w:r w:rsidR="00814B2A">
        <w:t>5</w:t>
      </w:r>
      <w:r w:rsidR="00814B2A" w:rsidRPr="00C57AE5">
        <w:t xml:space="preserve"> mg/mL acid phosphatase</w:t>
      </w:r>
      <w:r w:rsidR="00814B2A">
        <w:t xml:space="preserve"> and vortexed. Test tube R is incubated after </w:t>
      </w:r>
      <w:r w:rsidR="00814B2A" w:rsidRPr="000A23AB">
        <w:t>addition of substrate PNPP at 37</w:t>
      </w:r>
      <w:r w:rsidR="00814B2A" w:rsidRPr="000A23AB">
        <w:rPr>
          <w:vertAlign w:val="superscript"/>
        </w:rPr>
        <w:t>o</w:t>
      </w:r>
      <w:r w:rsidR="00814B2A" w:rsidRPr="000A23AB">
        <w:t>C in a water bath for 3 minutes. An aliquot of 0.5 mL from R is added to each of the 6 assay test tubes when the allotted time has been reached. After reaction has stopped absorbance vi</w:t>
      </w:r>
      <w:r w:rsidR="00814B2A">
        <w:t>a</w:t>
      </w:r>
      <w:r w:rsidR="00814B2A" w:rsidRPr="000A23AB">
        <w:t xml:space="preserve"> spectrophotometer </w:t>
      </w:r>
      <w:r w:rsidR="00814B2A">
        <w:t xml:space="preserve">set at a wavelength of </w:t>
      </w:r>
      <w:r w:rsidR="00814B2A" w:rsidRPr="000A23AB">
        <w:t xml:space="preserve">405nm is recorded. Each Assay’s test tube absorbance reading is subtracted from a </w:t>
      </w:r>
      <w:r w:rsidR="00814B2A">
        <w:t>time 0</w:t>
      </w:r>
      <w:r w:rsidR="00814B2A" w:rsidRPr="000A23AB">
        <w:t xml:space="preserve"> sample to obtain a corrected reading. Concentration has been calculated using Beer-Lambert equation of A </w:t>
      </w:r>
      <w:r w:rsidR="00814B2A" w:rsidRPr="000A23AB">
        <w:rPr>
          <w:i/>
        </w:rPr>
        <w:t>=ε c l</w:t>
      </w:r>
      <w:r w:rsidR="00814B2A" w:rsidRPr="000A23AB">
        <w:t xml:space="preserve">, where the </w:t>
      </w:r>
      <w:r w:rsidR="00814B2A">
        <w:t xml:space="preserve">molar </w:t>
      </w:r>
      <w:r w:rsidR="00814B2A" w:rsidRPr="000A23AB">
        <w:t xml:space="preserve">absorptivity of PNP is </w:t>
      </w:r>
      <w:r w:rsidR="00814B2A" w:rsidRPr="000A23AB">
        <w:rPr>
          <w:rFonts w:eastAsia="Times New Roman" w:cs="Times New Roman"/>
          <w:lang w:val="en-CA"/>
        </w:rPr>
        <w:t>1.88x10</w:t>
      </w:r>
      <w:r w:rsidR="00814B2A" w:rsidRPr="000A23AB">
        <w:rPr>
          <w:rFonts w:eastAsia="Times New Roman" w:cs="Times New Roman"/>
          <w:vertAlign w:val="superscript"/>
          <w:lang w:val="en-CA"/>
        </w:rPr>
        <w:t>4</w:t>
      </w:r>
      <w:r w:rsidR="00814B2A" w:rsidRPr="000A23AB">
        <w:rPr>
          <w:rFonts w:eastAsia="Times New Roman" w:cs="Times New Roman"/>
          <w:lang w:val="en-CA"/>
        </w:rPr>
        <w:t xml:space="preserve"> M</w:t>
      </w:r>
      <w:r w:rsidR="00814B2A" w:rsidRPr="000A23AB">
        <w:rPr>
          <w:rFonts w:ascii="Cambria Math" w:eastAsia="Times New Roman" w:hAnsi="Cambria Math" w:cs="Cambria Math"/>
          <w:vertAlign w:val="superscript"/>
          <w:lang w:val="en-CA"/>
        </w:rPr>
        <w:t>‐</w:t>
      </w:r>
      <w:r w:rsidR="00814B2A" w:rsidRPr="000A23AB">
        <w:rPr>
          <w:rFonts w:eastAsia="Times New Roman" w:cs="Times New Roman"/>
          <w:vertAlign w:val="superscript"/>
          <w:lang w:val="en-CA"/>
        </w:rPr>
        <w:t>1</w:t>
      </w:r>
      <w:r w:rsidR="00814B2A" w:rsidRPr="000A23AB">
        <w:rPr>
          <w:rFonts w:eastAsia="Times New Roman" w:cs="Times New Roman"/>
          <w:lang w:val="en-CA"/>
        </w:rPr>
        <w:t xml:space="preserve"> cm</w:t>
      </w:r>
      <w:r w:rsidR="00814B2A" w:rsidRPr="000A23AB">
        <w:rPr>
          <w:rFonts w:ascii="Cambria Math" w:eastAsia="Times New Roman" w:hAnsi="Cambria Math" w:cs="Cambria Math"/>
          <w:vertAlign w:val="superscript"/>
          <w:lang w:val="en-CA"/>
        </w:rPr>
        <w:t>‐</w:t>
      </w:r>
      <w:r w:rsidR="00814B2A" w:rsidRPr="000A23AB">
        <w:rPr>
          <w:rFonts w:eastAsia="Times New Roman" w:cs="Times New Roman"/>
          <w:vertAlign w:val="superscript"/>
          <w:lang w:val="en-CA"/>
        </w:rPr>
        <w:t>1</w:t>
      </w:r>
      <w:r w:rsidR="00814B2A" w:rsidRPr="000A23AB">
        <w:rPr>
          <w:rFonts w:eastAsia="Times New Roman" w:cs="Times New Roman"/>
          <w:lang w:val="en-CA"/>
        </w:rPr>
        <w:t>(</w:t>
      </w:r>
      <w:r w:rsidR="00814B2A" w:rsidRPr="000A23AB">
        <w:rPr>
          <w:rFonts w:eastAsia="Times New Roman" w:cs="Times New Roman"/>
          <w:lang w:val="en-CA"/>
        </w:rPr>
        <w:sym w:font="Symbol" w:char="F065"/>
      </w:r>
      <w:r w:rsidR="00814B2A" w:rsidRPr="000A23AB">
        <w:rPr>
          <w:rFonts w:eastAsia="Times New Roman" w:cs="Times New Roman"/>
          <w:vertAlign w:val="subscript"/>
          <w:lang w:val="en-CA"/>
        </w:rPr>
        <w:t>405</w:t>
      </w:r>
      <w:r w:rsidR="00814B2A" w:rsidRPr="000A23AB">
        <w:rPr>
          <w:rFonts w:eastAsia="Times New Roman" w:cs="Times New Roman"/>
          <w:lang w:val="en-CA"/>
        </w:rPr>
        <w:t>),</w:t>
      </w:r>
      <w:r w:rsidR="00814B2A">
        <w:rPr>
          <w:rFonts w:eastAsia="Times New Roman" w:cs="Times New Roman"/>
          <w:lang w:val="en-CA"/>
        </w:rPr>
        <w:t xml:space="preserve"> a path length of for the cuvette of 1 </w:t>
      </w:r>
      <w:r w:rsidR="00F9096E">
        <w:rPr>
          <w:rFonts w:eastAsia="Times New Roman" w:cs="Times New Roman"/>
          <w:lang w:val="en-CA"/>
        </w:rPr>
        <w:t>cm</w:t>
      </w:r>
      <w:r w:rsidR="00F9096E" w:rsidRPr="00E92C8E">
        <w:rPr>
          <w:rFonts w:eastAsia="Times New Roman" w:cs="Times New Roman"/>
          <w:lang w:val="en-CA"/>
        </w:rPr>
        <w:t xml:space="preserve"> (</w:t>
      </w:r>
      <w:r w:rsidR="00814B2A" w:rsidRPr="000A23AB">
        <w:rPr>
          <w:i/>
        </w:rPr>
        <w:t>l</w:t>
      </w:r>
      <w:r w:rsidR="00814B2A">
        <w:rPr>
          <w:i/>
        </w:rPr>
        <w:t xml:space="preserve"> </w:t>
      </w:r>
      <w:r w:rsidR="00814B2A" w:rsidRPr="00E92C8E">
        <w:t>)</w:t>
      </w:r>
      <w:r w:rsidR="00814B2A">
        <w:rPr>
          <w:rFonts w:eastAsia="Times New Roman" w:cs="Times New Roman"/>
          <w:lang w:val="en-CA"/>
        </w:rPr>
        <w:t xml:space="preserve"> and </w:t>
      </w:r>
      <w:r w:rsidR="00814B2A" w:rsidRPr="0006252A">
        <w:rPr>
          <w:rFonts w:eastAsia="Times New Roman" w:cs="Times New Roman"/>
          <w:lang w:val="en-CA"/>
        </w:rPr>
        <w:t>a final assay volume of 2.5mL is utilized</w:t>
      </w:r>
      <w:r w:rsidR="0006252A">
        <w:rPr>
          <w:rFonts w:eastAsia="Times New Roman" w:cs="Times New Roman"/>
          <w:lang w:val="en-CA"/>
        </w:rPr>
        <w:t xml:space="preserve"> </w:t>
      </w:r>
      <w:r w:rsidR="0006252A" w:rsidRPr="0006252A">
        <w:rPr>
          <w:rFonts w:eastAsia="Times New Roman" w:cs="Times New Roman"/>
          <w:lang w:val="en-CA"/>
        </w:rPr>
        <w:t>(</w:t>
      </w:r>
      <w:r w:rsidR="0006252A" w:rsidRPr="0006252A">
        <w:rPr>
          <w:rFonts w:cs="Times New Roman"/>
          <w:color w:val="000000" w:themeColor="text1"/>
        </w:rPr>
        <w:t>Concentration of acid phosphatase in assay: 0.06 mg/mL)</w:t>
      </w:r>
      <w:r w:rsidR="00814B2A">
        <w:rPr>
          <w:rFonts w:eastAsia="Times New Roman" w:cs="Times New Roman"/>
          <w:lang w:val="en-CA"/>
        </w:rPr>
        <w:t>.</w:t>
      </w:r>
      <w:r w:rsidR="0006252A">
        <w:rPr>
          <w:rFonts w:eastAsia="Times New Roman" w:cs="Times New Roman"/>
          <w:lang w:val="en-CA"/>
        </w:rPr>
        <w:t xml:space="preserve"> The linear regression of the data produces an equation </w:t>
      </w:r>
      <w:r w:rsidR="0006252A" w:rsidRPr="000E4678">
        <w:rPr>
          <w:rFonts w:eastAsia="Times New Roman" w:cs="Times New Roman"/>
          <w:lang w:val="en-CA"/>
        </w:rPr>
        <w:t xml:space="preserve">y=0.0532x, where the slope is the rate of product formation being 0.0532 </w:t>
      </w:r>
      <w:r w:rsidR="0006252A" w:rsidRPr="000E4678">
        <w:rPr>
          <w:rFonts w:eastAsia="Times New Roman" w:cs="Times New Roman"/>
          <w:color w:val="000000" w:themeColor="text1"/>
          <w:lang w:val="en-CA"/>
        </w:rPr>
        <w:t>µ</w:t>
      </w:r>
      <w:r w:rsidR="0006252A" w:rsidRPr="000E4678">
        <w:rPr>
          <w:rFonts w:cs="Times New Roman"/>
          <w:color w:val="000000" w:themeColor="text1"/>
        </w:rPr>
        <w:t>mol/min</w:t>
      </w:r>
      <w:r w:rsidR="00F9096E" w:rsidRPr="000E4678">
        <w:rPr>
          <w:rFonts w:cs="Times New Roman"/>
          <w:color w:val="000000" w:themeColor="text1"/>
        </w:rPr>
        <w:t>, and an R</w:t>
      </w:r>
      <w:r w:rsidR="00F9096E" w:rsidRPr="000E4678">
        <w:rPr>
          <w:rFonts w:cs="Times New Roman"/>
          <w:color w:val="000000" w:themeColor="text1"/>
          <w:vertAlign w:val="superscript"/>
        </w:rPr>
        <w:t>2</w:t>
      </w:r>
      <w:r w:rsidR="00F9096E" w:rsidRPr="000E4678">
        <w:rPr>
          <w:rFonts w:cs="Times New Roman"/>
          <w:color w:val="000000" w:themeColor="text1"/>
        </w:rPr>
        <w:t xml:space="preserve"> value of linear regression</w:t>
      </w:r>
      <w:r w:rsidR="000E4678" w:rsidRPr="000E4678">
        <w:rPr>
          <w:rFonts w:cs="Times New Roman"/>
          <w:color w:val="000000" w:themeColor="text1"/>
        </w:rPr>
        <w:t xml:space="preserve"> of 1</w:t>
      </w:r>
      <w:r w:rsidR="00F9096E" w:rsidRPr="000E4678">
        <w:rPr>
          <w:rFonts w:cs="Times New Roman"/>
          <w:color w:val="000000" w:themeColor="text1"/>
        </w:rPr>
        <w:t>.</w:t>
      </w:r>
    </w:p>
    <w:p w14:paraId="40D54CA3" w14:textId="51E9E800" w:rsidR="00F9096E" w:rsidRPr="000E4678" w:rsidRDefault="00F9096E" w:rsidP="00F9096E">
      <w:pPr>
        <w:rPr>
          <w:rFonts w:cs="Times New Roman"/>
          <w:color w:val="000000" w:themeColor="text1"/>
        </w:rPr>
      </w:pPr>
    </w:p>
    <w:p w14:paraId="1576193A" w14:textId="08F23C16" w:rsidR="00F9096E" w:rsidRPr="009D23D0" w:rsidRDefault="000E4678" w:rsidP="009D23D0">
      <w:pPr>
        <w:ind w:firstLine="720"/>
        <w:rPr>
          <w:rFonts w:eastAsia="Times New Roman" w:cs="Times New Roman"/>
          <w:lang w:val="en-CA"/>
        </w:rPr>
      </w:pPr>
      <w:r w:rsidRPr="000E4678">
        <w:rPr>
          <w:rFonts w:eastAsia="Times New Roman" w:cs="Times New Roman"/>
          <w:lang w:val="en-CA"/>
        </w:rPr>
        <w:t>The trendline indicates the equation from the linear regression of data from Table 1</w:t>
      </w:r>
      <w:r w:rsidR="00FC1CEA">
        <w:rPr>
          <w:rFonts w:eastAsia="Times New Roman" w:cs="Times New Roman"/>
          <w:lang w:val="en-CA"/>
        </w:rPr>
        <w:t>, plotted o</w:t>
      </w:r>
      <w:r w:rsidR="00FC1CEA" w:rsidRPr="009D23D0">
        <w:rPr>
          <w:rFonts w:eastAsia="Times New Roman" w:cs="Times New Roman"/>
          <w:lang w:val="en-CA"/>
        </w:rPr>
        <w:t xml:space="preserve">n figure 1 indicates the initial rate of reaction or initial approximate velocity of the reaction. This is indicated by the slope of the rate of product </w:t>
      </w:r>
      <w:r w:rsidR="00FC1CEA" w:rsidRPr="009D23D0">
        <w:t xml:space="preserve">p-nitrophenol (PNP) formation </w:t>
      </w:r>
      <w:r w:rsidR="009D23D0">
        <w:t xml:space="preserve">versus </w:t>
      </w:r>
      <w:r w:rsidR="00FC1CEA" w:rsidRPr="009D23D0">
        <w:t>fixed assay times</w:t>
      </w:r>
      <w:r w:rsidR="009D23D0" w:rsidRPr="009D23D0">
        <w:t xml:space="preserve"> till 15 minutes. The slope being </w:t>
      </w:r>
      <w:r w:rsidR="009D23D0" w:rsidRPr="009D23D0">
        <w:rPr>
          <w:rFonts w:eastAsia="Times New Roman" w:cs="Times New Roman"/>
          <w:lang w:val="en-CA"/>
        </w:rPr>
        <w:t xml:space="preserve">.0532 </w:t>
      </w:r>
      <w:r w:rsidR="009D23D0" w:rsidRPr="009D23D0">
        <w:rPr>
          <w:rFonts w:eastAsia="Times New Roman" w:cs="Times New Roman"/>
          <w:color w:val="000000" w:themeColor="text1"/>
          <w:lang w:val="en-CA"/>
        </w:rPr>
        <w:t>µ</w:t>
      </w:r>
      <w:r w:rsidR="009D23D0" w:rsidRPr="009D23D0">
        <w:rPr>
          <w:rFonts w:cs="Times New Roman"/>
          <w:color w:val="000000" w:themeColor="text1"/>
        </w:rPr>
        <w:t>mol/min</w:t>
      </w:r>
      <w:r w:rsidR="009D23D0">
        <w:rPr>
          <w:rFonts w:cs="Times New Roman"/>
          <w:color w:val="000000" w:themeColor="text1"/>
        </w:rPr>
        <w:t xml:space="preserve"> from the linear regressed equation y=0.</w:t>
      </w:r>
      <w:commentRangeStart w:id="13"/>
      <w:r w:rsidR="009D23D0">
        <w:rPr>
          <w:rFonts w:cs="Times New Roman"/>
          <w:color w:val="000000" w:themeColor="text1"/>
        </w:rPr>
        <w:t>0532x</w:t>
      </w:r>
      <w:commentRangeEnd w:id="13"/>
      <w:r w:rsidR="006E6338">
        <w:rPr>
          <w:rStyle w:val="CommentReference"/>
        </w:rPr>
        <w:commentReference w:id="13"/>
      </w:r>
      <w:r w:rsidR="009D23D0">
        <w:rPr>
          <w:rFonts w:cs="Times New Roman"/>
          <w:color w:val="000000" w:themeColor="text1"/>
        </w:rPr>
        <w:t xml:space="preserve"> is the initial rate/velocity of the reaction. This initial value is only an approximation over the </w:t>
      </w:r>
      <w:r w:rsidR="008B3C94">
        <w:rPr>
          <w:rFonts w:cs="Times New Roman"/>
          <w:color w:val="000000" w:themeColor="text1"/>
        </w:rPr>
        <w:t>fixed</w:t>
      </w:r>
      <w:r w:rsidR="009D23D0">
        <w:rPr>
          <w:rFonts w:cs="Times New Roman"/>
          <w:color w:val="000000" w:themeColor="text1"/>
        </w:rPr>
        <w:t xml:space="preserve"> assay times and as such cannot be called the true initial velocity. </w:t>
      </w:r>
      <w:r w:rsidR="008B3C94">
        <w:rPr>
          <w:rFonts w:cs="Times New Roman"/>
          <w:color w:val="000000" w:themeColor="text1"/>
        </w:rPr>
        <w:t xml:space="preserve">The rate </w:t>
      </w:r>
      <w:proofErr w:type="spellStart"/>
      <w:r w:rsidR="008B3C94">
        <w:rPr>
          <w:rFonts w:cs="Times New Roman"/>
          <w:color w:val="000000" w:themeColor="text1"/>
        </w:rPr>
        <w:t>fo</w:t>
      </w:r>
      <w:proofErr w:type="spellEnd"/>
      <w:r w:rsidR="008B3C94">
        <w:rPr>
          <w:rFonts w:cs="Times New Roman"/>
          <w:color w:val="000000" w:themeColor="text1"/>
        </w:rPr>
        <w:t xml:space="preserve"> reaction remain fairly constant over the total allotted </w:t>
      </w:r>
      <w:r w:rsidR="00480B03">
        <w:rPr>
          <w:rFonts w:cs="Times New Roman"/>
          <w:color w:val="000000" w:themeColor="text1"/>
        </w:rPr>
        <w:t>15-minute</w:t>
      </w:r>
      <w:r w:rsidR="008B3C94">
        <w:rPr>
          <w:rFonts w:cs="Times New Roman"/>
          <w:color w:val="000000" w:themeColor="text1"/>
        </w:rPr>
        <w:t xml:space="preserve"> period, with the highest percent conversion to PNP being 18.6% at </w:t>
      </w:r>
      <w:r w:rsidR="00480B03">
        <w:rPr>
          <w:rFonts w:cs="Times New Roman"/>
          <w:color w:val="000000" w:themeColor="text1"/>
        </w:rPr>
        <w:t>15-minute</w:t>
      </w:r>
      <w:r w:rsidR="008B3C94">
        <w:rPr>
          <w:rFonts w:cs="Times New Roman"/>
          <w:color w:val="000000" w:themeColor="text1"/>
        </w:rPr>
        <w:t xml:space="preserve"> time period</w:t>
      </w:r>
      <w:r w:rsidR="00B80700">
        <w:rPr>
          <w:rFonts w:cs="Times New Roman"/>
          <w:color w:val="000000" w:themeColor="text1"/>
        </w:rPr>
        <w:t xml:space="preserve">. Some enzymatic or catalytic plots of product formation over time can plateau, this is indicative of components needed to </w:t>
      </w:r>
      <w:r w:rsidR="00480B03">
        <w:rPr>
          <w:rFonts w:cs="Times New Roman"/>
          <w:color w:val="000000" w:themeColor="text1"/>
        </w:rPr>
        <w:t>product</w:t>
      </w:r>
      <w:r w:rsidR="00B80700">
        <w:rPr>
          <w:rFonts w:cs="Times New Roman"/>
          <w:color w:val="000000" w:themeColor="text1"/>
        </w:rPr>
        <w:t xml:space="preserve"> product </w:t>
      </w:r>
      <w:r w:rsidR="00480B03">
        <w:rPr>
          <w:rFonts w:cs="Times New Roman"/>
          <w:color w:val="000000" w:themeColor="text1"/>
        </w:rPr>
        <w:t>decreasing</w:t>
      </w:r>
      <w:r w:rsidR="00B80700">
        <w:rPr>
          <w:rFonts w:cs="Times New Roman"/>
          <w:color w:val="000000" w:themeColor="text1"/>
        </w:rPr>
        <w:t xml:space="preserve"> in concentration in this case the substrate. This means that the saturation of </w:t>
      </w:r>
      <w:r w:rsidR="00480B03">
        <w:rPr>
          <w:rFonts w:cs="Times New Roman"/>
          <w:color w:val="000000" w:themeColor="text1"/>
        </w:rPr>
        <w:t>substrate</w:t>
      </w:r>
      <w:r w:rsidR="00B80700">
        <w:rPr>
          <w:rFonts w:cs="Times New Roman"/>
          <w:color w:val="000000" w:themeColor="text1"/>
        </w:rPr>
        <w:t xml:space="preserve"> to enzyme is reaching its maximum and being converted to product PNP and which point the graph will reduce in the </w:t>
      </w:r>
      <w:r w:rsidR="00480B03">
        <w:rPr>
          <w:rFonts w:cs="Times New Roman"/>
          <w:color w:val="000000" w:themeColor="text1"/>
        </w:rPr>
        <w:t>maximum</w:t>
      </w:r>
      <w:r w:rsidR="00B80700">
        <w:rPr>
          <w:rFonts w:cs="Times New Roman"/>
          <w:color w:val="000000" w:themeColor="text1"/>
        </w:rPr>
        <w:t xml:space="preserve"> rate of conversion. If the above reaction had more fixed time assay it too would indicate a plateau as all substrates are used up in the enzymatic reaction. Other </w:t>
      </w:r>
      <w:r w:rsidR="00480B03">
        <w:rPr>
          <w:rFonts w:cs="Times New Roman"/>
          <w:color w:val="000000" w:themeColor="text1"/>
        </w:rPr>
        <w:t>form</w:t>
      </w:r>
      <w:r w:rsidR="00B80700">
        <w:rPr>
          <w:rFonts w:cs="Times New Roman"/>
          <w:color w:val="000000" w:themeColor="text1"/>
        </w:rPr>
        <w:t xml:space="preserve"> of plateau can also occur due to deviations in </w:t>
      </w:r>
      <w:r w:rsidR="009E3B64">
        <w:rPr>
          <w:rFonts w:cs="Times New Roman"/>
          <w:color w:val="000000" w:themeColor="text1"/>
        </w:rPr>
        <w:t>temperature,</w:t>
      </w:r>
      <w:r w:rsidR="00480B03">
        <w:rPr>
          <w:rFonts w:cs="Times New Roman"/>
          <w:color w:val="000000" w:themeColor="text1"/>
        </w:rPr>
        <w:t xml:space="preserve"> but such conditions have been controlled in this procedure but can account </w:t>
      </w:r>
      <w:r w:rsidR="009E3B64">
        <w:rPr>
          <w:rFonts w:cs="Times New Roman"/>
          <w:color w:val="000000" w:themeColor="text1"/>
        </w:rPr>
        <w:t xml:space="preserve">for </w:t>
      </w:r>
      <w:r w:rsidR="00480B03">
        <w:rPr>
          <w:rFonts w:cs="Times New Roman"/>
          <w:color w:val="000000" w:themeColor="text1"/>
        </w:rPr>
        <w:t xml:space="preserve">potential sources of error if need be. </w:t>
      </w:r>
    </w:p>
    <w:p w14:paraId="58CC09CD" w14:textId="75E5E800" w:rsidR="00711DF9" w:rsidRPr="000E4678" w:rsidRDefault="00711DF9">
      <w:pPr>
        <w:rPr>
          <w:rFonts w:cs="Times New Roman"/>
          <w:color w:val="000000" w:themeColor="text1"/>
        </w:rPr>
      </w:pPr>
    </w:p>
    <w:p w14:paraId="100237B9" w14:textId="40206117" w:rsidR="00F9096E" w:rsidRPr="000E4678" w:rsidRDefault="00F9096E">
      <w:pPr>
        <w:rPr>
          <w:rFonts w:cs="Times New Roman"/>
          <w:color w:val="000000" w:themeColor="text1"/>
        </w:rPr>
      </w:pPr>
    </w:p>
    <w:p w14:paraId="353981A1" w14:textId="7B15FEF1" w:rsidR="00F9096E" w:rsidRDefault="00F9096E"/>
    <w:p w14:paraId="15E25931" w14:textId="2784672C" w:rsidR="00480B03" w:rsidRDefault="00480B03"/>
    <w:p w14:paraId="1D76C992" w14:textId="711F9D8F" w:rsidR="00480B03" w:rsidRDefault="00480B03"/>
    <w:p w14:paraId="64EC67A4" w14:textId="5C50DF9C" w:rsidR="00480B03" w:rsidRDefault="00480B03"/>
    <w:p w14:paraId="259F4621" w14:textId="6A522D63" w:rsidR="00480B03" w:rsidRDefault="00480B03"/>
    <w:p w14:paraId="6DA42127" w14:textId="4C98CE7A" w:rsidR="00480B03" w:rsidRDefault="00480B03"/>
    <w:p w14:paraId="1D35FB29" w14:textId="3AF10965" w:rsidR="00480B03" w:rsidRDefault="00480B03"/>
    <w:p w14:paraId="4C0235B1" w14:textId="5313D6F3" w:rsidR="00480B03" w:rsidRDefault="00480B03">
      <w:pPr>
        <w:rPr>
          <w:b/>
        </w:rPr>
      </w:pPr>
      <w:commentRangeStart w:id="14"/>
      <w:r w:rsidRPr="008D79DF">
        <w:rPr>
          <w:b/>
          <w:highlight w:val="lightGray"/>
        </w:rPr>
        <w:lastRenderedPageBreak/>
        <w:t>R3</w:t>
      </w:r>
      <w:commentRangeEnd w:id="14"/>
      <w:r w:rsidR="00317D26">
        <w:rPr>
          <w:rStyle w:val="CommentReference"/>
        </w:rPr>
        <w:commentReference w:id="14"/>
      </w:r>
      <w:r w:rsidRPr="008D79DF">
        <w:rPr>
          <w:b/>
          <w:highlight w:val="lightGray"/>
        </w:rPr>
        <w:t xml:space="preserve">. </w:t>
      </w:r>
      <w:r w:rsidR="008D79DF" w:rsidRPr="008D79DF">
        <w:rPr>
          <w:b/>
          <w:highlight w:val="lightGray"/>
        </w:rPr>
        <w:t>Reaction Rates of Control and Inhibitor Results/Calculation</w:t>
      </w:r>
    </w:p>
    <w:p w14:paraId="3B2A0A0F" w14:textId="56D0BCDC" w:rsidR="008D79DF" w:rsidRDefault="008D79DF">
      <w:pPr>
        <w:rPr>
          <w:b/>
        </w:rPr>
      </w:pPr>
    </w:p>
    <w:p w14:paraId="20EA34D7" w14:textId="3A2060A7" w:rsidR="008D79DF" w:rsidRPr="00407FDF" w:rsidRDefault="008D79DF">
      <w:pPr>
        <w:rPr>
          <w:b/>
          <w:color w:val="000000" w:themeColor="text1"/>
        </w:rPr>
      </w:pPr>
      <w:r w:rsidRPr="00173213">
        <w:rPr>
          <w:b/>
        </w:rPr>
        <w:t>Table#2/</w:t>
      </w:r>
      <w:r w:rsidRPr="00407FDF">
        <w:rPr>
          <w:b/>
        </w:rPr>
        <w:t xml:space="preserve">3: </w:t>
      </w:r>
      <w:r w:rsidR="00173213" w:rsidRPr="00407FDF">
        <w:rPr>
          <w:b/>
        </w:rPr>
        <w:t>Data for the S</w:t>
      </w:r>
      <w:r w:rsidR="007B67BC" w:rsidRPr="00407FDF">
        <w:rPr>
          <w:b/>
        </w:rPr>
        <w:t xml:space="preserve">ubstrate </w:t>
      </w:r>
      <w:r w:rsidR="00173213" w:rsidRPr="00407FDF">
        <w:rPr>
          <w:b/>
        </w:rPr>
        <w:t>dependence from</w:t>
      </w:r>
      <w:r w:rsidR="009E3B64" w:rsidRPr="00407FDF">
        <w:rPr>
          <w:b/>
        </w:rPr>
        <w:t xml:space="preserve"> rate of product p-nitrophenol (PNP) </w:t>
      </w:r>
      <w:r w:rsidR="00173213" w:rsidRPr="00407FDF">
        <w:rPr>
          <w:b/>
        </w:rPr>
        <w:t>formation via acid Phosphatase (0.</w:t>
      </w:r>
      <w:r w:rsidR="002C51F3">
        <w:rPr>
          <w:b/>
        </w:rPr>
        <w:t>008</w:t>
      </w:r>
      <w:r w:rsidR="00407FDF" w:rsidRPr="00407FDF">
        <w:rPr>
          <w:b/>
        </w:rPr>
        <w:t xml:space="preserve"> </w:t>
      </w:r>
      <w:commentRangeStart w:id="17"/>
      <w:r w:rsidR="00173213" w:rsidRPr="00407FDF">
        <w:rPr>
          <w:b/>
        </w:rPr>
        <w:t>mg</w:t>
      </w:r>
      <w:commentRangeEnd w:id="17"/>
      <w:r w:rsidR="00BC6416">
        <w:rPr>
          <w:rStyle w:val="CommentReference"/>
        </w:rPr>
        <w:commentReference w:id="17"/>
      </w:r>
      <w:r w:rsidR="00173213" w:rsidRPr="00407FDF">
        <w:rPr>
          <w:b/>
        </w:rPr>
        <w:t>/mL) in the presence and absence of inhibitor (#29).</w:t>
      </w:r>
      <w:r w:rsidR="00173213" w:rsidRPr="00407FDF">
        <w:t xml:space="preserve"> </w:t>
      </w:r>
      <w:r w:rsidR="00216DD2" w:rsidRPr="00407FDF">
        <w:t>Stock solution</w:t>
      </w:r>
      <w:r w:rsidR="009412FC" w:rsidRPr="00407FDF">
        <w:t>s</w:t>
      </w:r>
      <w:r w:rsidR="00216DD2" w:rsidRPr="00407FDF">
        <w:t xml:space="preserve"> of PNPP at concentration </w:t>
      </w:r>
      <w:r w:rsidR="00216DD2" w:rsidRPr="00407FDF">
        <w:rPr>
          <w:color w:val="000000" w:themeColor="text1"/>
        </w:rPr>
        <w:t>of 5.0, 2.0 and 0.5mM were created from a 20.0mM solution</w:t>
      </w:r>
      <w:r w:rsidR="009412FC" w:rsidRPr="00407FDF">
        <w:rPr>
          <w:color w:val="000000" w:themeColor="text1"/>
        </w:rPr>
        <w:t>, where the final 0.5mM was prepared from the 5.0mM prepared solution to minimize error</w:t>
      </w:r>
      <w:r w:rsidR="00216DD2" w:rsidRPr="00407FDF">
        <w:rPr>
          <w:color w:val="000000" w:themeColor="text1"/>
        </w:rPr>
        <w:t xml:space="preserve">. </w:t>
      </w:r>
      <w:r w:rsidR="009412FC" w:rsidRPr="00407FDF">
        <w:rPr>
          <w:color w:val="000000" w:themeColor="text1"/>
        </w:rPr>
        <w:t xml:space="preserve">Experiment 2 </w:t>
      </w:r>
      <w:r w:rsidR="007C6FE6" w:rsidRPr="00407FDF">
        <w:rPr>
          <w:color w:val="000000" w:themeColor="text1"/>
        </w:rPr>
        <w:t xml:space="preserve">is set to be the incubation control where 7 test tubes are subjected to </w:t>
      </w:r>
      <w:r w:rsidR="00407FDF" w:rsidRPr="00407FDF">
        <w:rPr>
          <w:color w:val="000000" w:themeColor="text1"/>
        </w:rPr>
        <w:t>50</w:t>
      </w:r>
      <w:r w:rsidR="00407FDF" w:rsidRPr="00407FDF">
        <w:rPr>
          <w:rFonts w:cstheme="minorHAnsi"/>
          <w:color w:val="000000" w:themeColor="text1"/>
        </w:rPr>
        <w:t>µ</w:t>
      </w:r>
      <w:r w:rsidR="00407FDF" w:rsidRPr="00407FDF">
        <w:rPr>
          <w:color w:val="000000" w:themeColor="text1"/>
        </w:rPr>
        <w:t>L of 1.0mM of Na-acetate buffer of pH 5.7</w:t>
      </w:r>
      <w:r w:rsidR="00407FDF" w:rsidRPr="002C51F3">
        <w:rPr>
          <w:color w:val="000000" w:themeColor="text1"/>
        </w:rPr>
        <w:t>, with varying volumes of the PNPP at variable concentrations (See table 3 of manual), and varying amounts of water and 40</w:t>
      </w:r>
      <w:r w:rsidR="00407FDF" w:rsidRPr="002C51F3">
        <w:rPr>
          <w:rFonts w:cs="Times New Roman"/>
          <w:color w:val="000000" w:themeColor="text1"/>
        </w:rPr>
        <w:t>µ</w:t>
      </w:r>
      <w:r w:rsidR="00407FDF" w:rsidRPr="002C51F3">
        <w:rPr>
          <w:color w:val="000000" w:themeColor="text1"/>
        </w:rPr>
        <w:t xml:space="preserve">L of enzyme acid phosphatase for a total volume equal to 0.5mL. </w:t>
      </w:r>
      <w:r w:rsidR="009630CD" w:rsidRPr="002C51F3">
        <w:rPr>
          <w:color w:val="000000" w:themeColor="text1"/>
        </w:rPr>
        <w:t>The test tubes</w:t>
      </w:r>
      <w:r w:rsidR="004B4076" w:rsidRPr="002C51F3">
        <w:rPr>
          <w:color w:val="000000" w:themeColor="text1"/>
        </w:rPr>
        <w:t xml:space="preserve"> were each vortexed and incubated for 2 minutes in a 37</w:t>
      </w:r>
      <w:r w:rsidR="004B4076" w:rsidRPr="002C51F3">
        <w:rPr>
          <w:color w:val="000000" w:themeColor="text1"/>
          <w:vertAlign w:val="superscript"/>
        </w:rPr>
        <w:t>0</w:t>
      </w:r>
      <w:r w:rsidR="004B4076" w:rsidRPr="002C51F3">
        <w:rPr>
          <w:color w:val="000000" w:themeColor="text1"/>
        </w:rPr>
        <w:t>C water bath</w:t>
      </w:r>
      <w:r w:rsidR="002C51F3" w:rsidRPr="002C51F3">
        <w:rPr>
          <w:color w:val="000000" w:themeColor="text1"/>
        </w:rPr>
        <w:t xml:space="preserve"> where after</w:t>
      </w:r>
      <w:r w:rsidR="00CD081A">
        <w:rPr>
          <w:color w:val="000000" w:themeColor="text1"/>
        </w:rPr>
        <w:t xml:space="preserve"> addition of </w:t>
      </w:r>
      <w:r w:rsidR="002C51F3" w:rsidRPr="002C51F3">
        <w:rPr>
          <w:color w:val="000000" w:themeColor="text1"/>
        </w:rPr>
        <w:t>2.0mL of 0.5mM KOH following up with the addition of 0.</w:t>
      </w:r>
      <w:commentRangeStart w:id="18"/>
      <w:r w:rsidR="002C51F3" w:rsidRPr="002C51F3">
        <w:rPr>
          <w:color w:val="000000" w:themeColor="text1"/>
        </w:rPr>
        <w:t xml:space="preserve">04mL of 0.5mg/mL acid phosphatase </w:t>
      </w:r>
      <w:commentRangeEnd w:id="18"/>
      <w:r w:rsidR="00BC6416">
        <w:rPr>
          <w:rStyle w:val="CommentReference"/>
        </w:rPr>
        <w:commentReference w:id="18"/>
      </w:r>
      <w:r w:rsidR="002C51F3" w:rsidRPr="002C51F3">
        <w:rPr>
          <w:color w:val="000000" w:themeColor="text1"/>
        </w:rPr>
        <w:t>(0.008mg/mL)</w:t>
      </w:r>
      <w:r w:rsidR="00CD081A">
        <w:rPr>
          <w:color w:val="000000" w:themeColor="text1"/>
        </w:rPr>
        <w:t xml:space="preserve"> is set to incubate at 3</w:t>
      </w:r>
      <w:r w:rsidR="00CD081A" w:rsidRPr="002C51F3">
        <w:rPr>
          <w:color w:val="000000" w:themeColor="text1"/>
        </w:rPr>
        <w:t>7</w:t>
      </w:r>
      <w:r w:rsidR="00CD081A" w:rsidRPr="002C51F3">
        <w:rPr>
          <w:color w:val="000000" w:themeColor="text1"/>
          <w:vertAlign w:val="superscript"/>
        </w:rPr>
        <w:t>0</w:t>
      </w:r>
      <w:r w:rsidR="00CD081A" w:rsidRPr="002C51F3">
        <w:rPr>
          <w:color w:val="000000" w:themeColor="text1"/>
        </w:rPr>
        <w:t>C</w:t>
      </w:r>
      <w:r w:rsidR="00CD081A">
        <w:rPr>
          <w:color w:val="000000" w:themeColor="text1"/>
        </w:rPr>
        <w:t xml:space="preserve"> for 10 minutes</w:t>
      </w:r>
      <w:r w:rsidR="002C51F3" w:rsidRPr="002C51F3">
        <w:rPr>
          <w:color w:val="000000" w:themeColor="text1"/>
        </w:rPr>
        <w:t>.</w:t>
      </w:r>
      <w:r w:rsidR="00CD081A">
        <w:rPr>
          <w:color w:val="000000" w:themeColor="text1"/>
        </w:rPr>
        <w:t xml:space="preserve"> After reaction time has been reached addition of 2mL of 0.5M KOH is added to halt reaction. Experiment 3 is</w:t>
      </w:r>
      <w:r w:rsidR="00C627EE">
        <w:rPr>
          <w:color w:val="000000" w:themeColor="text1"/>
        </w:rPr>
        <w:t xml:space="preserve"> similar where </w:t>
      </w:r>
      <w:r w:rsidR="00BA1073">
        <w:rPr>
          <w:color w:val="000000" w:themeColor="text1"/>
        </w:rPr>
        <w:t xml:space="preserve">introduction of the inhibitor is added, similar procedure above but the addition of 0.05 mL of </w:t>
      </w:r>
      <w:r w:rsidR="00016BA7">
        <w:rPr>
          <w:color w:val="000000" w:themeColor="text1"/>
        </w:rPr>
        <w:t>9.0</w:t>
      </w:r>
      <w:r w:rsidR="00BA1073">
        <w:rPr>
          <w:color w:val="000000" w:themeColor="text1"/>
        </w:rPr>
        <w:t xml:space="preserve">mM of unknown inhibitor #29 is added and volumes of water alongside other reagents need to be adjusted. </w:t>
      </w:r>
      <w:r w:rsidR="00BD61E3">
        <w:rPr>
          <w:color w:val="000000" w:themeColor="text1"/>
        </w:rPr>
        <w:t xml:space="preserve">After all reactions </w:t>
      </w:r>
      <w:r w:rsidR="00D74F7C">
        <w:rPr>
          <w:color w:val="000000" w:themeColor="text1"/>
        </w:rPr>
        <w:t xml:space="preserve">are stopped the test tube is vortexed and the absorbance is measured using the spectrophotometer set at 405nm. An addition set of zero test tubes containing all reagents and KOH initially is used to correct the absorbances for experiment 2 and 3’s test tubes. </w:t>
      </w:r>
      <w:r w:rsidR="00D74F7C" w:rsidRPr="000A23AB">
        <w:t xml:space="preserve">Concentration has been calculated using Beer-Lambert equation of A </w:t>
      </w:r>
      <w:r w:rsidR="00D74F7C" w:rsidRPr="000A23AB">
        <w:rPr>
          <w:i/>
        </w:rPr>
        <w:t>=ε c l</w:t>
      </w:r>
      <w:r w:rsidR="00D74F7C" w:rsidRPr="000A23AB">
        <w:t xml:space="preserve">, where the </w:t>
      </w:r>
      <w:r w:rsidR="00D74F7C">
        <w:t xml:space="preserve">molar </w:t>
      </w:r>
      <w:r w:rsidR="00D74F7C" w:rsidRPr="000A23AB">
        <w:t xml:space="preserve">absorptivity of PNP is </w:t>
      </w:r>
      <w:r w:rsidR="00D74F7C" w:rsidRPr="000A23AB">
        <w:rPr>
          <w:rFonts w:eastAsia="Times New Roman" w:cs="Times New Roman"/>
          <w:lang w:val="en-CA"/>
        </w:rPr>
        <w:t>1.88x10</w:t>
      </w:r>
      <w:r w:rsidR="00D74F7C" w:rsidRPr="000A23AB">
        <w:rPr>
          <w:rFonts w:eastAsia="Times New Roman" w:cs="Times New Roman"/>
          <w:vertAlign w:val="superscript"/>
          <w:lang w:val="en-CA"/>
        </w:rPr>
        <w:t>4</w:t>
      </w:r>
      <w:r w:rsidR="00D74F7C" w:rsidRPr="000A23AB">
        <w:rPr>
          <w:rFonts w:eastAsia="Times New Roman" w:cs="Times New Roman"/>
          <w:lang w:val="en-CA"/>
        </w:rPr>
        <w:t xml:space="preserve"> M</w:t>
      </w:r>
      <w:r w:rsidR="00D74F7C" w:rsidRPr="000A23AB">
        <w:rPr>
          <w:rFonts w:ascii="Cambria Math" w:eastAsia="Times New Roman" w:hAnsi="Cambria Math" w:cs="Cambria Math"/>
          <w:vertAlign w:val="superscript"/>
          <w:lang w:val="en-CA"/>
        </w:rPr>
        <w:t>‐</w:t>
      </w:r>
      <w:r w:rsidR="00D74F7C" w:rsidRPr="000A23AB">
        <w:rPr>
          <w:rFonts w:eastAsia="Times New Roman" w:cs="Times New Roman"/>
          <w:vertAlign w:val="superscript"/>
          <w:lang w:val="en-CA"/>
        </w:rPr>
        <w:t>1</w:t>
      </w:r>
      <w:r w:rsidR="00D74F7C" w:rsidRPr="000A23AB">
        <w:rPr>
          <w:rFonts w:eastAsia="Times New Roman" w:cs="Times New Roman"/>
          <w:lang w:val="en-CA"/>
        </w:rPr>
        <w:t xml:space="preserve"> cm</w:t>
      </w:r>
      <w:r w:rsidR="00D74F7C" w:rsidRPr="000A23AB">
        <w:rPr>
          <w:rFonts w:ascii="Cambria Math" w:eastAsia="Times New Roman" w:hAnsi="Cambria Math" w:cs="Cambria Math"/>
          <w:vertAlign w:val="superscript"/>
          <w:lang w:val="en-CA"/>
        </w:rPr>
        <w:t>‐</w:t>
      </w:r>
      <w:r w:rsidR="00D74F7C" w:rsidRPr="000A23AB">
        <w:rPr>
          <w:rFonts w:eastAsia="Times New Roman" w:cs="Times New Roman"/>
          <w:vertAlign w:val="superscript"/>
          <w:lang w:val="en-CA"/>
        </w:rPr>
        <w:t>1</w:t>
      </w:r>
      <w:r w:rsidR="00D74F7C" w:rsidRPr="000A23AB">
        <w:rPr>
          <w:rFonts w:eastAsia="Times New Roman" w:cs="Times New Roman"/>
          <w:lang w:val="en-CA"/>
        </w:rPr>
        <w:t>(</w:t>
      </w:r>
      <w:r w:rsidR="00D74F7C" w:rsidRPr="000A23AB">
        <w:rPr>
          <w:rFonts w:eastAsia="Times New Roman" w:cs="Times New Roman"/>
          <w:lang w:val="en-CA"/>
        </w:rPr>
        <w:sym w:font="Symbol" w:char="F065"/>
      </w:r>
      <w:r w:rsidR="00D74F7C" w:rsidRPr="000A23AB">
        <w:rPr>
          <w:rFonts w:eastAsia="Times New Roman" w:cs="Times New Roman"/>
          <w:vertAlign w:val="subscript"/>
          <w:lang w:val="en-CA"/>
        </w:rPr>
        <w:t>405</w:t>
      </w:r>
      <w:r w:rsidR="00D74F7C" w:rsidRPr="000A23AB">
        <w:rPr>
          <w:rFonts w:eastAsia="Times New Roman" w:cs="Times New Roman"/>
          <w:lang w:val="en-CA"/>
        </w:rPr>
        <w:t>),</w:t>
      </w:r>
      <w:r w:rsidR="00D74F7C">
        <w:rPr>
          <w:rFonts w:eastAsia="Times New Roman" w:cs="Times New Roman"/>
          <w:lang w:val="en-CA"/>
        </w:rPr>
        <w:t xml:space="preserve"> a path length of for the cuvette of 1 cm </w:t>
      </w:r>
      <w:r w:rsidR="00D74F7C" w:rsidRPr="00E92C8E">
        <w:rPr>
          <w:rFonts w:eastAsia="Times New Roman" w:cs="Times New Roman"/>
          <w:lang w:val="en-CA"/>
        </w:rPr>
        <w:t>(</w:t>
      </w:r>
      <w:r w:rsidR="00D74F7C" w:rsidRPr="000A23AB">
        <w:rPr>
          <w:i/>
        </w:rPr>
        <w:t>l</w:t>
      </w:r>
      <w:r w:rsidR="00D74F7C">
        <w:rPr>
          <w:i/>
        </w:rPr>
        <w:t xml:space="preserve"> </w:t>
      </w:r>
      <w:r w:rsidR="00D74F7C" w:rsidRPr="00E92C8E">
        <w:t>)</w:t>
      </w:r>
      <w:r w:rsidR="00D74F7C">
        <w:rPr>
          <w:rFonts w:eastAsia="Times New Roman" w:cs="Times New Roman"/>
          <w:lang w:val="en-CA"/>
        </w:rPr>
        <w:t xml:space="preserve"> and a final assay volume of 2.5mL is utilized</w:t>
      </w:r>
      <w:r w:rsidR="00D74F7C">
        <w:rPr>
          <w:color w:val="000000" w:themeColor="text1"/>
        </w:rPr>
        <w:t xml:space="preserve">. The micromoles of PNP in each test tube is used to calculate the initial rate of reaction (V) by diving the reaction time of 10 minutes. </w:t>
      </w:r>
    </w:p>
    <w:p w14:paraId="69DBBBF3" w14:textId="2DC64DCB" w:rsidR="00173213" w:rsidRDefault="00173213">
      <w:pPr>
        <w:rPr>
          <w:b/>
        </w:rPr>
      </w:pPr>
    </w:p>
    <w:tbl>
      <w:tblPr>
        <w:tblStyle w:val="TableGrid"/>
        <w:tblW w:w="1002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5"/>
        <w:gridCol w:w="781"/>
        <w:gridCol w:w="1132"/>
        <w:gridCol w:w="1363"/>
        <w:gridCol w:w="1414"/>
        <w:gridCol w:w="729"/>
        <w:gridCol w:w="982"/>
        <w:gridCol w:w="1276"/>
        <w:gridCol w:w="1382"/>
      </w:tblGrid>
      <w:tr w:rsidR="002538DE" w14:paraId="6DFFEA9A" w14:textId="0845381E" w:rsidTr="00F40D96">
        <w:trPr>
          <w:trHeight w:val="222"/>
        </w:trPr>
        <w:tc>
          <w:tcPr>
            <w:tcW w:w="965" w:type="dxa"/>
            <w:vMerge w:val="restart"/>
            <w:tcBorders>
              <w:top w:val="single" w:sz="4" w:space="0" w:color="auto"/>
              <w:bottom w:val="single" w:sz="4" w:space="0" w:color="auto"/>
            </w:tcBorders>
          </w:tcPr>
          <w:p w14:paraId="12B3A5A3" w14:textId="7999DE4B" w:rsidR="002703C5" w:rsidRPr="00C04934" w:rsidRDefault="002703C5" w:rsidP="00F40D96">
            <w:pPr>
              <w:jc w:val="center"/>
            </w:pPr>
            <w:r w:rsidRPr="00C04934">
              <w:t>[PNPP]* (M)</w:t>
            </w:r>
          </w:p>
        </w:tc>
        <w:tc>
          <w:tcPr>
            <w:tcW w:w="4690" w:type="dxa"/>
            <w:gridSpan w:val="4"/>
            <w:tcBorders>
              <w:top w:val="single" w:sz="4" w:space="0" w:color="auto"/>
              <w:bottom w:val="single" w:sz="4" w:space="0" w:color="auto"/>
              <w:right w:val="single" w:sz="4" w:space="0" w:color="auto"/>
            </w:tcBorders>
          </w:tcPr>
          <w:p w14:paraId="60ECB5C3" w14:textId="687CABD1" w:rsidR="002703C5" w:rsidRPr="00C04934" w:rsidRDefault="002703C5" w:rsidP="00F40D96">
            <w:pPr>
              <w:jc w:val="center"/>
            </w:pPr>
            <w:r w:rsidRPr="00C04934">
              <w:t>Control (experiment 2)</w:t>
            </w:r>
          </w:p>
        </w:tc>
        <w:tc>
          <w:tcPr>
            <w:tcW w:w="4369" w:type="dxa"/>
            <w:gridSpan w:val="4"/>
            <w:tcBorders>
              <w:top w:val="single" w:sz="4" w:space="0" w:color="auto"/>
              <w:left w:val="single" w:sz="4" w:space="0" w:color="auto"/>
              <w:bottom w:val="single" w:sz="4" w:space="0" w:color="auto"/>
            </w:tcBorders>
          </w:tcPr>
          <w:p w14:paraId="62868700" w14:textId="11D86272" w:rsidR="002703C5" w:rsidRPr="00C04934" w:rsidRDefault="002703C5" w:rsidP="00F40D96">
            <w:pPr>
              <w:jc w:val="center"/>
            </w:pPr>
            <w:r w:rsidRPr="00C04934">
              <w:t>Inhibitor (experiment 3)</w:t>
            </w:r>
          </w:p>
        </w:tc>
      </w:tr>
      <w:tr w:rsidR="002538DE" w14:paraId="1BE3ADB8" w14:textId="5DF5FC5D" w:rsidTr="007C29D3">
        <w:trPr>
          <w:trHeight w:val="322"/>
        </w:trPr>
        <w:tc>
          <w:tcPr>
            <w:tcW w:w="965" w:type="dxa"/>
            <w:vMerge/>
            <w:tcBorders>
              <w:top w:val="single" w:sz="4" w:space="0" w:color="auto"/>
              <w:bottom w:val="single" w:sz="4" w:space="0" w:color="auto"/>
            </w:tcBorders>
          </w:tcPr>
          <w:p w14:paraId="0DD7FFBF" w14:textId="77777777" w:rsidR="002703C5" w:rsidRPr="00C04934" w:rsidRDefault="002703C5" w:rsidP="00F40D96">
            <w:pPr>
              <w:jc w:val="center"/>
            </w:pPr>
          </w:p>
        </w:tc>
        <w:tc>
          <w:tcPr>
            <w:tcW w:w="781" w:type="dxa"/>
            <w:tcBorders>
              <w:top w:val="single" w:sz="4" w:space="0" w:color="auto"/>
              <w:bottom w:val="single" w:sz="4" w:space="0" w:color="auto"/>
            </w:tcBorders>
            <w:vAlign w:val="bottom"/>
          </w:tcPr>
          <w:p w14:paraId="327B0825" w14:textId="41775E43" w:rsidR="002703C5" w:rsidRPr="00C04934" w:rsidRDefault="002703C5" w:rsidP="00F40D96">
            <w:pPr>
              <w:jc w:val="center"/>
            </w:pPr>
            <w:r w:rsidRPr="00C04934">
              <w:rPr>
                <w:color w:val="000000"/>
              </w:rPr>
              <w:t>A</w:t>
            </w:r>
            <w:r w:rsidRPr="00C04934">
              <w:rPr>
                <w:color w:val="000000"/>
                <w:vertAlign w:val="subscript"/>
              </w:rPr>
              <w:t>405</w:t>
            </w:r>
          </w:p>
        </w:tc>
        <w:tc>
          <w:tcPr>
            <w:tcW w:w="1132" w:type="dxa"/>
            <w:tcBorders>
              <w:top w:val="single" w:sz="4" w:space="0" w:color="auto"/>
              <w:bottom w:val="single" w:sz="4" w:space="0" w:color="auto"/>
            </w:tcBorders>
            <w:vAlign w:val="bottom"/>
          </w:tcPr>
          <w:p w14:paraId="34F45167" w14:textId="5F89867F" w:rsidR="002703C5" w:rsidRPr="00C04934" w:rsidRDefault="002703C5" w:rsidP="00F40D96">
            <w:pPr>
              <w:jc w:val="center"/>
            </w:pPr>
            <w:r w:rsidRPr="00C04934">
              <w:rPr>
                <w:color w:val="000000"/>
              </w:rPr>
              <w:t>PNP(M)</w:t>
            </w:r>
          </w:p>
        </w:tc>
        <w:tc>
          <w:tcPr>
            <w:tcW w:w="1363" w:type="dxa"/>
            <w:tcBorders>
              <w:top w:val="single" w:sz="4" w:space="0" w:color="auto"/>
              <w:bottom w:val="single" w:sz="4" w:space="0" w:color="auto"/>
            </w:tcBorders>
            <w:vAlign w:val="bottom"/>
          </w:tcPr>
          <w:p w14:paraId="37264AEF" w14:textId="7B19873A" w:rsidR="002703C5" w:rsidRPr="00C04934" w:rsidRDefault="002703C5" w:rsidP="00F40D96">
            <w:pPr>
              <w:jc w:val="center"/>
            </w:pPr>
            <w:r w:rsidRPr="00C04934">
              <w:rPr>
                <w:rFonts w:eastAsia="Times New Roman" w:cs="Times New Roman"/>
                <w:color w:val="000000" w:themeColor="text1"/>
                <w:lang w:val="en-CA"/>
              </w:rPr>
              <w:t>PNP (µ</w:t>
            </w:r>
            <w:r w:rsidRPr="00C04934">
              <w:rPr>
                <w:rFonts w:cs="Times New Roman"/>
                <w:color w:val="000000" w:themeColor="text1"/>
              </w:rPr>
              <w:t>mol)</w:t>
            </w:r>
          </w:p>
        </w:tc>
        <w:tc>
          <w:tcPr>
            <w:tcW w:w="1414" w:type="dxa"/>
            <w:tcBorders>
              <w:top w:val="single" w:sz="4" w:space="0" w:color="auto"/>
              <w:bottom w:val="single" w:sz="4" w:space="0" w:color="auto"/>
            </w:tcBorders>
            <w:vAlign w:val="bottom"/>
          </w:tcPr>
          <w:p w14:paraId="208215C5" w14:textId="190F32F6" w:rsidR="002703C5" w:rsidRPr="00C04934" w:rsidRDefault="002703C5" w:rsidP="00F40D96">
            <w:pPr>
              <w:jc w:val="center"/>
            </w:pPr>
            <w:r w:rsidRPr="00C04934">
              <w:rPr>
                <w:color w:val="000000"/>
              </w:rPr>
              <w:t>V</w:t>
            </w:r>
            <w:r w:rsidR="00714859">
              <w:rPr>
                <w:color w:val="000000"/>
              </w:rPr>
              <w:t xml:space="preserve"> </w:t>
            </w:r>
            <w:r w:rsidRPr="00C04934">
              <w:rPr>
                <w:color w:val="000000"/>
              </w:rPr>
              <w:t>(</w:t>
            </w:r>
            <w:r w:rsidRPr="00C04934">
              <w:rPr>
                <w:rFonts w:eastAsia="Times New Roman" w:cs="Times New Roman"/>
                <w:color w:val="000000" w:themeColor="text1"/>
                <w:lang w:val="en-CA"/>
              </w:rPr>
              <w:t>µ</w:t>
            </w:r>
            <w:r w:rsidRPr="00C04934">
              <w:rPr>
                <w:rFonts w:cs="Times New Roman"/>
                <w:color w:val="000000" w:themeColor="text1"/>
              </w:rPr>
              <w:t>mol</w:t>
            </w:r>
            <w:r w:rsidRPr="00C04934">
              <w:rPr>
                <w:color w:val="000000"/>
              </w:rPr>
              <w:t>/Min)</w:t>
            </w:r>
          </w:p>
        </w:tc>
        <w:tc>
          <w:tcPr>
            <w:tcW w:w="729" w:type="dxa"/>
            <w:tcBorders>
              <w:top w:val="single" w:sz="4" w:space="0" w:color="auto"/>
              <w:bottom w:val="single" w:sz="4" w:space="0" w:color="auto"/>
            </w:tcBorders>
            <w:vAlign w:val="bottom"/>
          </w:tcPr>
          <w:p w14:paraId="1163FB9E" w14:textId="3E982F9B" w:rsidR="002703C5" w:rsidRPr="00C04934" w:rsidRDefault="002703C5" w:rsidP="00F40D96">
            <w:pPr>
              <w:jc w:val="center"/>
            </w:pPr>
            <w:r w:rsidRPr="00C04934">
              <w:rPr>
                <w:color w:val="000000"/>
              </w:rPr>
              <w:t>A</w:t>
            </w:r>
            <w:r w:rsidRPr="00C04934">
              <w:rPr>
                <w:color w:val="000000"/>
                <w:vertAlign w:val="subscript"/>
              </w:rPr>
              <w:t>405</w:t>
            </w:r>
          </w:p>
        </w:tc>
        <w:tc>
          <w:tcPr>
            <w:tcW w:w="982" w:type="dxa"/>
            <w:tcBorders>
              <w:top w:val="single" w:sz="4" w:space="0" w:color="auto"/>
              <w:bottom w:val="single" w:sz="4" w:space="0" w:color="auto"/>
            </w:tcBorders>
            <w:vAlign w:val="bottom"/>
          </w:tcPr>
          <w:p w14:paraId="42E1113D" w14:textId="7222629B" w:rsidR="002703C5" w:rsidRPr="00C04934" w:rsidRDefault="002703C5" w:rsidP="00F40D96">
            <w:pPr>
              <w:jc w:val="center"/>
            </w:pPr>
            <w:r w:rsidRPr="00C04934">
              <w:rPr>
                <w:color w:val="000000"/>
              </w:rPr>
              <w:t>PNP (M)</w:t>
            </w:r>
          </w:p>
        </w:tc>
        <w:tc>
          <w:tcPr>
            <w:tcW w:w="1276" w:type="dxa"/>
            <w:tcBorders>
              <w:top w:val="single" w:sz="4" w:space="0" w:color="auto"/>
              <w:bottom w:val="single" w:sz="4" w:space="0" w:color="auto"/>
            </w:tcBorders>
            <w:vAlign w:val="bottom"/>
          </w:tcPr>
          <w:p w14:paraId="3E58CFDC" w14:textId="21DFFDD9" w:rsidR="002703C5" w:rsidRPr="00C04934" w:rsidRDefault="002703C5" w:rsidP="00F40D96">
            <w:pPr>
              <w:jc w:val="center"/>
            </w:pPr>
            <w:r w:rsidRPr="00C04934">
              <w:rPr>
                <w:color w:val="000000"/>
              </w:rPr>
              <w:t>PNP (</w:t>
            </w:r>
            <w:r w:rsidR="00C04934" w:rsidRPr="00C04934">
              <w:rPr>
                <w:rFonts w:eastAsia="Times New Roman" w:cs="Times New Roman"/>
                <w:color w:val="000000" w:themeColor="text1"/>
                <w:lang w:val="en-CA"/>
              </w:rPr>
              <w:t>µ</w:t>
            </w:r>
            <w:r w:rsidR="00C04934" w:rsidRPr="00C04934">
              <w:rPr>
                <w:rFonts w:cs="Times New Roman"/>
                <w:color w:val="000000" w:themeColor="text1"/>
              </w:rPr>
              <w:t>mol</w:t>
            </w:r>
            <w:r w:rsidRPr="00C04934">
              <w:rPr>
                <w:color w:val="000000"/>
              </w:rPr>
              <w:t>)</w:t>
            </w:r>
          </w:p>
        </w:tc>
        <w:tc>
          <w:tcPr>
            <w:tcW w:w="1382" w:type="dxa"/>
            <w:tcBorders>
              <w:top w:val="single" w:sz="4" w:space="0" w:color="auto"/>
              <w:bottom w:val="single" w:sz="4" w:space="0" w:color="auto"/>
            </w:tcBorders>
            <w:vAlign w:val="bottom"/>
          </w:tcPr>
          <w:p w14:paraId="40DF752B" w14:textId="67EAC160" w:rsidR="002703C5" w:rsidRPr="00C04934" w:rsidRDefault="002703C5" w:rsidP="00F40D96">
            <w:pPr>
              <w:jc w:val="center"/>
            </w:pPr>
            <w:r w:rsidRPr="00C04934">
              <w:rPr>
                <w:color w:val="000000"/>
              </w:rPr>
              <w:t>V (</w:t>
            </w:r>
            <w:r w:rsidR="00C04934" w:rsidRPr="00C04934">
              <w:rPr>
                <w:rFonts w:eastAsia="Times New Roman" w:cs="Times New Roman"/>
                <w:color w:val="000000" w:themeColor="text1"/>
                <w:lang w:val="en-CA"/>
              </w:rPr>
              <w:t>µ</w:t>
            </w:r>
            <w:r w:rsidR="00C04934" w:rsidRPr="00C04934">
              <w:rPr>
                <w:rFonts w:cs="Times New Roman"/>
                <w:color w:val="000000" w:themeColor="text1"/>
              </w:rPr>
              <w:t>mol</w:t>
            </w:r>
            <w:r w:rsidR="00C04934" w:rsidRPr="00C04934">
              <w:rPr>
                <w:color w:val="000000"/>
              </w:rPr>
              <w:t xml:space="preserve"> </w:t>
            </w:r>
            <w:r w:rsidRPr="00C04934">
              <w:rPr>
                <w:color w:val="000000"/>
              </w:rPr>
              <w:t>min)</w:t>
            </w:r>
          </w:p>
        </w:tc>
      </w:tr>
      <w:tr w:rsidR="002538DE" w14:paraId="2930C085" w14:textId="579ED659" w:rsidTr="007C29D3">
        <w:trPr>
          <w:trHeight w:val="289"/>
        </w:trPr>
        <w:tc>
          <w:tcPr>
            <w:tcW w:w="965" w:type="dxa"/>
            <w:tcBorders>
              <w:top w:val="single" w:sz="4" w:space="0" w:color="auto"/>
              <w:bottom w:val="nil"/>
            </w:tcBorders>
            <w:vAlign w:val="bottom"/>
          </w:tcPr>
          <w:p w14:paraId="088C2265" w14:textId="38CE9CE7" w:rsidR="002703C5" w:rsidRPr="00C04934" w:rsidRDefault="002703C5" w:rsidP="00F40D96">
            <w:pPr>
              <w:jc w:val="center"/>
            </w:pPr>
            <w:r w:rsidRPr="00C04934">
              <w:rPr>
                <w:color w:val="000000"/>
              </w:rPr>
              <w:t>0.00005</w:t>
            </w:r>
          </w:p>
        </w:tc>
        <w:tc>
          <w:tcPr>
            <w:tcW w:w="781" w:type="dxa"/>
            <w:tcBorders>
              <w:top w:val="single" w:sz="4" w:space="0" w:color="auto"/>
              <w:bottom w:val="nil"/>
            </w:tcBorders>
            <w:vAlign w:val="bottom"/>
          </w:tcPr>
          <w:p w14:paraId="0310392A" w14:textId="6EFF8D14" w:rsidR="002703C5" w:rsidRPr="00C04934" w:rsidRDefault="002703C5" w:rsidP="00F40D96">
            <w:pPr>
              <w:jc w:val="center"/>
            </w:pPr>
            <w:r w:rsidRPr="00C04934">
              <w:rPr>
                <w:color w:val="000000"/>
              </w:rPr>
              <w:t>0.004</w:t>
            </w:r>
          </w:p>
        </w:tc>
        <w:tc>
          <w:tcPr>
            <w:tcW w:w="1132" w:type="dxa"/>
            <w:tcBorders>
              <w:top w:val="single" w:sz="4" w:space="0" w:color="auto"/>
              <w:bottom w:val="nil"/>
            </w:tcBorders>
            <w:vAlign w:val="bottom"/>
          </w:tcPr>
          <w:p w14:paraId="206DA3C7" w14:textId="6B6C4421" w:rsidR="002703C5" w:rsidRPr="00C04934" w:rsidRDefault="002703C5" w:rsidP="00F40D96">
            <w:pPr>
              <w:jc w:val="center"/>
            </w:pPr>
            <w:r w:rsidRPr="00C04934">
              <w:rPr>
                <w:color w:val="000000"/>
              </w:rPr>
              <w:t>2.1</w:t>
            </w:r>
            <w:r w:rsidR="00C04934">
              <w:rPr>
                <w:color w:val="000000"/>
              </w:rPr>
              <w:t>3 x10</w:t>
            </w:r>
            <w:r w:rsidRPr="00C04934">
              <w:rPr>
                <w:color w:val="000000"/>
                <w:vertAlign w:val="superscript"/>
              </w:rPr>
              <w:t>-7</w:t>
            </w:r>
          </w:p>
        </w:tc>
        <w:tc>
          <w:tcPr>
            <w:tcW w:w="1363" w:type="dxa"/>
            <w:tcBorders>
              <w:top w:val="single" w:sz="4" w:space="0" w:color="auto"/>
              <w:bottom w:val="nil"/>
            </w:tcBorders>
            <w:vAlign w:val="bottom"/>
          </w:tcPr>
          <w:p w14:paraId="7BAB53F9" w14:textId="2F831654" w:rsidR="002703C5" w:rsidRPr="00C04934" w:rsidRDefault="002703C5" w:rsidP="00F40D96">
            <w:pPr>
              <w:jc w:val="center"/>
            </w:pPr>
            <w:r w:rsidRPr="00C04934">
              <w:rPr>
                <w:color w:val="000000"/>
              </w:rPr>
              <w:t>0.00053</w:t>
            </w:r>
            <w:r w:rsidR="00C04934">
              <w:rPr>
                <w:color w:val="000000"/>
              </w:rPr>
              <w:t>2</w:t>
            </w:r>
          </w:p>
        </w:tc>
        <w:tc>
          <w:tcPr>
            <w:tcW w:w="1414" w:type="dxa"/>
            <w:tcBorders>
              <w:top w:val="single" w:sz="4" w:space="0" w:color="auto"/>
              <w:bottom w:val="nil"/>
            </w:tcBorders>
            <w:vAlign w:val="bottom"/>
          </w:tcPr>
          <w:p w14:paraId="7C10C08A" w14:textId="4148AAB6" w:rsidR="002703C5" w:rsidRPr="00C04934" w:rsidRDefault="002703C5" w:rsidP="00F40D96">
            <w:pPr>
              <w:jc w:val="center"/>
            </w:pPr>
            <w:r w:rsidRPr="00C04934">
              <w:rPr>
                <w:color w:val="000000"/>
              </w:rPr>
              <w:t>5.3</w:t>
            </w:r>
            <w:r w:rsidR="00714859">
              <w:rPr>
                <w:color w:val="000000"/>
              </w:rPr>
              <w:t>2x10</w:t>
            </w:r>
            <w:r w:rsidRPr="00714859">
              <w:rPr>
                <w:color w:val="000000"/>
                <w:vertAlign w:val="superscript"/>
              </w:rPr>
              <w:t>-5</w:t>
            </w:r>
          </w:p>
        </w:tc>
        <w:tc>
          <w:tcPr>
            <w:tcW w:w="729" w:type="dxa"/>
            <w:tcBorders>
              <w:top w:val="single" w:sz="4" w:space="0" w:color="auto"/>
              <w:bottom w:val="nil"/>
            </w:tcBorders>
            <w:vAlign w:val="bottom"/>
          </w:tcPr>
          <w:p w14:paraId="1DDE2EBC" w14:textId="21DD18B7" w:rsidR="002703C5" w:rsidRPr="00C04934" w:rsidRDefault="002703C5" w:rsidP="00F40D96">
            <w:pPr>
              <w:jc w:val="center"/>
            </w:pPr>
            <w:r w:rsidRPr="00C04934">
              <w:rPr>
                <w:color w:val="000000"/>
              </w:rPr>
              <w:t>0.059</w:t>
            </w:r>
          </w:p>
        </w:tc>
        <w:tc>
          <w:tcPr>
            <w:tcW w:w="982" w:type="dxa"/>
            <w:tcBorders>
              <w:top w:val="single" w:sz="4" w:space="0" w:color="auto"/>
              <w:bottom w:val="nil"/>
            </w:tcBorders>
            <w:vAlign w:val="bottom"/>
          </w:tcPr>
          <w:p w14:paraId="0E41305C" w14:textId="51A91F73" w:rsidR="002703C5" w:rsidRPr="00C04934" w:rsidRDefault="002703C5" w:rsidP="00F40D96">
            <w:pPr>
              <w:jc w:val="center"/>
            </w:pPr>
            <w:r w:rsidRPr="00C04934">
              <w:rPr>
                <w:color w:val="000000"/>
              </w:rPr>
              <w:t>3.1</w:t>
            </w:r>
            <w:r w:rsidR="00714859">
              <w:rPr>
                <w:color w:val="000000"/>
              </w:rPr>
              <w:t>4x10</w:t>
            </w:r>
            <w:r w:rsidR="00714859" w:rsidRPr="00714859">
              <w:rPr>
                <w:color w:val="000000"/>
                <w:vertAlign w:val="superscript"/>
              </w:rPr>
              <w:t>-</w:t>
            </w:r>
            <w:r w:rsidRPr="00714859">
              <w:rPr>
                <w:color w:val="000000"/>
                <w:vertAlign w:val="superscript"/>
              </w:rPr>
              <w:t>6</w:t>
            </w:r>
          </w:p>
        </w:tc>
        <w:tc>
          <w:tcPr>
            <w:tcW w:w="1276" w:type="dxa"/>
            <w:tcBorders>
              <w:top w:val="single" w:sz="4" w:space="0" w:color="auto"/>
              <w:bottom w:val="nil"/>
            </w:tcBorders>
            <w:vAlign w:val="bottom"/>
          </w:tcPr>
          <w:p w14:paraId="3F25CA35" w14:textId="278DD198" w:rsidR="002703C5" w:rsidRPr="00C04934" w:rsidRDefault="002703C5" w:rsidP="00F40D96">
            <w:pPr>
              <w:jc w:val="center"/>
            </w:pPr>
            <w:r w:rsidRPr="00C04934">
              <w:rPr>
                <w:color w:val="000000"/>
              </w:rPr>
              <w:t>0.00784</w:t>
            </w:r>
          </w:p>
        </w:tc>
        <w:tc>
          <w:tcPr>
            <w:tcW w:w="1382" w:type="dxa"/>
            <w:tcBorders>
              <w:top w:val="single" w:sz="4" w:space="0" w:color="auto"/>
              <w:bottom w:val="nil"/>
            </w:tcBorders>
            <w:vAlign w:val="bottom"/>
          </w:tcPr>
          <w:p w14:paraId="03920B79" w14:textId="1E4A4B45" w:rsidR="002703C5" w:rsidRPr="00C04934" w:rsidRDefault="002703C5" w:rsidP="00F40D96">
            <w:pPr>
              <w:jc w:val="center"/>
            </w:pPr>
            <w:r w:rsidRPr="00C04934">
              <w:rPr>
                <w:color w:val="000000"/>
              </w:rPr>
              <w:t>0.00078</w:t>
            </w:r>
            <w:r w:rsidR="002538DE">
              <w:rPr>
                <w:color w:val="000000"/>
              </w:rPr>
              <w:t>5</w:t>
            </w:r>
          </w:p>
        </w:tc>
      </w:tr>
      <w:tr w:rsidR="002538DE" w14:paraId="101FED3B" w14:textId="14CECD18" w:rsidTr="007C29D3">
        <w:trPr>
          <w:trHeight w:val="85"/>
        </w:trPr>
        <w:tc>
          <w:tcPr>
            <w:tcW w:w="965" w:type="dxa"/>
            <w:tcBorders>
              <w:top w:val="nil"/>
              <w:bottom w:val="nil"/>
            </w:tcBorders>
            <w:vAlign w:val="bottom"/>
          </w:tcPr>
          <w:p w14:paraId="4E5673C6" w14:textId="6190F7F0" w:rsidR="002703C5" w:rsidRPr="00C04934" w:rsidRDefault="002703C5" w:rsidP="00F40D96">
            <w:pPr>
              <w:jc w:val="center"/>
            </w:pPr>
            <w:r w:rsidRPr="00C04934">
              <w:rPr>
                <w:color w:val="000000"/>
              </w:rPr>
              <w:t>0.0001</w:t>
            </w:r>
          </w:p>
        </w:tc>
        <w:tc>
          <w:tcPr>
            <w:tcW w:w="781" w:type="dxa"/>
            <w:tcBorders>
              <w:top w:val="nil"/>
              <w:bottom w:val="nil"/>
            </w:tcBorders>
            <w:vAlign w:val="bottom"/>
          </w:tcPr>
          <w:p w14:paraId="65A45B61" w14:textId="4C24B0B1" w:rsidR="002703C5" w:rsidRPr="00C04934" w:rsidRDefault="002703C5" w:rsidP="00F40D96">
            <w:pPr>
              <w:jc w:val="center"/>
            </w:pPr>
            <w:r w:rsidRPr="00C04934">
              <w:rPr>
                <w:color w:val="000000"/>
              </w:rPr>
              <w:t>0.1613</w:t>
            </w:r>
          </w:p>
        </w:tc>
        <w:tc>
          <w:tcPr>
            <w:tcW w:w="1132" w:type="dxa"/>
            <w:tcBorders>
              <w:top w:val="nil"/>
              <w:bottom w:val="nil"/>
            </w:tcBorders>
            <w:vAlign w:val="bottom"/>
          </w:tcPr>
          <w:p w14:paraId="6D527A04" w14:textId="78D86D5D" w:rsidR="002703C5" w:rsidRPr="00C04934" w:rsidRDefault="002703C5" w:rsidP="00F40D96">
            <w:pPr>
              <w:jc w:val="center"/>
            </w:pPr>
            <w:r w:rsidRPr="00C04934">
              <w:rPr>
                <w:color w:val="000000"/>
              </w:rPr>
              <w:t>8.5</w:t>
            </w:r>
            <w:r w:rsidR="00C04934">
              <w:rPr>
                <w:color w:val="000000"/>
              </w:rPr>
              <w:t>8x10</w:t>
            </w:r>
            <w:r w:rsidRPr="00C04934">
              <w:rPr>
                <w:color w:val="000000"/>
                <w:vertAlign w:val="superscript"/>
              </w:rPr>
              <w:t>-6</w:t>
            </w:r>
          </w:p>
        </w:tc>
        <w:tc>
          <w:tcPr>
            <w:tcW w:w="1363" w:type="dxa"/>
            <w:tcBorders>
              <w:top w:val="nil"/>
              <w:bottom w:val="nil"/>
            </w:tcBorders>
            <w:vAlign w:val="bottom"/>
          </w:tcPr>
          <w:p w14:paraId="73B16740" w14:textId="52FC533B" w:rsidR="002703C5" w:rsidRPr="00C04934" w:rsidRDefault="002703C5" w:rsidP="00F40D96">
            <w:pPr>
              <w:jc w:val="center"/>
            </w:pPr>
            <w:r w:rsidRPr="00C04934">
              <w:rPr>
                <w:color w:val="000000"/>
              </w:rPr>
              <w:t>0.0214</w:t>
            </w:r>
          </w:p>
        </w:tc>
        <w:tc>
          <w:tcPr>
            <w:tcW w:w="1414" w:type="dxa"/>
            <w:tcBorders>
              <w:top w:val="nil"/>
              <w:bottom w:val="nil"/>
            </w:tcBorders>
            <w:vAlign w:val="bottom"/>
          </w:tcPr>
          <w:p w14:paraId="7C13B65E" w14:textId="2F741D0D" w:rsidR="002703C5" w:rsidRPr="00C04934" w:rsidRDefault="002703C5" w:rsidP="00F40D96">
            <w:pPr>
              <w:jc w:val="center"/>
            </w:pPr>
            <w:r w:rsidRPr="00C04934">
              <w:rPr>
                <w:color w:val="000000"/>
              </w:rPr>
              <w:t>0.00214</w:t>
            </w:r>
          </w:p>
        </w:tc>
        <w:tc>
          <w:tcPr>
            <w:tcW w:w="729" w:type="dxa"/>
            <w:tcBorders>
              <w:top w:val="nil"/>
              <w:bottom w:val="nil"/>
            </w:tcBorders>
            <w:vAlign w:val="bottom"/>
          </w:tcPr>
          <w:p w14:paraId="596E489D" w14:textId="3E10EBAE" w:rsidR="002703C5" w:rsidRPr="00C04934" w:rsidRDefault="002703C5" w:rsidP="00F40D96">
            <w:pPr>
              <w:jc w:val="center"/>
            </w:pPr>
            <w:r w:rsidRPr="00C04934">
              <w:rPr>
                <w:color w:val="000000"/>
              </w:rPr>
              <w:t>0.1403</w:t>
            </w:r>
          </w:p>
        </w:tc>
        <w:tc>
          <w:tcPr>
            <w:tcW w:w="982" w:type="dxa"/>
            <w:tcBorders>
              <w:top w:val="nil"/>
              <w:bottom w:val="nil"/>
            </w:tcBorders>
            <w:vAlign w:val="bottom"/>
          </w:tcPr>
          <w:p w14:paraId="059850ED" w14:textId="39061F10" w:rsidR="002703C5" w:rsidRPr="00C04934" w:rsidRDefault="002703C5" w:rsidP="00F40D96">
            <w:pPr>
              <w:jc w:val="center"/>
            </w:pPr>
            <w:r w:rsidRPr="00C04934">
              <w:rPr>
                <w:color w:val="000000"/>
              </w:rPr>
              <w:t>7.46</w:t>
            </w:r>
            <w:r w:rsidR="00714859">
              <w:rPr>
                <w:color w:val="000000"/>
              </w:rPr>
              <w:t>x10</w:t>
            </w:r>
            <w:r w:rsidRPr="00714859">
              <w:rPr>
                <w:color w:val="000000"/>
                <w:vertAlign w:val="superscript"/>
              </w:rPr>
              <w:t>-6</w:t>
            </w:r>
          </w:p>
        </w:tc>
        <w:tc>
          <w:tcPr>
            <w:tcW w:w="1276" w:type="dxa"/>
            <w:tcBorders>
              <w:top w:val="nil"/>
              <w:bottom w:val="nil"/>
            </w:tcBorders>
            <w:vAlign w:val="bottom"/>
          </w:tcPr>
          <w:p w14:paraId="3945BB1D" w14:textId="4A3D4EF4" w:rsidR="002703C5" w:rsidRPr="00C04934" w:rsidRDefault="002703C5" w:rsidP="00F40D96">
            <w:pPr>
              <w:jc w:val="center"/>
            </w:pPr>
            <w:r w:rsidRPr="00C04934">
              <w:rPr>
                <w:color w:val="000000"/>
              </w:rPr>
              <w:t>0.018</w:t>
            </w:r>
            <w:r w:rsidR="002538DE">
              <w:rPr>
                <w:color w:val="000000"/>
              </w:rPr>
              <w:t>7</w:t>
            </w:r>
          </w:p>
        </w:tc>
        <w:tc>
          <w:tcPr>
            <w:tcW w:w="1382" w:type="dxa"/>
            <w:tcBorders>
              <w:top w:val="nil"/>
              <w:bottom w:val="nil"/>
            </w:tcBorders>
            <w:vAlign w:val="bottom"/>
          </w:tcPr>
          <w:p w14:paraId="5C9EC4AB" w14:textId="2F35988C" w:rsidR="002703C5" w:rsidRPr="00C04934" w:rsidRDefault="002703C5" w:rsidP="00F40D96">
            <w:pPr>
              <w:jc w:val="center"/>
            </w:pPr>
            <w:r w:rsidRPr="00C04934">
              <w:rPr>
                <w:color w:val="000000"/>
              </w:rPr>
              <w:t>0.0018</w:t>
            </w:r>
            <w:r w:rsidR="002538DE">
              <w:rPr>
                <w:color w:val="000000"/>
              </w:rPr>
              <w:t>7</w:t>
            </w:r>
          </w:p>
        </w:tc>
      </w:tr>
      <w:tr w:rsidR="002538DE" w14:paraId="3665F59B" w14:textId="51EBC1BE" w:rsidTr="007C29D3">
        <w:trPr>
          <w:trHeight w:val="95"/>
        </w:trPr>
        <w:tc>
          <w:tcPr>
            <w:tcW w:w="965" w:type="dxa"/>
            <w:tcBorders>
              <w:top w:val="nil"/>
              <w:bottom w:val="nil"/>
            </w:tcBorders>
            <w:vAlign w:val="bottom"/>
          </w:tcPr>
          <w:p w14:paraId="33DCBAFD" w14:textId="11848E94" w:rsidR="002703C5" w:rsidRPr="00C04934" w:rsidRDefault="002703C5" w:rsidP="00F40D96">
            <w:pPr>
              <w:jc w:val="center"/>
            </w:pPr>
            <w:r w:rsidRPr="00C04934">
              <w:rPr>
                <w:color w:val="000000"/>
              </w:rPr>
              <w:t>0.0002</w:t>
            </w:r>
          </w:p>
        </w:tc>
        <w:tc>
          <w:tcPr>
            <w:tcW w:w="781" w:type="dxa"/>
            <w:tcBorders>
              <w:top w:val="nil"/>
              <w:bottom w:val="nil"/>
            </w:tcBorders>
            <w:vAlign w:val="bottom"/>
          </w:tcPr>
          <w:p w14:paraId="35FE4B7C" w14:textId="7304A452" w:rsidR="002703C5" w:rsidRPr="00C04934" w:rsidRDefault="002703C5" w:rsidP="00F40D96">
            <w:pPr>
              <w:jc w:val="center"/>
            </w:pPr>
            <w:r w:rsidRPr="00C04934">
              <w:rPr>
                <w:color w:val="000000"/>
              </w:rPr>
              <w:t>0.286</w:t>
            </w:r>
          </w:p>
        </w:tc>
        <w:tc>
          <w:tcPr>
            <w:tcW w:w="1132" w:type="dxa"/>
            <w:tcBorders>
              <w:top w:val="nil"/>
              <w:bottom w:val="nil"/>
            </w:tcBorders>
            <w:vAlign w:val="bottom"/>
          </w:tcPr>
          <w:p w14:paraId="77A2AA23" w14:textId="49D9EBD5" w:rsidR="002703C5" w:rsidRPr="00C04934" w:rsidRDefault="002703C5" w:rsidP="00F40D96">
            <w:pPr>
              <w:jc w:val="center"/>
            </w:pPr>
            <w:r w:rsidRPr="00C04934">
              <w:rPr>
                <w:color w:val="000000"/>
              </w:rPr>
              <w:t>1.52</w:t>
            </w:r>
            <w:r w:rsidR="00714859">
              <w:rPr>
                <w:color w:val="000000"/>
              </w:rPr>
              <w:t>x10</w:t>
            </w:r>
            <w:r w:rsidRPr="00714859">
              <w:rPr>
                <w:color w:val="000000"/>
                <w:vertAlign w:val="superscript"/>
              </w:rPr>
              <w:t>-5</w:t>
            </w:r>
          </w:p>
        </w:tc>
        <w:tc>
          <w:tcPr>
            <w:tcW w:w="1363" w:type="dxa"/>
            <w:tcBorders>
              <w:top w:val="nil"/>
              <w:bottom w:val="nil"/>
            </w:tcBorders>
            <w:vAlign w:val="bottom"/>
          </w:tcPr>
          <w:p w14:paraId="726B8C68" w14:textId="3511D98C" w:rsidR="002703C5" w:rsidRPr="00C04934" w:rsidRDefault="002703C5" w:rsidP="00F40D96">
            <w:pPr>
              <w:jc w:val="center"/>
            </w:pPr>
            <w:r w:rsidRPr="00C04934">
              <w:rPr>
                <w:color w:val="000000"/>
              </w:rPr>
              <w:t>0.0380</w:t>
            </w:r>
          </w:p>
        </w:tc>
        <w:tc>
          <w:tcPr>
            <w:tcW w:w="1414" w:type="dxa"/>
            <w:tcBorders>
              <w:top w:val="nil"/>
              <w:bottom w:val="nil"/>
            </w:tcBorders>
            <w:vAlign w:val="bottom"/>
          </w:tcPr>
          <w:p w14:paraId="39E26B7A" w14:textId="3FC02E19" w:rsidR="002703C5" w:rsidRPr="00C04934" w:rsidRDefault="002703C5" w:rsidP="00F40D96">
            <w:pPr>
              <w:jc w:val="center"/>
            </w:pPr>
            <w:r w:rsidRPr="00C04934">
              <w:rPr>
                <w:color w:val="000000"/>
              </w:rPr>
              <w:t>0.00380</w:t>
            </w:r>
          </w:p>
        </w:tc>
        <w:tc>
          <w:tcPr>
            <w:tcW w:w="729" w:type="dxa"/>
            <w:tcBorders>
              <w:top w:val="nil"/>
              <w:bottom w:val="nil"/>
            </w:tcBorders>
            <w:vAlign w:val="bottom"/>
          </w:tcPr>
          <w:p w14:paraId="3C911AF0" w14:textId="7A22FD0D" w:rsidR="002703C5" w:rsidRPr="00C04934" w:rsidRDefault="002703C5" w:rsidP="00F40D96">
            <w:pPr>
              <w:jc w:val="center"/>
            </w:pPr>
            <w:r w:rsidRPr="00C04934">
              <w:rPr>
                <w:color w:val="000000"/>
              </w:rPr>
              <w:t>0.195</w:t>
            </w:r>
          </w:p>
        </w:tc>
        <w:tc>
          <w:tcPr>
            <w:tcW w:w="982" w:type="dxa"/>
            <w:tcBorders>
              <w:top w:val="nil"/>
              <w:bottom w:val="nil"/>
            </w:tcBorders>
            <w:vAlign w:val="bottom"/>
          </w:tcPr>
          <w:p w14:paraId="2C2F9BCD" w14:textId="4166D6BB" w:rsidR="002703C5" w:rsidRPr="00C04934" w:rsidRDefault="002703C5" w:rsidP="00F40D96">
            <w:pPr>
              <w:jc w:val="center"/>
            </w:pPr>
            <w:r w:rsidRPr="00C04934">
              <w:rPr>
                <w:color w:val="000000"/>
              </w:rPr>
              <w:t>1.0</w:t>
            </w:r>
            <w:r w:rsidR="00714859">
              <w:rPr>
                <w:color w:val="000000"/>
              </w:rPr>
              <w:t>4x10</w:t>
            </w:r>
            <w:r w:rsidRPr="00714859">
              <w:rPr>
                <w:color w:val="000000"/>
                <w:vertAlign w:val="superscript"/>
              </w:rPr>
              <w:t>-5</w:t>
            </w:r>
          </w:p>
        </w:tc>
        <w:tc>
          <w:tcPr>
            <w:tcW w:w="1276" w:type="dxa"/>
            <w:tcBorders>
              <w:top w:val="nil"/>
              <w:bottom w:val="nil"/>
            </w:tcBorders>
            <w:vAlign w:val="bottom"/>
          </w:tcPr>
          <w:p w14:paraId="763BEA0B" w14:textId="2D0AC3A1" w:rsidR="002703C5" w:rsidRPr="00C04934" w:rsidRDefault="002703C5" w:rsidP="00F40D96">
            <w:pPr>
              <w:jc w:val="center"/>
            </w:pPr>
            <w:r w:rsidRPr="00C04934">
              <w:rPr>
                <w:color w:val="000000"/>
              </w:rPr>
              <w:t>0.0259</w:t>
            </w:r>
          </w:p>
        </w:tc>
        <w:tc>
          <w:tcPr>
            <w:tcW w:w="1382" w:type="dxa"/>
            <w:tcBorders>
              <w:top w:val="nil"/>
              <w:bottom w:val="nil"/>
            </w:tcBorders>
            <w:vAlign w:val="bottom"/>
          </w:tcPr>
          <w:p w14:paraId="5C7465E5" w14:textId="3629ED87" w:rsidR="002703C5" w:rsidRPr="00C04934" w:rsidRDefault="002703C5" w:rsidP="00F40D96">
            <w:pPr>
              <w:jc w:val="center"/>
            </w:pPr>
            <w:r w:rsidRPr="00C04934">
              <w:rPr>
                <w:color w:val="000000"/>
              </w:rPr>
              <w:t>0.00259</w:t>
            </w:r>
          </w:p>
        </w:tc>
      </w:tr>
      <w:tr w:rsidR="002538DE" w14:paraId="45FA9E56" w14:textId="7875F427" w:rsidTr="007C29D3">
        <w:trPr>
          <w:trHeight w:val="87"/>
        </w:trPr>
        <w:tc>
          <w:tcPr>
            <w:tcW w:w="965" w:type="dxa"/>
            <w:tcBorders>
              <w:top w:val="nil"/>
              <w:bottom w:val="nil"/>
            </w:tcBorders>
            <w:vAlign w:val="bottom"/>
          </w:tcPr>
          <w:p w14:paraId="008BFC93" w14:textId="255E75D2" w:rsidR="002703C5" w:rsidRPr="00C04934" w:rsidRDefault="002703C5" w:rsidP="00F40D96">
            <w:pPr>
              <w:jc w:val="center"/>
            </w:pPr>
            <w:r w:rsidRPr="00C04934">
              <w:rPr>
                <w:color w:val="000000"/>
              </w:rPr>
              <w:t>0.0005</w:t>
            </w:r>
          </w:p>
        </w:tc>
        <w:tc>
          <w:tcPr>
            <w:tcW w:w="781" w:type="dxa"/>
            <w:tcBorders>
              <w:top w:val="nil"/>
              <w:bottom w:val="nil"/>
            </w:tcBorders>
            <w:vAlign w:val="bottom"/>
          </w:tcPr>
          <w:p w14:paraId="15654EE6" w14:textId="1DEDFD08" w:rsidR="002703C5" w:rsidRPr="00C04934" w:rsidRDefault="002703C5" w:rsidP="00F40D96">
            <w:pPr>
              <w:jc w:val="center"/>
            </w:pPr>
            <w:r w:rsidRPr="00C04934">
              <w:rPr>
                <w:color w:val="000000"/>
              </w:rPr>
              <w:t>0.554</w:t>
            </w:r>
          </w:p>
        </w:tc>
        <w:tc>
          <w:tcPr>
            <w:tcW w:w="1132" w:type="dxa"/>
            <w:tcBorders>
              <w:top w:val="nil"/>
              <w:bottom w:val="nil"/>
            </w:tcBorders>
            <w:vAlign w:val="bottom"/>
          </w:tcPr>
          <w:p w14:paraId="6A908992" w14:textId="2083233A" w:rsidR="002703C5" w:rsidRPr="00C04934" w:rsidRDefault="002703C5" w:rsidP="00F40D96">
            <w:pPr>
              <w:jc w:val="center"/>
            </w:pPr>
            <w:r w:rsidRPr="00C04934">
              <w:rPr>
                <w:color w:val="000000"/>
              </w:rPr>
              <w:t>2.9</w:t>
            </w:r>
            <w:r w:rsidR="00714859">
              <w:rPr>
                <w:color w:val="000000"/>
              </w:rPr>
              <w:t>5x10</w:t>
            </w:r>
            <w:r w:rsidRPr="00714859">
              <w:rPr>
                <w:color w:val="000000"/>
                <w:vertAlign w:val="superscript"/>
              </w:rPr>
              <w:t>-5</w:t>
            </w:r>
          </w:p>
        </w:tc>
        <w:tc>
          <w:tcPr>
            <w:tcW w:w="1363" w:type="dxa"/>
            <w:tcBorders>
              <w:top w:val="nil"/>
              <w:bottom w:val="nil"/>
            </w:tcBorders>
            <w:vAlign w:val="bottom"/>
          </w:tcPr>
          <w:p w14:paraId="60C241D9" w14:textId="1240786B" w:rsidR="002703C5" w:rsidRPr="00C04934" w:rsidRDefault="002703C5" w:rsidP="00F40D96">
            <w:pPr>
              <w:jc w:val="center"/>
            </w:pPr>
            <w:r w:rsidRPr="00C04934">
              <w:rPr>
                <w:color w:val="000000"/>
              </w:rPr>
              <w:t>0.073</w:t>
            </w:r>
            <w:r w:rsidR="00C04934">
              <w:rPr>
                <w:color w:val="000000"/>
              </w:rPr>
              <w:t>7</w:t>
            </w:r>
          </w:p>
        </w:tc>
        <w:tc>
          <w:tcPr>
            <w:tcW w:w="1414" w:type="dxa"/>
            <w:tcBorders>
              <w:top w:val="nil"/>
              <w:bottom w:val="nil"/>
            </w:tcBorders>
            <w:vAlign w:val="bottom"/>
          </w:tcPr>
          <w:p w14:paraId="05AEEE02" w14:textId="02F3D3F8" w:rsidR="002703C5" w:rsidRPr="00C04934" w:rsidRDefault="002703C5" w:rsidP="00F40D96">
            <w:pPr>
              <w:jc w:val="center"/>
            </w:pPr>
            <w:r w:rsidRPr="00C04934">
              <w:rPr>
                <w:color w:val="000000"/>
              </w:rPr>
              <w:t>0.0073</w:t>
            </w:r>
            <w:r w:rsidR="00714859">
              <w:rPr>
                <w:color w:val="000000"/>
              </w:rPr>
              <w:t>7</w:t>
            </w:r>
          </w:p>
        </w:tc>
        <w:tc>
          <w:tcPr>
            <w:tcW w:w="729" w:type="dxa"/>
            <w:tcBorders>
              <w:top w:val="nil"/>
              <w:bottom w:val="nil"/>
            </w:tcBorders>
            <w:vAlign w:val="bottom"/>
          </w:tcPr>
          <w:p w14:paraId="4F1D3325" w14:textId="5BCC1C4A" w:rsidR="002703C5" w:rsidRPr="00C04934" w:rsidRDefault="002703C5" w:rsidP="00F40D96">
            <w:pPr>
              <w:jc w:val="center"/>
            </w:pPr>
            <w:r w:rsidRPr="00C04934">
              <w:rPr>
                <w:color w:val="000000"/>
              </w:rPr>
              <w:t>0.234</w:t>
            </w:r>
          </w:p>
        </w:tc>
        <w:tc>
          <w:tcPr>
            <w:tcW w:w="982" w:type="dxa"/>
            <w:tcBorders>
              <w:top w:val="nil"/>
              <w:bottom w:val="nil"/>
            </w:tcBorders>
            <w:vAlign w:val="bottom"/>
          </w:tcPr>
          <w:p w14:paraId="684F8672" w14:textId="1697A843" w:rsidR="002703C5" w:rsidRPr="00C04934" w:rsidRDefault="002703C5" w:rsidP="00F40D96">
            <w:pPr>
              <w:jc w:val="center"/>
            </w:pPr>
            <w:r w:rsidRPr="00C04934">
              <w:rPr>
                <w:color w:val="000000"/>
              </w:rPr>
              <w:t>1.24</w:t>
            </w:r>
            <w:r w:rsidR="002538DE">
              <w:rPr>
                <w:color w:val="000000"/>
              </w:rPr>
              <w:t>x10</w:t>
            </w:r>
            <w:r w:rsidRPr="002538DE">
              <w:rPr>
                <w:color w:val="000000"/>
                <w:vertAlign w:val="superscript"/>
              </w:rPr>
              <w:t>-5</w:t>
            </w:r>
          </w:p>
        </w:tc>
        <w:tc>
          <w:tcPr>
            <w:tcW w:w="1276" w:type="dxa"/>
            <w:tcBorders>
              <w:top w:val="nil"/>
              <w:bottom w:val="nil"/>
            </w:tcBorders>
            <w:vAlign w:val="bottom"/>
          </w:tcPr>
          <w:p w14:paraId="41730E50" w14:textId="10FFBAED" w:rsidR="002703C5" w:rsidRPr="00C04934" w:rsidRDefault="002703C5" w:rsidP="00F40D96">
            <w:pPr>
              <w:jc w:val="center"/>
            </w:pPr>
            <w:r w:rsidRPr="00C04934">
              <w:rPr>
                <w:color w:val="000000"/>
              </w:rPr>
              <w:t>0.0311</w:t>
            </w:r>
          </w:p>
        </w:tc>
        <w:tc>
          <w:tcPr>
            <w:tcW w:w="1382" w:type="dxa"/>
            <w:tcBorders>
              <w:top w:val="nil"/>
              <w:bottom w:val="nil"/>
            </w:tcBorders>
            <w:vAlign w:val="bottom"/>
          </w:tcPr>
          <w:p w14:paraId="602486EF" w14:textId="018A3681" w:rsidR="002703C5" w:rsidRPr="00C04934" w:rsidRDefault="002703C5" w:rsidP="00F40D96">
            <w:pPr>
              <w:jc w:val="center"/>
            </w:pPr>
            <w:r w:rsidRPr="00C04934">
              <w:rPr>
                <w:color w:val="000000"/>
              </w:rPr>
              <w:t>0.00311</w:t>
            </w:r>
          </w:p>
        </w:tc>
      </w:tr>
      <w:tr w:rsidR="002538DE" w14:paraId="54AA0FC9" w14:textId="745967F2" w:rsidTr="007C29D3">
        <w:trPr>
          <w:trHeight w:val="134"/>
        </w:trPr>
        <w:tc>
          <w:tcPr>
            <w:tcW w:w="965" w:type="dxa"/>
            <w:tcBorders>
              <w:top w:val="nil"/>
              <w:bottom w:val="nil"/>
            </w:tcBorders>
            <w:vAlign w:val="bottom"/>
          </w:tcPr>
          <w:p w14:paraId="3A9927CD" w14:textId="33DAB9A7" w:rsidR="002703C5" w:rsidRPr="00C04934" w:rsidRDefault="002703C5" w:rsidP="00F40D96">
            <w:pPr>
              <w:jc w:val="center"/>
            </w:pPr>
            <w:r w:rsidRPr="00C04934">
              <w:rPr>
                <w:color w:val="000000"/>
              </w:rPr>
              <w:t>0.00075</w:t>
            </w:r>
          </w:p>
        </w:tc>
        <w:tc>
          <w:tcPr>
            <w:tcW w:w="781" w:type="dxa"/>
            <w:tcBorders>
              <w:top w:val="nil"/>
              <w:bottom w:val="nil"/>
            </w:tcBorders>
            <w:vAlign w:val="bottom"/>
          </w:tcPr>
          <w:p w14:paraId="2098C628" w14:textId="42CA93DA" w:rsidR="002703C5" w:rsidRPr="00C04934" w:rsidRDefault="002703C5" w:rsidP="00F40D96">
            <w:pPr>
              <w:jc w:val="center"/>
            </w:pPr>
            <w:r w:rsidRPr="00C04934">
              <w:rPr>
                <w:color w:val="000000"/>
              </w:rPr>
              <w:t>0.631</w:t>
            </w:r>
          </w:p>
        </w:tc>
        <w:tc>
          <w:tcPr>
            <w:tcW w:w="1132" w:type="dxa"/>
            <w:tcBorders>
              <w:top w:val="nil"/>
              <w:bottom w:val="nil"/>
            </w:tcBorders>
            <w:vAlign w:val="bottom"/>
          </w:tcPr>
          <w:p w14:paraId="1FF6A87A" w14:textId="77750A13" w:rsidR="002703C5" w:rsidRPr="00C04934" w:rsidRDefault="002703C5" w:rsidP="00F40D96">
            <w:pPr>
              <w:jc w:val="center"/>
            </w:pPr>
            <w:r w:rsidRPr="00C04934">
              <w:rPr>
                <w:color w:val="000000"/>
              </w:rPr>
              <w:t>3.3</w:t>
            </w:r>
            <w:r w:rsidR="00714859">
              <w:rPr>
                <w:color w:val="000000"/>
              </w:rPr>
              <w:t>6x10</w:t>
            </w:r>
            <w:r w:rsidRPr="00714859">
              <w:rPr>
                <w:color w:val="000000"/>
                <w:vertAlign w:val="superscript"/>
              </w:rPr>
              <w:t>-5</w:t>
            </w:r>
          </w:p>
        </w:tc>
        <w:tc>
          <w:tcPr>
            <w:tcW w:w="1363" w:type="dxa"/>
            <w:tcBorders>
              <w:top w:val="nil"/>
              <w:bottom w:val="nil"/>
            </w:tcBorders>
            <w:vAlign w:val="bottom"/>
          </w:tcPr>
          <w:p w14:paraId="1A484DF1" w14:textId="4E58571E" w:rsidR="002703C5" w:rsidRPr="00C04934" w:rsidRDefault="002703C5" w:rsidP="00F40D96">
            <w:pPr>
              <w:jc w:val="center"/>
            </w:pPr>
            <w:r w:rsidRPr="00C04934">
              <w:rPr>
                <w:color w:val="000000"/>
              </w:rPr>
              <w:t>0.0839</w:t>
            </w:r>
          </w:p>
        </w:tc>
        <w:tc>
          <w:tcPr>
            <w:tcW w:w="1414" w:type="dxa"/>
            <w:tcBorders>
              <w:top w:val="nil"/>
              <w:bottom w:val="nil"/>
            </w:tcBorders>
            <w:vAlign w:val="bottom"/>
          </w:tcPr>
          <w:p w14:paraId="0CFBC220" w14:textId="40679273" w:rsidR="002703C5" w:rsidRPr="00C04934" w:rsidRDefault="002703C5" w:rsidP="00F40D96">
            <w:pPr>
              <w:jc w:val="center"/>
            </w:pPr>
            <w:r w:rsidRPr="00C04934">
              <w:rPr>
                <w:color w:val="000000"/>
              </w:rPr>
              <w:t>0.00839</w:t>
            </w:r>
          </w:p>
        </w:tc>
        <w:tc>
          <w:tcPr>
            <w:tcW w:w="729" w:type="dxa"/>
            <w:tcBorders>
              <w:top w:val="nil"/>
              <w:bottom w:val="nil"/>
            </w:tcBorders>
            <w:vAlign w:val="bottom"/>
          </w:tcPr>
          <w:p w14:paraId="66E505FB" w14:textId="28417282" w:rsidR="002703C5" w:rsidRPr="00C04934" w:rsidRDefault="002703C5" w:rsidP="00F40D96">
            <w:pPr>
              <w:jc w:val="center"/>
            </w:pPr>
            <w:r w:rsidRPr="00C04934">
              <w:rPr>
                <w:color w:val="000000"/>
              </w:rPr>
              <w:t>0.292</w:t>
            </w:r>
          </w:p>
        </w:tc>
        <w:tc>
          <w:tcPr>
            <w:tcW w:w="982" w:type="dxa"/>
            <w:tcBorders>
              <w:top w:val="nil"/>
              <w:bottom w:val="nil"/>
            </w:tcBorders>
            <w:vAlign w:val="bottom"/>
          </w:tcPr>
          <w:p w14:paraId="0129E61C" w14:textId="5DC4AFC2" w:rsidR="002703C5" w:rsidRPr="00C04934" w:rsidRDefault="002703C5" w:rsidP="00F40D96">
            <w:pPr>
              <w:jc w:val="center"/>
            </w:pPr>
            <w:r w:rsidRPr="00C04934">
              <w:rPr>
                <w:color w:val="000000"/>
              </w:rPr>
              <w:t>1.55</w:t>
            </w:r>
            <w:r w:rsidR="002538DE">
              <w:rPr>
                <w:color w:val="000000"/>
              </w:rPr>
              <w:t>x10</w:t>
            </w:r>
            <w:r w:rsidRPr="002538DE">
              <w:rPr>
                <w:color w:val="000000"/>
                <w:vertAlign w:val="superscript"/>
              </w:rPr>
              <w:t>-5</w:t>
            </w:r>
          </w:p>
        </w:tc>
        <w:tc>
          <w:tcPr>
            <w:tcW w:w="1276" w:type="dxa"/>
            <w:tcBorders>
              <w:top w:val="nil"/>
              <w:bottom w:val="nil"/>
            </w:tcBorders>
            <w:vAlign w:val="bottom"/>
          </w:tcPr>
          <w:p w14:paraId="66B9CD36" w14:textId="3DB2DBDB" w:rsidR="002703C5" w:rsidRPr="00C04934" w:rsidRDefault="002703C5" w:rsidP="00F40D96">
            <w:pPr>
              <w:jc w:val="center"/>
            </w:pPr>
            <w:r w:rsidRPr="00C04934">
              <w:rPr>
                <w:color w:val="000000"/>
              </w:rPr>
              <w:t>0.0388</w:t>
            </w:r>
          </w:p>
        </w:tc>
        <w:tc>
          <w:tcPr>
            <w:tcW w:w="1382" w:type="dxa"/>
            <w:tcBorders>
              <w:top w:val="nil"/>
              <w:bottom w:val="nil"/>
            </w:tcBorders>
            <w:vAlign w:val="bottom"/>
          </w:tcPr>
          <w:p w14:paraId="24F5A90D" w14:textId="2E5999E7" w:rsidR="002703C5" w:rsidRPr="00C04934" w:rsidRDefault="002703C5" w:rsidP="00F40D96">
            <w:pPr>
              <w:jc w:val="center"/>
            </w:pPr>
            <w:r w:rsidRPr="00C04934">
              <w:rPr>
                <w:color w:val="000000"/>
              </w:rPr>
              <w:t>0.00388</w:t>
            </w:r>
          </w:p>
        </w:tc>
      </w:tr>
      <w:tr w:rsidR="002538DE" w14:paraId="4AAF1749" w14:textId="7F630E31" w:rsidTr="007C29D3">
        <w:trPr>
          <w:trHeight w:val="165"/>
        </w:trPr>
        <w:tc>
          <w:tcPr>
            <w:tcW w:w="965" w:type="dxa"/>
            <w:tcBorders>
              <w:top w:val="nil"/>
              <w:bottom w:val="nil"/>
            </w:tcBorders>
            <w:vAlign w:val="bottom"/>
          </w:tcPr>
          <w:p w14:paraId="1B2C6617" w14:textId="691116A1" w:rsidR="002703C5" w:rsidRPr="00C04934" w:rsidRDefault="002703C5" w:rsidP="00F40D96">
            <w:pPr>
              <w:jc w:val="center"/>
            </w:pPr>
            <w:r w:rsidRPr="00C04934">
              <w:rPr>
                <w:color w:val="000000"/>
              </w:rPr>
              <w:t>0.001</w:t>
            </w:r>
          </w:p>
        </w:tc>
        <w:tc>
          <w:tcPr>
            <w:tcW w:w="781" w:type="dxa"/>
            <w:tcBorders>
              <w:top w:val="nil"/>
              <w:bottom w:val="nil"/>
            </w:tcBorders>
            <w:vAlign w:val="bottom"/>
          </w:tcPr>
          <w:p w14:paraId="1155528E" w14:textId="58EF0DD2" w:rsidR="002703C5" w:rsidRPr="00C04934" w:rsidRDefault="002703C5" w:rsidP="00F40D96">
            <w:pPr>
              <w:jc w:val="center"/>
            </w:pPr>
            <w:r w:rsidRPr="00C04934">
              <w:rPr>
                <w:color w:val="000000"/>
              </w:rPr>
              <w:t>0.774</w:t>
            </w:r>
          </w:p>
        </w:tc>
        <w:tc>
          <w:tcPr>
            <w:tcW w:w="1132" w:type="dxa"/>
            <w:tcBorders>
              <w:top w:val="nil"/>
              <w:bottom w:val="nil"/>
            </w:tcBorders>
            <w:vAlign w:val="bottom"/>
          </w:tcPr>
          <w:p w14:paraId="114CCF08" w14:textId="5787F459" w:rsidR="002703C5" w:rsidRPr="00C04934" w:rsidRDefault="002703C5" w:rsidP="00F40D96">
            <w:pPr>
              <w:jc w:val="center"/>
            </w:pPr>
            <w:r w:rsidRPr="00C04934">
              <w:rPr>
                <w:color w:val="000000"/>
              </w:rPr>
              <w:t>4.1</w:t>
            </w:r>
            <w:r w:rsidR="00714859">
              <w:rPr>
                <w:color w:val="000000"/>
              </w:rPr>
              <w:t>2x10</w:t>
            </w:r>
            <w:r w:rsidRPr="00714859">
              <w:rPr>
                <w:color w:val="000000"/>
                <w:vertAlign w:val="superscript"/>
              </w:rPr>
              <w:t>-5</w:t>
            </w:r>
          </w:p>
        </w:tc>
        <w:tc>
          <w:tcPr>
            <w:tcW w:w="1363" w:type="dxa"/>
            <w:tcBorders>
              <w:top w:val="nil"/>
              <w:bottom w:val="nil"/>
            </w:tcBorders>
            <w:vAlign w:val="bottom"/>
          </w:tcPr>
          <w:p w14:paraId="31A99D80" w14:textId="0B2F00D8" w:rsidR="002703C5" w:rsidRPr="00C04934" w:rsidRDefault="002703C5" w:rsidP="00F40D96">
            <w:pPr>
              <w:jc w:val="center"/>
            </w:pPr>
            <w:r w:rsidRPr="00C04934">
              <w:rPr>
                <w:color w:val="000000"/>
              </w:rPr>
              <w:t>0.10</w:t>
            </w:r>
            <w:r w:rsidR="00C04934">
              <w:rPr>
                <w:color w:val="000000"/>
              </w:rPr>
              <w:t>3</w:t>
            </w:r>
          </w:p>
        </w:tc>
        <w:tc>
          <w:tcPr>
            <w:tcW w:w="1414" w:type="dxa"/>
            <w:tcBorders>
              <w:top w:val="nil"/>
              <w:bottom w:val="nil"/>
            </w:tcBorders>
            <w:vAlign w:val="bottom"/>
          </w:tcPr>
          <w:p w14:paraId="555C60F0" w14:textId="51FD21CF" w:rsidR="002703C5" w:rsidRPr="00C04934" w:rsidRDefault="002703C5" w:rsidP="00F40D96">
            <w:pPr>
              <w:jc w:val="center"/>
            </w:pPr>
            <w:r w:rsidRPr="00C04934">
              <w:rPr>
                <w:color w:val="000000"/>
              </w:rPr>
              <w:t>0.010</w:t>
            </w:r>
            <w:r w:rsidR="00714859">
              <w:rPr>
                <w:color w:val="000000"/>
              </w:rPr>
              <w:t>3</w:t>
            </w:r>
          </w:p>
        </w:tc>
        <w:tc>
          <w:tcPr>
            <w:tcW w:w="729" w:type="dxa"/>
            <w:tcBorders>
              <w:top w:val="nil"/>
              <w:bottom w:val="nil"/>
            </w:tcBorders>
            <w:vAlign w:val="bottom"/>
          </w:tcPr>
          <w:p w14:paraId="148054FE" w14:textId="0147A098" w:rsidR="002703C5" w:rsidRPr="00C04934" w:rsidRDefault="002703C5" w:rsidP="00F40D96">
            <w:pPr>
              <w:jc w:val="center"/>
            </w:pPr>
            <w:r w:rsidRPr="00C04934">
              <w:rPr>
                <w:color w:val="000000"/>
              </w:rPr>
              <w:t>0.367</w:t>
            </w:r>
          </w:p>
        </w:tc>
        <w:tc>
          <w:tcPr>
            <w:tcW w:w="982" w:type="dxa"/>
            <w:tcBorders>
              <w:top w:val="nil"/>
              <w:bottom w:val="nil"/>
            </w:tcBorders>
            <w:vAlign w:val="bottom"/>
          </w:tcPr>
          <w:p w14:paraId="66C0A48B" w14:textId="47F69381" w:rsidR="002703C5" w:rsidRPr="00C04934" w:rsidRDefault="002703C5" w:rsidP="00F40D96">
            <w:pPr>
              <w:jc w:val="center"/>
            </w:pPr>
            <w:r w:rsidRPr="00C04934">
              <w:rPr>
                <w:color w:val="000000"/>
              </w:rPr>
              <w:t>1.95</w:t>
            </w:r>
            <w:r w:rsidR="002538DE">
              <w:rPr>
                <w:color w:val="000000"/>
              </w:rPr>
              <w:t>x10</w:t>
            </w:r>
            <w:r w:rsidR="002538DE" w:rsidRPr="002538DE">
              <w:rPr>
                <w:color w:val="000000"/>
                <w:vertAlign w:val="superscript"/>
              </w:rPr>
              <w:t>-</w:t>
            </w:r>
            <w:r w:rsidRPr="002538DE">
              <w:rPr>
                <w:color w:val="000000"/>
                <w:vertAlign w:val="superscript"/>
              </w:rPr>
              <w:t>5</w:t>
            </w:r>
          </w:p>
        </w:tc>
        <w:tc>
          <w:tcPr>
            <w:tcW w:w="1276" w:type="dxa"/>
            <w:tcBorders>
              <w:top w:val="nil"/>
              <w:bottom w:val="nil"/>
            </w:tcBorders>
            <w:vAlign w:val="bottom"/>
          </w:tcPr>
          <w:p w14:paraId="5A079F22" w14:textId="11A93E86" w:rsidR="002703C5" w:rsidRPr="00C04934" w:rsidRDefault="002703C5" w:rsidP="00F40D96">
            <w:pPr>
              <w:jc w:val="center"/>
            </w:pPr>
            <w:r w:rsidRPr="00C04934">
              <w:rPr>
                <w:color w:val="000000"/>
              </w:rPr>
              <w:t>0.0488</w:t>
            </w:r>
          </w:p>
        </w:tc>
        <w:tc>
          <w:tcPr>
            <w:tcW w:w="1382" w:type="dxa"/>
            <w:tcBorders>
              <w:top w:val="nil"/>
              <w:bottom w:val="nil"/>
            </w:tcBorders>
            <w:vAlign w:val="bottom"/>
          </w:tcPr>
          <w:p w14:paraId="16247007" w14:textId="3E71FEBF" w:rsidR="002703C5" w:rsidRPr="00C04934" w:rsidRDefault="002703C5" w:rsidP="00F40D96">
            <w:pPr>
              <w:jc w:val="center"/>
            </w:pPr>
            <w:r w:rsidRPr="00C04934">
              <w:rPr>
                <w:color w:val="000000"/>
              </w:rPr>
              <w:t>0.00488</w:t>
            </w:r>
          </w:p>
        </w:tc>
      </w:tr>
      <w:tr w:rsidR="002538DE" w14:paraId="306B9699" w14:textId="0EEA8AB2" w:rsidTr="007C29D3">
        <w:trPr>
          <w:trHeight w:val="85"/>
        </w:trPr>
        <w:tc>
          <w:tcPr>
            <w:tcW w:w="965" w:type="dxa"/>
            <w:tcBorders>
              <w:top w:val="nil"/>
              <w:bottom w:val="single" w:sz="4" w:space="0" w:color="auto"/>
            </w:tcBorders>
            <w:vAlign w:val="bottom"/>
          </w:tcPr>
          <w:p w14:paraId="6026E75F" w14:textId="4F9E0BF5" w:rsidR="002703C5" w:rsidRPr="00C04934" w:rsidRDefault="002703C5" w:rsidP="00F40D96">
            <w:pPr>
              <w:jc w:val="center"/>
            </w:pPr>
            <w:r w:rsidRPr="00C04934">
              <w:rPr>
                <w:color w:val="000000"/>
              </w:rPr>
              <w:t>0.002</w:t>
            </w:r>
          </w:p>
        </w:tc>
        <w:tc>
          <w:tcPr>
            <w:tcW w:w="781" w:type="dxa"/>
            <w:tcBorders>
              <w:top w:val="nil"/>
              <w:bottom w:val="single" w:sz="4" w:space="0" w:color="auto"/>
            </w:tcBorders>
            <w:vAlign w:val="bottom"/>
          </w:tcPr>
          <w:p w14:paraId="4F871B5A" w14:textId="100BB0CC" w:rsidR="002703C5" w:rsidRPr="00C04934" w:rsidRDefault="002703C5" w:rsidP="00F40D96">
            <w:pPr>
              <w:jc w:val="center"/>
            </w:pPr>
            <w:r w:rsidRPr="00C04934">
              <w:rPr>
                <w:color w:val="000000"/>
              </w:rPr>
              <w:t>0.923</w:t>
            </w:r>
          </w:p>
        </w:tc>
        <w:tc>
          <w:tcPr>
            <w:tcW w:w="1132" w:type="dxa"/>
            <w:tcBorders>
              <w:top w:val="nil"/>
              <w:bottom w:val="single" w:sz="4" w:space="0" w:color="auto"/>
            </w:tcBorders>
            <w:vAlign w:val="bottom"/>
          </w:tcPr>
          <w:p w14:paraId="0D311E7F" w14:textId="1B9F2BCF" w:rsidR="002703C5" w:rsidRPr="00C04934" w:rsidRDefault="002703C5" w:rsidP="00F40D96">
            <w:pPr>
              <w:jc w:val="center"/>
            </w:pPr>
            <w:r w:rsidRPr="00C04934">
              <w:rPr>
                <w:color w:val="000000"/>
              </w:rPr>
              <w:t>4.9</w:t>
            </w:r>
            <w:r w:rsidR="00714859">
              <w:rPr>
                <w:color w:val="000000"/>
              </w:rPr>
              <w:t>1x10</w:t>
            </w:r>
            <w:r w:rsidRPr="00714859">
              <w:rPr>
                <w:color w:val="000000"/>
                <w:vertAlign w:val="superscript"/>
              </w:rPr>
              <w:t>-5</w:t>
            </w:r>
          </w:p>
        </w:tc>
        <w:tc>
          <w:tcPr>
            <w:tcW w:w="1363" w:type="dxa"/>
            <w:tcBorders>
              <w:top w:val="nil"/>
              <w:bottom w:val="single" w:sz="4" w:space="0" w:color="auto"/>
            </w:tcBorders>
            <w:vAlign w:val="bottom"/>
          </w:tcPr>
          <w:p w14:paraId="0F783A00" w14:textId="1F385AA7" w:rsidR="002703C5" w:rsidRPr="00C04934" w:rsidRDefault="002703C5" w:rsidP="00F40D96">
            <w:pPr>
              <w:jc w:val="center"/>
            </w:pPr>
            <w:r w:rsidRPr="00C04934">
              <w:rPr>
                <w:color w:val="000000"/>
              </w:rPr>
              <w:t>0.12</w:t>
            </w:r>
            <w:r w:rsidR="00C04934">
              <w:rPr>
                <w:color w:val="000000"/>
              </w:rPr>
              <w:t>3</w:t>
            </w:r>
          </w:p>
        </w:tc>
        <w:tc>
          <w:tcPr>
            <w:tcW w:w="1414" w:type="dxa"/>
            <w:tcBorders>
              <w:top w:val="nil"/>
              <w:bottom w:val="single" w:sz="4" w:space="0" w:color="auto"/>
            </w:tcBorders>
            <w:vAlign w:val="bottom"/>
          </w:tcPr>
          <w:p w14:paraId="14D7F877" w14:textId="33B75924" w:rsidR="002703C5" w:rsidRPr="00C04934" w:rsidRDefault="002703C5" w:rsidP="00F40D96">
            <w:pPr>
              <w:jc w:val="center"/>
            </w:pPr>
            <w:r w:rsidRPr="00C04934">
              <w:rPr>
                <w:color w:val="000000"/>
              </w:rPr>
              <w:t>0.012</w:t>
            </w:r>
            <w:r w:rsidR="00714859">
              <w:rPr>
                <w:color w:val="000000"/>
              </w:rPr>
              <w:t>3</w:t>
            </w:r>
          </w:p>
        </w:tc>
        <w:tc>
          <w:tcPr>
            <w:tcW w:w="729" w:type="dxa"/>
            <w:tcBorders>
              <w:top w:val="nil"/>
              <w:bottom w:val="single" w:sz="4" w:space="0" w:color="auto"/>
            </w:tcBorders>
            <w:vAlign w:val="bottom"/>
          </w:tcPr>
          <w:p w14:paraId="0824647F" w14:textId="00CC6E8F" w:rsidR="002703C5" w:rsidRPr="00C04934" w:rsidRDefault="002703C5" w:rsidP="00F40D96">
            <w:pPr>
              <w:jc w:val="center"/>
            </w:pPr>
            <w:r w:rsidRPr="00C04934">
              <w:rPr>
                <w:color w:val="000000"/>
              </w:rPr>
              <w:t>0.413</w:t>
            </w:r>
          </w:p>
        </w:tc>
        <w:tc>
          <w:tcPr>
            <w:tcW w:w="982" w:type="dxa"/>
            <w:tcBorders>
              <w:top w:val="nil"/>
              <w:bottom w:val="single" w:sz="4" w:space="0" w:color="auto"/>
            </w:tcBorders>
            <w:vAlign w:val="bottom"/>
          </w:tcPr>
          <w:p w14:paraId="3A4D7A18" w14:textId="49E31447" w:rsidR="002703C5" w:rsidRPr="00C04934" w:rsidRDefault="002703C5" w:rsidP="00F40D96">
            <w:pPr>
              <w:jc w:val="center"/>
            </w:pPr>
            <w:r w:rsidRPr="00C04934">
              <w:rPr>
                <w:color w:val="000000"/>
              </w:rPr>
              <w:t>2.</w:t>
            </w:r>
            <w:r w:rsidR="002538DE">
              <w:rPr>
                <w:color w:val="000000"/>
              </w:rPr>
              <w:t>20x10</w:t>
            </w:r>
            <w:r w:rsidR="002538DE" w:rsidRPr="002538DE">
              <w:rPr>
                <w:color w:val="000000"/>
                <w:vertAlign w:val="superscript"/>
              </w:rPr>
              <w:t>-</w:t>
            </w:r>
            <w:r w:rsidRPr="002538DE">
              <w:rPr>
                <w:color w:val="000000"/>
                <w:vertAlign w:val="superscript"/>
              </w:rPr>
              <w:t>5</w:t>
            </w:r>
          </w:p>
        </w:tc>
        <w:tc>
          <w:tcPr>
            <w:tcW w:w="1276" w:type="dxa"/>
            <w:tcBorders>
              <w:top w:val="nil"/>
              <w:bottom w:val="single" w:sz="4" w:space="0" w:color="auto"/>
            </w:tcBorders>
            <w:vAlign w:val="bottom"/>
          </w:tcPr>
          <w:p w14:paraId="0D87A30F" w14:textId="24D0459E" w:rsidR="002703C5" w:rsidRPr="00C04934" w:rsidRDefault="002703C5" w:rsidP="00F40D96">
            <w:pPr>
              <w:jc w:val="center"/>
            </w:pPr>
            <w:r w:rsidRPr="00C04934">
              <w:rPr>
                <w:color w:val="000000"/>
              </w:rPr>
              <w:t>0.0549</w:t>
            </w:r>
          </w:p>
        </w:tc>
        <w:tc>
          <w:tcPr>
            <w:tcW w:w="1382" w:type="dxa"/>
            <w:tcBorders>
              <w:top w:val="nil"/>
              <w:bottom w:val="single" w:sz="4" w:space="0" w:color="auto"/>
            </w:tcBorders>
            <w:vAlign w:val="bottom"/>
          </w:tcPr>
          <w:p w14:paraId="56D79372" w14:textId="3646C3D6" w:rsidR="002703C5" w:rsidRPr="00C04934" w:rsidRDefault="002703C5" w:rsidP="00F40D96">
            <w:pPr>
              <w:jc w:val="center"/>
            </w:pPr>
            <w:r w:rsidRPr="00C04934">
              <w:rPr>
                <w:color w:val="000000"/>
              </w:rPr>
              <w:t>0.00549</w:t>
            </w:r>
          </w:p>
        </w:tc>
      </w:tr>
    </w:tbl>
    <w:p w14:paraId="2BA32988" w14:textId="12F629A4" w:rsidR="00173213" w:rsidRDefault="002C51F3">
      <w:r w:rsidRPr="002C51F3">
        <w:t>* Initial [Substrate]</w:t>
      </w:r>
    </w:p>
    <w:p w14:paraId="08A82949" w14:textId="7A042509" w:rsidR="00D74F7C" w:rsidRDefault="00CE4B45">
      <w:r>
        <w:t xml:space="preserve">Sample </w:t>
      </w:r>
      <w:r w:rsidR="00BB7FF0">
        <w:t>Calculations</w:t>
      </w:r>
      <w:r>
        <w:t xml:space="preserve">: Example Using </w:t>
      </w:r>
      <w:r w:rsidR="00BB7FF0">
        <w:t xml:space="preserve">Control </w:t>
      </w:r>
      <w:r>
        <w:t>Test Tube #2</w:t>
      </w:r>
    </w:p>
    <w:p w14:paraId="0C0DBD37" w14:textId="77777777" w:rsidR="00B34E69" w:rsidRDefault="00B34E69"/>
    <w:tbl>
      <w:tblPr>
        <w:tblStyle w:val="TableGrid"/>
        <w:tblW w:w="992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3"/>
        <w:gridCol w:w="3113"/>
        <w:gridCol w:w="3687"/>
      </w:tblGrid>
      <w:tr w:rsidR="004A3DCA" w14:paraId="5E39BFAC" w14:textId="77777777" w:rsidTr="004D0508">
        <w:tc>
          <w:tcPr>
            <w:tcW w:w="3123" w:type="dxa"/>
          </w:tcPr>
          <w:p w14:paraId="05BD5368" w14:textId="6042EF8F" w:rsidR="004A3DCA" w:rsidRDefault="004A3DCA">
            <w:r>
              <w:t xml:space="preserve">Final </w:t>
            </w:r>
            <w:r w:rsidR="00CE4B45">
              <w:t xml:space="preserve">Concentration of PNPP Substrate </w:t>
            </w:r>
            <w:r w:rsidR="00BB7FF0">
              <w:t xml:space="preserve">in </w:t>
            </w:r>
            <w:r w:rsidR="00AD06B3">
              <w:t xml:space="preserve">Control </w:t>
            </w:r>
            <w:r w:rsidR="00BB7FF0">
              <w:t>T</w:t>
            </w:r>
            <w:r w:rsidR="00AD06B3">
              <w:t>1</w:t>
            </w:r>
            <w:r w:rsidR="004D0508">
              <w:t>:</w:t>
            </w:r>
          </w:p>
        </w:tc>
        <w:tc>
          <w:tcPr>
            <w:tcW w:w="3113" w:type="dxa"/>
          </w:tcPr>
          <w:p w14:paraId="4B3565FE" w14:textId="02ED1E17" w:rsidR="004A3DCA" w:rsidRDefault="00BB7FF0">
            <w:r>
              <w:t xml:space="preserve">Corrected Absorbance of PNP product in </w:t>
            </w:r>
            <w:r w:rsidR="00AD06B3">
              <w:t>Control T1</w:t>
            </w:r>
            <w:r w:rsidR="004D0508">
              <w:t>:</w:t>
            </w:r>
          </w:p>
        </w:tc>
        <w:tc>
          <w:tcPr>
            <w:tcW w:w="3687" w:type="dxa"/>
          </w:tcPr>
          <w:p w14:paraId="5A96975D" w14:textId="5DA8035D" w:rsidR="004A3DCA" w:rsidRDefault="00BB7FF0">
            <w:r>
              <w:t>Concentration of PNP product in Control T</w:t>
            </w:r>
            <w:r w:rsidR="00AD06B3">
              <w:t>1</w:t>
            </w:r>
            <w:r w:rsidR="004D0508">
              <w:t>:</w:t>
            </w:r>
          </w:p>
        </w:tc>
      </w:tr>
      <w:tr w:rsidR="00AD06B3" w14:paraId="7B6FC987" w14:textId="77777777" w:rsidTr="004D0508">
        <w:tc>
          <w:tcPr>
            <w:tcW w:w="3123" w:type="dxa"/>
          </w:tcPr>
          <w:p w14:paraId="534968FD" w14:textId="05A37DD6" w:rsidR="00AD06B3" w:rsidRDefault="00AD06B3" w:rsidP="00AD06B3">
            <w:r>
              <w:t>V</w:t>
            </w:r>
            <w:r w:rsidRPr="00940E4E">
              <w:rPr>
                <w:vertAlign w:val="subscript"/>
              </w:rPr>
              <w:t>1</w:t>
            </w:r>
            <w:r>
              <w:t>= 0.00005L</w:t>
            </w:r>
          </w:p>
          <w:p w14:paraId="1F5959AC" w14:textId="6B7955F5" w:rsidR="00AD06B3" w:rsidRDefault="00AD06B3" w:rsidP="00AD06B3">
            <w:r>
              <w:t>V</w:t>
            </w:r>
            <w:r w:rsidRPr="00940E4E">
              <w:rPr>
                <w:vertAlign w:val="subscript"/>
              </w:rPr>
              <w:t>2</w:t>
            </w:r>
            <w:r>
              <w:t>=0.0005L</w:t>
            </w:r>
          </w:p>
          <w:p w14:paraId="6ECBA13E" w14:textId="3BD581EF" w:rsidR="00AD06B3" w:rsidRDefault="00AD06B3" w:rsidP="00AD06B3">
            <w:r>
              <w:t>C</w:t>
            </w:r>
            <w:r w:rsidRPr="00940E4E">
              <w:rPr>
                <w:vertAlign w:val="subscript"/>
              </w:rPr>
              <w:t>1</w:t>
            </w:r>
            <w:r>
              <w:t>=0.5mM = 0.0005M</w:t>
            </w:r>
          </w:p>
          <w:p w14:paraId="0EC7183E" w14:textId="77777777" w:rsidR="00AD06B3" w:rsidRDefault="00AD06B3" w:rsidP="00AD06B3">
            <w:r>
              <w:t>C</w:t>
            </w:r>
            <w:r w:rsidRPr="00940E4E">
              <w:rPr>
                <w:vertAlign w:val="subscript"/>
              </w:rPr>
              <w:t>2</w:t>
            </w:r>
            <w:r>
              <w:t>=(C</w:t>
            </w:r>
            <w:r w:rsidRPr="00940E4E">
              <w:rPr>
                <w:vertAlign w:val="subscript"/>
              </w:rPr>
              <w:t>1</w:t>
            </w:r>
            <w:r>
              <w:t>V</w:t>
            </w:r>
            <w:r w:rsidRPr="00940E4E">
              <w:rPr>
                <w:vertAlign w:val="subscript"/>
              </w:rPr>
              <w:t>1</w:t>
            </w:r>
            <w:r>
              <w:t>)/(V</w:t>
            </w:r>
            <w:r w:rsidRPr="00940E4E">
              <w:rPr>
                <w:vertAlign w:val="subscript"/>
              </w:rPr>
              <w:t>2</w:t>
            </w:r>
            <w:r>
              <w:t>)</w:t>
            </w:r>
          </w:p>
          <w:p w14:paraId="67AEEF59" w14:textId="77777777" w:rsidR="00AD06B3" w:rsidRDefault="00AD06B3" w:rsidP="00AD06B3">
            <w:r>
              <w:t>C</w:t>
            </w:r>
            <w:r w:rsidRPr="00940E4E">
              <w:rPr>
                <w:vertAlign w:val="subscript"/>
              </w:rPr>
              <w:t>2</w:t>
            </w:r>
            <w:r>
              <w:t>=[(0.0005M)(0.00005L)/(0.0005L)]</w:t>
            </w:r>
          </w:p>
          <w:p w14:paraId="4268C4F8" w14:textId="77777777" w:rsidR="00AD06B3" w:rsidRDefault="00AD06B3" w:rsidP="00AD06B3">
            <w:r>
              <w:t>C</w:t>
            </w:r>
            <w:r w:rsidRPr="00940E4E">
              <w:rPr>
                <w:vertAlign w:val="subscript"/>
              </w:rPr>
              <w:t>2</w:t>
            </w:r>
            <w:r>
              <w:t>= 0.00005M</w:t>
            </w:r>
          </w:p>
          <w:p w14:paraId="687B111C" w14:textId="3CD69396" w:rsidR="00AD06B3" w:rsidRDefault="00AD06B3" w:rsidP="00AD06B3">
            <w:r>
              <w:t>Therefore, the final concentration of PNPP substrate in test tube 1 control is 0.00005 M</w:t>
            </w:r>
          </w:p>
        </w:tc>
        <w:tc>
          <w:tcPr>
            <w:tcW w:w="3113" w:type="dxa"/>
          </w:tcPr>
          <w:p w14:paraId="3887656E" w14:textId="6E844BD5" w:rsidR="00AD06B3" w:rsidRPr="002E78A8" w:rsidRDefault="00AD06B3" w:rsidP="00AD06B3">
            <w:r>
              <w:t>A</w:t>
            </w:r>
            <w:r>
              <w:rPr>
                <w:vertAlign w:val="subscript"/>
              </w:rPr>
              <w:t>0</w:t>
            </w:r>
            <w:r>
              <w:t xml:space="preserve"> = 0.</w:t>
            </w:r>
            <w:r w:rsidR="00B34E69">
              <w:t>047</w:t>
            </w:r>
          </w:p>
          <w:p w14:paraId="3D4B0F32" w14:textId="1CEE9801" w:rsidR="00AD06B3" w:rsidRPr="002E78A8" w:rsidRDefault="00AD06B3" w:rsidP="00AD06B3">
            <w:r>
              <w:t>A</w:t>
            </w:r>
            <w:r w:rsidR="00B34E69">
              <w:rPr>
                <w:vertAlign w:val="subscript"/>
              </w:rPr>
              <w:t>1</w:t>
            </w:r>
            <w:r>
              <w:t xml:space="preserve"> = 0.</w:t>
            </w:r>
            <w:r w:rsidR="00B34E69">
              <w:t>051</w:t>
            </w:r>
          </w:p>
          <w:p w14:paraId="0392B521" w14:textId="4A82FBD2" w:rsidR="00AD06B3" w:rsidRPr="008F01D4" w:rsidRDefault="00AD06B3" w:rsidP="00AD06B3">
            <w:pPr>
              <w:rPr>
                <w:vertAlign w:val="subscript"/>
              </w:rPr>
            </w:pPr>
            <w:r>
              <w:t>A</w:t>
            </w:r>
            <w:r w:rsidR="00B34E69">
              <w:rPr>
                <w:vertAlign w:val="subscript"/>
              </w:rPr>
              <w:t>1</w:t>
            </w:r>
            <w:r>
              <w:rPr>
                <w:vertAlign w:val="subscript"/>
              </w:rPr>
              <w:t xml:space="preserve"> c</w:t>
            </w:r>
            <w:r w:rsidRPr="00466864">
              <w:rPr>
                <w:vertAlign w:val="subscript"/>
              </w:rPr>
              <w:t xml:space="preserve">orrected  </w:t>
            </w:r>
            <w:r>
              <w:t>= A</w:t>
            </w:r>
            <w:r w:rsidR="00B34E69">
              <w:rPr>
                <w:vertAlign w:val="subscript"/>
              </w:rPr>
              <w:t>1</w:t>
            </w:r>
            <w:r w:rsidRPr="00466864">
              <w:t xml:space="preserve"> - </w:t>
            </w:r>
            <w:r>
              <w:t>A</w:t>
            </w:r>
            <w:r>
              <w:rPr>
                <w:vertAlign w:val="subscript"/>
              </w:rPr>
              <w:t>0</w:t>
            </w:r>
          </w:p>
          <w:p w14:paraId="2E3B5CCD" w14:textId="1CDCFF2F" w:rsidR="00AD06B3" w:rsidRDefault="00AD06B3" w:rsidP="00AD06B3">
            <w:r>
              <w:t>A</w:t>
            </w:r>
            <w:r w:rsidR="00B34E69">
              <w:rPr>
                <w:vertAlign w:val="subscript"/>
              </w:rPr>
              <w:t>1</w:t>
            </w:r>
            <w:r>
              <w:rPr>
                <w:vertAlign w:val="subscript"/>
              </w:rPr>
              <w:t xml:space="preserve"> c</w:t>
            </w:r>
            <w:r w:rsidRPr="00466864">
              <w:rPr>
                <w:vertAlign w:val="subscript"/>
              </w:rPr>
              <w:t xml:space="preserve">orrected  </w:t>
            </w:r>
            <w:r>
              <w:t>= 0.</w:t>
            </w:r>
            <w:r w:rsidR="00B34E69">
              <w:t>051</w:t>
            </w:r>
            <w:r>
              <w:t>-0.</w:t>
            </w:r>
            <w:r w:rsidR="00B34E69">
              <w:t>047</w:t>
            </w:r>
            <w:r>
              <w:t xml:space="preserve"> = 0.</w:t>
            </w:r>
            <w:r w:rsidR="00B34E69">
              <w:t>004</w:t>
            </w:r>
          </w:p>
          <w:p w14:paraId="3663E596" w14:textId="77777777" w:rsidR="00AD06B3" w:rsidRDefault="00AD06B3" w:rsidP="00AD06B3">
            <w:pPr>
              <w:rPr>
                <w:rFonts w:cs="Times New Roman"/>
                <w:color w:val="000000" w:themeColor="text1"/>
              </w:rPr>
            </w:pPr>
          </w:p>
          <w:p w14:paraId="544C4107" w14:textId="3CB5C03A" w:rsidR="00AD06B3" w:rsidRDefault="00AD06B3" w:rsidP="00AD06B3">
            <w:r>
              <w:rPr>
                <w:rFonts w:cs="Times New Roman"/>
                <w:color w:val="000000" w:themeColor="text1"/>
              </w:rPr>
              <w:t xml:space="preserve">Therefore, the corrected absorbance reading for </w:t>
            </w:r>
            <w:r w:rsidR="00B34E69">
              <w:rPr>
                <w:rFonts w:cs="Times New Roman"/>
                <w:color w:val="000000" w:themeColor="text1"/>
              </w:rPr>
              <w:t>control test tube 1 is 0.004.</w:t>
            </w:r>
          </w:p>
        </w:tc>
        <w:tc>
          <w:tcPr>
            <w:tcW w:w="3687" w:type="dxa"/>
          </w:tcPr>
          <w:p w14:paraId="5B7AF05B" w14:textId="77777777" w:rsidR="00B34E69" w:rsidRPr="00B34E69" w:rsidRDefault="00B34E69" w:rsidP="00B34E69">
            <w:r w:rsidRPr="00B34E69">
              <w:t xml:space="preserve">A </w:t>
            </w:r>
            <w:r w:rsidRPr="00B34E69">
              <w:rPr>
                <w:i/>
              </w:rPr>
              <w:t>=ε c l</w:t>
            </w:r>
          </w:p>
          <w:p w14:paraId="1663BC1C" w14:textId="77777777" w:rsidR="00B34E69" w:rsidRPr="00B34E69" w:rsidRDefault="00B34E69" w:rsidP="00B34E69">
            <w:pPr>
              <w:rPr>
                <w:i/>
              </w:rPr>
            </w:pPr>
            <w:r w:rsidRPr="00B34E69">
              <w:rPr>
                <w:i/>
              </w:rPr>
              <w:t xml:space="preserve">ε = </w:t>
            </w:r>
            <w:r w:rsidRPr="00B34E69">
              <w:rPr>
                <w:rFonts w:eastAsia="Times New Roman" w:cs="Times New Roman"/>
                <w:lang w:val="en-CA"/>
              </w:rPr>
              <w:t>1.88x10</w:t>
            </w:r>
            <w:r w:rsidRPr="00B34E69">
              <w:rPr>
                <w:rFonts w:eastAsia="Times New Roman" w:cs="Times New Roman"/>
                <w:vertAlign w:val="superscript"/>
                <w:lang w:val="en-CA"/>
              </w:rPr>
              <w:t>4</w:t>
            </w:r>
            <w:r w:rsidRPr="00B34E69">
              <w:rPr>
                <w:rFonts w:eastAsia="Times New Roman" w:cs="Times New Roman"/>
                <w:lang w:val="en-CA"/>
              </w:rPr>
              <w:t xml:space="preserve"> M</w:t>
            </w:r>
            <w:r w:rsidRPr="00B34E69">
              <w:rPr>
                <w:rFonts w:ascii="Cambria Math" w:eastAsia="Times New Roman" w:hAnsi="Cambria Math" w:cs="Cambria Math"/>
                <w:vertAlign w:val="superscript"/>
                <w:lang w:val="en-CA"/>
              </w:rPr>
              <w:t>‐</w:t>
            </w:r>
            <w:r w:rsidRPr="00B34E69">
              <w:rPr>
                <w:rFonts w:eastAsia="Times New Roman" w:cs="Times New Roman"/>
                <w:vertAlign w:val="superscript"/>
                <w:lang w:val="en-CA"/>
              </w:rPr>
              <w:t>1</w:t>
            </w:r>
            <w:r w:rsidRPr="00B34E69">
              <w:rPr>
                <w:rFonts w:eastAsia="Times New Roman" w:cs="Times New Roman"/>
                <w:lang w:val="en-CA"/>
              </w:rPr>
              <w:t xml:space="preserve"> cm</w:t>
            </w:r>
            <w:r w:rsidRPr="00B34E69">
              <w:rPr>
                <w:rFonts w:ascii="Cambria Math" w:eastAsia="Times New Roman" w:hAnsi="Cambria Math" w:cs="Cambria Math"/>
                <w:vertAlign w:val="superscript"/>
                <w:lang w:val="en-CA"/>
              </w:rPr>
              <w:t>‐</w:t>
            </w:r>
            <w:r w:rsidRPr="00B34E69">
              <w:rPr>
                <w:rFonts w:eastAsia="Times New Roman" w:cs="Times New Roman"/>
                <w:vertAlign w:val="superscript"/>
                <w:lang w:val="en-CA"/>
              </w:rPr>
              <w:t>1</w:t>
            </w:r>
          </w:p>
          <w:p w14:paraId="0B344AFA" w14:textId="77777777" w:rsidR="00B34E69" w:rsidRPr="00B34E69" w:rsidRDefault="00B34E69" w:rsidP="00B34E69">
            <w:pPr>
              <w:rPr>
                <w:i/>
              </w:rPr>
            </w:pPr>
            <w:r w:rsidRPr="00B34E69">
              <w:rPr>
                <w:i/>
              </w:rPr>
              <w:t xml:space="preserve">l </w:t>
            </w:r>
            <w:r w:rsidRPr="00B34E69">
              <w:t>=  1 cm</w:t>
            </w:r>
          </w:p>
          <w:p w14:paraId="319D2AAA" w14:textId="77777777" w:rsidR="00B34E69" w:rsidRPr="00B34E69" w:rsidRDefault="00B34E69" w:rsidP="00B34E69">
            <w:r w:rsidRPr="00B34E69">
              <w:t>A</w:t>
            </w:r>
            <w:r w:rsidRPr="00B34E69">
              <w:rPr>
                <w:vertAlign w:val="subscript"/>
              </w:rPr>
              <w:t xml:space="preserve">1 corrected  </w:t>
            </w:r>
            <w:r w:rsidRPr="00B34E69">
              <w:t>=0.004</w:t>
            </w:r>
          </w:p>
          <w:p w14:paraId="0C48E542" w14:textId="48DA189B" w:rsidR="00B34E69" w:rsidRPr="00B34E69" w:rsidRDefault="00B34E69" w:rsidP="00B34E69">
            <w:pPr>
              <w:rPr>
                <w:rFonts w:eastAsiaTheme="minorEastAsia"/>
              </w:rPr>
            </w:pPr>
            <w:r w:rsidRPr="00B34E69">
              <w:t>c</w:t>
            </w:r>
            <w:r w:rsidR="008A6728">
              <w:rPr>
                <w:vertAlign w:val="subscript"/>
              </w:rPr>
              <w:t>1</w:t>
            </w:r>
            <w:r w:rsidRPr="00B34E69">
              <w:t>=</w:t>
            </w:r>
            <m:oMath>
              <m:f>
                <m:fPr>
                  <m:ctrlPr>
                    <w:rPr>
                      <w:rFonts w:ascii="Cambria Math" w:hAnsi="Cambria Math"/>
                      <w:i/>
                    </w:rPr>
                  </m:ctrlPr>
                </m:fPr>
                <m:num>
                  <m:r>
                    <m:rPr>
                      <m:nor/>
                    </m:rPr>
                    <m:t>(0.004)</m:t>
                  </m:r>
                </m:num>
                <m:den>
                  <m:r>
                    <m:rPr>
                      <m:nor/>
                    </m:rPr>
                    <m:t>(</m:t>
                  </m:r>
                  <m:r>
                    <m:rPr>
                      <m:nor/>
                    </m:rPr>
                    <w:rPr>
                      <w:rFonts w:ascii="Cambria Math"/>
                    </w:rPr>
                    <m:t>1</m:t>
                  </m:r>
                  <m:r>
                    <m:rPr>
                      <m:nor/>
                    </m:rPr>
                    <w:rPr>
                      <w:rFonts w:eastAsia="Times New Roman" w:cs="Times New Roman"/>
                      <w:lang w:val="en-CA"/>
                    </w:rPr>
                    <m:t>.88x10</m:t>
                  </m:r>
                  <m:r>
                    <m:rPr>
                      <m:nor/>
                    </m:rPr>
                    <w:rPr>
                      <w:rFonts w:eastAsia="Times New Roman" w:cs="Times New Roman"/>
                      <w:vertAlign w:val="superscript"/>
                      <w:lang w:val="en-CA"/>
                    </w:rPr>
                    <m:t>4</m:t>
                  </m:r>
                  <m:r>
                    <m:rPr>
                      <m:nor/>
                    </m:rPr>
                    <w:rPr>
                      <w:rFonts w:eastAsia="Times New Roman" w:cs="Times New Roman"/>
                      <w:lang w:val="en-CA"/>
                    </w:rPr>
                    <m:t xml:space="preserve"> M</m:t>
                  </m:r>
                  <m:r>
                    <m:rPr>
                      <m:nor/>
                    </m:rPr>
                    <w:rPr>
                      <w:rFonts w:ascii="Cambria Math" w:eastAsia="Times New Roman" w:hAnsi="Cambria Math" w:cs="Cambria Math"/>
                      <w:vertAlign w:val="superscript"/>
                      <w:lang w:val="en-CA"/>
                    </w:rPr>
                    <m:t>‐</m:t>
                  </m:r>
                  <m:r>
                    <m:rPr>
                      <m:nor/>
                    </m:rPr>
                    <w:rPr>
                      <w:rFonts w:eastAsia="Times New Roman" w:cs="Times New Roman"/>
                      <w:vertAlign w:val="superscript"/>
                      <w:lang w:val="en-CA"/>
                    </w:rPr>
                    <m:t>1</m:t>
                  </m:r>
                  <m:r>
                    <m:rPr>
                      <m:nor/>
                    </m:rPr>
                    <w:rPr>
                      <w:rFonts w:eastAsia="Times New Roman" w:cs="Times New Roman"/>
                      <w:lang w:val="en-CA"/>
                    </w:rPr>
                    <m:t xml:space="preserve"> cm</m:t>
                  </m:r>
                  <m:r>
                    <m:rPr>
                      <m:nor/>
                    </m:rPr>
                    <w:rPr>
                      <w:rFonts w:ascii="Cambria Math" w:eastAsia="Times New Roman" w:hAnsi="Cambria Math" w:cs="Cambria Math"/>
                      <w:vertAlign w:val="superscript"/>
                      <w:lang w:val="en-CA"/>
                    </w:rPr>
                    <m:t>‐</m:t>
                  </m:r>
                  <m:r>
                    <m:rPr>
                      <m:nor/>
                    </m:rPr>
                    <w:rPr>
                      <w:rFonts w:eastAsia="Times New Roman" w:cs="Times New Roman"/>
                      <w:vertAlign w:val="superscript"/>
                      <w:lang w:val="en-CA"/>
                    </w:rPr>
                    <m:t>1</m:t>
                  </m:r>
                  <m:r>
                    <m:rPr>
                      <m:nor/>
                    </m:rPr>
                    <m:t>)(1cm)</m:t>
                  </m:r>
                </m:den>
              </m:f>
            </m:oMath>
          </w:p>
          <w:p w14:paraId="638FC873" w14:textId="72A46DC2" w:rsidR="00B34E69" w:rsidRPr="00B34E69" w:rsidRDefault="00B34E69" w:rsidP="00B34E69">
            <w:pPr>
              <w:rPr>
                <w:rFonts w:eastAsiaTheme="minorEastAsia"/>
              </w:rPr>
            </w:pPr>
            <w:r w:rsidRPr="00B34E69">
              <w:rPr>
                <w:rFonts w:eastAsiaTheme="minorEastAsia"/>
              </w:rPr>
              <w:t>c</w:t>
            </w:r>
            <w:r w:rsidR="008A6728">
              <w:rPr>
                <w:rFonts w:eastAsiaTheme="minorEastAsia"/>
                <w:vertAlign w:val="subscript"/>
              </w:rPr>
              <w:t>1</w:t>
            </w:r>
            <w:r w:rsidRPr="00B34E69">
              <w:rPr>
                <w:rFonts w:eastAsiaTheme="minorEastAsia"/>
              </w:rPr>
              <w:t xml:space="preserve"> =</w:t>
            </w:r>
            <w:r w:rsidRPr="00B34E69">
              <w:rPr>
                <w:color w:val="000000"/>
              </w:rPr>
              <w:t>2.12766x10</w:t>
            </w:r>
            <w:r w:rsidRPr="00B34E69">
              <w:rPr>
                <w:color w:val="000000"/>
                <w:vertAlign w:val="superscript"/>
              </w:rPr>
              <w:t xml:space="preserve">-7 </w:t>
            </w:r>
            <w:r w:rsidRPr="00B34E69">
              <w:rPr>
                <w:color w:val="000000"/>
              </w:rPr>
              <w:t>M</w:t>
            </w:r>
          </w:p>
          <w:p w14:paraId="1E09DBD1" w14:textId="6E80B410" w:rsidR="00B34E69" w:rsidRPr="00B34E69" w:rsidRDefault="00B34E69" w:rsidP="00B34E69">
            <w:pPr>
              <w:rPr>
                <w:rFonts w:eastAsiaTheme="minorEastAsia"/>
              </w:rPr>
            </w:pPr>
            <w:r w:rsidRPr="00B34E69">
              <w:rPr>
                <w:rFonts w:eastAsiaTheme="minorEastAsia"/>
              </w:rPr>
              <w:t>c</w:t>
            </w:r>
            <w:r w:rsidR="008A6728">
              <w:rPr>
                <w:rFonts w:eastAsiaTheme="minorEastAsia"/>
                <w:vertAlign w:val="subscript"/>
              </w:rPr>
              <w:t>1</w:t>
            </w:r>
            <w:r w:rsidRPr="00B34E69">
              <w:rPr>
                <w:rFonts w:eastAsiaTheme="minorEastAsia"/>
              </w:rPr>
              <w:t xml:space="preserve"> = </w:t>
            </w:r>
            <w:r w:rsidRPr="00B34E69">
              <w:rPr>
                <w:color w:val="000000"/>
              </w:rPr>
              <w:t>2.13 x10</w:t>
            </w:r>
            <w:r w:rsidRPr="00B34E69">
              <w:rPr>
                <w:color w:val="000000"/>
                <w:vertAlign w:val="superscript"/>
              </w:rPr>
              <w:t>-7</w:t>
            </w:r>
            <w:r w:rsidRPr="00B34E69">
              <w:rPr>
                <w:rFonts w:eastAsiaTheme="minorEastAsia"/>
              </w:rPr>
              <w:t>M</w:t>
            </w:r>
          </w:p>
          <w:p w14:paraId="0C678BED" w14:textId="2C7E186B" w:rsidR="00AD06B3" w:rsidRDefault="00B34E69" w:rsidP="00B34E69">
            <w:r w:rsidRPr="00B34E69">
              <w:rPr>
                <w:rFonts w:eastAsiaTheme="minorEastAsia"/>
              </w:rPr>
              <w:t>Therefore, the concentration of P</w:t>
            </w:r>
            <w:r>
              <w:rPr>
                <w:rFonts w:eastAsiaTheme="minorEastAsia"/>
              </w:rPr>
              <w:t>N</w:t>
            </w:r>
            <w:r w:rsidRPr="00B34E69">
              <w:rPr>
                <w:rFonts w:eastAsiaTheme="minorEastAsia"/>
              </w:rPr>
              <w:t>P in</w:t>
            </w:r>
            <w:r>
              <w:rPr>
                <w:rFonts w:eastAsiaTheme="minorEastAsia"/>
              </w:rPr>
              <w:t xml:space="preserve"> control test tube 1 is </w:t>
            </w:r>
            <w:r w:rsidRPr="00B34E69">
              <w:rPr>
                <w:color w:val="000000"/>
              </w:rPr>
              <w:t>2.13 x10</w:t>
            </w:r>
            <w:r w:rsidRPr="00B34E69">
              <w:rPr>
                <w:color w:val="000000"/>
                <w:vertAlign w:val="superscript"/>
              </w:rPr>
              <w:t>-7</w:t>
            </w:r>
            <w:r w:rsidRPr="00B34E69">
              <w:rPr>
                <w:rFonts w:eastAsiaTheme="minorEastAsia"/>
              </w:rPr>
              <w:t>M</w:t>
            </w:r>
            <w:r>
              <w:rPr>
                <w:rFonts w:eastAsiaTheme="minorEastAsia"/>
              </w:rPr>
              <w:t>.</w:t>
            </w:r>
          </w:p>
        </w:tc>
      </w:tr>
    </w:tbl>
    <w:p w14:paraId="7EAA2BE8" w14:textId="2D36E94C" w:rsidR="00D74F7C" w:rsidRDefault="00D74F7C"/>
    <w:p w14:paraId="2EA0E6F2" w14:textId="6DC89FB0" w:rsidR="008A6728" w:rsidRDefault="008A6728"/>
    <w:p w14:paraId="44A3119B" w14:textId="3EE74C16" w:rsidR="008A6728" w:rsidRDefault="008A6728"/>
    <w:p w14:paraId="4A5ECD98" w14:textId="320225BF" w:rsidR="008A6728" w:rsidRDefault="008A6728"/>
    <w:p w14:paraId="176EEEF3" w14:textId="15D19C99" w:rsidR="008A6728" w:rsidRDefault="008A6728"/>
    <w:p w14:paraId="25715587" w14:textId="07EADB83" w:rsidR="008A6728" w:rsidRDefault="008A6728"/>
    <w:p w14:paraId="57F3DE4C" w14:textId="41A3DBCE" w:rsidR="008A6728" w:rsidRDefault="008A6728"/>
    <w:p w14:paraId="463451A4" w14:textId="602CD851" w:rsidR="008A6728" w:rsidRDefault="008A6728"/>
    <w:p w14:paraId="3373902A" w14:textId="2FA5894E" w:rsidR="008A6728" w:rsidRDefault="008A6728"/>
    <w:p w14:paraId="7C9148E1" w14:textId="6CA5CDE1" w:rsidR="00266726" w:rsidRDefault="00266726"/>
    <w:p w14:paraId="2FD8318B" w14:textId="13F15E44" w:rsidR="00266726" w:rsidRDefault="00266726"/>
    <w:p w14:paraId="2DBA1618" w14:textId="77777777" w:rsidR="00266726" w:rsidRDefault="00266726"/>
    <w:tbl>
      <w:tblPr>
        <w:tblStyle w:val="TableGrid"/>
        <w:tblW w:w="9381"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8"/>
        <w:gridCol w:w="4683"/>
      </w:tblGrid>
      <w:tr w:rsidR="008A6728" w14:paraId="2614B439" w14:textId="77777777" w:rsidTr="004D0508">
        <w:trPr>
          <w:trHeight w:val="216"/>
        </w:trPr>
        <w:tc>
          <w:tcPr>
            <w:tcW w:w="4698" w:type="dxa"/>
            <w:vAlign w:val="bottom"/>
          </w:tcPr>
          <w:p w14:paraId="021C1EBA" w14:textId="304B9FEC" w:rsidR="008A6728" w:rsidRDefault="008A6728" w:rsidP="003D1383">
            <w:r w:rsidRPr="00C04934">
              <w:rPr>
                <w:color w:val="000000"/>
              </w:rPr>
              <w:lastRenderedPageBreak/>
              <w:t>PNP (</w:t>
            </w:r>
            <w:r w:rsidRPr="00C04934">
              <w:rPr>
                <w:rFonts w:eastAsia="Times New Roman" w:cs="Times New Roman"/>
                <w:color w:val="000000" w:themeColor="text1"/>
                <w:lang w:val="en-CA"/>
              </w:rPr>
              <w:t>µ</w:t>
            </w:r>
            <w:r w:rsidRPr="00C04934">
              <w:rPr>
                <w:rFonts w:cs="Times New Roman"/>
                <w:color w:val="000000" w:themeColor="text1"/>
              </w:rPr>
              <w:t>mol</w:t>
            </w:r>
            <w:r w:rsidRPr="00C04934">
              <w:rPr>
                <w:color w:val="000000"/>
              </w:rPr>
              <w:t>)</w:t>
            </w:r>
            <w:r>
              <w:rPr>
                <w:color w:val="000000"/>
              </w:rPr>
              <w:t xml:space="preserve"> in Control T1</w:t>
            </w:r>
            <w:r w:rsidR="004D0508">
              <w:rPr>
                <w:color w:val="000000"/>
              </w:rPr>
              <w:t>:</w:t>
            </w:r>
          </w:p>
        </w:tc>
        <w:tc>
          <w:tcPr>
            <w:tcW w:w="4683" w:type="dxa"/>
          </w:tcPr>
          <w:p w14:paraId="0BD36CC3" w14:textId="354EEFA0" w:rsidR="008A6728" w:rsidRDefault="008A6728" w:rsidP="003D1383">
            <w:r>
              <w:t>Initial Velocity Rate</w:t>
            </w:r>
            <w:r w:rsidR="004D0508">
              <w:t>:</w:t>
            </w:r>
          </w:p>
        </w:tc>
      </w:tr>
      <w:tr w:rsidR="008A6728" w14:paraId="0D109EDD" w14:textId="77777777" w:rsidTr="004D0508">
        <w:trPr>
          <w:trHeight w:val="2470"/>
        </w:trPr>
        <w:tc>
          <w:tcPr>
            <w:tcW w:w="4698" w:type="dxa"/>
          </w:tcPr>
          <w:p w14:paraId="0352B3DF" w14:textId="77777777" w:rsidR="008A6728" w:rsidRDefault="008A6728" w:rsidP="003D1383">
            <w:pPr>
              <w:rPr>
                <w:rFonts w:cs="Times New Roman"/>
                <w:color w:val="000000" w:themeColor="text1"/>
              </w:rPr>
            </w:pPr>
            <w:r>
              <w:rPr>
                <w:rFonts w:cs="Times New Roman"/>
                <w:color w:val="000000" w:themeColor="text1"/>
              </w:rPr>
              <w:t xml:space="preserve">V = 2.5mL = 0.0025 L </w:t>
            </w:r>
          </w:p>
          <w:p w14:paraId="16CB183A" w14:textId="7879D617" w:rsidR="008A6728" w:rsidRDefault="008A6728" w:rsidP="003D1383">
            <w:pPr>
              <w:rPr>
                <w:rFonts w:cs="Times New Roman"/>
                <w:color w:val="000000" w:themeColor="text1"/>
              </w:rPr>
            </w:pPr>
            <w:r>
              <w:rPr>
                <w:rFonts w:cs="Times New Roman"/>
                <w:color w:val="000000" w:themeColor="text1"/>
              </w:rPr>
              <w:t>c</w:t>
            </w:r>
            <w:r w:rsidRPr="008A6728">
              <w:rPr>
                <w:rFonts w:cs="Times New Roman"/>
                <w:color w:val="000000" w:themeColor="text1"/>
                <w:vertAlign w:val="subscript"/>
              </w:rPr>
              <w:t>1</w:t>
            </w:r>
            <w:r>
              <w:rPr>
                <w:rFonts w:cs="Times New Roman"/>
                <w:color w:val="000000" w:themeColor="text1"/>
              </w:rPr>
              <w:t xml:space="preserve"> = </w:t>
            </w:r>
            <w:r w:rsidRPr="00B34E69">
              <w:rPr>
                <w:color w:val="000000"/>
              </w:rPr>
              <w:t>2.12766x10</w:t>
            </w:r>
            <w:r w:rsidRPr="00B34E69">
              <w:rPr>
                <w:color w:val="000000"/>
                <w:vertAlign w:val="superscript"/>
              </w:rPr>
              <w:t xml:space="preserve">-7 </w:t>
            </w:r>
            <w:r w:rsidRPr="00B34E69">
              <w:rPr>
                <w:color w:val="000000"/>
              </w:rPr>
              <w:t>M</w:t>
            </w:r>
          </w:p>
          <w:p w14:paraId="086D34FB" w14:textId="4D7B649C" w:rsidR="008A6728" w:rsidRDefault="008A6728" w:rsidP="003D1383">
            <w:pPr>
              <w:rPr>
                <w:rFonts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(c</w:t>
            </w:r>
            <w:r>
              <w:rPr>
                <w:rFonts w:cs="Times New Roman"/>
                <w:color w:val="000000" w:themeColor="text1"/>
                <w:vertAlign w:val="subscript"/>
              </w:rPr>
              <w:t>1</w:t>
            </w:r>
            <w:r w:rsidRPr="00926CCB">
              <w:rPr>
                <w:rFonts w:cs="Times New Roman"/>
                <w:color w:val="000000" w:themeColor="text1"/>
              </w:rPr>
              <w:t>)(</w:t>
            </w:r>
            <w:r>
              <w:rPr>
                <w:rFonts w:cs="Times New Roman"/>
                <w:color w:val="000000" w:themeColor="text1"/>
              </w:rPr>
              <w:t>V)</w:t>
            </w:r>
          </w:p>
          <w:p w14:paraId="6096255F" w14:textId="29D0E67A" w:rsidR="008A6728" w:rsidRDefault="008A6728" w:rsidP="003D1383">
            <w:pPr>
              <w:rPr>
                <w:rFonts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w:t>
            </w:r>
            <w:r w:rsidRPr="00B34E69">
              <w:rPr>
                <w:color w:val="000000"/>
              </w:rPr>
              <w:t>2.12766x10</w:t>
            </w:r>
            <w:r w:rsidRPr="00B34E69">
              <w:rPr>
                <w:color w:val="000000"/>
                <w:vertAlign w:val="superscript"/>
              </w:rPr>
              <w:t xml:space="preserve">-7 </w:t>
            </w:r>
            <w:r w:rsidRPr="00B34E69">
              <w:rPr>
                <w:color w:val="000000"/>
              </w:rPr>
              <w:t>M</w:t>
            </w:r>
            <w:r>
              <w:rPr>
                <w:rFonts w:cs="Times New Roman"/>
                <w:color w:val="000000" w:themeColor="text1"/>
              </w:rPr>
              <w:t>)(0.0025 L)</w:t>
            </w:r>
          </w:p>
          <w:p w14:paraId="7B24A372" w14:textId="57F86F68" w:rsidR="008A6728" w:rsidRPr="00934037" w:rsidRDefault="008A6728" w:rsidP="003D1383">
            <w:pPr>
              <w:rPr>
                <w:rFonts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w:t>
            </w:r>
            <w:r w:rsidR="00934037">
              <w:rPr>
                <w:rFonts w:cs="Times New Roman"/>
                <w:color w:val="000000" w:themeColor="text1"/>
              </w:rPr>
              <w:t>(5.31915x10</w:t>
            </w:r>
            <w:r w:rsidR="00934037" w:rsidRPr="00934037">
              <w:rPr>
                <w:rFonts w:cs="Times New Roman"/>
                <w:color w:val="000000" w:themeColor="text1"/>
                <w:vertAlign w:val="superscript"/>
              </w:rPr>
              <w:t>-10</w:t>
            </w:r>
            <w:r w:rsidR="00934037">
              <w:rPr>
                <w:rFonts w:cs="Times New Roman"/>
                <w:color w:val="000000" w:themeColor="text1"/>
              </w:rPr>
              <w:t>)</w:t>
            </w:r>
            <w:r>
              <w:rPr>
                <w:rFonts w:cs="Times New Roman"/>
                <w:color w:val="000000" w:themeColor="text1"/>
              </w:rPr>
              <w:t xml:space="preserve"> (</w:t>
            </w:r>
            <m:oMath>
              <m:f>
                <m:fPr>
                  <m:ctrlPr>
                    <w:rPr>
                      <w:rFonts w:ascii="Cambria Math" w:hAnsi="Cambria Math" w:cs="Times New Roman"/>
                      <w:i/>
                      <w:color w:val="000000" w:themeColor="text1"/>
                    </w:rPr>
                  </m:ctrlPr>
                </m:fPr>
                <m:num>
                  <m:r>
                    <m:rPr>
                      <m:sty m:val="p"/>
                    </m:rPr>
                    <w:rPr>
                      <w:rFonts w:ascii="Cambria Math" w:hAnsi="Cambria Math" w:cs="Times New Roman"/>
                      <w:color w:val="000000" w:themeColor="text1"/>
                    </w:rPr>
                    <m:t xml:space="preserve">1000000 </m:t>
                  </m:r>
                  <m:r>
                    <m:rPr>
                      <m:sty m:val="p"/>
                    </m:rPr>
                    <w:rPr>
                      <w:rFonts w:ascii="Cambria Math" w:eastAsia="Times New Roman" w:hAnsi="Cambria Math" w:cs="Times New Roman"/>
                      <w:color w:val="000000" w:themeColor="text1"/>
                      <w:lang w:val="en-CA"/>
                    </w:rPr>
                    <m:t>µ</m:t>
                  </m:r>
                  <m:r>
                    <m:rPr>
                      <m:sty m:val="p"/>
                    </m:rPr>
                    <w:rPr>
                      <w:rFonts w:ascii="Cambria Math" w:hAnsi="Cambria Math" w:cs="Times New Roman"/>
                      <w:color w:val="000000" w:themeColor="text1"/>
                    </w:rPr>
                    <m:t>mol</m:t>
                  </m:r>
                </m:num>
                <m:den>
                  <m:r>
                    <w:rPr>
                      <w:rFonts w:ascii="Cambria Math" w:hAnsi="Cambria Math" w:cs="Times New Roman"/>
                      <w:color w:val="000000" w:themeColor="text1"/>
                    </w:rPr>
                    <m:t>1 mol</m:t>
                  </m:r>
                </m:den>
              </m:f>
            </m:oMath>
            <w:r>
              <w:rPr>
                <w:rFonts w:eastAsiaTheme="minorEastAsia" w:cs="Times New Roman"/>
                <w:color w:val="000000" w:themeColor="text1"/>
              </w:rPr>
              <w:t>)</w:t>
            </w:r>
          </w:p>
          <w:p w14:paraId="479F48DF" w14:textId="35659CFE" w:rsidR="008A6728" w:rsidRDefault="008A6728" w:rsidP="003D1383">
            <w:pPr>
              <w:rPr>
                <w:rFonts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0.</w:t>
            </w:r>
            <w:r w:rsidR="00934037">
              <w:rPr>
                <w:rFonts w:cs="Times New Roman"/>
                <w:color w:val="000000" w:themeColor="text1"/>
              </w:rPr>
              <w:t>000531915</w:t>
            </w:r>
            <w:r w:rsidR="00934037" w:rsidRPr="00C04934">
              <w:rPr>
                <w:rFonts w:eastAsia="Times New Roman" w:cs="Times New Roman"/>
                <w:color w:val="000000" w:themeColor="text1"/>
                <w:lang w:val="en-CA"/>
              </w:rPr>
              <w:t xml:space="preserve"> µ</w:t>
            </w:r>
            <w:r w:rsidR="00934037" w:rsidRPr="00C04934">
              <w:rPr>
                <w:rFonts w:cs="Times New Roman"/>
                <w:color w:val="000000" w:themeColor="text1"/>
              </w:rPr>
              <w:t>mol</w:t>
            </w:r>
          </w:p>
          <w:p w14:paraId="3F05F025" w14:textId="1C96C8D9" w:rsidR="004D0508" w:rsidRDefault="008A6728" w:rsidP="003D1383">
            <w:pPr>
              <w:rPr>
                <w:rFonts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w:t>
            </w:r>
            <w:r w:rsidR="00934037">
              <w:rPr>
                <w:rFonts w:cs="Times New Roman"/>
                <w:color w:val="000000" w:themeColor="text1"/>
              </w:rPr>
              <w:t>0.000532</w:t>
            </w:r>
            <w:r w:rsidR="00934037" w:rsidRPr="00C04934">
              <w:rPr>
                <w:rFonts w:eastAsia="Times New Roman" w:cs="Times New Roman"/>
                <w:color w:val="000000" w:themeColor="text1"/>
                <w:lang w:val="en-CA"/>
              </w:rPr>
              <w:t xml:space="preserve"> µ</w:t>
            </w:r>
            <w:r w:rsidR="00934037" w:rsidRPr="00C04934">
              <w:rPr>
                <w:rFonts w:cs="Times New Roman"/>
                <w:color w:val="000000" w:themeColor="text1"/>
              </w:rPr>
              <w:t>mol</w:t>
            </w:r>
          </w:p>
          <w:p w14:paraId="5FA3EDA5" w14:textId="77777777" w:rsidR="004D0508" w:rsidRDefault="004D0508" w:rsidP="003D1383">
            <w:pPr>
              <w:rPr>
                <w:rFonts w:cs="Times New Roman"/>
                <w:color w:val="000000" w:themeColor="text1"/>
              </w:rPr>
            </w:pPr>
          </w:p>
          <w:p w14:paraId="07BDEA71" w14:textId="5938343B" w:rsidR="008A6728" w:rsidRDefault="008A6728" w:rsidP="003D1383">
            <w:r>
              <w:rPr>
                <w:rFonts w:cs="Times New Roman"/>
                <w:color w:val="000000" w:themeColor="text1"/>
              </w:rPr>
              <w:t xml:space="preserve">Therefore, the micro moles of PNP in the </w:t>
            </w:r>
            <w:r w:rsidR="00934037">
              <w:rPr>
                <w:rFonts w:cs="Times New Roman"/>
                <w:color w:val="000000" w:themeColor="text1"/>
              </w:rPr>
              <w:t>control test tube 1 is 0.000532</w:t>
            </w:r>
            <w:r w:rsidR="00934037" w:rsidRPr="00C04934">
              <w:rPr>
                <w:rFonts w:eastAsia="Times New Roman" w:cs="Times New Roman"/>
                <w:color w:val="000000" w:themeColor="text1"/>
                <w:lang w:val="en-CA"/>
              </w:rPr>
              <w:t xml:space="preserve"> µ</w:t>
            </w:r>
            <w:r w:rsidR="00934037" w:rsidRPr="00C04934">
              <w:rPr>
                <w:rFonts w:cs="Times New Roman"/>
                <w:color w:val="000000" w:themeColor="text1"/>
              </w:rPr>
              <w:t>mol</w:t>
            </w:r>
            <w:r>
              <w:rPr>
                <w:rFonts w:cs="Times New Roman"/>
                <w:color w:val="000000" w:themeColor="text1"/>
              </w:rPr>
              <w:t>.</w:t>
            </w:r>
          </w:p>
        </w:tc>
        <w:tc>
          <w:tcPr>
            <w:tcW w:w="4683" w:type="dxa"/>
          </w:tcPr>
          <w:p w14:paraId="63929FAC" w14:textId="77777777" w:rsidR="00C80191" w:rsidRDefault="00C80191" w:rsidP="00C80191">
            <w:pPr>
              <w:rPr>
                <w:rFonts w:cs="Times New Roman"/>
                <w:color w:val="000000" w:themeColor="text1"/>
              </w:rPr>
            </w:pPr>
            <w:r>
              <w:rPr>
                <w:rFonts w:cs="Times New Roman"/>
                <w:color w:val="000000" w:themeColor="text1"/>
              </w:rPr>
              <w:t>n</w:t>
            </w:r>
            <w:r w:rsidRPr="00926CCB">
              <w:rPr>
                <w:rFonts w:cs="Times New Roman"/>
                <w:color w:val="000000" w:themeColor="text1"/>
                <w:vertAlign w:val="subscript"/>
              </w:rPr>
              <w:t>PNP</w:t>
            </w:r>
            <w:r>
              <w:rPr>
                <w:rFonts w:cs="Times New Roman"/>
                <w:color w:val="000000" w:themeColor="text1"/>
              </w:rPr>
              <w:t xml:space="preserve"> = 0.000531915</w:t>
            </w:r>
            <w:r w:rsidRPr="00C04934">
              <w:rPr>
                <w:rFonts w:eastAsia="Times New Roman" w:cs="Times New Roman"/>
                <w:color w:val="000000" w:themeColor="text1"/>
                <w:lang w:val="en-CA"/>
              </w:rPr>
              <w:t xml:space="preserve"> µ</w:t>
            </w:r>
            <w:r w:rsidRPr="00C04934">
              <w:rPr>
                <w:rFonts w:cs="Times New Roman"/>
                <w:color w:val="000000" w:themeColor="text1"/>
              </w:rPr>
              <w:t>mol</w:t>
            </w:r>
          </w:p>
          <w:p w14:paraId="45E23063" w14:textId="77777777" w:rsidR="008A6728" w:rsidRDefault="00C80191" w:rsidP="003D1383">
            <w:proofErr w:type="spellStart"/>
            <w:r>
              <w:t>t</w:t>
            </w:r>
            <w:r w:rsidRPr="00C80191">
              <w:rPr>
                <w:vertAlign w:val="subscript"/>
              </w:rPr>
              <w:t>rxn</w:t>
            </w:r>
            <w:proofErr w:type="spellEnd"/>
            <w:r>
              <w:t>= 10 min</w:t>
            </w:r>
          </w:p>
          <w:p w14:paraId="6885B2A3" w14:textId="4CEF578C" w:rsidR="00C80191" w:rsidRDefault="00C80191" w:rsidP="003D1383">
            <w:r>
              <w:t>V = (</w:t>
            </w:r>
            <w:proofErr w:type="spellStart"/>
            <w:r>
              <w:rPr>
                <w:rFonts w:cs="Times New Roman"/>
                <w:color w:val="000000" w:themeColor="text1"/>
              </w:rPr>
              <w:t>n</w:t>
            </w:r>
            <w:r w:rsidRPr="00926CCB">
              <w:rPr>
                <w:rFonts w:cs="Times New Roman"/>
                <w:color w:val="000000" w:themeColor="text1"/>
                <w:vertAlign w:val="subscript"/>
              </w:rPr>
              <w:t>PNP</w:t>
            </w:r>
            <w:proofErr w:type="spellEnd"/>
            <w:r>
              <w:t>)/(</w:t>
            </w:r>
            <w:proofErr w:type="spellStart"/>
            <w:r>
              <w:t>t</w:t>
            </w:r>
            <w:r w:rsidRPr="00C80191">
              <w:rPr>
                <w:vertAlign w:val="subscript"/>
              </w:rPr>
              <w:t>rxn</w:t>
            </w:r>
            <w:proofErr w:type="spellEnd"/>
            <w:r>
              <w:t>)</w:t>
            </w:r>
          </w:p>
          <w:p w14:paraId="14FE78C5" w14:textId="4E2561F7" w:rsidR="00C80191" w:rsidRDefault="00C80191" w:rsidP="00C80191">
            <w:pPr>
              <w:rPr>
                <w:rFonts w:cs="Times New Roman"/>
                <w:color w:val="000000" w:themeColor="text1"/>
              </w:rPr>
            </w:pPr>
            <w:r>
              <w:t>V = (</w:t>
            </w:r>
            <w:r>
              <w:rPr>
                <w:rFonts w:cs="Times New Roman"/>
                <w:color w:val="000000" w:themeColor="text1"/>
              </w:rPr>
              <w:t>0.000531915</w:t>
            </w:r>
            <w:r w:rsidRPr="00C04934">
              <w:rPr>
                <w:rFonts w:eastAsia="Times New Roman" w:cs="Times New Roman"/>
                <w:color w:val="000000" w:themeColor="text1"/>
                <w:lang w:val="en-CA"/>
              </w:rPr>
              <w:t xml:space="preserve"> µ</w:t>
            </w:r>
            <w:r w:rsidRPr="00C04934">
              <w:rPr>
                <w:rFonts w:cs="Times New Roman"/>
                <w:color w:val="000000" w:themeColor="text1"/>
              </w:rPr>
              <w:t>mol</w:t>
            </w:r>
            <w:r>
              <w:rPr>
                <w:rFonts w:cs="Times New Roman"/>
                <w:color w:val="000000" w:themeColor="text1"/>
              </w:rPr>
              <w:t>)/(10min)</w:t>
            </w:r>
          </w:p>
          <w:p w14:paraId="3B3E9BAF" w14:textId="2AD8C6C4" w:rsidR="00FC450C" w:rsidRDefault="00C80191" w:rsidP="00FC450C">
            <w:pPr>
              <w:rPr>
                <w:rFonts w:cs="Times New Roman"/>
                <w:color w:val="000000" w:themeColor="text1"/>
              </w:rPr>
            </w:pPr>
            <w:r>
              <w:rPr>
                <w:rFonts w:cs="Times New Roman"/>
                <w:color w:val="000000" w:themeColor="text1"/>
              </w:rPr>
              <w:t xml:space="preserve">V = </w:t>
            </w:r>
            <w:r w:rsidR="00FC450C">
              <w:rPr>
                <w:rFonts w:cs="Times New Roman"/>
                <w:color w:val="000000" w:themeColor="text1"/>
              </w:rPr>
              <w:t>5.31915x10</w:t>
            </w:r>
            <w:r w:rsidR="00FC450C" w:rsidRPr="00FC450C">
              <w:rPr>
                <w:rFonts w:cs="Times New Roman"/>
                <w:color w:val="000000" w:themeColor="text1"/>
                <w:vertAlign w:val="superscript"/>
              </w:rPr>
              <w:t>-5</w:t>
            </w:r>
            <w:r w:rsidR="00FC450C" w:rsidRPr="00C04934">
              <w:rPr>
                <w:rFonts w:eastAsia="Times New Roman" w:cs="Times New Roman"/>
                <w:color w:val="000000" w:themeColor="text1"/>
                <w:lang w:val="en-CA"/>
              </w:rPr>
              <w:t xml:space="preserve"> µ</w:t>
            </w:r>
            <w:r w:rsidR="00FC450C" w:rsidRPr="00C04934">
              <w:rPr>
                <w:rFonts w:cs="Times New Roman"/>
                <w:color w:val="000000" w:themeColor="text1"/>
              </w:rPr>
              <w:t>mol</w:t>
            </w:r>
            <w:r w:rsidR="00FC450C">
              <w:rPr>
                <w:rFonts w:cs="Times New Roman"/>
                <w:color w:val="000000" w:themeColor="text1"/>
              </w:rPr>
              <w:t>/min</w:t>
            </w:r>
          </w:p>
          <w:p w14:paraId="1FECCF8B" w14:textId="594E2578" w:rsidR="00FC450C" w:rsidRDefault="00FC450C" w:rsidP="00FC450C">
            <w:pPr>
              <w:rPr>
                <w:rFonts w:cs="Times New Roman"/>
                <w:color w:val="000000" w:themeColor="text1"/>
              </w:rPr>
            </w:pPr>
            <w:r>
              <w:rPr>
                <w:rFonts w:cs="Times New Roman"/>
                <w:color w:val="000000" w:themeColor="text1"/>
              </w:rPr>
              <w:t>V = 5.32x10</w:t>
            </w:r>
            <w:r w:rsidRPr="00FC450C">
              <w:rPr>
                <w:rFonts w:cs="Times New Roman"/>
                <w:color w:val="000000" w:themeColor="text1"/>
                <w:vertAlign w:val="superscript"/>
              </w:rPr>
              <w:t>-5</w:t>
            </w:r>
            <w:r w:rsidRPr="00C04934">
              <w:rPr>
                <w:rFonts w:eastAsia="Times New Roman" w:cs="Times New Roman"/>
                <w:color w:val="000000" w:themeColor="text1"/>
                <w:lang w:val="en-CA"/>
              </w:rPr>
              <w:t xml:space="preserve"> µ</w:t>
            </w:r>
            <w:r w:rsidRPr="00C04934">
              <w:rPr>
                <w:rFonts w:cs="Times New Roman"/>
                <w:color w:val="000000" w:themeColor="text1"/>
              </w:rPr>
              <w:t>mol</w:t>
            </w:r>
            <w:r>
              <w:rPr>
                <w:rFonts w:cs="Times New Roman"/>
                <w:color w:val="000000" w:themeColor="text1"/>
              </w:rPr>
              <w:t>/min</w:t>
            </w:r>
          </w:p>
          <w:p w14:paraId="19C5FB05" w14:textId="77777777" w:rsidR="004D0508" w:rsidRDefault="004D0508" w:rsidP="00C80191">
            <w:pPr>
              <w:rPr>
                <w:rFonts w:cs="Times New Roman"/>
                <w:color w:val="000000" w:themeColor="text1"/>
              </w:rPr>
            </w:pPr>
          </w:p>
          <w:p w14:paraId="583E285E" w14:textId="61DA9654" w:rsidR="00FC450C" w:rsidRDefault="00FC450C" w:rsidP="00C80191">
            <w:pPr>
              <w:rPr>
                <w:rFonts w:cs="Times New Roman"/>
                <w:color w:val="000000" w:themeColor="text1"/>
              </w:rPr>
            </w:pPr>
            <w:r>
              <w:rPr>
                <w:rFonts w:cs="Times New Roman"/>
                <w:color w:val="000000" w:themeColor="text1"/>
              </w:rPr>
              <w:t>Therefore, the rate of reaction is 5.31915x10</w:t>
            </w:r>
            <w:r w:rsidRPr="00FC450C">
              <w:rPr>
                <w:rFonts w:cs="Times New Roman"/>
                <w:color w:val="000000" w:themeColor="text1"/>
                <w:vertAlign w:val="superscript"/>
              </w:rPr>
              <w:t>-5</w:t>
            </w:r>
            <w:r w:rsidRPr="00C04934">
              <w:rPr>
                <w:rFonts w:eastAsia="Times New Roman" w:cs="Times New Roman"/>
                <w:color w:val="000000" w:themeColor="text1"/>
                <w:lang w:val="en-CA"/>
              </w:rPr>
              <w:t xml:space="preserve"> µ</w:t>
            </w:r>
            <w:r w:rsidRPr="00C04934">
              <w:rPr>
                <w:rFonts w:cs="Times New Roman"/>
                <w:color w:val="000000" w:themeColor="text1"/>
              </w:rPr>
              <w:t>mol</w:t>
            </w:r>
            <w:r>
              <w:rPr>
                <w:rFonts w:cs="Times New Roman"/>
                <w:color w:val="000000" w:themeColor="text1"/>
              </w:rPr>
              <w:t>/min for control test tube 1.</w:t>
            </w:r>
          </w:p>
          <w:p w14:paraId="1BD7AD72" w14:textId="2F51CC9A" w:rsidR="00C80191" w:rsidRDefault="00C80191" w:rsidP="003D1383"/>
        </w:tc>
      </w:tr>
    </w:tbl>
    <w:p w14:paraId="6F895203" w14:textId="2EE0B15A" w:rsidR="008A6728" w:rsidRDefault="008A6728"/>
    <w:p w14:paraId="7D009E70" w14:textId="1BCB193D" w:rsidR="004D0508" w:rsidRDefault="004D0508"/>
    <w:p w14:paraId="5993F806" w14:textId="1278459C" w:rsidR="004D0508" w:rsidRPr="004D0508" w:rsidRDefault="004D0508">
      <w:pPr>
        <w:rPr>
          <w:b/>
        </w:rPr>
      </w:pPr>
      <w:r w:rsidRPr="004D0508">
        <w:rPr>
          <w:b/>
          <w:highlight w:val="lightGray"/>
        </w:rPr>
        <w:t xml:space="preserve">R4. Analysis of </w:t>
      </w:r>
      <w:commentRangeStart w:id="19"/>
      <w:r w:rsidRPr="004D0508">
        <w:rPr>
          <w:b/>
          <w:highlight w:val="lightGray"/>
        </w:rPr>
        <w:t>Results</w:t>
      </w:r>
      <w:commentRangeEnd w:id="19"/>
      <w:r w:rsidR="00BC6416">
        <w:rPr>
          <w:rStyle w:val="CommentReference"/>
        </w:rPr>
        <w:commentReference w:id="19"/>
      </w:r>
      <w:r w:rsidRPr="004D0508">
        <w:rPr>
          <w:b/>
          <w:highlight w:val="lightGray"/>
        </w:rPr>
        <w:t xml:space="preserve"> </w:t>
      </w:r>
      <w:r w:rsidR="00266726" w:rsidRPr="004D0508">
        <w:rPr>
          <w:b/>
          <w:highlight w:val="lightGray"/>
        </w:rPr>
        <w:t>by</w:t>
      </w:r>
      <w:r w:rsidRPr="004D0508">
        <w:rPr>
          <w:b/>
          <w:highlight w:val="lightGray"/>
        </w:rPr>
        <w:t xml:space="preserve"> the Hanes Method</w:t>
      </w:r>
      <w:r w:rsidRPr="004D0508">
        <w:rPr>
          <w:b/>
        </w:rPr>
        <w:t xml:space="preserve"> </w:t>
      </w:r>
    </w:p>
    <w:p w14:paraId="17198F3D" w14:textId="4A98D19B" w:rsidR="004D0508" w:rsidRDefault="004D0508"/>
    <w:p w14:paraId="63ADF4DC" w14:textId="239775B0" w:rsidR="004D0508" w:rsidRDefault="004D0508"/>
    <w:p w14:paraId="0C8F9036" w14:textId="3447D3E3" w:rsidR="004D0508" w:rsidRDefault="00597019">
      <w:r w:rsidRPr="00A368A3">
        <w:rPr>
          <w:b/>
        </w:rPr>
        <w:t>Table#4/5: Resultant data to determine parameters of the Hanes equation.</w:t>
      </w:r>
      <w:r w:rsidRPr="00A368A3">
        <w:t xml:space="preserve"> </w:t>
      </w:r>
      <w:r w:rsidR="00A368A3">
        <w:t>The Hanes equation has a y-intercept coordinate of K</w:t>
      </w:r>
      <w:r w:rsidR="00A368A3" w:rsidRPr="00A368A3">
        <w:rPr>
          <w:vertAlign w:val="subscript"/>
        </w:rPr>
        <w:t>M</w:t>
      </w:r>
      <w:r w:rsidR="00A368A3">
        <w:t>/V</w:t>
      </w:r>
      <w:r w:rsidR="00A368A3" w:rsidRPr="00A368A3">
        <w:rPr>
          <w:vertAlign w:val="subscript"/>
        </w:rPr>
        <w:t>max</w:t>
      </w:r>
      <w:r w:rsidR="00A368A3">
        <w:t>, with an x-value</w:t>
      </w:r>
      <w:r w:rsidR="003D1383">
        <w:t xml:space="preserve"> is [S], and a slope of 1/V</w:t>
      </w:r>
      <w:r w:rsidR="003D1383" w:rsidRPr="00A368A3">
        <w:rPr>
          <w:vertAlign w:val="subscript"/>
        </w:rPr>
        <w:t>max</w:t>
      </w:r>
      <w:r w:rsidR="00A368A3">
        <w:t xml:space="preserve"> </w:t>
      </w:r>
      <w:r w:rsidR="003D1383">
        <w:t>.</w:t>
      </w:r>
      <w:r w:rsidR="00A368A3">
        <w:t xml:space="preserve"> </w:t>
      </w:r>
      <w:r w:rsidR="003D1383">
        <w:t>This initial rate of reaction (V) and PNPP concentration of [S] in each control and inhibitor tes</w:t>
      </w:r>
      <w:r w:rsidR="00B95EB0">
        <w:t>t</w:t>
      </w:r>
      <w:r w:rsidR="003D1383">
        <w:t xml:space="preserve"> tubes have been determined in experiments 2 and 3 and described</w:t>
      </w:r>
      <w:r w:rsidR="00B95EB0">
        <w:t xml:space="preserve"> </w:t>
      </w:r>
      <w:r w:rsidR="003D1383">
        <w:t xml:space="preserve">in Table#2/3. </w:t>
      </w:r>
      <w:r w:rsidR="003D1383" w:rsidRPr="00407FDF">
        <w:rPr>
          <w:color w:val="000000" w:themeColor="text1"/>
        </w:rPr>
        <w:t>Experiment 2 is set to be the incubation control where 7 test tubes are subjected to 50</w:t>
      </w:r>
      <w:r w:rsidR="003D1383" w:rsidRPr="00407FDF">
        <w:rPr>
          <w:rFonts w:cstheme="minorHAnsi"/>
          <w:color w:val="000000" w:themeColor="text1"/>
        </w:rPr>
        <w:t>µ</w:t>
      </w:r>
      <w:r w:rsidR="003D1383" w:rsidRPr="00407FDF">
        <w:rPr>
          <w:color w:val="000000" w:themeColor="text1"/>
        </w:rPr>
        <w:t>L of 1.0mM of Na-acetate buffer of pH 5.7</w:t>
      </w:r>
      <w:r w:rsidR="003D1383" w:rsidRPr="002C51F3">
        <w:rPr>
          <w:color w:val="000000" w:themeColor="text1"/>
        </w:rPr>
        <w:t>, with varying volumes of the PNPP at variable concentrations (See table 3 of manual), and varying amounts of water and 40</w:t>
      </w:r>
      <w:r w:rsidR="003D1383" w:rsidRPr="002C51F3">
        <w:rPr>
          <w:rFonts w:cs="Times New Roman"/>
          <w:color w:val="000000" w:themeColor="text1"/>
        </w:rPr>
        <w:t>µ</w:t>
      </w:r>
      <w:r w:rsidR="003D1383" w:rsidRPr="002C51F3">
        <w:rPr>
          <w:color w:val="000000" w:themeColor="text1"/>
        </w:rPr>
        <w:t>L of enzyme acid phosphatase for a total volume equal to 0.5mL. The test tubes were each vortexed and incubated for 2 minutes in a 37</w:t>
      </w:r>
      <w:r w:rsidR="003D1383" w:rsidRPr="002C51F3">
        <w:rPr>
          <w:color w:val="000000" w:themeColor="text1"/>
          <w:vertAlign w:val="superscript"/>
        </w:rPr>
        <w:t>0</w:t>
      </w:r>
      <w:r w:rsidR="003D1383" w:rsidRPr="002C51F3">
        <w:rPr>
          <w:color w:val="000000" w:themeColor="text1"/>
        </w:rPr>
        <w:t>C water bath where after</w:t>
      </w:r>
      <w:r w:rsidR="003D1383">
        <w:rPr>
          <w:color w:val="000000" w:themeColor="text1"/>
        </w:rPr>
        <w:t xml:space="preserve"> addition of </w:t>
      </w:r>
      <w:r w:rsidR="003D1383" w:rsidRPr="002C51F3">
        <w:rPr>
          <w:color w:val="000000" w:themeColor="text1"/>
        </w:rPr>
        <w:t>2.0mL of 0.5mM KOH following up with the addition of 0.04mL of 0.5mg/mL acid phosphatase (0.008mg/mL)</w:t>
      </w:r>
      <w:r w:rsidR="003D1383">
        <w:rPr>
          <w:color w:val="000000" w:themeColor="text1"/>
        </w:rPr>
        <w:t xml:space="preserve"> is set to incubate at 3</w:t>
      </w:r>
      <w:r w:rsidR="003D1383" w:rsidRPr="002C51F3">
        <w:rPr>
          <w:color w:val="000000" w:themeColor="text1"/>
        </w:rPr>
        <w:t>7</w:t>
      </w:r>
      <w:r w:rsidR="003D1383" w:rsidRPr="002C51F3">
        <w:rPr>
          <w:color w:val="000000" w:themeColor="text1"/>
          <w:vertAlign w:val="superscript"/>
        </w:rPr>
        <w:t>0</w:t>
      </w:r>
      <w:r w:rsidR="003D1383" w:rsidRPr="002C51F3">
        <w:rPr>
          <w:color w:val="000000" w:themeColor="text1"/>
        </w:rPr>
        <w:t>C</w:t>
      </w:r>
      <w:r w:rsidR="003D1383">
        <w:rPr>
          <w:color w:val="000000" w:themeColor="text1"/>
        </w:rPr>
        <w:t xml:space="preserve"> for 10 minutes</w:t>
      </w:r>
      <w:r w:rsidR="003D1383" w:rsidRPr="002C51F3">
        <w:rPr>
          <w:color w:val="000000" w:themeColor="text1"/>
        </w:rPr>
        <w:t>.</w:t>
      </w:r>
      <w:r w:rsidR="003D1383">
        <w:rPr>
          <w:color w:val="000000" w:themeColor="text1"/>
        </w:rPr>
        <w:t xml:space="preserve"> After reaction time has been reached addition of 2mL of 0.5M KOH is added to halt reaction. Experiment 3 is similar where introduction of the inhibitor is added, similar procedure above but the addition of 0.05 mL of </w:t>
      </w:r>
      <w:r w:rsidR="00016BA7">
        <w:rPr>
          <w:color w:val="000000" w:themeColor="text1"/>
        </w:rPr>
        <w:t xml:space="preserve"> 9.0 </w:t>
      </w:r>
      <w:r w:rsidR="003D1383">
        <w:rPr>
          <w:color w:val="000000" w:themeColor="text1"/>
        </w:rPr>
        <w:t xml:space="preserve">mM of unknown inhibitor #29 is added and volumes of water alongside other reagents need to be adjusted. After all reactions are stopped the test tube is vortexed and the absorbance is measured using the spectrophotometer set at 405nm. An addition set of zero test tubes containing all reagents and KOH initially is used to correct the absorbances for experiment 2 and 3’s test tubes. </w:t>
      </w:r>
      <w:r w:rsidR="003D1383" w:rsidRPr="000A23AB">
        <w:t xml:space="preserve">Concentration has been calculated using Beer-Lambert equation of A </w:t>
      </w:r>
      <w:r w:rsidR="003D1383" w:rsidRPr="000A23AB">
        <w:rPr>
          <w:i/>
        </w:rPr>
        <w:t>=ε c l</w:t>
      </w:r>
      <w:r w:rsidR="003D1383" w:rsidRPr="000A23AB">
        <w:t xml:space="preserve">, where the </w:t>
      </w:r>
      <w:r w:rsidR="003D1383">
        <w:t xml:space="preserve">molar </w:t>
      </w:r>
      <w:r w:rsidR="003D1383" w:rsidRPr="000A23AB">
        <w:t xml:space="preserve">absorptivity of PNP is </w:t>
      </w:r>
      <w:r w:rsidR="003D1383" w:rsidRPr="000A23AB">
        <w:rPr>
          <w:rFonts w:eastAsia="Times New Roman" w:cs="Times New Roman"/>
          <w:lang w:val="en-CA"/>
        </w:rPr>
        <w:t>1.88x10</w:t>
      </w:r>
      <w:r w:rsidR="003D1383" w:rsidRPr="000A23AB">
        <w:rPr>
          <w:rFonts w:eastAsia="Times New Roman" w:cs="Times New Roman"/>
          <w:vertAlign w:val="superscript"/>
          <w:lang w:val="en-CA"/>
        </w:rPr>
        <w:t>4</w:t>
      </w:r>
      <w:r w:rsidR="003D1383" w:rsidRPr="000A23AB">
        <w:rPr>
          <w:rFonts w:eastAsia="Times New Roman" w:cs="Times New Roman"/>
          <w:lang w:val="en-CA"/>
        </w:rPr>
        <w:t xml:space="preserve"> M</w:t>
      </w:r>
      <w:r w:rsidR="003D1383" w:rsidRPr="000A23AB">
        <w:rPr>
          <w:rFonts w:ascii="Cambria Math" w:eastAsia="Times New Roman" w:hAnsi="Cambria Math" w:cs="Cambria Math"/>
          <w:vertAlign w:val="superscript"/>
          <w:lang w:val="en-CA"/>
        </w:rPr>
        <w:t>‐</w:t>
      </w:r>
      <w:r w:rsidR="003D1383" w:rsidRPr="000A23AB">
        <w:rPr>
          <w:rFonts w:eastAsia="Times New Roman" w:cs="Times New Roman"/>
          <w:vertAlign w:val="superscript"/>
          <w:lang w:val="en-CA"/>
        </w:rPr>
        <w:t>1</w:t>
      </w:r>
      <w:r w:rsidR="003D1383" w:rsidRPr="000A23AB">
        <w:rPr>
          <w:rFonts w:eastAsia="Times New Roman" w:cs="Times New Roman"/>
          <w:lang w:val="en-CA"/>
        </w:rPr>
        <w:t xml:space="preserve"> cm</w:t>
      </w:r>
      <w:r w:rsidR="003D1383" w:rsidRPr="000A23AB">
        <w:rPr>
          <w:rFonts w:ascii="Cambria Math" w:eastAsia="Times New Roman" w:hAnsi="Cambria Math" w:cs="Cambria Math"/>
          <w:vertAlign w:val="superscript"/>
          <w:lang w:val="en-CA"/>
        </w:rPr>
        <w:t>‐</w:t>
      </w:r>
      <w:r w:rsidR="003D1383" w:rsidRPr="000A23AB">
        <w:rPr>
          <w:rFonts w:eastAsia="Times New Roman" w:cs="Times New Roman"/>
          <w:vertAlign w:val="superscript"/>
          <w:lang w:val="en-CA"/>
        </w:rPr>
        <w:t>1</w:t>
      </w:r>
      <w:r w:rsidR="003D1383" w:rsidRPr="000A23AB">
        <w:rPr>
          <w:rFonts w:eastAsia="Times New Roman" w:cs="Times New Roman"/>
          <w:lang w:val="en-CA"/>
        </w:rPr>
        <w:t>(</w:t>
      </w:r>
      <w:r w:rsidR="003D1383" w:rsidRPr="000A23AB">
        <w:rPr>
          <w:rFonts w:eastAsia="Times New Roman" w:cs="Times New Roman"/>
          <w:lang w:val="en-CA"/>
        </w:rPr>
        <w:sym w:font="Symbol" w:char="F065"/>
      </w:r>
      <w:r w:rsidR="003D1383" w:rsidRPr="000A23AB">
        <w:rPr>
          <w:rFonts w:eastAsia="Times New Roman" w:cs="Times New Roman"/>
          <w:vertAlign w:val="subscript"/>
          <w:lang w:val="en-CA"/>
        </w:rPr>
        <w:t>405</w:t>
      </w:r>
      <w:r w:rsidR="003D1383" w:rsidRPr="000A23AB">
        <w:rPr>
          <w:rFonts w:eastAsia="Times New Roman" w:cs="Times New Roman"/>
          <w:lang w:val="en-CA"/>
        </w:rPr>
        <w:t>),</w:t>
      </w:r>
      <w:r w:rsidR="003D1383">
        <w:rPr>
          <w:rFonts w:eastAsia="Times New Roman" w:cs="Times New Roman"/>
          <w:lang w:val="en-CA"/>
        </w:rPr>
        <w:t xml:space="preserve"> a path length of for the cuvette of 1 cm </w:t>
      </w:r>
      <w:r w:rsidR="003D1383" w:rsidRPr="00E92C8E">
        <w:rPr>
          <w:rFonts w:eastAsia="Times New Roman" w:cs="Times New Roman"/>
          <w:lang w:val="en-CA"/>
        </w:rPr>
        <w:t>(</w:t>
      </w:r>
      <w:r w:rsidR="003D1383" w:rsidRPr="000A23AB">
        <w:rPr>
          <w:i/>
        </w:rPr>
        <w:t>l</w:t>
      </w:r>
      <w:r w:rsidR="003D1383">
        <w:rPr>
          <w:i/>
        </w:rPr>
        <w:t xml:space="preserve"> </w:t>
      </w:r>
      <w:r w:rsidR="003D1383" w:rsidRPr="00E92C8E">
        <w:t>)</w:t>
      </w:r>
      <w:r w:rsidR="003D1383">
        <w:rPr>
          <w:rFonts w:eastAsia="Times New Roman" w:cs="Times New Roman"/>
          <w:lang w:val="en-CA"/>
        </w:rPr>
        <w:t xml:space="preserve"> and a final assay volume of 2.5mL is utilized</w:t>
      </w:r>
      <w:r w:rsidR="003D1383">
        <w:rPr>
          <w:color w:val="000000" w:themeColor="text1"/>
        </w:rPr>
        <w:t>. The micromoles of PNP in each test tube is used to calculate the initial rate of reaction (V) by diving the reaction time of 10 minutes and inversed to determine the slope (1</w:t>
      </w:r>
      <w:r w:rsidR="003D1383">
        <w:t>/V</w:t>
      </w:r>
      <w:r w:rsidR="003D1383" w:rsidRPr="00A368A3">
        <w:rPr>
          <w:vertAlign w:val="subscript"/>
        </w:rPr>
        <w:t>max</w:t>
      </w:r>
      <w:r w:rsidR="003D1383">
        <w:t>).</w:t>
      </w:r>
    </w:p>
    <w:p w14:paraId="2D314C7D" w14:textId="77777777" w:rsidR="007C29D3" w:rsidRDefault="007C29D3">
      <w:pPr>
        <w:rPr>
          <w:b/>
        </w:rPr>
      </w:pP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560"/>
        <w:gridCol w:w="1559"/>
        <w:gridCol w:w="1561"/>
        <w:gridCol w:w="1559"/>
        <w:gridCol w:w="1561"/>
      </w:tblGrid>
      <w:tr w:rsidR="00B037AD" w14:paraId="6B74BC68" w14:textId="77777777" w:rsidTr="007C29D3">
        <w:trPr>
          <w:trHeight w:val="245"/>
        </w:trPr>
        <w:tc>
          <w:tcPr>
            <w:tcW w:w="833" w:type="pct"/>
            <w:vMerge w:val="restart"/>
            <w:tcBorders>
              <w:top w:val="single" w:sz="4" w:space="0" w:color="auto"/>
              <w:bottom w:val="single" w:sz="4" w:space="0" w:color="auto"/>
            </w:tcBorders>
          </w:tcPr>
          <w:p w14:paraId="42046604" w14:textId="3112CA83" w:rsidR="00B037AD" w:rsidRPr="007C29D3" w:rsidRDefault="00B037AD" w:rsidP="007C29D3">
            <w:pPr>
              <w:jc w:val="center"/>
              <w:rPr>
                <w:color w:val="000000" w:themeColor="text1"/>
              </w:rPr>
            </w:pPr>
            <w:r w:rsidRPr="007C29D3">
              <w:rPr>
                <w:color w:val="000000" w:themeColor="text1"/>
              </w:rPr>
              <w:t>Test Tube #</w:t>
            </w:r>
          </w:p>
        </w:tc>
        <w:tc>
          <w:tcPr>
            <w:tcW w:w="833" w:type="pct"/>
            <w:vMerge w:val="restart"/>
            <w:tcBorders>
              <w:top w:val="single" w:sz="4" w:space="0" w:color="auto"/>
              <w:bottom w:val="single" w:sz="4" w:space="0" w:color="auto"/>
            </w:tcBorders>
          </w:tcPr>
          <w:p w14:paraId="3DCA869D" w14:textId="073A7BA2" w:rsidR="00B037AD" w:rsidRPr="007C29D3" w:rsidRDefault="00B037AD" w:rsidP="007C29D3">
            <w:pPr>
              <w:jc w:val="center"/>
              <w:rPr>
                <w:color w:val="000000" w:themeColor="text1"/>
              </w:rPr>
            </w:pPr>
            <w:r w:rsidRPr="007C29D3">
              <w:rPr>
                <w:color w:val="000000" w:themeColor="text1"/>
              </w:rPr>
              <w:t>[S]*(M)</w:t>
            </w:r>
          </w:p>
        </w:tc>
        <w:tc>
          <w:tcPr>
            <w:tcW w:w="1667" w:type="pct"/>
            <w:gridSpan w:val="2"/>
            <w:tcBorders>
              <w:top w:val="single" w:sz="4" w:space="0" w:color="auto"/>
              <w:bottom w:val="single" w:sz="4" w:space="0" w:color="auto"/>
              <w:right w:val="single" w:sz="4" w:space="0" w:color="auto"/>
            </w:tcBorders>
          </w:tcPr>
          <w:p w14:paraId="6237464B" w14:textId="15D7F443" w:rsidR="00B037AD" w:rsidRPr="007C29D3" w:rsidRDefault="00B037AD" w:rsidP="007C29D3">
            <w:pPr>
              <w:jc w:val="center"/>
              <w:rPr>
                <w:color w:val="000000" w:themeColor="text1"/>
              </w:rPr>
            </w:pPr>
            <w:r w:rsidRPr="007C29D3">
              <w:rPr>
                <w:color w:val="000000" w:themeColor="text1"/>
              </w:rPr>
              <w:t>Control</w:t>
            </w:r>
          </w:p>
        </w:tc>
        <w:tc>
          <w:tcPr>
            <w:tcW w:w="1667" w:type="pct"/>
            <w:gridSpan w:val="2"/>
            <w:tcBorders>
              <w:top w:val="single" w:sz="4" w:space="0" w:color="auto"/>
              <w:left w:val="single" w:sz="4" w:space="0" w:color="auto"/>
              <w:bottom w:val="single" w:sz="4" w:space="0" w:color="auto"/>
            </w:tcBorders>
          </w:tcPr>
          <w:p w14:paraId="2303FFB0" w14:textId="3F035EF0" w:rsidR="00B037AD" w:rsidRPr="007C29D3" w:rsidRDefault="00B037AD" w:rsidP="007C29D3">
            <w:pPr>
              <w:jc w:val="center"/>
              <w:rPr>
                <w:color w:val="000000" w:themeColor="text1"/>
              </w:rPr>
            </w:pPr>
            <w:r w:rsidRPr="007C29D3">
              <w:rPr>
                <w:color w:val="000000" w:themeColor="text1"/>
              </w:rPr>
              <w:t>Inhibitor</w:t>
            </w:r>
          </w:p>
        </w:tc>
      </w:tr>
      <w:tr w:rsidR="007C29D3" w14:paraId="70FDDD50" w14:textId="77777777" w:rsidTr="007C29D3">
        <w:trPr>
          <w:trHeight w:val="245"/>
        </w:trPr>
        <w:tc>
          <w:tcPr>
            <w:tcW w:w="833" w:type="pct"/>
            <w:vMerge/>
            <w:tcBorders>
              <w:top w:val="nil"/>
              <w:bottom w:val="single" w:sz="4" w:space="0" w:color="auto"/>
            </w:tcBorders>
          </w:tcPr>
          <w:p w14:paraId="786CC7D5" w14:textId="77777777" w:rsidR="007C29D3" w:rsidRPr="007C29D3" w:rsidRDefault="007C29D3" w:rsidP="007C29D3">
            <w:pPr>
              <w:jc w:val="center"/>
              <w:rPr>
                <w:color w:val="000000" w:themeColor="text1"/>
              </w:rPr>
            </w:pPr>
          </w:p>
        </w:tc>
        <w:tc>
          <w:tcPr>
            <w:tcW w:w="833" w:type="pct"/>
            <w:vMerge/>
            <w:tcBorders>
              <w:top w:val="nil"/>
              <w:bottom w:val="single" w:sz="4" w:space="0" w:color="auto"/>
            </w:tcBorders>
          </w:tcPr>
          <w:p w14:paraId="003B1F82" w14:textId="77777777" w:rsidR="007C29D3" w:rsidRPr="007C29D3" w:rsidRDefault="007C29D3" w:rsidP="007C29D3">
            <w:pPr>
              <w:jc w:val="center"/>
              <w:rPr>
                <w:color w:val="000000" w:themeColor="text1"/>
              </w:rPr>
            </w:pPr>
          </w:p>
        </w:tc>
        <w:tc>
          <w:tcPr>
            <w:tcW w:w="833" w:type="pct"/>
            <w:tcBorders>
              <w:top w:val="single" w:sz="4" w:space="0" w:color="auto"/>
              <w:bottom w:val="single" w:sz="4" w:space="0" w:color="auto"/>
            </w:tcBorders>
            <w:vAlign w:val="bottom"/>
          </w:tcPr>
          <w:p w14:paraId="77346BB4" w14:textId="70CCC7CD" w:rsidR="007C29D3" w:rsidRPr="007C29D3" w:rsidRDefault="007C29D3" w:rsidP="007C29D3">
            <w:pPr>
              <w:jc w:val="center"/>
              <w:rPr>
                <w:color w:val="000000" w:themeColor="text1"/>
              </w:rPr>
            </w:pPr>
            <w:r w:rsidRPr="007C29D3">
              <w:rPr>
                <w:color w:val="000000" w:themeColor="text1"/>
              </w:rPr>
              <w:t>V (</w:t>
            </w:r>
            <w:r w:rsidRPr="007C29D3">
              <w:rPr>
                <w:rFonts w:eastAsia="Times New Roman" w:cs="Times New Roman"/>
                <w:color w:val="000000" w:themeColor="text1"/>
                <w:lang w:val="en-CA"/>
              </w:rPr>
              <w:t>µ</w:t>
            </w:r>
            <w:r w:rsidRPr="007C29D3">
              <w:rPr>
                <w:rFonts w:cs="Times New Roman"/>
                <w:color w:val="000000" w:themeColor="text1"/>
              </w:rPr>
              <w:t>mol</w:t>
            </w:r>
            <w:r w:rsidRPr="007C29D3">
              <w:rPr>
                <w:color w:val="000000" w:themeColor="text1"/>
              </w:rPr>
              <w:t>/Min)</w:t>
            </w:r>
          </w:p>
        </w:tc>
        <w:tc>
          <w:tcPr>
            <w:tcW w:w="834" w:type="pct"/>
            <w:tcBorders>
              <w:top w:val="single" w:sz="4" w:space="0" w:color="auto"/>
              <w:bottom w:val="single" w:sz="4" w:space="0" w:color="auto"/>
            </w:tcBorders>
          </w:tcPr>
          <w:p w14:paraId="3114E269" w14:textId="65BC36B0" w:rsidR="007C29D3" w:rsidRPr="007C29D3" w:rsidRDefault="007C29D3" w:rsidP="007C29D3">
            <w:pPr>
              <w:jc w:val="center"/>
              <w:rPr>
                <w:color w:val="000000" w:themeColor="text1"/>
              </w:rPr>
            </w:pPr>
            <w:r w:rsidRPr="007C29D3">
              <w:rPr>
                <w:color w:val="000000" w:themeColor="text1"/>
              </w:rPr>
              <w:t>[S]/V (min/</w:t>
            </w:r>
            <w:r w:rsidRPr="007C29D3">
              <w:rPr>
                <w:rFonts w:eastAsia="Times New Roman" w:cs="Times New Roman"/>
                <w:color w:val="000000" w:themeColor="text1"/>
                <w:lang w:val="en-CA"/>
              </w:rPr>
              <w:t xml:space="preserve"> µL)</w:t>
            </w:r>
          </w:p>
        </w:tc>
        <w:tc>
          <w:tcPr>
            <w:tcW w:w="833" w:type="pct"/>
            <w:tcBorders>
              <w:top w:val="single" w:sz="4" w:space="0" w:color="auto"/>
              <w:bottom w:val="single" w:sz="4" w:space="0" w:color="auto"/>
            </w:tcBorders>
            <w:vAlign w:val="bottom"/>
          </w:tcPr>
          <w:p w14:paraId="1EF0AC24" w14:textId="60DA0B9B" w:rsidR="007C29D3" w:rsidRPr="007C29D3" w:rsidRDefault="007C29D3" w:rsidP="007C29D3">
            <w:pPr>
              <w:jc w:val="center"/>
              <w:rPr>
                <w:color w:val="000000" w:themeColor="text1"/>
              </w:rPr>
            </w:pPr>
            <w:r w:rsidRPr="007C29D3">
              <w:rPr>
                <w:color w:val="000000" w:themeColor="text1"/>
              </w:rPr>
              <w:t>V (</w:t>
            </w:r>
            <w:r w:rsidRPr="007C29D3">
              <w:rPr>
                <w:rFonts w:eastAsia="Times New Roman" w:cs="Times New Roman"/>
                <w:color w:val="000000" w:themeColor="text1"/>
                <w:lang w:val="en-CA"/>
              </w:rPr>
              <w:t>µ</w:t>
            </w:r>
            <w:r w:rsidRPr="007C29D3">
              <w:rPr>
                <w:rFonts w:cs="Times New Roman"/>
                <w:color w:val="000000" w:themeColor="text1"/>
              </w:rPr>
              <w:t>mol</w:t>
            </w:r>
            <w:r w:rsidRPr="007C29D3">
              <w:rPr>
                <w:color w:val="000000" w:themeColor="text1"/>
              </w:rPr>
              <w:t>/Min)</w:t>
            </w:r>
          </w:p>
        </w:tc>
        <w:tc>
          <w:tcPr>
            <w:tcW w:w="834" w:type="pct"/>
            <w:tcBorders>
              <w:top w:val="single" w:sz="4" w:space="0" w:color="auto"/>
              <w:bottom w:val="single" w:sz="4" w:space="0" w:color="auto"/>
            </w:tcBorders>
          </w:tcPr>
          <w:p w14:paraId="1208A710" w14:textId="3AE4E481" w:rsidR="007C29D3" w:rsidRPr="007C29D3" w:rsidRDefault="007C29D3" w:rsidP="007C29D3">
            <w:pPr>
              <w:jc w:val="center"/>
              <w:rPr>
                <w:color w:val="000000" w:themeColor="text1"/>
              </w:rPr>
            </w:pPr>
            <w:r w:rsidRPr="007C29D3">
              <w:rPr>
                <w:color w:val="000000" w:themeColor="text1"/>
              </w:rPr>
              <w:t>[S]/V (min/</w:t>
            </w:r>
            <w:r w:rsidRPr="007C29D3">
              <w:rPr>
                <w:rFonts w:eastAsia="Times New Roman" w:cs="Times New Roman"/>
                <w:color w:val="000000" w:themeColor="text1"/>
                <w:lang w:val="en-CA"/>
              </w:rPr>
              <w:t xml:space="preserve"> µL)</w:t>
            </w:r>
          </w:p>
        </w:tc>
      </w:tr>
      <w:tr w:rsidR="007C29D3" w14:paraId="5E4F2D5B" w14:textId="77777777" w:rsidTr="007C29D3">
        <w:trPr>
          <w:trHeight w:val="245"/>
        </w:trPr>
        <w:tc>
          <w:tcPr>
            <w:tcW w:w="833" w:type="pct"/>
            <w:tcBorders>
              <w:top w:val="single" w:sz="4" w:space="0" w:color="auto"/>
            </w:tcBorders>
          </w:tcPr>
          <w:p w14:paraId="5620315C" w14:textId="0951923F" w:rsidR="007C29D3" w:rsidRPr="007C29D3" w:rsidRDefault="007C29D3" w:rsidP="007C29D3">
            <w:pPr>
              <w:jc w:val="center"/>
              <w:rPr>
                <w:color w:val="000000" w:themeColor="text1"/>
              </w:rPr>
            </w:pPr>
            <w:r w:rsidRPr="007C29D3">
              <w:rPr>
                <w:color w:val="000000" w:themeColor="text1"/>
              </w:rPr>
              <w:t>1</w:t>
            </w:r>
          </w:p>
        </w:tc>
        <w:tc>
          <w:tcPr>
            <w:tcW w:w="833" w:type="pct"/>
            <w:tcBorders>
              <w:top w:val="single" w:sz="4" w:space="0" w:color="auto"/>
            </w:tcBorders>
            <w:vAlign w:val="bottom"/>
          </w:tcPr>
          <w:p w14:paraId="2C127475" w14:textId="348ACFB0" w:rsidR="007C29D3" w:rsidRPr="007C29D3" w:rsidRDefault="007C29D3" w:rsidP="007C29D3">
            <w:pPr>
              <w:jc w:val="center"/>
              <w:rPr>
                <w:color w:val="000000" w:themeColor="text1"/>
              </w:rPr>
            </w:pPr>
            <w:r w:rsidRPr="007C29D3">
              <w:rPr>
                <w:color w:val="000000" w:themeColor="text1"/>
              </w:rPr>
              <w:t>0.00005</w:t>
            </w:r>
          </w:p>
        </w:tc>
        <w:tc>
          <w:tcPr>
            <w:tcW w:w="833" w:type="pct"/>
            <w:tcBorders>
              <w:top w:val="single" w:sz="4" w:space="0" w:color="auto"/>
            </w:tcBorders>
            <w:vAlign w:val="bottom"/>
          </w:tcPr>
          <w:p w14:paraId="5B0A84C5" w14:textId="7901C54D" w:rsidR="007C29D3" w:rsidRPr="007C29D3" w:rsidRDefault="007C29D3" w:rsidP="007C29D3">
            <w:pPr>
              <w:jc w:val="center"/>
              <w:rPr>
                <w:color w:val="000000" w:themeColor="text1"/>
              </w:rPr>
            </w:pPr>
            <w:r w:rsidRPr="007C29D3">
              <w:rPr>
                <w:color w:val="000000" w:themeColor="text1"/>
              </w:rPr>
              <w:t>5.32x10</w:t>
            </w:r>
            <w:r w:rsidRPr="007C29D3">
              <w:rPr>
                <w:color w:val="000000" w:themeColor="text1"/>
                <w:vertAlign w:val="superscript"/>
              </w:rPr>
              <w:t>-5</w:t>
            </w:r>
          </w:p>
        </w:tc>
        <w:tc>
          <w:tcPr>
            <w:tcW w:w="834" w:type="pct"/>
            <w:tcBorders>
              <w:top w:val="single" w:sz="4" w:space="0" w:color="auto"/>
            </w:tcBorders>
            <w:vAlign w:val="bottom"/>
          </w:tcPr>
          <w:p w14:paraId="3D94525B" w14:textId="6477F2E4" w:rsidR="007C29D3" w:rsidRPr="007C29D3" w:rsidRDefault="007C29D3" w:rsidP="007C29D3">
            <w:pPr>
              <w:jc w:val="center"/>
              <w:rPr>
                <w:color w:val="000000" w:themeColor="text1"/>
              </w:rPr>
            </w:pPr>
            <w:r w:rsidRPr="007C29D3">
              <w:rPr>
                <w:color w:val="000000" w:themeColor="text1"/>
              </w:rPr>
              <w:t>9.40</w:t>
            </w:r>
            <w:r>
              <w:rPr>
                <w:color w:val="000000" w:themeColor="text1"/>
              </w:rPr>
              <w:t>x10</w:t>
            </w:r>
            <w:r w:rsidRPr="007C29D3">
              <w:rPr>
                <w:color w:val="000000" w:themeColor="text1"/>
                <w:vertAlign w:val="superscript"/>
              </w:rPr>
              <w:t>-1</w:t>
            </w:r>
          </w:p>
        </w:tc>
        <w:tc>
          <w:tcPr>
            <w:tcW w:w="833" w:type="pct"/>
            <w:tcBorders>
              <w:top w:val="single" w:sz="4" w:space="0" w:color="auto"/>
            </w:tcBorders>
            <w:vAlign w:val="bottom"/>
          </w:tcPr>
          <w:p w14:paraId="5BC7B9DE" w14:textId="66ABC427" w:rsidR="007C29D3" w:rsidRPr="007C29D3" w:rsidRDefault="007C29D3" w:rsidP="007C29D3">
            <w:pPr>
              <w:jc w:val="center"/>
              <w:rPr>
                <w:color w:val="000000" w:themeColor="text1"/>
              </w:rPr>
            </w:pPr>
            <w:r w:rsidRPr="007C29D3">
              <w:rPr>
                <w:color w:val="000000" w:themeColor="text1"/>
              </w:rPr>
              <w:t>0.000785</w:t>
            </w:r>
          </w:p>
        </w:tc>
        <w:tc>
          <w:tcPr>
            <w:tcW w:w="834" w:type="pct"/>
            <w:tcBorders>
              <w:top w:val="single" w:sz="4" w:space="0" w:color="auto"/>
            </w:tcBorders>
            <w:vAlign w:val="bottom"/>
          </w:tcPr>
          <w:p w14:paraId="18325763" w14:textId="502C85A9" w:rsidR="007C29D3" w:rsidRPr="007C29D3" w:rsidRDefault="007C29D3" w:rsidP="007C29D3">
            <w:pPr>
              <w:jc w:val="center"/>
              <w:rPr>
                <w:color w:val="000000" w:themeColor="text1"/>
              </w:rPr>
            </w:pPr>
            <w:r w:rsidRPr="007C29D3">
              <w:rPr>
                <w:color w:val="000000" w:themeColor="text1"/>
              </w:rPr>
              <w:t>0.0637</w:t>
            </w:r>
          </w:p>
        </w:tc>
      </w:tr>
      <w:tr w:rsidR="007C29D3" w14:paraId="3A938755" w14:textId="77777777" w:rsidTr="007C29D3">
        <w:trPr>
          <w:trHeight w:val="245"/>
        </w:trPr>
        <w:tc>
          <w:tcPr>
            <w:tcW w:w="833" w:type="pct"/>
          </w:tcPr>
          <w:p w14:paraId="1E8BE556" w14:textId="19644225" w:rsidR="007C29D3" w:rsidRPr="007C29D3" w:rsidRDefault="007C29D3" w:rsidP="007C29D3">
            <w:pPr>
              <w:jc w:val="center"/>
              <w:rPr>
                <w:color w:val="000000" w:themeColor="text1"/>
              </w:rPr>
            </w:pPr>
            <w:r w:rsidRPr="007C29D3">
              <w:rPr>
                <w:color w:val="000000" w:themeColor="text1"/>
              </w:rPr>
              <w:t>2</w:t>
            </w:r>
          </w:p>
        </w:tc>
        <w:tc>
          <w:tcPr>
            <w:tcW w:w="833" w:type="pct"/>
            <w:vAlign w:val="bottom"/>
          </w:tcPr>
          <w:p w14:paraId="77E9CF95" w14:textId="483A66FD" w:rsidR="007C29D3" w:rsidRPr="007C29D3" w:rsidRDefault="007C29D3" w:rsidP="007C29D3">
            <w:pPr>
              <w:jc w:val="center"/>
              <w:rPr>
                <w:color w:val="000000" w:themeColor="text1"/>
              </w:rPr>
            </w:pPr>
            <w:r w:rsidRPr="007C29D3">
              <w:rPr>
                <w:color w:val="000000" w:themeColor="text1"/>
              </w:rPr>
              <w:t>0.0001</w:t>
            </w:r>
          </w:p>
        </w:tc>
        <w:tc>
          <w:tcPr>
            <w:tcW w:w="833" w:type="pct"/>
            <w:vAlign w:val="bottom"/>
          </w:tcPr>
          <w:p w14:paraId="5FCD81EF" w14:textId="4604F0DF" w:rsidR="007C29D3" w:rsidRPr="007C29D3" w:rsidRDefault="007C29D3" w:rsidP="007C29D3">
            <w:pPr>
              <w:jc w:val="center"/>
              <w:rPr>
                <w:color w:val="000000" w:themeColor="text1"/>
              </w:rPr>
            </w:pPr>
            <w:r w:rsidRPr="007C29D3">
              <w:rPr>
                <w:color w:val="000000" w:themeColor="text1"/>
              </w:rPr>
              <w:t>0.00214</w:t>
            </w:r>
          </w:p>
        </w:tc>
        <w:tc>
          <w:tcPr>
            <w:tcW w:w="834" w:type="pct"/>
            <w:vAlign w:val="bottom"/>
          </w:tcPr>
          <w:p w14:paraId="69FEA2EF" w14:textId="1296990E" w:rsidR="007C29D3" w:rsidRPr="007C29D3" w:rsidRDefault="007C29D3" w:rsidP="007C29D3">
            <w:pPr>
              <w:jc w:val="center"/>
              <w:rPr>
                <w:color w:val="000000" w:themeColor="text1"/>
              </w:rPr>
            </w:pPr>
            <w:r w:rsidRPr="007C29D3">
              <w:rPr>
                <w:color w:val="000000" w:themeColor="text1"/>
              </w:rPr>
              <w:t>4.66</w:t>
            </w:r>
            <w:r>
              <w:rPr>
                <w:color w:val="000000" w:themeColor="text1"/>
              </w:rPr>
              <w:t xml:space="preserve"> x10</w:t>
            </w:r>
            <w:r w:rsidRPr="007C29D3">
              <w:rPr>
                <w:color w:val="000000" w:themeColor="text1"/>
                <w:vertAlign w:val="superscript"/>
              </w:rPr>
              <w:t>-</w:t>
            </w:r>
            <w:r>
              <w:rPr>
                <w:color w:val="000000" w:themeColor="text1"/>
                <w:vertAlign w:val="superscript"/>
              </w:rPr>
              <w:t>2</w:t>
            </w:r>
          </w:p>
        </w:tc>
        <w:tc>
          <w:tcPr>
            <w:tcW w:w="833" w:type="pct"/>
            <w:vAlign w:val="bottom"/>
          </w:tcPr>
          <w:p w14:paraId="3BC2BBBA" w14:textId="5869A2D1" w:rsidR="007C29D3" w:rsidRPr="007C29D3" w:rsidRDefault="007C29D3" w:rsidP="007C29D3">
            <w:pPr>
              <w:jc w:val="center"/>
              <w:rPr>
                <w:color w:val="000000" w:themeColor="text1"/>
              </w:rPr>
            </w:pPr>
            <w:r w:rsidRPr="007C29D3">
              <w:rPr>
                <w:color w:val="000000" w:themeColor="text1"/>
              </w:rPr>
              <w:t>0.00187</w:t>
            </w:r>
          </w:p>
        </w:tc>
        <w:tc>
          <w:tcPr>
            <w:tcW w:w="834" w:type="pct"/>
            <w:vAlign w:val="bottom"/>
          </w:tcPr>
          <w:p w14:paraId="38A8B0CD" w14:textId="4F9C00D9" w:rsidR="007C29D3" w:rsidRPr="007C29D3" w:rsidRDefault="007C29D3" w:rsidP="007C29D3">
            <w:pPr>
              <w:jc w:val="center"/>
              <w:rPr>
                <w:color w:val="000000" w:themeColor="text1"/>
              </w:rPr>
            </w:pPr>
            <w:r w:rsidRPr="007C29D3">
              <w:rPr>
                <w:color w:val="000000" w:themeColor="text1"/>
              </w:rPr>
              <w:t>0.053</w:t>
            </w:r>
            <w:r>
              <w:rPr>
                <w:color w:val="000000" w:themeColor="text1"/>
              </w:rPr>
              <w:t>6</w:t>
            </w:r>
          </w:p>
        </w:tc>
      </w:tr>
      <w:tr w:rsidR="007C29D3" w14:paraId="68C749CB" w14:textId="77777777" w:rsidTr="007C29D3">
        <w:trPr>
          <w:trHeight w:val="245"/>
        </w:trPr>
        <w:tc>
          <w:tcPr>
            <w:tcW w:w="833" w:type="pct"/>
          </w:tcPr>
          <w:p w14:paraId="48BBA012" w14:textId="364A5551" w:rsidR="007C29D3" w:rsidRPr="007C29D3" w:rsidRDefault="007C29D3" w:rsidP="007C29D3">
            <w:pPr>
              <w:jc w:val="center"/>
              <w:rPr>
                <w:color w:val="000000" w:themeColor="text1"/>
              </w:rPr>
            </w:pPr>
            <w:r w:rsidRPr="007C29D3">
              <w:rPr>
                <w:color w:val="000000" w:themeColor="text1"/>
              </w:rPr>
              <w:t>3</w:t>
            </w:r>
          </w:p>
        </w:tc>
        <w:tc>
          <w:tcPr>
            <w:tcW w:w="833" w:type="pct"/>
            <w:vAlign w:val="bottom"/>
          </w:tcPr>
          <w:p w14:paraId="60F8A45C" w14:textId="038DE53C" w:rsidR="007C29D3" w:rsidRPr="007C29D3" w:rsidRDefault="007C29D3" w:rsidP="007C29D3">
            <w:pPr>
              <w:jc w:val="center"/>
              <w:rPr>
                <w:color w:val="000000" w:themeColor="text1"/>
              </w:rPr>
            </w:pPr>
            <w:r w:rsidRPr="007C29D3">
              <w:rPr>
                <w:color w:val="000000" w:themeColor="text1"/>
              </w:rPr>
              <w:t>0.0002</w:t>
            </w:r>
          </w:p>
        </w:tc>
        <w:tc>
          <w:tcPr>
            <w:tcW w:w="833" w:type="pct"/>
            <w:vAlign w:val="bottom"/>
          </w:tcPr>
          <w:p w14:paraId="3DC644C0" w14:textId="46997B38" w:rsidR="007C29D3" w:rsidRPr="007C29D3" w:rsidRDefault="007C29D3" w:rsidP="007C29D3">
            <w:pPr>
              <w:jc w:val="center"/>
              <w:rPr>
                <w:color w:val="000000" w:themeColor="text1"/>
              </w:rPr>
            </w:pPr>
            <w:r w:rsidRPr="007C29D3">
              <w:rPr>
                <w:color w:val="000000" w:themeColor="text1"/>
              </w:rPr>
              <w:t>0.00380</w:t>
            </w:r>
          </w:p>
        </w:tc>
        <w:tc>
          <w:tcPr>
            <w:tcW w:w="834" w:type="pct"/>
            <w:vAlign w:val="bottom"/>
          </w:tcPr>
          <w:p w14:paraId="7A483FBB" w14:textId="21A88614" w:rsidR="007C29D3" w:rsidRPr="007C29D3" w:rsidRDefault="007C29D3" w:rsidP="007C29D3">
            <w:pPr>
              <w:jc w:val="center"/>
              <w:rPr>
                <w:color w:val="000000" w:themeColor="text1"/>
              </w:rPr>
            </w:pPr>
            <w:r w:rsidRPr="007C29D3">
              <w:rPr>
                <w:color w:val="000000" w:themeColor="text1"/>
              </w:rPr>
              <w:t>5.26</w:t>
            </w:r>
            <w:r>
              <w:rPr>
                <w:color w:val="000000" w:themeColor="text1"/>
              </w:rPr>
              <w:t xml:space="preserve"> x10</w:t>
            </w:r>
            <w:r w:rsidRPr="007C29D3">
              <w:rPr>
                <w:color w:val="000000" w:themeColor="text1"/>
                <w:vertAlign w:val="superscript"/>
              </w:rPr>
              <w:t>-</w:t>
            </w:r>
            <w:r>
              <w:rPr>
                <w:color w:val="000000" w:themeColor="text1"/>
                <w:vertAlign w:val="superscript"/>
              </w:rPr>
              <w:t>2</w:t>
            </w:r>
          </w:p>
        </w:tc>
        <w:tc>
          <w:tcPr>
            <w:tcW w:w="833" w:type="pct"/>
            <w:vAlign w:val="bottom"/>
          </w:tcPr>
          <w:p w14:paraId="4A5DAFB0" w14:textId="67982289" w:rsidR="007C29D3" w:rsidRPr="007C29D3" w:rsidRDefault="007C29D3" w:rsidP="007C29D3">
            <w:pPr>
              <w:jc w:val="center"/>
              <w:rPr>
                <w:color w:val="000000" w:themeColor="text1"/>
              </w:rPr>
            </w:pPr>
            <w:r w:rsidRPr="007C29D3">
              <w:rPr>
                <w:color w:val="000000" w:themeColor="text1"/>
              </w:rPr>
              <w:t>0.00259</w:t>
            </w:r>
          </w:p>
        </w:tc>
        <w:tc>
          <w:tcPr>
            <w:tcW w:w="834" w:type="pct"/>
            <w:vAlign w:val="bottom"/>
          </w:tcPr>
          <w:p w14:paraId="0729C716" w14:textId="2ED95FF2" w:rsidR="007C29D3" w:rsidRPr="007C29D3" w:rsidRDefault="007C29D3" w:rsidP="007C29D3">
            <w:pPr>
              <w:jc w:val="center"/>
              <w:rPr>
                <w:color w:val="000000" w:themeColor="text1"/>
              </w:rPr>
            </w:pPr>
            <w:r w:rsidRPr="007C29D3">
              <w:rPr>
                <w:color w:val="000000" w:themeColor="text1"/>
              </w:rPr>
              <w:t>0.0771</w:t>
            </w:r>
          </w:p>
        </w:tc>
      </w:tr>
      <w:tr w:rsidR="007C29D3" w14:paraId="1C8EBCF9" w14:textId="77777777" w:rsidTr="007C29D3">
        <w:trPr>
          <w:trHeight w:val="245"/>
        </w:trPr>
        <w:tc>
          <w:tcPr>
            <w:tcW w:w="833" w:type="pct"/>
          </w:tcPr>
          <w:p w14:paraId="5F2A13D0" w14:textId="5CB7D007" w:rsidR="007C29D3" w:rsidRPr="007C29D3" w:rsidRDefault="007C29D3" w:rsidP="007C29D3">
            <w:pPr>
              <w:jc w:val="center"/>
              <w:rPr>
                <w:color w:val="000000" w:themeColor="text1"/>
              </w:rPr>
            </w:pPr>
            <w:r w:rsidRPr="007C29D3">
              <w:rPr>
                <w:color w:val="000000" w:themeColor="text1"/>
              </w:rPr>
              <w:t>4</w:t>
            </w:r>
          </w:p>
        </w:tc>
        <w:tc>
          <w:tcPr>
            <w:tcW w:w="833" w:type="pct"/>
            <w:vAlign w:val="bottom"/>
          </w:tcPr>
          <w:p w14:paraId="6C470E91" w14:textId="759FE2CB" w:rsidR="007C29D3" w:rsidRPr="007C29D3" w:rsidRDefault="007C29D3" w:rsidP="007C29D3">
            <w:pPr>
              <w:jc w:val="center"/>
              <w:rPr>
                <w:color w:val="000000" w:themeColor="text1"/>
              </w:rPr>
            </w:pPr>
            <w:r w:rsidRPr="007C29D3">
              <w:rPr>
                <w:color w:val="000000" w:themeColor="text1"/>
              </w:rPr>
              <w:t>0.0005</w:t>
            </w:r>
          </w:p>
        </w:tc>
        <w:tc>
          <w:tcPr>
            <w:tcW w:w="833" w:type="pct"/>
            <w:vAlign w:val="bottom"/>
          </w:tcPr>
          <w:p w14:paraId="7D06C21D" w14:textId="0918F5E1" w:rsidR="007C29D3" w:rsidRPr="007C29D3" w:rsidRDefault="007C29D3" w:rsidP="007C29D3">
            <w:pPr>
              <w:jc w:val="center"/>
              <w:rPr>
                <w:color w:val="000000" w:themeColor="text1"/>
              </w:rPr>
            </w:pPr>
            <w:r w:rsidRPr="007C29D3">
              <w:rPr>
                <w:color w:val="000000" w:themeColor="text1"/>
              </w:rPr>
              <w:t>0.00737</w:t>
            </w:r>
          </w:p>
        </w:tc>
        <w:tc>
          <w:tcPr>
            <w:tcW w:w="834" w:type="pct"/>
            <w:vAlign w:val="bottom"/>
          </w:tcPr>
          <w:p w14:paraId="0751D30A" w14:textId="750E2452" w:rsidR="007C29D3" w:rsidRPr="007C29D3" w:rsidRDefault="007C29D3" w:rsidP="007C29D3">
            <w:pPr>
              <w:jc w:val="center"/>
              <w:rPr>
                <w:color w:val="000000" w:themeColor="text1"/>
              </w:rPr>
            </w:pPr>
            <w:r w:rsidRPr="007C29D3">
              <w:rPr>
                <w:color w:val="000000" w:themeColor="text1"/>
              </w:rPr>
              <w:t>6.79</w:t>
            </w:r>
            <w:r>
              <w:rPr>
                <w:color w:val="000000" w:themeColor="text1"/>
              </w:rPr>
              <w:t xml:space="preserve"> x10</w:t>
            </w:r>
            <w:r w:rsidRPr="007C29D3">
              <w:rPr>
                <w:color w:val="000000" w:themeColor="text1"/>
                <w:vertAlign w:val="superscript"/>
              </w:rPr>
              <w:t>-</w:t>
            </w:r>
            <w:r>
              <w:rPr>
                <w:color w:val="000000" w:themeColor="text1"/>
                <w:vertAlign w:val="superscript"/>
              </w:rPr>
              <w:t>2</w:t>
            </w:r>
          </w:p>
        </w:tc>
        <w:tc>
          <w:tcPr>
            <w:tcW w:w="833" w:type="pct"/>
            <w:vAlign w:val="bottom"/>
          </w:tcPr>
          <w:p w14:paraId="70A8ABFE" w14:textId="5271D037" w:rsidR="007C29D3" w:rsidRPr="007C29D3" w:rsidRDefault="007C29D3" w:rsidP="007C29D3">
            <w:pPr>
              <w:jc w:val="center"/>
              <w:rPr>
                <w:color w:val="000000" w:themeColor="text1"/>
              </w:rPr>
            </w:pPr>
            <w:r w:rsidRPr="007C29D3">
              <w:rPr>
                <w:color w:val="000000" w:themeColor="text1"/>
              </w:rPr>
              <w:t>0.00311</w:t>
            </w:r>
          </w:p>
        </w:tc>
        <w:tc>
          <w:tcPr>
            <w:tcW w:w="834" w:type="pct"/>
            <w:vAlign w:val="bottom"/>
          </w:tcPr>
          <w:p w14:paraId="11DB13AE" w14:textId="6237C868" w:rsidR="007C29D3" w:rsidRPr="007C29D3" w:rsidRDefault="007C29D3" w:rsidP="007C29D3">
            <w:pPr>
              <w:jc w:val="center"/>
              <w:rPr>
                <w:color w:val="000000" w:themeColor="text1"/>
              </w:rPr>
            </w:pPr>
            <w:r w:rsidRPr="007C29D3">
              <w:rPr>
                <w:color w:val="000000" w:themeColor="text1"/>
              </w:rPr>
              <w:t>0.16</w:t>
            </w:r>
            <w:r>
              <w:rPr>
                <w:color w:val="000000" w:themeColor="text1"/>
              </w:rPr>
              <w:t>1</w:t>
            </w:r>
          </w:p>
        </w:tc>
      </w:tr>
      <w:tr w:rsidR="007C29D3" w14:paraId="3B546FBB" w14:textId="77777777" w:rsidTr="007C29D3">
        <w:trPr>
          <w:trHeight w:val="245"/>
        </w:trPr>
        <w:tc>
          <w:tcPr>
            <w:tcW w:w="833" w:type="pct"/>
          </w:tcPr>
          <w:p w14:paraId="4066D06E" w14:textId="3AD22C67" w:rsidR="007C29D3" w:rsidRPr="007C29D3" w:rsidRDefault="007C29D3" w:rsidP="007C29D3">
            <w:pPr>
              <w:jc w:val="center"/>
              <w:rPr>
                <w:color w:val="000000" w:themeColor="text1"/>
              </w:rPr>
            </w:pPr>
            <w:r w:rsidRPr="007C29D3">
              <w:rPr>
                <w:color w:val="000000" w:themeColor="text1"/>
              </w:rPr>
              <w:t>5</w:t>
            </w:r>
          </w:p>
        </w:tc>
        <w:tc>
          <w:tcPr>
            <w:tcW w:w="833" w:type="pct"/>
            <w:vAlign w:val="bottom"/>
          </w:tcPr>
          <w:p w14:paraId="4356E414" w14:textId="11CC8833" w:rsidR="007C29D3" w:rsidRPr="007C29D3" w:rsidRDefault="007C29D3" w:rsidP="007C29D3">
            <w:pPr>
              <w:jc w:val="center"/>
              <w:rPr>
                <w:color w:val="000000" w:themeColor="text1"/>
              </w:rPr>
            </w:pPr>
            <w:r w:rsidRPr="007C29D3">
              <w:rPr>
                <w:color w:val="000000" w:themeColor="text1"/>
              </w:rPr>
              <w:t>0.00075</w:t>
            </w:r>
          </w:p>
        </w:tc>
        <w:tc>
          <w:tcPr>
            <w:tcW w:w="833" w:type="pct"/>
            <w:vAlign w:val="bottom"/>
          </w:tcPr>
          <w:p w14:paraId="77789E1E" w14:textId="1D9D66BF" w:rsidR="007C29D3" w:rsidRPr="007C29D3" w:rsidRDefault="007C29D3" w:rsidP="007C29D3">
            <w:pPr>
              <w:jc w:val="center"/>
              <w:rPr>
                <w:color w:val="000000" w:themeColor="text1"/>
              </w:rPr>
            </w:pPr>
            <w:r w:rsidRPr="007C29D3">
              <w:rPr>
                <w:color w:val="000000" w:themeColor="text1"/>
              </w:rPr>
              <w:t>0.00839</w:t>
            </w:r>
          </w:p>
        </w:tc>
        <w:tc>
          <w:tcPr>
            <w:tcW w:w="834" w:type="pct"/>
            <w:vAlign w:val="bottom"/>
          </w:tcPr>
          <w:p w14:paraId="6956D058" w14:textId="3B1C2566" w:rsidR="007C29D3" w:rsidRPr="007C29D3" w:rsidRDefault="007C29D3" w:rsidP="007C29D3">
            <w:pPr>
              <w:jc w:val="center"/>
              <w:rPr>
                <w:color w:val="000000" w:themeColor="text1"/>
              </w:rPr>
            </w:pPr>
            <w:r w:rsidRPr="007C29D3">
              <w:rPr>
                <w:color w:val="000000" w:themeColor="text1"/>
              </w:rPr>
              <w:t>8.94</w:t>
            </w:r>
            <w:r>
              <w:rPr>
                <w:color w:val="000000" w:themeColor="text1"/>
              </w:rPr>
              <w:t xml:space="preserve"> x10</w:t>
            </w:r>
            <w:r w:rsidRPr="007C29D3">
              <w:rPr>
                <w:color w:val="000000" w:themeColor="text1"/>
                <w:vertAlign w:val="superscript"/>
              </w:rPr>
              <w:t>-</w:t>
            </w:r>
            <w:r>
              <w:rPr>
                <w:color w:val="000000" w:themeColor="text1"/>
                <w:vertAlign w:val="superscript"/>
              </w:rPr>
              <w:t>2</w:t>
            </w:r>
          </w:p>
        </w:tc>
        <w:tc>
          <w:tcPr>
            <w:tcW w:w="833" w:type="pct"/>
            <w:vAlign w:val="bottom"/>
          </w:tcPr>
          <w:p w14:paraId="1F4410BA" w14:textId="734D9DC7" w:rsidR="007C29D3" w:rsidRPr="007C29D3" w:rsidRDefault="007C29D3" w:rsidP="007C29D3">
            <w:pPr>
              <w:jc w:val="center"/>
              <w:rPr>
                <w:color w:val="000000" w:themeColor="text1"/>
              </w:rPr>
            </w:pPr>
            <w:r w:rsidRPr="007C29D3">
              <w:rPr>
                <w:color w:val="000000" w:themeColor="text1"/>
              </w:rPr>
              <w:t>0.00388</w:t>
            </w:r>
          </w:p>
        </w:tc>
        <w:tc>
          <w:tcPr>
            <w:tcW w:w="834" w:type="pct"/>
            <w:vAlign w:val="bottom"/>
          </w:tcPr>
          <w:p w14:paraId="1142661F" w14:textId="11101A65" w:rsidR="007C29D3" w:rsidRPr="007C29D3" w:rsidRDefault="007C29D3" w:rsidP="007C29D3">
            <w:pPr>
              <w:jc w:val="center"/>
              <w:rPr>
                <w:color w:val="000000" w:themeColor="text1"/>
              </w:rPr>
            </w:pPr>
            <w:r w:rsidRPr="007C29D3">
              <w:rPr>
                <w:color w:val="000000" w:themeColor="text1"/>
              </w:rPr>
              <w:t>0.193</w:t>
            </w:r>
          </w:p>
        </w:tc>
      </w:tr>
      <w:tr w:rsidR="007C29D3" w14:paraId="1F3B9003" w14:textId="77777777" w:rsidTr="007C29D3">
        <w:trPr>
          <w:trHeight w:val="245"/>
        </w:trPr>
        <w:tc>
          <w:tcPr>
            <w:tcW w:w="833" w:type="pct"/>
          </w:tcPr>
          <w:p w14:paraId="314F22D0" w14:textId="2BFE481B" w:rsidR="007C29D3" w:rsidRPr="007C29D3" w:rsidRDefault="007C29D3" w:rsidP="007C29D3">
            <w:pPr>
              <w:jc w:val="center"/>
              <w:rPr>
                <w:color w:val="000000" w:themeColor="text1"/>
              </w:rPr>
            </w:pPr>
            <w:r w:rsidRPr="007C29D3">
              <w:rPr>
                <w:color w:val="000000" w:themeColor="text1"/>
              </w:rPr>
              <w:t>6</w:t>
            </w:r>
          </w:p>
        </w:tc>
        <w:tc>
          <w:tcPr>
            <w:tcW w:w="833" w:type="pct"/>
            <w:vAlign w:val="bottom"/>
          </w:tcPr>
          <w:p w14:paraId="43F76326" w14:textId="6E91C924" w:rsidR="007C29D3" w:rsidRPr="007C29D3" w:rsidRDefault="007C29D3" w:rsidP="007C29D3">
            <w:pPr>
              <w:jc w:val="center"/>
              <w:rPr>
                <w:color w:val="000000" w:themeColor="text1"/>
              </w:rPr>
            </w:pPr>
            <w:r w:rsidRPr="007C29D3">
              <w:rPr>
                <w:color w:val="000000" w:themeColor="text1"/>
              </w:rPr>
              <w:t>0.001</w:t>
            </w:r>
          </w:p>
        </w:tc>
        <w:tc>
          <w:tcPr>
            <w:tcW w:w="833" w:type="pct"/>
            <w:vAlign w:val="bottom"/>
          </w:tcPr>
          <w:p w14:paraId="04A37DA1" w14:textId="3A7B7518" w:rsidR="007C29D3" w:rsidRPr="007C29D3" w:rsidRDefault="007C29D3" w:rsidP="007C29D3">
            <w:pPr>
              <w:jc w:val="center"/>
              <w:rPr>
                <w:color w:val="000000" w:themeColor="text1"/>
              </w:rPr>
            </w:pPr>
            <w:r w:rsidRPr="007C29D3">
              <w:rPr>
                <w:color w:val="000000" w:themeColor="text1"/>
              </w:rPr>
              <w:t>0.0103</w:t>
            </w:r>
          </w:p>
        </w:tc>
        <w:tc>
          <w:tcPr>
            <w:tcW w:w="834" w:type="pct"/>
            <w:vAlign w:val="bottom"/>
          </w:tcPr>
          <w:p w14:paraId="0F172E48" w14:textId="5270DD6F" w:rsidR="007C29D3" w:rsidRPr="007C29D3" w:rsidRDefault="007C29D3" w:rsidP="007C29D3">
            <w:pPr>
              <w:jc w:val="center"/>
              <w:rPr>
                <w:color w:val="000000" w:themeColor="text1"/>
              </w:rPr>
            </w:pPr>
            <w:r w:rsidRPr="007C29D3">
              <w:rPr>
                <w:color w:val="000000" w:themeColor="text1"/>
              </w:rPr>
              <w:t>9.72</w:t>
            </w:r>
            <w:r>
              <w:rPr>
                <w:color w:val="000000" w:themeColor="text1"/>
              </w:rPr>
              <w:t xml:space="preserve"> x10</w:t>
            </w:r>
            <w:r w:rsidRPr="007C29D3">
              <w:rPr>
                <w:color w:val="000000" w:themeColor="text1"/>
                <w:vertAlign w:val="superscript"/>
              </w:rPr>
              <w:t>-</w:t>
            </w:r>
            <w:r>
              <w:rPr>
                <w:color w:val="000000" w:themeColor="text1"/>
                <w:vertAlign w:val="superscript"/>
              </w:rPr>
              <w:t>2</w:t>
            </w:r>
          </w:p>
        </w:tc>
        <w:tc>
          <w:tcPr>
            <w:tcW w:w="833" w:type="pct"/>
            <w:vAlign w:val="bottom"/>
          </w:tcPr>
          <w:p w14:paraId="1669FCAF" w14:textId="03AAC64B" w:rsidR="007C29D3" w:rsidRPr="007C29D3" w:rsidRDefault="007C29D3" w:rsidP="007C29D3">
            <w:pPr>
              <w:jc w:val="center"/>
              <w:rPr>
                <w:color w:val="000000" w:themeColor="text1"/>
              </w:rPr>
            </w:pPr>
            <w:r w:rsidRPr="007C29D3">
              <w:rPr>
                <w:color w:val="000000" w:themeColor="text1"/>
              </w:rPr>
              <w:t>0.00488</w:t>
            </w:r>
          </w:p>
        </w:tc>
        <w:tc>
          <w:tcPr>
            <w:tcW w:w="834" w:type="pct"/>
            <w:vAlign w:val="bottom"/>
          </w:tcPr>
          <w:p w14:paraId="7B0F9106" w14:textId="24068136" w:rsidR="007C29D3" w:rsidRPr="007C29D3" w:rsidRDefault="007C29D3" w:rsidP="007C29D3">
            <w:pPr>
              <w:jc w:val="center"/>
              <w:rPr>
                <w:color w:val="000000" w:themeColor="text1"/>
              </w:rPr>
            </w:pPr>
            <w:r w:rsidRPr="007C29D3">
              <w:rPr>
                <w:color w:val="000000" w:themeColor="text1"/>
              </w:rPr>
              <w:t>0.20</w:t>
            </w:r>
            <w:r>
              <w:rPr>
                <w:color w:val="000000" w:themeColor="text1"/>
              </w:rPr>
              <w:t>5</w:t>
            </w:r>
          </w:p>
        </w:tc>
      </w:tr>
      <w:tr w:rsidR="007C29D3" w14:paraId="618455BA" w14:textId="77777777" w:rsidTr="007C29D3">
        <w:trPr>
          <w:trHeight w:val="245"/>
        </w:trPr>
        <w:tc>
          <w:tcPr>
            <w:tcW w:w="833" w:type="pct"/>
          </w:tcPr>
          <w:p w14:paraId="4B108E3E" w14:textId="552101BC" w:rsidR="007C29D3" w:rsidRPr="007C29D3" w:rsidRDefault="007C29D3" w:rsidP="007C29D3">
            <w:pPr>
              <w:jc w:val="center"/>
              <w:rPr>
                <w:color w:val="000000" w:themeColor="text1"/>
              </w:rPr>
            </w:pPr>
            <w:r w:rsidRPr="007C29D3">
              <w:rPr>
                <w:color w:val="000000" w:themeColor="text1"/>
              </w:rPr>
              <w:t>7</w:t>
            </w:r>
          </w:p>
        </w:tc>
        <w:tc>
          <w:tcPr>
            <w:tcW w:w="833" w:type="pct"/>
            <w:vAlign w:val="bottom"/>
          </w:tcPr>
          <w:p w14:paraId="552DC17B" w14:textId="69DE6841" w:rsidR="007C29D3" w:rsidRPr="007C29D3" w:rsidRDefault="007C29D3" w:rsidP="007C29D3">
            <w:pPr>
              <w:jc w:val="center"/>
              <w:rPr>
                <w:color w:val="000000" w:themeColor="text1"/>
              </w:rPr>
            </w:pPr>
            <w:r w:rsidRPr="007C29D3">
              <w:rPr>
                <w:color w:val="000000" w:themeColor="text1"/>
              </w:rPr>
              <w:t>0.002</w:t>
            </w:r>
          </w:p>
        </w:tc>
        <w:tc>
          <w:tcPr>
            <w:tcW w:w="833" w:type="pct"/>
            <w:vAlign w:val="bottom"/>
          </w:tcPr>
          <w:p w14:paraId="5764672C" w14:textId="2D47ED0A" w:rsidR="007C29D3" w:rsidRPr="007C29D3" w:rsidRDefault="007C29D3" w:rsidP="007C29D3">
            <w:pPr>
              <w:jc w:val="center"/>
              <w:rPr>
                <w:color w:val="000000" w:themeColor="text1"/>
              </w:rPr>
            </w:pPr>
            <w:r w:rsidRPr="007C29D3">
              <w:rPr>
                <w:color w:val="000000" w:themeColor="text1"/>
              </w:rPr>
              <w:t>0.0123</w:t>
            </w:r>
          </w:p>
        </w:tc>
        <w:tc>
          <w:tcPr>
            <w:tcW w:w="834" w:type="pct"/>
            <w:vAlign w:val="bottom"/>
          </w:tcPr>
          <w:p w14:paraId="41D6D482" w14:textId="1C464E0A" w:rsidR="007C29D3" w:rsidRPr="007C29D3" w:rsidRDefault="007C29D3" w:rsidP="007C29D3">
            <w:pPr>
              <w:jc w:val="center"/>
              <w:rPr>
                <w:color w:val="000000" w:themeColor="text1"/>
              </w:rPr>
            </w:pPr>
            <w:r w:rsidRPr="007C29D3">
              <w:rPr>
                <w:color w:val="000000" w:themeColor="text1"/>
              </w:rPr>
              <w:t>1.63</w:t>
            </w:r>
            <w:r>
              <w:rPr>
                <w:color w:val="000000" w:themeColor="text1"/>
              </w:rPr>
              <w:t xml:space="preserve"> x10</w:t>
            </w:r>
            <w:r w:rsidRPr="007C29D3">
              <w:rPr>
                <w:color w:val="000000" w:themeColor="text1"/>
                <w:vertAlign w:val="superscript"/>
              </w:rPr>
              <w:t>-</w:t>
            </w:r>
            <w:r>
              <w:rPr>
                <w:color w:val="000000" w:themeColor="text1"/>
                <w:vertAlign w:val="superscript"/>
              </w:rPr>
              <w:t>1</w:t>
            </w:r>
          </w:p>
        </w:tc>
        <w:tc>
          <w:tcPr>
            <w:tcW w:w="833" w:type="pct"/>
            <w:vAlign w:val="bottom"/>
          </w:tcPr>
          <w:p w14:paraId="73B69D36" w14:textId="4985ED68" w:rsidR="007C29D3" w:rsidRPr="007C29D3" w:rsidRDefault="007C29D3" w:rsidP="007C29D3">
            <w:pPr>
              <w:jc w:val="center"/>
              <w:rPr>
                <w:color w:val="000000" w:themeColor="text1"/>
              </w:rPr>
            </w:pPr>
            <w:r w:rsidRPr="007C29D3">
              <w:rPr>
                <w:color w:val="000000" w:themeColor="text1"/>
              </w:rPr>
              <w:t>0.00549</w:t>
            </w:r>
          </w:p>
        </w:tc>
        <w:tc>
          <w:tcPr>
            <w:tcW w:w="834" w:type="pct"/>
            <w:vAlign w:val="bottom"/>
          </w:tcPr>
          <w:p w14:paraId="3FBA1A00" w14:textId="2897B129" w:rsidR="007C29D3" w:rsidRPr="007C29D3" w:rsidRDefault="007C29D3" w:rsidP="007C29D3">
            <w:pPr>
              <w:jc w:val="center"/>
              <w:rPr>
                <w:color w:val="000000" w:themeColor="text1"/>
              </w:rPr>
            </w:pPr>
            <w:r w:rsidRPr="007C29D3">
              <w:rPr>
                <w:color w:val="000000" w:themeColor="text1"/>
              </w:rPr>
              <w:t>0.364</w:t>
            </w:r>
          </w:p>
        </w:tc>
      </w:tr>
    </w:tbl>
    <w:p w14:paraId="215DB6EE" w14:textId="6160866E" w:rsidR="007C29D3" w:rsidRPr="007C29D3" w:rsidRDefault="007C29D3" w:rsidP="007C29D3">
      <w:r w:rsidRPr="007C29D3">
        <w:t>* Initial [Substrate]</w:t>
      </w:r>
    </w:p>
    <w:p w14:paraId="277F1813" w14:textId="7D146669" w:rsidR="003D1383" w:rsidRPr="003D1383" w:rsidRDefault="003D1383">
      <w:pPr>
        <w:rPr>
          <w:b/>
        </w:rPr>
      </w:pPr>
    </w:p>
    <w:p w14:paraId="5032EBA0" w14:textId="0DE82F0D" w:rsidR="004D0508" w:rsidRDefault="007C29D3">
      <w:r>
        <w:t>Sample Calculations:</w:t>
      </w:r>
      <w:r w:rsidR="00E9041C">
        <w:t xml:space="preserve"> Example Via Control Test Tube #1</w:t>
      </w:r>
    </w:p>
    <w:tbl>
      <w:tblPr>
        <w:tblStyle w:val="TableGrid"/>
        <w:tblW w:w="9386" w:type="dxa"/>
        <w:tblBorders>
          <w:left w:val="none" w:sz="0" w:space="0" w:color="auto"/>
          <w:right w:val="none" w:sz="0" w:space="0" w:color="auto"/>
          <w:insideH w:val="none" w:sz="0" w:space="0" w:color="auto"/>
        </w:tblBorders>
        <w:tblLook w:val="04A0" w:firstRow="1" w:lastRow="0" w:firstColumn="1" w:lastColumn="0" w:noHBand="0" w:noVBand="1"/>
      </w:tblPr>
      <w:tblGrid>
        <w:gridCol w:w="9386"/>
      </w:tblGrid>
      <w:tr w:rsidR="00E9041C" w14:paraId="6FCFB501" w14:textId="77777777" w:rsidTr="000325B3">
        <w:trPr>
          <w:trHeight w:val="176"/>
        </w:trPr>
        <w:tc>
          <w:tcPr>
            <w:tcW w:w="9386" w:type="dxa"/>
          </w:tcPr>
          <w:p w14:paraId="3A4592B5" w14:textId="29E5AC1C" w:rsidR="00E9041C" w:rsidRDefault="00E9041C" w:rsidP="00E9041C">
            <w:r w:rsidRPr="007C29D3">
              <w:rPr>
                <w:color w:val="000000" w:themeColor="text1"/>
              </w:rPr>
              <w:t>[S]/V (min/</w:t>
            </w:r>
            <w:r w:rsidRPr="007C29D3">
              <w:rPr>
                <w:rFonts w:eastAsia="Times New Roman" w:cs="Times New Roman"/>
                <w:color w:val="000000" w:themeColor="text1"/>
                <w:lang w:val="en-CA"/>
              </w:rPr>
              <w:t xml:space="preserve"> µL)</w:t>
            </w:r>
          </w:p>
        </w:tc>
      </w:tr>
      <w:tr w:rsidR="00E9041C" w14:paraId="77B7B2A1" w14:textId="77777777" w:rsidTr="000325B3">
        <w:trPr>
          <w:trHeight w:val="1398"/>
        </w:trPr>
        <w:tc>
          <w:tcPr>
            <w:tcW w:w="9386" w:type="dxa"/>
          </w:tcPr>
          <w:p w14:paraId="771985D3" w14:textId="77777777" w:rsidR="00E9041C" w:rsidRDefault="00E9041C" w:rsidP="00E9041C">
            <w:pPr>
              <w:rPr>
                <w:color w:val="000000" w:themeColor="text1"/>
              </w:rPr>
            </w:pPr>
            <w:r>
              <w:t>[S] = 0.</w:t>
            </w:r>
            <w:r w:rsidRPr="007C29D3">
              <w:rPr>
                <w:color w:val="000000" w:themeColor="text1"/>
              </w:rPr>
              <w:t>00005</w:t>
            </w:r>
            <w:r>
              <w:rPr>
                <w:color w:val="000000" w:themeColor="text1"/>
              </w:rPr>
              <w:t>M</w:t>
            </w:r>
          </w:p>
          <w:p w14:paraId="6BB9375B" w14:textId="77777777" w:rsidR="00E9041C" w:rsidRDefault="00E9041C" w:rsidP="00E9041C">
            <w:pPr>
              <w:rPr>
                <w:color w:val="000000" w:themeColor="text1"/>
              </w:rPr>
            </w:pPr>
            <w:r>
              <w:t xml:space="preserve">V = </w:t>
            </w:r>
            <w:r w:rsidRPr="007C29D3">
              <w:rPr>
                <w:color w:val="000000" w:themeColor="text1"/>
              </w:rPr>
              <w:t>5.32x10</w:t>
            </w:r>
            <w:r w:rsidRPr="007C29D3">
              <w:rPr>
                <w:color w:val="000000" w:themeColor="text1"/>
                <w:vertAlign w:val="superscript"/>
              </w:rPr>
              <w:t>-5</w:t>
            </w:r>
            <w:r w:rsidRPr="007C29D3">
              <w:rPr>
                <w:rFonts w:eastAsia="Times New Roman" w:cs="Times New Roman"/>
                <w:color w:val="000000" w:themeColor="text1"/>
                <w:lang w:val="en-CA"/>
              </w:rPr>
              <w:t xml:space="preserve"> µ</w:t>
            </w:r>
            <w:r w:rsidRPr="007C29D3">
              <w:rPr>
                <w:rFonts w:cs="Times New Roman"/>
                <w:color w:val="000000" w:themeColor="text1"/>
              </w:rPr>
              <w:t>mol</w:t>
            </w:r>
            <w:r w:rsidRPr="007C29D3">
              <w:rPr>
                <w:color w:val="000000" w:themeColor="text1"/>
              </w:rPr>
              <w:t>/Min</w:t>
            </w:r>
          </w:p>
          <w:p w14:paraId="2918C355" w14:textId="360A52E5" w:rsidR="000325B3" w:rsidRDefault="00E9041C" w:rsidP="00E9041C">
            <w:pPr>
              <w:rPr>
                <w:color w:val="000000" w:themeColor="text1"/>
              </w:rPr>
            </w:pPr>
            <w:r>
              <w:rPr>
                <w:color w:val="000000" w:themeColor="text1"/>
              </w:rPr>
              <w:t>[S]/V = (</w:t>
            </w:r>
            <w:r>
              <w:t>0.</w:t>
            </w:r>
            <w:r w:rsidRPr="007C29D3">
              <w:rPr>
                <w:color w:val="000000" w:themeColor="text1"/>
              </w:rPr>
              <w:t>00005</w:t>
            </w:r>
            <w:r>
              <w:rPr>
                <w:color w:val="000000" w:themeColor="text1"/>
              </w:rPr>
              <w:t>M)/(</w:t>
            </w:r>
            <w:r w:rsidRPr="007C29D3">
              <w:rPr>
                <w:color w:val="000000" w:themeColor="text1"/>
              </w:rPr>
              <w:t xml:space="preserve"> 5.32x10</w:t>
            </w:r>
            <w:r w:rsidRPr="007C29D3">
              <w:rPr>
                <w:color w:val="000000" w:themeColor="text1"/>
                <w:vertAlign w:val="superscript"/>
              </w:rPr>
              <w:t>-5</w:t>
            </w:r>
            <w:r w:rsidRPr="007C29D3">
              <w:rPr>
                <w:rFonts w:eastAsia="Times New Roman" w:cs="Times New Roman"/>
                <w:color w:val="000000" w:themeColor="text1"/>
                <w:lang w:val="en-CA"/>
              </w:rPr>
              <w:t xml:space="preserve"> µ</w:t>
            </w:r>
            <w:r w:rsidRPr="007C29D3">
              <w:rPr>
                <w:rFonts w:cs="Times New Roman"/>
                <w:color w:val="000000" w:themeColor="text1"/>
              </w:rPr>
              <w:t>mol</w:t>
            </w:r>
            <w:r w:rsidRPr="007C29D3">
              <w:rPr>
                <w:color w:val="000000" w:themeColor="text1"/>
              </w:rPr>
              <w:t>/Min</w:t>
            </w:r>
            <w:r>
              <w:rPr>
                <w:color w:val="000000" w:themeColor="text1"/>
              </w:rPr>
              <w:t>)</w:t>
            </w:r>
          </w:p>
          <w:p w14:paraId="34D5757C" w14:textId="77777777" w:rsidR="00E9041C" w:rsidRDefault="00E9041C" w:rsidP="00E9041C">
            <w:pPr>
              <w:rPr>
                <w:rFonts w:eastAsia="Times New Roman" w:cs="Times New Roman"/>
                <w:color w:val="000000" w:themeColor="text1"/>
                <w:lang w:val="en-CA"/>
              </w:rPr>
            </w:pPr>
            <w:r>
              <w:rPr>
                <w:color w:val="000000" w:themeColor="text1"/>
              </w:rPr>
              <w:t xml:space="preserve">[S]/V = </w:t>
            </w:r>
            <w:r w:rsidR="000325B3">
              <w:rPr>
                <w:color w:val="000000" w:themeColor="text1"/>
              </w:rPr>
              <w:t xml:space="preserve">0.9398496241 </w:t>
            </w:r>
            <w:r w:rsidR="000325B3" w:rsidRPr="007C29D3">
              <w:rPr>
                <w:color w:val="000000" w:themeColor="text1"/>
              </w:rPr>
              <w:t>min/</w:t>
            </w:r>
            <w:r w:rsidR="000325B3" w:rsidRPr="007C29D3">
              <w:rPr>
                <w:rFonts w:eastAsia="Times New Roman" w:cs="Times New Roman"/>
                <w:color w:val="000000" w:themeColor="text1"/>
                <w:lang w:val="en-CA"/>
              </w:rPr>
              <w:t xml:space="preserve"> µL</w:t>
            </w:r>
          </w:p>
          <w:p w14:paraId="552A9C0F" w14:textId="77777777" w:rsidR="000325B3" w:rsidRDefault="000325B3" w:rsidP="00E9041C">
            <w:pPr>
              <w:rPr>
                <w:rFonts w:eastAsia="Times New Roman" w:cs="Times New Roman"/>
                <w:color w:val="000000" w:themeColor="text1"/>
                <w:lang w:val="en-CA"/>
              </w:rPr>
            </w:pPr>
            <w:r>
              <w:rPr>
                <w:color w:val="000000" w:themeColor="text1"/>
              </w:rPr>
              <w:t xml:space="preserve">[S]/V = </w:t>
            </w:r>
            <w:r w:rsidRPr="007C29D3">
              <w:rPr>
                <w:color w:val="000000" w:themeColor="text1"/>
              </w:rPr>
              <w:t>9.40</w:t>
            </w:r>
            <w:r>
              <w:rPr>
                <w:color w:val="000000" w:themeColor="text1"/>
              </w:rPr>
              <w:t>x10</w:t>
            </w:r>
            <w:r w:rsidRPr="007C29D3">
              <w:rPr>
                <w:color w:val="000000" w:themeColor="text1"/>
                <w:vertAlign w:val="superscript"/>
              </w:rPr>
              <w:t>-1</w:t>
            </w:r>
            <w:r w:rsidRPr="007C29D3">
              <w:rPr>
                <w:color w:val="000000" w:themeColor="text1"/>
              </w:rPr>
              <w:t xml:space="preserve"> min/</w:t>
            </w:r>
            <w:r w:rsidRPr="007C29D3">
              <w:rPr>
                <w:rFonts w:eastAsia="Times New Roman" w:cs="Times New Roman"/>
                <w:color w:val="000000" w:themeColor="text1"/>
                <w:lang w:val="en-CA"/>
              </w:rPr>
              <w:t xml:space="preserve"> µL</w:t>
            </w:r>
          </w:p>
          <w:p w14:paraId="0E5FE09A" w14:textId="62ED9D98" w:rsidR="000325B3" w:rsidRPr="000325B3" w:rsidRDefault="000325B3" w:rsidP="00E9041C">
            <w:pPr>
              <w:rPr>
                <w:rFonts w:eastAsia="Times New Roman" w:cs="Times New Roman"/>
                <w:color w:val="000000" w:themeColor="text1"/>
                <w:lang w:val="en-CA"/>
              </w:rPr>
            </w:pPr>
            <w:r>
              <w:rPr>
                <w:rFonts w:eastAsia="Times New Roman"/>
                <w:color w:val="000000" w:themeColor="text1"/>
                <w:lang w:val="en-CA"/>
              </w:rPr>
              <w:t xml:space="preserve">Therefore, the </w:t>
            </w:r>
            <w:r>
              <w:rPr>
                <w:color w:val="000000" w:themeColor="text1"/>
              </w:rPr>
              <w:t xml:space="preserve">[S]/V of control test tube #1 is </w:t>
            </w:r>
            <w:r w:rsidRPr="007C29D3">
              <w:rPr>
                <w:color w:val="000000" w:themeColor="text1"/>
              </w:rPr>
              <w:t>9.40</w:t>
            </w:r>
            <w:r>
              <w:rPr>
                <w:color w:val="000000" w:themeColor="text1"/>
              </w:rPr>
              <w:t>x10</w:t>
            </w:r>
            <w:r w:rsidRPr="007C29D3">
              <w:rPr>
                <w:color w:val="000000" w:themeColor="text1"/>
                <w:vertAlign w:val="superscript"/>
              </w:rPr>
              <w:t>-1</w:t>
            </w:r>
            <w:r w:rsidRPr="007C29D3">
              <w:rPr>
                <w:color w:val="000000" w:themeColor="text1"/>
              </w:rPr>
              <w:t xml:space="preserve"> min/</w:t>
            </w:r>
            <w:r w:rsidRPr="007C29D3">
              <w:rPr>
                <w:rFonts w:eastAsia="Times New Roman" w:cs="Times New Roman"/>
                <w:color w:val="000000" w:themeColor="text1"/>
                <w:lang w:val="en-CA"/>
              </w:rPr>
              <w:t xml:space="preserve"> µL</w:t>
            </w:r>
            <w:r>
              <w:rPr>
                <w:rFonts w:eastAsia="Times New Roman" w:cs="Times New Roman"/>
                <w:color w:val="000000" w:themeColor="text1"/>
                <w:lang w:val="en-CA"/>
              </w:rPr>
              <w:t>.</w:t>
            </w:r>
          </w:p>
        </w:tc>
      </w:tr>
    </w:tbl>
    <w:p w14:paraId="68F2B511" w14:textId="77777777" w:rsidR="00E9041C" w:rsidRDefault="00E9041C"/>
    <w:p w14:paraId="60159C49" w14:textId="50C3CE2C" w:rsidR="007C29D3" w:rsidRDefault="007C29D3"/>
    <w:p w14:paraId="02C954CA" w14:textId="00C684F4" w:rsidR="000325B3" w:rsidRDefault="000325B3"/>
    <w:p w14:paraId="5AE747A1" w14:textId="75B3C4CB" w:rsidR="000325B3" w:rsidRDefault="000325B3"/>
    <w:p w14:paraId="0C91A0A0" w14:textId="25D2707C" w:rsidR="000325B3" w:rsidRDefault="000325B3">
      <w:pPr>
        <w:rPr>
          <w:b/>
        </w:rPr>
      </w:pPr>
      <w:r w:rsidRPr="000325B3">
        <w:rPr>
          <w:b/>
          <w:highlight w:val="lightGray"/>
        </w:rPr>
        <w:t xml:space="preserve">R5. </w:t>
      </w:r>
      <w:commentRangeStart w:id="22"/>
      <w:r w:rsidRPr="000325B3">
        <w:rPr>
          <w:b/>
          <w:highlight w:val="lightGray"/>
        </w:rPr>
        <w:t>Hanes</w:t>
      </w:r>
      <w:commentRangeEnd w:id="22"/>
      <w:r w:rsidR="00AB5D1E">
        <w:rPr>
          <w:rStyle w:val="CommentReference"/>
        </w:rPr>
        <w:commentReference w:id="22"/>
      </w:r>
      <w:r w:rsidRPr="000325B3">
        <w:rPr>
          <w:b/>
          <w:highlight w:val="lightGray"/>
        </w:rPr>
        <w:t xml:space="preserve"> Plot for Enzyme In Presence and Absence of Inhibitor</w:t>
      </w:r>
    </w:p>
    <w:p w14:paraId="774FF667" w14:textId="51ACC8D3" w:rsidR="000325B3" w:rsidRPr="000325B3" w:rsidRDefault="000325B3">
      <w:r>
        <w:t xml:space="preserve"> </w:t>
      </w:r>
    </w:p>
    <w:p w14:paraId="0719FF94" w14:textId="6CA126C8" w:rsidR="00711DF9" w:rsidRDefault="001A38A2" w:rsidP="00CB0455">
      <w:pPr>
        <w:jc w:val="center"/>
      </w:pPr>
      <w:r>
        <w:rPr>
          <w:noProof/>
        </w:rPr>
        <w:drawing>
          <wp:inline distT="0" distB="0" distL="0" distR="0" wp14:anchorId="6322CC72" wp14:editId="22A07FCE">
            <wp:extent cx="5778500" cy="3530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b3Figure2.png"/>
                    <pic:cNvPicPr/>
                  </pic:nvPicPr>
                  <pic:blipFill>
                    <a:blip r:embed="rId10">
                      <a:extLst>
                        <a:ext uri="{28A0092B-C50C-407E-A947-70E740481C1C}">
                          <a14:useLocalDpi xmlns:a14="http://schemas.microsoft.com/office/drawing/2010/main" val="0"/>
                        </a:ext>
                      </a:extLst>
                    </a:blip>
                    <a:stretch>
                      <a:fillRect/>
                    </a:stretch>
                  </pic:blipFill>
                  <pic:spPr>
                    <a:xfrm>
                      <a:off x="0" y="0"/>
                      <a:ext cx="5778500" cy="3530600"/>
                    </a:xfrm>
                    <a:prstGeom prst="rect">
                      <a:avLst/>
                    </a:prstGeom>
                  </pic:spPr>
                </pic:pic>
              </a:graphicData>
            </a:graphic>
          </wp:inline>
        </w:drawing>
      </w:r>
    </w:p>
    <w:p w14:paraId="7D59C894" w14:textId="27E190AC" w:rsidR="000325B3" w:rsidRDefault="000325B3" w:rsidP="000325B3">
      <w:r w:rsidRPr="00266726">
        <w:rPr>
          <w:b/>
        </w:rPr>
        <w:t>Figure 2. Han</w:t>
      </w:r>
      <w:r w:rsidR="00492D25" w:rsidRPr="00266726">
        <w:rPr>
          <w:b/>
        </w:rPr>
        <w:t xml:space="preserve">es plot of [S]/V versus [S] used to determine the kinetic </w:t>
      </w:r>
      <w:r w:rsidR="00266726" w:rsidRPr="00266726">
        <w:rPr>
          <w:b/>
        </w:rPr>
        <w:t>parameters of Km and Vmax for both the Control and Inhibitor reaction test tubes.</w:t>
      </w:r>
      <w:r w:rsidR="00266726">
        <w:t xml:space="preserve"> The plot has [S]/V on the y-</w:t>
      </w:r>
      <w:r w:rsidR="00726974">
        <w:t>axis</w:t>
      </w:r>
      <w:r w:rsidR="00266726">
        <w:t xml:space="preserve"> where this </w:t>
      </w:r>
      <w:r w:rsidR="00726974">
        <w:t xml:space="preserve">is the result of multiplying the Lineweaver-Burk equation by [S] to obtain a better fit. On the x-axis </w:t>
      </w:r>
      <w:r w:rsidR="00966C11">
        <w:t>is the substrate concentration of PNPP present when analyzing the enzymatic reaction in the control and inhibitor test tubes. The trend lines of both data are presented and are y=157.68 + 0.056 f</w:t>
      </w:r>
      <w:r w:rsidR="00A833BE">
        <w:t xml:space="preserve">or the </w:t>
      </w:r>
      <w:r w:rsidR="00966C11">
        <w:t>inhibitor</w:t>
      </w:r>
      <w:r w:rsidR="00A833BE">
        <w:t xml:space="preserve"> (#29)</w:t>
      </w:r>
      <w:r w:rsidR="00966C11">
        <w:t xml:space="preserve"> with an R</w:t>
      </w:r>
      <w:r w:rsidR="00966C11" w:rsidRPr="00966C11">
        <w:rPr>
          <w:vertAlign w:val="superscript"/>
        </w:rPr>
        <w:t>2</w:t>
      </w:r>
      <w:r w:rsidR="00966C11">
        <w:t xml:space="preserve"> value of 0.978 and y=61.171+0.0397 for the control with an R</w:t>
      </w:r>
      <w:r w:rsidR="00966C11" w:rsidRPr="00966C11">
        <w:rPr>
          <w:vertAlign w:val="superscript"/>
        </w:rPr>
        <w:t>2</w:t>
      </w:r>
      <w:r w:rsidR="00966C11">
        <w:t xml:space="preserve"> value of 0.9961. </w:t>
      </w:r>
      <w:r w:rsidR="00A833BE">
        <w:t>There was an outlier for the control data set test tube #1 skewing the trendline to a negative which was considered an anomaly and disrupts understanding of the general trend. The y-intercept of the equation represents the K</w:t>
      </w:r>
      <w:r w:rsidR="00A833BE" w:rsidRPr="00A833BE">
        <w:rPr>
          <w:vertAlign w:val="subscript"/>
        </w:rPr>
        <w:t>m</w:t>
      </w:r>
      <w:r w:rsidR="00A833BE">
        <w:t>/V</w:t>
      </w:r>
      <w:r w:rsidR="00A833BE" w:rsidRPr="00A833BE">
        <w:rPr>
          <w:vertAlign w:val="subscript"/>
        </w:rPr>
        <w:t>max</w:t>
      </w:r>
      <w:r w:rsidR="00A833BE">
        <w:t xml:space="preserve"> ratio and the X intercept represent the substrate concentration. These values are plotted from data obtained in experiments 2 and 3 and describe</w:t>
      </w:r>
      <w:r w:rsidR="00701E69">
        <w:t xml:space="preserve">d </w:t>
      </w:r>
      <w:r w:rsidR="00A833BE">
        <w:t xml:space="preserve">in Table#2/3. </w:t>
      </w:r>
      <w:r w:rsidR="00A833BE" w:rsidRPr="00407FDF">
        <w:rPr>
          <w:color w:val="000000" w:themeColor="text1"/>
        </w:rPr>
        <w:t>Experiment 2 is set to be the incubation control where 7 test tubes are subjected to 50</w:t>
      </w:r>
      <w:r w:rsidR="00A833BE" w:rsidRPr="00407FDF">
        <w:rPr>
          <w:rFonts w:cstheme="minorHAnsi"/>
          <w:color w:val="000000" w:themeColor="text1"/>
        </w:rPr>
        <w:t>µ</w:t>
      </w:r>
      <w:r w:rsidR="00A833BE" w:rsidRPr="00407FDF">
        <w:rPr>
          <w:color w:val="000000" w:themeColor="text1"/>
        </w:rPr>
        <w:t>L of 1.0mM of Na-acetate buffer of pH 5.7</w:t>
      </w:r>
      <w:r w:rsidR="00A833BE" w:rsidRPr="002C51F3">
        <w:rPr>
          <w:color w:val="000000" w:themeColor="text1"/>
        </w:rPr>
        <w:t>, with varying volumes of the PNPP at variable concentrations (See table 3 of manual), and varying amounts of water and 40</w:t>
      </w:r>
      <w:r w:rsidR="00A833BE" w:rsidRPr="002C51F3">
        <w:rPr>
          <w:rFonts w:cs="Times New Roman"/>
          <w:color w:val="000000" w:themeColor="text1"/>
        </w:rPr>
        <w:t>µ</w:t>
      </w:r>
      <w:r w:rsidR="00A833BE" w:rsidRPr="002C51F3">
        <w:rPr>
          <w:color w:val="000000" w:themeColor="text1"/>
        </w:rPr>
        <w:t>L of enzyme acid phosphatase for a total volume equal to 0.5mL. The test tubes were each vortexed and incubated for 2 minutes in a 37</w:t>
      </w:r>
      <w:r w:rsidR="00A833BE" w:rsidRPr="002C51F3">
        <w:rPr>
          <w:color w:val="000000" w:themeColor="text1"/>
          <w:vertAlign w:val="superscript"/>
        </w:rPr>
        <w:t>0</w:t>
      </w:r>
      <w:r w:rsidR="00A833BE" w:rsidRPr="002C51F3">
        <w:rPr>
          <w:color w:val="000000" w:themeColor="text1"/>
        </w:rPr>
        <w:t>C water bath where after</w:t>
      </w:r>
      <w:r w:rsidR="00A833BE">
        <w:rPr>
          <w:color w:val="000000" w:themeColor="text1"/>
        </w:rPr>
        <w:t xml:space="preserve"> addition of </w:t>
      </w:r>
      <w:r w:rsidR="00A833BE" w:rsidRPr="002C51F3">
        <w:rPr>
          <w:color w:val="000000" w:themeColor="text1"/>
        </w:rPr>
        <w:t>2.0mL of 0.5mM KOH following up with the addition of 0.04mL of 0.5mg/mL acid phosphatase (0.008mg/mL)</w:t>
      </w:r>
      <w:r w:rsidR="00A833BE">
        <w:rPr>
          <w:color w:val="000000" w:themeColor="text1"/>
        </w:rPr>
        <w:t xml:space="preserve"> is set to incubate at 3</w:t>
      </w:r>
      <w:r w:rsidR="00A833BE" w:rsidRPr="002C51F3">
        <w:rPr>
          <w:color w:val="000000" w:themeColor="text1"/>
        </w:rPr>
        <w:t>7</w:t>
      </w:r>
      <w:r w:rsidR="00A833BE" w:rsidRPr="002C51F3">
        <w:rPr>
          <w:color w:val="000000" w:themeColor="text1"/>
          <w:vertAlign w:val="superscript"/>
        </w:rPr>
        <w:t>0</w:t>
      </w:r>
      <w:r w:rsidR="00A833BE" w:rsidRPr="002C51F3">
        <w:rPr>
          <w:color w:val="000000" w:themeColor="text1"/>
        </w:rPr>
        <w:t>C</w:t>
      </w:r>
      <w:r w:rsidR="00A833BE">
        <w:rPr>
          <w:color w:val="000000" w:themeColor="text1"/>
        </w:rPr>
        <w:t xml:space="preserve"> for 10 minutes</w:t>
      </w:r>
      <w:r w:rsidR="00A833BE" w:rsidRPr="002C51F3">
        <w:rPr>
          <w:color w:val="000000" w:themeColor="text1"/>
        </w:rPr>
        <w:t>.</w:t>
      </w:r>
      <w:r w:rsidR="00A833BE">
        <w:rPr>
          <w:color w:val="000000" w:themeColor="text1"/>
        </w:rPr>
        <w:t xml:space="preserve"> After reaction time has been reached addition of 2mL of 0.5M KOH is added to halt reaction. Experiment 3 is similar where introduction of the inhibitor is added, similar procedure above but the addition of 0.05 mL of </w:t>
      </w:r>
      <w:r w:rsidR="00016BA7">
        <w:rPr>
          <w:color w:val="000000" w:themeColor="text1"/>
        </w:rPr>
        <w:t>9.</w:t>
      </w:r>
      <w:r w:rsidR="00A833BE">
        <w:rPr>
          <w:color w:val="000000" w:themeColor="text1"/>
        </w:rPr>
        <w:t xml:space="preserve">0mM of unknown inhibitor #29 is added and volumes of water alongside other reagents need to be adjusted. After all reactions are stopped the test tube is vortexed and the absorbance is measured using the spectrophotometer set at 405nm. An addition set of zero test tubes containing all reagents and KOH initially is used to correct the absorbances for experiment 2 and 3’s test tubes. </w:t>
      </w:r>
      <w:r w:rsidR="00A833BE" w:rsidRPr="000A23AB">
        <w:t xml:space="preserve">Concentration has been calculated using Beer-Lambert equation of A </w:t>
      </w:r>
      <w:r w:rsidR="00A833BE" w:rsidRPr="000A23AB">
        <w:rPr>
          <w:i/>
        </w:rPr>
        <w:t>=ε c l</w:t>
      </w:r>
      <w:r w:rsidR="00A833BE" w:rsidRPr="000A23AB">
        <w:t xml:space="preserve">, where the </w:t>
      </w:r>
      <w:r w:rsidR="00A833BE">
        <w:t xml:space="preserve">molar </w:t>
      </w:r>
      <w:r w:rsidR="00A833BE" w:rsidRPr="000A23AB">
        <w:t xml:space="preserve">absorptivity of PNP is </w:t>
      </w:r>
      <w:r w:rsidR="00A833BE" w:rsidRPr="000A23AB">
        <w:rPr>
          <w:rFonts w:eastAsia="Times New Roman" w:cs="Times New Roman"/>
          <w:lang w:val="en-CA"/>
        </w:rPr>
        <w:t>1.88x10</w:t>
      </w:r>
      <w:r w:rsidR="00A833BE" w:rsidRPr="000A23AB">
        <w:rPr>
          <w:rFonts w:eastAsia="Times New Roman" w:cs="Times New Roman"/>
          <w:vertAlign w:val="superscript"/>
          <w:lang w:val="en-CA"/>
        </w:rPr>
        <w:t>4</w:t>
      </w:r>
      <w:r w:rsidR="00A833BE" w:rsidRPr="000A23AB">
        <w:rPr>
          <w:rFonts w:eastAsia="Times New Roman" w:cs="Times New Roman"/>
          <w:lang w:val="en-CA"/>
        </w:rPr>
        <w:t xml:space="preserve"> M</w:t>
      </w:r>
      <w:r w:rsidR="00A833BE" w:rsidRPr="000A23AB">
        <w:rPr>
          <w:rFonts w:ascii="Cambria Math" w:eastAsia="Times New Roman" w:hAnsi="Cambria Math" w:cs="Cambria Math"/>
          <w:vertAlign w:val="superscript"/>
          <w:lang w:val="en-CA"/>
        </w:rPr>
        <w:t>‐</w:t>
      </w:r>
      <w:r w:rsidR="00A833BE" w:rsidRPr="000A23AB">
        <w:rPr>
          <w:rFonts w:eastAsia="Times New Roman" w:cs="Times New Roman"/>
          <w:vertAlign w:val="superscript"/>
          <w:lang w:val="en-CA"/>
        </w:rPr>
        <w:t>1</w:t>
      </w:r>
      <w:r w:rsidR="00A833BE" w:rsidRPr="000A23AB">
        <w:rPr>
          <w:rFonts w:eastAsia="Times New Roman" w:cs="Times New Roman"/>
          <w:lang w:val="en-CA"/>
        </w:rPr>
        <w:t xml:space="preserve"> cm</w:t>
      </w:r>
      <w:r w:rsidR="00A833BE" w:rsidRPr="000A23AB">
        <w:rPr>
          <w:rFonts w:ascii="Cambria Math" w:eastAsia="Times New Roman" w:hAnsi="Cambria Math" w:cs="Cambria Math"/>
          <w:vertAlign w:val="superscript"/>
          <w:lang w:val="en-CA"/>
        </w:rPr>
        <w:t>‐</w:t>
      </w:r>
      <w:r w:rsidR="00A833BE" w:rsidRPr="000A23AB">
        <w:rPr>
          <w:rFonts w:eastAsia="Times New Roman" w:cs="Times New Roman"/>
          <w:vertAlign w:val="superscript"/>
          <w:lang w:val="en-CA"/>
        </w:rPr>
        <w:t>1</w:t>
      </w:r>
      <w:r w:rsidR="00A833BE" w:rsidRPr="000A23AB">
        <w:rPr>
          <w:rFonts w:eastAsia="Times New Roman" w:cs="Times New Roman"/>
          <w:lang w:val="en-CA"/>
        </w:rPr>
        <w:t>(</w:t>
      </w:r>
      <w:r w:rsidR="00A833BE" w:rsidRPr="000A23AB">
        <w:rPr>
          <w:rFonts w:eastAsia="Times New Roman" w:cs="Times New Roman"/>
          <w:lang w:val="en-CA"/>
        </w:rPr>
        <w:sym w:font="Symbol" w:char="F065"/>
      </w:r>
      <w:r w:rsidR="00A833BE" w:rsidRPr="000A23AB">
        <w:rPr>
          <w:rFonts w:eastAsia="Times New Roman" w:cs="Times New Roman"/>
          <w:vertAlign w:val="subscript"/>
          <w:lang w:val="en-CA"/>
        </w:rPr>
        <w:t>405</w:t>
      </w:r>
      <w:r w:rsidR="00A833BE" w:rsidRPr="000A23AB">
        <w:rPr>
          <w:rFonts w:eastAsia="Times New Roman" w:cs="Times New Roman"/>
          <w:lang w:val="en-CA"/>
        </w:rPr>
        <w:t>),</w:t>
      </w:r>
      <w:r w:rsidR="00A833BE">
        <w:rPr>
          <w:rFonts w:eastAsia="Times New Roman" w:cs="Times New Roman"/>
          <w:lang w:val="en-CA"/>
        </w:rPr>
        <w:t xml:space="preserve"> a path length of for the cuvette of 1 cm </w:t>
      </w:r>
      <w:r w:rsidR="00A833BE" w:rsidRPr="00E92C8E">
        <w:rPr>
          <w:rFonts w:eastAsia="Times New Roman" w:cs="Times New Roman"/>
          <w:lang w:val="en-CA"/>
        </w:rPr>
        <w:t>(</w:t>
      </w:r>
      <w:r w:rsidR="00A833BE" w:rsidRPr="000A23AB">
        <w:rPr>
          <w:i/>
        </w:rPr>
        <w:t>l</w:t>
      </w:r>
      <w:r w:rsidR="00A833BE">
        <w:rPr>
          <w:i/>
        </w:rPr>
        <w:t xml:space="preserve"> </w:t>
      </w:r>
      <w:r w:rsidR="00A833BE" w:rsidRPr="00E92C8E">
        <w:t>)</w:t>
      </w:r>
      <w:r w:rsidR="00A833BE">
        <w:rPr>
          <w:rFonts w:eastAsia="Times New Roman" w:cs="Times New Roman"/>
          <w:lang w:val="en-CA"/>
        </w:rPr>
        <w:t xml:space="preserve"> and a final assay volume of 2.5mL is utilized</w:t>
      </w:r>
      <w:r w:rsidR="00A833BE">
        <w:rPr>
          <w:color w:val="000000" w:themeColor="text1"/>
        </w:rPr>
        <w:t>. The micromoles of PNP in each test tube is used to calculate the initial rate of reaction (V) by diving the reaction time of 10 minutes</w:t>
      </w:r>
      <w:r w:rsidR="00701E69">
        <w:rPr>
          <w:color w:val="000000" w:themeColor="text1"/>
        </w:rPr>
        <w:t>. These values were then used to determine the [S]/V and plotted against [S] to obtain the slope which corresponds to 1/V indicating the optimal V</w:t>
      </w:r>
      <w:r w:rsidR="00701E69" w:rsidRPr="00701E69">
        <w:rPr>
          <w:color w:val="000000" w:themeColor="text1"/>
          <w:vertAlign w:val="subscript"/>
        </w:rPr>
        <w:t>max</w:t>
      </w:r>
      <w:r w:rsidR="00701E69">
        <w:rPr>
          <w:color w:val="000000" w:themeColor="text1"/>
        </w:rPr>
        <w:t>.</w:t>
      </w:r>
      <w:r w:rsidR="00A833BE">
        <w:t>.</w:t>
      </w:r>
    </w:p>
    <w:p w14:paraId="10288D31" w14:textId="7EBD53A2" w:rsidR="00701E69" w:rsidRDefault="00701E69" w:rsidP="000325B3"/>
    <w:p w14:paraId="403E6EF4" w14:textId="0125ED50" w:rsidR="00701E69" w:rsidRDefault="00701E69" w:rsidP="000325B3"/>
    <w:p w14:paraId="2FD5374E" w14:textId="21B78733" w:rsidR="00B95EB0" w:rsidRDefault="00B95EB0" w:rsidP="000325B3"/>
    <w:p w14:paraId="18CA7D88" w14:textId="77777777" w:rsidR="00B95EB0" w:rsidRDefault="00B95EB0" w:rsidP="000325B3"/>
    <w:p w14:paraId="6BDB226C" w14:textId="50C47E32" w:rsidR="00701E69" w:rsidRDefault="00701E69" w:rsidP="000325B3"/>
    <w:p w14:paraId="1D2A32D6" w14:textId="4B5AA7F5" w:rsidR="00701E69" w:rsidRPr="00B95EB0" w:rsidRDefault="00B95EB0" w:rsidP="000325B3">
      <w:pPr>
        <w:rPr>
          <w:b/>
        </w:rPr>
      </w:pPr>
      <w:commentRangeStart w:id="25"/>
      <w:r w:rsidRPr="00B95EB0">
        <w:rPr>
          <w:b/>
          <w:highlight w:val="lightGray"/>
        </w:rPr>
        <w:lastRenderedPageBreak/>
        <w:t>R6</w:t>
      </w:r>
      <w:commentRangeEnd w:id="25"/>
      <w:r w:rsidR="00320C1F">
        <w:rPr>
          <w:rStyle w:val="CommentReference"/>
        </w:rPr>
        <w:commentReference w:id="25"/>
      </w:r>
      <w:r w:rsidRPr="00B95EB0">
        <w:rPr>
          <w:b/>
          <w:highlight w:val="lightGray"/>
        </w:rPr>
        <w:t>. Determination of Km and Vmax Parameters for Both Control and Inhibitor</w:t>
      </w:r>
    </w:p>
    <w:p w14:paraId="7C42D643" w14:textId="6FEA2F8D" w:rsidR="00701E69" w:rsidRDefault="00701E69" w:rsidP="000325B3"/>
    <w:p w14:paraId="062F345B" w14:textId="5BF82B8C" w:rsidR="00B95EB0" w:rsidRPr="00AE743B" w:rsidRDefault="00B95EB0" w:rsidP="000325B3">
      <w:pPr>
        <w:rPr>
          <w:b/>
        </w:rPr>
      </w:pPr>
    </w:p>
    <w:p w14:paraId="5AAB854E" w14:textId="6B49EC45" w:rsidR="00B95EB0" w:rsidRDefault="00B95EB0" w:rsidP="000325B3">
      <w:r w:rsidRPr="00AE743B">
        <w:rPr>
          <w:b/>
        </w:rPr>
        <w:t>Table#6:</w:t>
      </w:r>
      <w:r w:rsidR="00D500FF" w:rsidRPr="00AE743B">
        <w:rPr>
          <w:b/>
        </w:rPr>
        <w:t xml:space="preserve"> Kinetic </w:t>
      </w:r>
      <w:r w:rsidR="00AE743B">
        <w:rPr>
          <w:b/>
        </w:rPr>
        <w:t>p</w:t>
      </w:r>
      <w:r w:rsidR="00D500FF" w:rsidRPr="00AE743B">
        <w:rPr>
          <w:b/>
        </w:rPr>
        <w:t>arameters of V</w:t>
      </w:r>
      <w:r w:rsidR="00D500FF" w:rsidRPr="00AE743B">
        <w:rPr>
          <w:b/>
          <w:vertAlign w:val="subscript"/>
        </w:rPr>
        <w:t>max</w:t>
      </w:r>
      <w:r w:rsidR="00D500FF" w:rsidRPr="00AE743B">
        <w:rPr>
          <w:b/>
        </w:rPr>
        <w:t xml:space="preserve"> and K</w:t>
      </w:r>
      <w:r w:rsidR="00AE743B" w:rsidRPr="00AE743B">
        <w:rPr>
          <w:b/>
          <w:vertAlign w:val="subscript"/>
        </w:rPr>
        <w:t>M</w:t>
      </w:r>
      <w:r w:rsidR="00D500FF" w:rsidRPr="00AE743B">
        <w:rPr>
          <w:b/>
        </w:rPr>
        <w:t xml:space="preserve"> </w:t>
      </w:r>
      <w:r w:rsidR="00AE743B">
        <w:rPr>
          <w:b/>
        </w:rPr>
        <w:t>o</w:t>
      </w:r>
      <w:r w:rsidR="00D500FF" w:rsidRPr="00AE743B">
        <w:rPr>
          <w:b/>
        </w:rPr>
        <w:t xml:space="preserve">btained from </w:t>
      </w:r>
      <w:r w:rsidR="00AE743B" w:rsidRPr="00AE743B">
        <w:rPr>
          <w:b/>
        </w:rPr>
        <w:t xml:space="preserve">Hanes plot for </w:t>
      </w:r>
      <w:r w:rsidR="00AE743B">
        <w:rPr>
          <w:b/>
        </w:rPr>
        <w:t>e</w:t>
      </w:r>
      <w:r w:rsidR="00AE743B" w:rsidRPr="00AE743B">
        <w:rPr>
          <w:b/>
        </w:rPr>
        <w:t xml:space="preserve">nzymatic </w:t>
      </w:r>
      <w:r w:rsidR="00AE743B">
        <w:rPr>
          <w:b/>
        </w:rPr>
        <w:t>r</w:t>
      </w:r>
      <w:r w:rsidR="00AE743B" w:rsidRPr="00AE743B">
        <w:rPr>
          <w:b/>
        </w:rPr>
        <w:t>eaction under conditions of no inhibitor (control) and in the presence of inhibitor.</w:t>
      </w:r>
      <w:r w:rsidR="00AE743B" w:rsidRPr="00AE743B">
        <w:t xml:space="preserve"> Parameters of V</w:t>
      </w:r>
      <w:r w:rsidR="00AE743B" w:rsidRPr="00AE743B">
        <w:rPr>
          <w:vertAlign w:val="subscript"/>
        </w:rPr>
        <w:t>max</w:t>
      </w:r>
      <w:r w:rsidR="00AE743B" w:rsidRPr="00AE743B">
        <w:t xml:space="preserve"> and K</w:t>
      </w:r>
      <w:r w:rsidR="00AE743B" w:rsidRPr="00AE743B">
        <w:rPr>
          <w:vertAlign w:val="subscript"/>
        </w:rPr>
        <w:t>M</w:t>
      </w:r>
      <w:r w:rsidR="00AE743B" w:rsidRPr="00AE743B">
        <w:t xml:space="preserve"> obtained from Hanes plot for enzymatic reaction under the effects of two conditions presence and or absence of inhibitor on substrate concentration of PNPP [S]. The Hanes equation with a slope of 1/V</w:t>
      </w:r>
      <w:r w:rsidR="00AE743B" w:rsidRPr="00AE743B">
        <w:rPr>
          <w:vertAlign w:val="subscript"/>
        </w:rPr>
        <w:t>max</w:t>
      </w:r>
      <w:r w:rsidR="00AE743B" w:rsidRPr="00AE743B">
        <w:t>, and y-intercept of K</w:t>
      </w:r>
      <w:r w:rsidR="00AE743B" w:rsidRPr="00AE743B">
        <w:rPr>
          <w:vertAlign w:val="subscript"/>
        </w:rPr>
        <w:t>M</w:t>
      </w:r>
      <w:r w:rsidR="00AE743B" w:rsidRPr="00AE743B">
        <w:t>/V</w:t>
      </w:r>
      <w:r w:rsidR="00AE743B" w:rsidRPr="00AE743B">
        <w:rPr>
          <w:vertAlign w:val="subscript"/>
        </w:rPr>
        <w:t>max</w:t>
      </w:r>
      <w:r w:rsidR="00AE743B" w:rsidRPr="00AE743B">
        <w:t xml:space="preserve"> have been used to calculate the individual V</w:t>
      </w:r>
      <w:r w:rsidR="00AE743B" w:rsidRPr="00AE743B">
        <w:rPr>
          <w:vertAlign w:val="subscript"/>
        </w:rPr>
        <w:t>max</w:t>
      </w:r>
      <w:r w:rsidR="00AE743B" w:rsidRPr="00AE743B">
        <w:t xml:space="preserve"> and K</w:t>
      </w:r>
      <w:r w:rsidR="00AE743B" w:rsidRPr="00AE743B">
        <w:rPr>
          <w:vertAlign w:val="subscript"/>
        </w:rPr>
        <w:t>M</w:t>
      </w:r>
      <w:r w:rsidR="00AE743B" w:rsidRPr="00AE743B">
        <w:t xml:space="preserve"> parameters. </w:t>
      </w:r>
      <w:r w:rsidR="00FE3C2F">
        <w:t>The trend lines of both data are presented in figure 2 and are y=157.68 + 0.056 for the inhibitor (#29) with an R</w:t>
      </w:r>
      <w:r w:rsidR="00FE3C2F" w:rsidRPr="00966C11">
        <w:rPr>
          <w:vertAlign w:val="superscript"/>
        </w:rPr>
        <w:t>2</w:t>
      </w:r>
      <w:r w:rsidR="00FE3C2F">
        <w:t xml:space="preserve"> value of 0.978 and y=61.171+0.0397 for the control with an R</w:t>
      </w:r>
      <w:r w:rsidR="00FE3C2F" w:rsidRPr="00966C11">
        <w:rPr>
          <w:vertAlign w:val="superscript"/>
        </w:rPr>
        <w:t>2</w:t>
      </w:r>
      <w:r w:rsidR="00FE3C2F">
        <w:t xml:space="preserve"> value of 0.9961. There was an outlier for the control data set test tube #1 skewing the trendline to a negative which was considered an anomaly and disrupts understanding of the general trend. The x-intercept represent the substrate concentration. Each condition control (</w:t>
      </w:r>
      <w:r w:rsidR="009B7C5C">
        <w:rPr>
          <w:color w:val="000000" w:themeColor="text1"/>
        </w:rPr>
        <w:t>e</w:t>
      </w:r>
      <w:r w:rsidR="00FE3C2F" w:rsidRPr="00407FDF">
        <w:rPr>
          <w:color w:val="000000" w:themeColor="text1"/>
        </w:rPr>
        <w:t>xperiment 2</w:t>
      </w:r>
      <w:r w:rsidR="00FE3C2F">
        <w:rPr>
          <w:color w:val="000000" w:themeColor="text1"/>
        </w:rPr>
        <w:t>)</w:t>
      </w:r>
      <w:r w:rsidR="009B7C5C">
        <w:rPr>
          <w:color w:val="000000" w:themeColor="text1"/>
        </w:rPr>
        <w:t xml:space="preserve"> and inhibitor (experiment 3) had 7 test tubes each</w:t>
      </w:r>
      <w:r w:rsidR="00FE3C2F" w:rsidRPr="00407FDF">
        <w:rPr>
          <w:color w:val="000000" w:themeColor="text1"/>
        </w:rPr>
        <w:t xml:space="preserve"> subjected to 50</w:t>
      </w:r>
      <w:r w:rsidR="00FE3C2F" w:rsidRPr="00407FDF">
        <w:rPr>
          <w:rFonts w:cstheme="minorHAnsi"/>
          <w:color w:val="000000" w:themeColor="text1"/>
        </w:rPr>
        <w:t>µ</w:t>
      </w:r>
      <w:r w:rsidR="00FE3C2F" w:rsidRPr="00407FDF">
        <w:rPr>
          <w:color w:val="000000" w:themeColor="text1"/>
        </w:rPr>
        <w:t>L of 1.0mM of Na-acetate buffer of pH 5.7</w:t>
      </w:r>
      <w:r w:rsidR="00FE3C2F" w:rsidRPr="002C51F3">
        <w:rPr>
          <w:color w:val="000000" w:themeColor="text1"/>
        </w:rPr>
        <w:t>, with varying volumes of the PNPP at variable concentrations (See table 3 of manual),varying amounts of water and 40</w:t>
      </w:r>
      <w:r w:rsidR="00FE3C2F" w:rsidRPr="002C51F3">
        <w:rPr>
          <w:rFonts w:cs="Times New Roman"/>
          <w:color w:val="000000" w:themeColor="text1"/>
        </w:rPr>
        <w:t>µ</w:t>
      </w:r>
      <w:r w:rsidR="00FE3C2F" w:rsidRPr="002C51F3">
        <w:rPr>
          <w:color w:val="000000" w:themeColor="text1"/>
        </w:rPr>
        <w:t>L of enzyme acid phosphatase for a total volume equal to 0.5mL</w:t>
      </w:r>
      <w:r w:rsidR="009B7C5C">
        <w:rPr>
          <w:color w:val="000000" w:themeColor="text1"/>
        </w:rPr>
        <w:t xml:space="preserve">, except for experiment 3 where unknown </w:t>
      </w:r>
      <w:commentRangeStart w:id="28"/>
      <w:r w:rsidR="009B7C5C">
        <w:rPr>
          <w:color w:val="000000" w:themeColor="text1"/>
        </w:rPr>
        <w:t>inhibitor</w:t>
      </w:r>
      <w:commentRangeEnd w:id="28"/>
      <w:r w:rsidR="00320C1F">
        <w:rPr>
          <w:rStyle w:val="CommentReference"/>
        </w:rPr>
        <w:commentReference w:id="28"/>
      </w:r>
      <w:r w:rsidR="009B7C5C">
        <w:rPr>
          <w:color w:val="000000" w:themeColor="text1"/>
        </w:rPr>
        <w:t xml:space="preserve"> #29 was used and volumes adjusted accordingly.</w:t>
      </w:r>
      <w:r w:rsidR="00FE3C2F" w:rsidRPr="002C51F3">
        <w:rPr>
          <w:color w:val="000000" w:themeColor="text1"/>
        </w:rPr>
        <w:t xml:space="preserve"> The test tubes were each vortexed and incubated for 2 minutes in a 37</w:t>
      </w:r>
      <w:r w:rsidR="00FE3C2F" w:rsidRPr="002C51F3">
        <w:rPr>
          <w:color w:val="000000" w:themeColor="text1"/>
          <w:vertAlign w:val="superscript"/>
        </w:rPr>
        <w:t>0</w:t>
      </w:r>
      <w:r w:rsidR="00FE3C2F" w:rsidRPr="002C51F3">
        <w:rPr>
          <w:color w:val="000000" w:themeColor="text1"/>
        </w:rPr>
        <w:t>C water bath where after</w:t>
      </w:r>
      <w:r w:rsidR="00FE3C2F">
        <w:rPr>
          <w:color w:val="000000" w:themeColor="text1"/>
        </w:rPr>
        <w:t xml:space="preserve"> addition of </w:t>
      </w:r>
      <w:r w:rsidR="00FE3C2F" w:rsidRPr="002C51F3">
        <w:rPr>
          <w:color w:val="000000" w:themeColor="text1"/>
        </w:rPr>
        <w:t xml:space="preserve">2.0mL of 0.5mM KOH following up with the addition of 0.04mL of 0.5mg/mL </w:t>
      </w:r>
      <w:r w:rsidR="009B7C5C">
        <w:rPr>
          <w:color w:val="000000" w:themeColor="text1"/>
        </w:rPr>
        <w:t xml:space="preserve">of </w:t>
      </w:r>
      <w:r w:rsidR="00FE3C2F" w:rsidRPr="002C51F3">
        <w:rPr>
          <w:color w:val="000000" w:themeColor="text1"/>
        </w:rPr>
        <w:t>acid phosphatase (0.008mg/mL)</w:t>
      </w:r>
      <w:r w:rsidR="00FE3C2F">
        <w:rPr>
          <w:color w:val="000000" w:themeColor="text1"/>
        </w:rPr>
        <w:t xml:space="preserve"> is set to incubate at 3</w:t>
      </w:r>
      <w:r w:rsidR="00FE3C2F" w:rsidRPr="002C51F3">
        <w:rPr>
          <w:color w:val="000000" w:themeColor="text1"/>
        </w:rPr>
        <w:t>7</w:t>
      </w:r>
      <w:r w:rsidR="00FE3C2F" w:rsidRPr="002C51F3">
        <w:rPr>
          <w:color w:val="000000" w:themeColor="text1"/>
          <w:vertAlign w:val="superscript"/>
        </w:rPr>
        <w:t>0</w:t>
      </w:r>
      <w:r w:rsidR="00FE3C2F" w:rsidRPr="002C51F3">
        <w:rPr>
          <w:color w:val="000000" w:themeColor="text1"/>
        </w:rPr>
        <w:t>C</w:t>
      </w:r>
      <w:r w:rsidR="00FE3C2F">
        <w:rPr>
          <w:color w:val="000000" w:themeColor="text1"/>
        </w:rPr>
        <w:t xml:space="preserve"> for 10 minutes</w:t>
      </w:r>
      <w:r w:rsidR="00FE3C2F" w:rsidRPr="002C51F3">
        <w:rPr>
          <w:color w:val="000000" w:themeColor="text1"/>
        </w:rPr>
        <w:t>.</w:t>
      </w:r>
      <w:r w:rsidR="00FE3C2F">
        <w:rPr>
          <w:color w:val="000000" w:themeColor="text1"/>
        </w:rPr>
        <w:t xml:space="preserve"> After reaction time has been reached addition of 2mL of 0.5M KOH is added to halt reaction.</w:t>
      </w:r>
      <w:r w:rsidR="009B7C5C">
        <w:rPr>
          <w:color w:val="000000" w:themeColor="text1"/>
        </w:rPr>
        <w:t xml:space="preserve"> Each test tube’s absorbance was read at 405nm.</w:t>
      </w:r>
    </w:p>
    <w:p w14:paraId="52230EC1" w14:textId="77777777" w:rsidR="00FE3C2F" w:rsidRPr="00AE743B" w:rsidRDefault="00FE3C2F" w:rsidP="000325B3"/>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1"/>
        <w:gridCol w:w="2033"/>
        <w:gridCol w:w="1664"/>
        <w:gridCol w:w="2022"/>
        <w:gridCol w:w="1700"/>
      </w:tblGrid>
      <w:tr w:rsidR="00B95EB0" w14:paraId="34C5C134" w14:textId="62909DD5" w:rsidTr="00FE3C2F">
        <w:tc>
          <w:tcPr>
            <w:tcW w:w="1931" w:type="dxa"/>
            <w:tcBorders>
              <w:top w:val="single" w:sz="4" w:space="0" w:color="auto"/>
              <w:bottom w:val="single" w:sz="4" w:space="0" w:color="auto"/>
            </w:tcBorders>
          </w:tcPr>
          <w:p w14:paraId="13C15BC8" w14:textId="24F1DBFE" w:rsidR="00B95EB0" w:rsidRPr="00B95EB0" w:rsidRDefault="00B95EB0" w:rsidP="00B95EB0">
            <w:pPr>
              <w:jc w:val="center"/>
              <w:rPr>
                <w:color w:val="000000" w:themeColor="text1"/>
              </w:rPr>
            </w:pPr>
            <w:r w:rsidRPr="00B95EB0">
              <w:rPr>
                <w:color w:val="000000" w:themeColor="text1"/>
              </w:rPr>
              <w:t>Method</w:t>
            </w:r>
          </w:p>
        </w:tc>
        <w:tc>
          <w:tcPr>
            <w:tcW w:w="3697" w:type="dxa"/>
            <w:gridSpan w:val="2"/>
            <w:tcBorders>
              <w:top w:val="single" w:sz="4" w:space="0" w:color="auto"/>
              <w:bottom w:val="single" w:sz="4" w:space="0" w:color="auto"/>
              <w:right w:val="single" w:sz="4" w:space="0" w:color="auto"/>
            </w:tcBorders>
          </w:tcPr>
          <w:p w14:paraId="03AAA4A3" w14:textId="447E6325" w:rsidR="00B95EB0" w:rsidRPr="00B95EB0" w:rsidRDefault="00B95EB0" w:rsidP="00B95EB0">
            <w:pPr>
              <w:jc w:val="center"/>
              <w:rPr>
                <w:color w:val="000000" w:themeColor="text1"/>
              </w:rPr>
            </w:pPr>
            <w:r w:rsidRPr="00B95EB0">
              <w:rPr>
                <w:color w:val="000000" w:themeColor="text1"/>
              </w:rPr>
              <w:t>Control</w:t>
            </w:r>
          </w:p>
        </w:tc>
        <w:tc>
          <w:tcPr>
            <w:tcW w:w="3722" w:type="dxa"/>
            <w:gridSpan w:val="2"/>
            <w:tcBorders>
              <w:top w:val="single" w:sz="4" w:space="0" w:color="auto"/>
              <w:left w:val="single" w:sz="4" w:space="0" w:color="auto"/>
              <w:bottom w:val="single" w:sz="4" w:space="0" w:color="auto"/>
            </w:tcBorders>
          </w:tcPr>
          <w:p w14:paraId="6103D1F6" w14:textId="49E3EDEA" w:rsidR="00B95EB0" w:rsidRPr="00B95EB0" w:rsidRDefault="00B95EB0" w:rsidP="00B95EB0">
            <w:pPr>
              <w:jc w:val="center"/>
              <w:rPr>
                <w:color w:val="000000" w:themeColor="text1"/>
              </w:rPr>
            </w:pPr>
            <w:r w:rsidRPr="00B95EB0">
              <w:rPr>
                <w:color w:val="000000" w:themeColor="text1"/>
              </w:rPr>
              <w:t>Inhibitor</w:t>
            </w:r>
          </w:p>
        </w:tc>
      </w:tr>
      <w:tr w:rsidR="00B95EB0" w14:paraId="2BA552A7" w14:textId="6A9AC58C" w:rsidTr="00FE3C2F">
        <w:tc>
          <w:tcPr>
            <w:tcW w:w="1931" w:type="dxa"/>
            <w:vMerge w:val="restart"/>
            <w:tcBorders>
              <w:top w:val="single" w:sz="4" w:space="0" w:color="auto"/>
            </w:tcBorders>
          </w:tcPr>
          <w:p w14:paraId="785BCA89" w14:textId="00E91288" w:rsidR="00B95EB0" w:rsidRPr="00B95EB0" w:rsidRDefault="00B95EB0" w:rsidP="00B95EB0">
            <w:pPr>
              <w:jc w:val="center"/>
              <w:rPr>
                <w:color w:val="000000" w:themeColor="text1"/>
              </w:rPr>
            </w:pPr>
            <w:r w:rsidRPr="00B95EB0">
              <w:rPr>
                <w:color w:val="000000" w:themeColor="text1"/>
              </w:rPr>
              <w:t>Hanes</w:t>
            </w:r>
          </w:p>
        </w:tc>
        <w:tc>
          <w:tcPr>
            <w:tcW w:w="2033" w:type="dxa"/>
            <w:tcBorders>
              <w:top w:val="single" w:sz="4" w:space="0" w:color="auto"/>
              <w:bottom w:val="single" w:sz="4" w:space="0" w:color="auto"/>
            </w:tcBorders>
            <w:vAlign w:val="bottom"/>
          </w:tcPr>
          <w:p w14:paraId="2191B837" w14:textId="0066A385" w:rsidR="00B95EB0" w:rsidRPr="00B95EB0" w:rsidRDefault="00B95EB0" w:rsidP="00B95EB0">
            <w:pPr>
              <w:jc w:val="center"/>
              <w:rPr>
                <w:color w:val="000000" w:themeColor="text1"/>
              </w:rPr>
            </w:pPr>
            <w:r w:rsidRPr="00B95EB0">
              <w:rPr>
                <w:color w:val="000000" w:themeColor="text1"/>
              </w:rPr>
              <w:t>V</w:t>
            </w:r>
            <w:r w:rsidRPr="00B95EB0">
              <w:rPr>
                <w:color w:val="000000" w:themeColor="text1"/>
                <w:vertAlign w:val="subscript"/>
              </w:rPr>
              <w:t>max</w:t>
            </w:r>
            <w:r w:rsidRPr="00B95EB0">
              <w:rPr>
                <w:color w:val="000000" w:themeColor="text1"/>
              </w:rPr>
              <w:t xml:space="preserve"> (</w:t>
            </w:r>
            <w:r w:rsidRPr="00B95EB0">
              <w:rPr>
                <w:rFonts w:eastAsia="Times New Roman" w:cs="Times New Roman"/>
                <w:color w:val="000000" w:themeColor="text1"/>
                <w:lang w:val="en-CA"/>
              </w:rPr>
              <w:t>µ</w:t>
            </w:r>
            <w:r w:rsidRPr="00B95EB0">
              <w:rPr>
                <w:rFonts w:cs="Times New Roman"/>
                <w:color w:val="000000" w:themeColor="text1"/>
              </w:rPr>
              <w:t>mol</w:t>
            </w:r>
            <w:r w:rsidRPr="00B95EB0">
              <w:rPr>
                <w:color w:val="000000" w:themeColor="text1"/>
              </w:rPr>
              <w:t>/Min or U)</w:t>
            </w:r>
          </w:p>
        </w:tc>
        <w:tc>
          <w:tcPr>
            <w:tcW w:w="1664" w:type="dxa"/>
            <w:tcBorders>
              <w:top w:val="single" w:sz="4" w:space="0" w:color="auto"/>
              <w:bottom w:val="single" w:sz="4" w:space="0" w:color="auto"/>
            </w:tcBorders>
          </w:tcPr>
          <w:p w14:paraId="6E54E507" w14:textId="55D93674" w:rsidR="00B95EB0" w:rsidRPr="00B95EB0" w:rsidRDefault="00B95EB0" w:rsidP="00B95EB0">
            <w:pPr>
              <w:jc w:val="center"/>
              <w:rPr>
                <w:color w:val="000000" w:themeColor="text1"/>
              </w:rPr>
            </w:pPr>
            <w:r w:rsidRPr="00B95EB0">
              <w:rPr>
                <w:color w:val="000000" w:themeColor="text1"/>
              </w:rPr>
              <w:t>K</w:t>
            </w:r>
            <w:r w:rsidRPr="00B95EB0">
              <w:rPr>
                <w:color w:val="000000" w:themeColor="text1"/>
                <w:vertAlign w:val="subscript"/>
              </w:rPr>
              <w:t>m</w:t>
            </w:r>
            <w:r w:rsidRPr="00B95EB0">
              <w:rPr>
                <w:color w:val="000000" w:themeColor="text1"/>
              </w:rPr>
              <w:t xml:space="preserve"> (M)</w:t>
            </w:r>
          </w:p>
        </w:tc>
        <w:tc>
          <w:tcPr>
            <w:tcW w:w="2022" w:type="dxa"/>
            <w:tcBorders>
              <w:top w:val="single" w:sz="4" w:space="0" w:color="auto"/>
              <w:bottom w:val="single" w:sz="4" w:space="0" w:color="auto"/>
            </w:tcBorders>
            <w:vAlign w:val="bottom"/>
          </w:tcPr>
          <w:p w14:paraId="49E32F95" w14:textId="176E26EE" w:rsidR="00B95EB0" w:rsidRPr="00B95EB0" w:rsidRDefault="00B95EB0" w:rsidP="00B95EB0">
            <w:pPr>
              <w:jc w:val="center"/>
              <w:rPr>
                <w:color w:val="000000" w:themeColor="text1"/>
              </w:rPr>
            </w:pPr>
            <w:r w:rsidRPr="00B95EB0">
              <w:rPr>
                <w:color w:val="000000" w:themeColor="text1"/>
              </w:rPr>
              <w:t>V</w:t>
            </w:r>
            <w:r w:rsidRPr="00B95EB0">
              <w:rPr>
                <w:color w:val="000000" w:themeColor="text1"/>
                <w:vertAlign w:val="subscript"/>
              </w:rPr>
              <w:t>max</w:t>
            </w:r>
            <w:r w:rsidRPr="00B95EB0">
              <w:rPr>
                <w:color w:val="000000" w:themeColor="text1"/>
              </w:rPr>
              <w:t xml:space="preserve"> (</w:t>
            </w:r>
            <w:r w:rsidRPr="00B95EB0">
              <w:rPr>
                <w:rFonts w:eastAsia="Times New Roman" w:cs="Times New Roman"/>
                <w:color w:val="000000" w:themeColor="text1"/>
                <w:lang w:val="en-CA"/>
              </w:rPr>
              <w:t>µ</w:t>
            </w:r>
            <w:r w:rsidRPr="00B95EB0">
              <w:rPr>
                <w:rFonts w:cs="Times New Roman"/>
                <w:color w:val="000000" w:themeColor="text1"/>
              </w:rPr>
              <w:t>mol</w:t>
            </w:r>
            <w:r w:rsidRPr="00B95EB0">
              <w:rPr>
                <w:color w:val="000000" w:themeColor="text1"/>
              </w:rPr>
              <w:t>/Min or U)</w:t>
            </w:r>
          </w:p>
        </w:tc>
        <w:tc>
          <w:tcPr>
            <w:tcW w:w="1700" w:type="dxa"/>
            <w:tcBorders>
              <w:top w:val="single" w:sz="4" w:space="0" w:color="auto"/>
              <w:bottom w:val="single" w:sz="4" w:space="0" w:color="auto"/>
            </w:tcBorders>
          </w:tcPr>
          <w:p w14:paraId="4E997D60" w14:textId="6010CBBF" w:rsidR="00B95EB0" w:rsidRPr="00B95EB0" w:rsidRDefault="00B95EB0" w:rsidP="00B95EB0">
            <w:pPr>
              <w:jc w:val="center"/>
              <w:rPr>
                <w:color w:val="000000" w:themeColor="text1"/>
              </w:rPr>
            </w:pPr>
            <w:r w:rsidRPr="00B95EB0">
              <w:rPr>
                <w:color w:val="000000" w:themeColor="text1"/>
              </w:rPr>
              <w:t>K</w:t>
            </w:r>
            <w:r w:rsidRPr="00B95EB0">
              <w:rPr>
                <w:color w:val="000000" w:themeColor="text1"/>
                <w:vertAlign w:val="subscript"/>
              </w:rPr>
              <w:t>m</w:t>
            </w:r>
            <w:r w:rsidRPr="00B95EB0">
              <w:rPr>
                <w:color w:val="000000" w:themeColor="text1"/>
              </w:rPr>
              <w:t xml:space="preserve"> (M)</w:t>
            </w:r>
          </w:p>
        </w:tc>
      </w:tr>
      <w:tr w:rsidR="00B95EB0" w14:paraId="36A8BA9E" w14:textId="716BACD4" w:rsidTr="00FE3C2F">
        <w:tc>
          <w:tcPr>
            <w:tcW w:w="1931" w:type="dxa"/>
            <w:vMerge/>
          </w:tcPr>
          <w:p w14:paraId="6A6449CA" w14:textId="77777777" w:rsidR="00B95EB0" w:rsidRPr="00B95EB0" w:rsidRDefault="00B95EB0" w:rsidP="00B95EB0">
            <w:pPr>
              <w:jc w:val="center"/>
              <w:rPr>
                <w:color w:val="000000" w:themeColor="text1"/>
              </w:rPr>
            </w:pPr>
          </w:p>
        </w:tc>
        <w:tc>
          <w:tcPr>
            <w:tcW w:w="2033" w:type="dxa"/>
            <w:tcBorders>
              <w:top w:val="single" w:sz="4" w:space="0" w:color="auto"/>
            </w:tcBorders>
            <w:vAlign w:val="bottom"/>
          </w:tcPr>
          <w:p w14:paraId="00609D40" w14:textId="476BF090" w:rsidR="00B95EB0" w:rsidRPr="00B95EB0" w:rsidRDefault="00B95EB0" w:rsidP="00B95EB0">
            <w:pPr>
              <w:jc w:val="center"/>
              <w:rPr>
                <w:color w:val="000000" w:themeColor="text1"/>
              </w:rPr>
            </w:pPr>
            <w:r w:rsidRPr="00B95EB0">
              <w:rPr>
                <w:color w:val="000000" w:themeColor="text1"/>
              </w:rPr>
              <w:t>0.01634762</w:t>
            </w:r>
          </w:p>
        </w:tc>
        <w:tc>
          <w:tcPr>
            <w:tcW w:w="1664" w:type="dxa"/>
            <w:tcBorders>
              <w:top w:val="single" w:sz="4" w:space="0" w:color="auto"/>
            </w:tcBorders>
            <w:vAlign w:val="bottom"/>
          </w:tcPr>
          <w:p w14:paraId="157D45CB" w14:textId="712F9F6E" w:rsidR="00B95EB0" w:rsidRPr="00B95EB0" w:rsidRDefault="00B95EB0" w:rsidP="00B95EB0">
            <w:pPr>
              <w:jc w:val="center"/>
              <w:rPr>
                <w:color w:val="000000" w:themeColor="text1"/>
              </w:rPr>
            </w:pPr>
            <w:r w:rsidRPr="00B95EB0">
              <w:rPr>
                <w:color w:val="000000" w:themeColor="text1"/>
              </w:rPr>
              <w:t>0.000649</w:t>
            </w:r>
          </w:p>
        </w:tc>
        <w:tc>
          <w:tcPr>
            <w:tcW w:w="2022" w:type="dxa"/>
            <w:tcBorders>
              <w:top w:val="single" w:sz="4" w:space="0" w:color="auto"/>
            </w:tcBorders>
            <w:vAlign w:val="bottom"/>
          </w:tcPr>
          <w:p w14:paraId="01EB304D" w14:textId="4B0425C3" w:rsidR="00B95EB0" w:rsidRPr="00B95EB0" w:rsidRDefault="00B95EB0" w:rsidP="00B95EB0">
            <w:pPr>
              <w:jc w:val="center"/>
              <w:rPr>
                <w:color w:val="000000" w:themeColor="text1"/>
              </w:rPr>
            </w:pPr>
            <w:r w:rsidRPr="00B95EB0">
              <w:rPr>
                <w:color w:val="000000" w:themeColor="text1"/>
              </w:rPr>
              <w:t>0.00634196</w:t>
            </w:r>
          </w:p>
        </w:tc>
        <w:tc>
          <w:tcPr>
            <w:tcW w:w="1700" w:type="dxa"/>
            <w:tcBorders>
              <w:top w:val="single" w:sz="4" w:space="0" w:color="auto"/>
            </w:tcBorders>
            <w:vAlign w:val="bottom"/>
          </w:tcPr>
          <w:p w14:paraId="4AD242DE" w14:textId="79298BC5" w:rsidR="00B95EB0" w:rsidRPr="00B95EB0" w:rsidRDefault="00B95EB0" w:rsidP="00B95EB0">
            <w:pPr>
              <w:jc w:val="center"/>
              <w:rPr>
                <w:color w:val="000000" w:themeColor="text1"/>
              </w:rPr>
            </w:pPr>
            <w:r w:rsidRPr="00B95EB0">
              <w:rPr>
                <w:color w:val="000000" w:themeColor="text1"/>
              </w:rPr>
              <w:t>0.00035515</w:t>
            </w:r>
          </w:p>
        </w:tc>
      </w:tr>
    </w:tbl>
    <w:p w14:paraId="6D15F50A" w14:textId="7E6669AE" w:rsidR="00701E69" w:rsidRDefault="00701E69" w:rsidP="000325B3"/>
    <w:p w14:paraId="39F12B87" w14:textId="741FA27F" w:rsidR="00701E69" w:rsidRDefault="00701E69" w:rsidP="000325B3"/>
    <w:p w14:paraId="7CA9D4C6" w14:textId="651482A8" w:rsidR="00701E69" w:rsidRDefault="00B95EB0" w:rsidP="000325B3">
      <w:r>
        <w:t>Sample Calculations for Control:</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4675"/>
        <w:gridCol w:w="4675"/>
      </w:tblGrid>
      <w:tr w:rsidR="002D0953" w14:paraId="5335D85B" w14:textId="77777777" w:rsidTr="00D500FF">
        <w:tc>
          <w:tcPr>
            <w:tcW w:w="4675" w:type="dxa"/>
            <w:tcBorders>
              <w:bottom w:val="nil"/>
            </w:tcBorders>
            <w:vAlign w:val="bottom"/>
          </w:tcPr>
          <w:p w14:paraId="088ECF82" w14:textId="49985E4E" w:rsidR="002D0953" w:rsidRDefault="002D0953" w:rsidP="00D500FF">
            <w:pPr>
              <w:jc w:val="center"/>
            </w:pPr>
            <w:r w:rsidRPr="00B95EB0">
              <w:rPr>
                <w:color w:val="000000" w:themeColor="text1"/>
              </w:rPr>
              <w:t>V</w:t>
            </w:r>
            <w:r w:rsidRPr="00B95EB0">
              <w:rPr>
                <w:color w:val="000000" w:themeColor="text1"/>
                <w:vertAlign w:val="subscript"/>
              </w:rPr>
              <w:t>max</w:t>
            </w:r>
            <w:r w:rsidRPr="00B95EB0">
              <w:rPr>
                <w:color w:val="000000" w:themeColor="text1"/>
              </w:rPr>
              <w:t xml:space="preserve"> (</w:t>
            </w:r>
            <w:r w:rsidRPr="00B95EB0">
              <w:rPr>
                <w:rFonts w:eastAsia="Times New Roman" w:cs="Times New Roman"/>
                <w:color w:val="000000" w:themeColor="text1"/>
                <w:lang w:val="en-CA"/>
              </w:rPr>
              <w:t>µ</w:t>
            </w:r>
            <w:r w:rsidRPr="00B95EB0">
              <w:rPr>
                <w:rFonts w:cs="Times New Roman"/>
                <w:color w:val="000000" w:themeColor="text1"/>
              </w:rPr>
              <w:t>mol</w:t>
            </w:r>
            <w:r w:rsidRPr="00B95EB0">
              <w:rPr>
                <w:color w:val="000000" w:themeColor="text1"/>
              </w:rPr>
              <w:t>/Min or U)</w:t>
            </w:r>
            <w:r>
              <w:rPr>
                <w:color w:val="000000" w:themeColor="text1"/>
              </w:rPr>
              <w:t xml:space="preserve"> for Control</w:t>
            </w:r>
          </w:p>
        </w:tc>
        <w:tc>
          <w:tcPr>
            <w:tcW w:w="4675" w:type="dxa"/>
            <w:tcBorders>
              <w:bottom w:val="nil"/>
            </w:tcBorders>
          </w:tcPr>
          <w:p w14:paraId="69BB5842" w14:textId="5713A0BC" w:rsidR="002D0953" w:rsidRDefault="002D0953" w:rsidP="00D500FF">
            <w:pPr>
              <w:jc w:val="center"/>
            </w:pPr>
            <w:r w:rsidRPr="00B95EB0">
              <w:rPr>
                <w:color w:val="000000" w:themeColor="text1"/>
              </w:rPr>
              <w:t>K</w:t>
            </w:r>
            <w:r w:rsidRPr="00B95EB0">
              <w:rPr>
                <w:color w:val="000000" w:themeColor="text1"/>
                <w:vertAlign w:val="subscript"/>
              </w:rPr>
              <w:t>m</w:t>
            </w:r>
            <w:r w:rsidRPr="00B95EB0">
              <w:rPr>
                <w:color w:val="000000" w:themeColor="text1"/>
              </w:rPr>
              <w:t xml:space="preserve"> (M)</w:t>
            </w:r>
            <w:r>
              <w:rPr>
                <w:color w:val="000000" w:themeColor="text1"/>
              </w:rPr>
              <w:t xml:space="preserve"> For Control</w:t>
            </w:r>
          </w:p>
        </w:tc>
      </w:tr>
      <w:tr w:rsidR="002D0953" w14:paraId="03F47E29" w14:textId="77777777" w:rsidTr="00D500FF">
        <w:tc>
          <w:tcPr>
            <w:tcW w:w="4675" w:type="dxa"/>
            <w:tcBorders>
              <w:top w:val="nil"/>
              <w:bottom w:val="single" w:sz="4" w:space="0" w:color="auto"/>
            </w:tcBorders>
          </w:tcPr>
          <w:p w14:paraId="093CDD5B" w14:textId="77777777" w:rsidR="002D0953" w:rsidRDefault="002D0953" w:rsidP="000325B3">
            <w:r>
              <w:t>1/V</w:t>
            </w:r>
            <w:r w:rsidRPr="000C2E98">
              <w:rPr>
                <w:vertAlign w:val="subscript"/>
              </w:rPr>
              <w:t>max</w:t>
            </w:r>
            <w:r>
              <w:t xml:space="preserve"> = 61.171 (slope of Control from Figure 2)</w:t>
            </w:r>
          </w:p>
          <w:p w14:paraId="12A5473F" w14:textId="77777777" w:rsidR="002D0953" w:rsidRDefault="002D0953" w:rsidP="000325B3">
            <w:r>
              <w:t>V</w:t>
            </w:r>
            <w:r w:rsidRPr="000C2E98">
              <w:rPr>
                <w:vertAlign w:val="subscript"/>
              </w:rPr>
              <w:t>max</w:t>
            </w:r>
            <w:r>
              <w:t xml:space="preserve"> = </w:t>
            </w:r>
            <w:r w:rsidR="000C2E98">
              <w:t>(1/61.171)</w:t>
            </w:r>
          </w:p>
          <w:p w14:paraId="3F104DAE" w14:textId="77777777" w:rsidR="000C2E98" w:rsidRDefault="000C2E98" w:rsidP="000325B3">
            <w:pPr>
              <w:rPr>
                <w:color w:val="000000" w:themeColor="text1"/>
              </w:rPr>
            </w:pPr>
            <w:r>
              <w:t>V</w:t>
            </w:r>
            <w:r w:rsidRPr="000C2E98">
              <w:rPr>
                <w:vertAlign w:val="subscript"/>
              </w:rPr>
              <w:t>max</w:t>
            </w:r>
            <w:r>
              <w:t xml:space="preserve"> = </w:t>
            </w:r>
            <w:r w:rsidRPr="00B95EB0">
              <w:rPr>
                <w:color w:val="000000" w:themeColor="text1"/>
              </w:rPr>
              <w:t>0.01634762</w:t>
            </w:r>
            <w:r>
              <w:rPr>
                <w:color w:val="000000" w:themeColor="text1"/>
              </w:rPr>
              <w:t xml:space="preserve"> </w:t>
            </w:r>
            <w:r w:rsidRPr="00B95EB0">
              <w:rPr>
                <w:rFonts w:eastAsia="Times New Roman" w:cs="Times New Roman"/>
                <w:color w:val="000000" w:themeColor="text1"/>
                <w:lang w:val="en-CA"/>
              </w:rPr>
              <w:t>µ</w:t>
            </w:r>
            <w:r w:rsidRPr="00B95EB0">
              <w:rPr>
                <w:rFonts w:cs="Times New Roman"/>
                <w:color w:val="000000" w:themeColor="text1"/>
              </w:rPr>
              <w:t>mol</w:t>
            </w:r>
            <w:r w:rsidRPr="00B95EB0">
              <w:rPr>
                <w:color w:val="000000" w:themeColor="text1"/>
              </w:rPr>
              <w:t>/Min or U</w:t>
            </w:r>
          </w:p>
          <w:p w14:paraId="53BA08FA" w14:textId="0F757D53" w:rsidR="000C2E98" w:rsidRDefault="000C2E98" w:rsidP="000325B3">
            <w:r>
              <w:rPr>
                <w:color w:val="000000" w:themeColor="text1"/>
              </w:rPr>
              <w:t>Therefore, the V</w:t>
            </w:r>
            <w:r w:rsidRPr="000C2E98">
              <w:rPr>
                <w:color w:val="000000" w:themeColor="text1"/>
                <w:vertAlign w:val="subscript"/>
              </w:rPr>
              <w:t>max</w:t>
            </w:r>
            <w:r>
              <w:rPr>
                <w:color w:val="000000" w:themeColor="text1"/>
              </w:rPr>
              <w:t xml:space="preserve"> of the control is </w:t>
            </w:r>
            <w:r w:rsidRPr="00B95EB0">
              <w:rPr>
                <w:color w:val="000000" w:themeColor="text1"/>
              </w:rPr>
              <w:t>0.01634762</w:t>
            </w:r>
            <w:r>
              <w:rPr>
                <w:color w:val="000000" w:themeColor="text1"/>
              </w:rPr>
              <w:t xml:space="preserve"> </w:t>
            </w:r>
            <w:r w:rsidRPr="00B95EB0">
              <w:rPr>
                <w:rFonts w:eastAsia="Times New Roman" w:cs="Times New Roman"/>
                <w:color w:val="000000" w:themeColor="text1"/>
                <w:lang w:val="en-CA"/>
              </w:rPr>
              <w:t>µ</w:t>
            </w:r>
            <w:r w:rsidRPr="00B95EB0">
              <w:rPr>
                <w:rFonts w:cs="Times New Roman"/>
                <w:color w:val="000000" w:themeColor="text1"/>
              </w:rPr>
              <w:t>mol</w:t>
            </w:r>
            <w:r w:rsidRPr="00B95EB0">
              <w:rPr>
                <w:color w:val="000000" w:themeColor="text1"/>
              </w:rPr>
              <w:t>/Min or U</w:t>
            </w:r>
            <w:r>
              <w:rPr>
                <w:color w:val="000000" w:themeColor="text1"/>
              </w:rPr>
              <w:t>.</w:t>
            </w:r>
          </w:p>
        </w:tc>
        <w:tc>
          <w:tcPr>
            <w:tcW w:w="4675" w:type="dxa"/>
            <w:tcBorders>
              <w:top w:val="nil"/>
              <w:bottom w:val="single" w:sz="4" w:space="0" w:color="auto"/>
            </w:tcBorders>
          </w:tcPr>
          <w:p w14:paraId="60397B6D" w14:textId="30329F00" w:rsidR="002D0953" w:rsidRDefault="001F5FF2" w:rsidP="000325B3">
            <w:r>
              <w:t>Y</w:t>
            </w:r>
            <w:r w:rsidR="000C2E98">
              <w:t>-</w:t>
            </w:r>
            <w:r>
              <w:t>intercept (</w:t>
            </w:r>
            <w:r w:rsidR="000C2E98">
              <w:t>K</w:t>
            </w:r>
            <w:r w:rsidR="000C2E98">
              <w:rPr>
                <w:vertAlign w:val="subscript"/>
              </w:rPr>
              <w:t>M</w:t>
            </w:r>
            <w:r w:rsidR="000C2E98">
              <w:t>/V</w:t>
            </w:r>
            <w:r w:rsidR="000C2E98" w:rsidRPr="000C2E98">
              <w:rPr>
                <w:vertAlign w:val="subscript"/>
              </w:rPr>
              <w:t>max</w:t>
            </w:r>
            <w:r w:rsidR="000C2E98">
              <w:t>) = 0.0397</w:t>
            </w:r>
            <w:r w:rsidR="000C2E98" w:rsidRPr="00B95EB0">
              <w:rPr>
                <w:rFonts w:eastAsia="Times New Roman" w:cs="Times New Roman"/>
                <w:color w:val="000000" w:themeColor="text1"/>
                <w:lang w:val="en-CA"/>
              </w:rPr>
              <w:t xml:space="preserve"> </w:t>
            </w:r>
            <w:r w:rsidR="000C2E98">
              <w:rPr>
                <w:rFonts w:eastAsia="Times New Roman" w:cs="Times New Roman"/>
                <w:color w:val="000000" w:themeColor="text1"/>
                <w:lang w:val="en-CA"/>
              </w:rPr>
              <w:t>M/</w:t>
            </w:r>
            <w:r w:rsidR="000C2E98" w:rsidRPr="00B95EB0">
              <w:rPr>
                <w:rFonts w:eastAsia="Times New Roman" w:cs="Times New Roman"/>
                <w:color w:val="000000" w:themeColor="text1"/>
                <w:lang w:val="en-CA"/>
              </w:rPr>
              <w:t>µ</w:t>
            </w:r>
            <w:r w:rsidR="000C2E98" w:rsidRPr="00B95EB0">
              <w:rPr>
                <w:rFonts w:cs="Times New Roman"/>
                <w:color w:val="000000" w:themeColor="text1"/>
              </w:rPr>
              <w:t>mol</w:t>
            </w:r>
            <w:r w:rsidR="000C2E98" w:rsidRPr="00B95EB0">
              <w:rPr>
                <w:color w:val="000000" w:themeColor="text1"/>
              </w:rPr>
              <w:t>/Min</w:t>
            </w:r>
          </w:p>
          <w:p w14:paraId="2C02C1A1" w14:textId="5EA056FF" w:rsidR="000C2E98" w:rsidRDefault="000C2E98" w:rsidP="000325B3">
            <w:r>
              <w:t>K</w:t>
            </w:r>
            <w:r w:rsidRPr="000C2E98">
              <w:rPr>
                <w:vertAlign w:val="subscript"/>
              </w:rPr>
              <w:t>M</w:t>
            </w:r>
            <w:r>
              <w:t>= (Y-</w:t>
            </w:r>
            <w:r w:rsidR="001F5FF2">
              <w:t>intercept) (</w:t>
            </w:r>
            <w:r>
              <w:t>V</w:t>
            </w:r>
            <w:r w:rsidRPr="001F5FF2">
              <w:rPr>
                <w:vertAlign w:val="subscript"/>
              </w:rPr>
              <w:t>max</w:t>
            </w:r>
            <w:r>
              <w:t>)</w:t>
            </w:r>
          </w:p>
          <w:p w14:paraId="7779F0EF" w14:textId="2270B3E9" w:rsidR="000C2E98" w:rsidRDefault="000C2E98" w:rsidP="000325B3">
            <w:pPr>
              <w:rPr>
                <w:color w:val="000000" w:themeColor="text1"/>
              </w:rPr>
            </w:pPr>
            <w:r>
              <w:t>K</w:t>
            </w:r>
            <w:r w:rsidRPr="000C2E98">
              <w:rPr>
                <w:vertAlign w:val="subscript"/>
              </w:rPr>
              <w:t>M</w:t>
            </w:r>
            <w:r>
              <w:t>= (0.0397M/</w:t>
            </w:r>
            <w:r w:rsidRPr="00B95EB0">
              <w:rPr>
                <w:rFonts w:eastAsia="Times New Roman" w:cs="Times New Roman"/>
                <w:color w:val="000000" w:themeColor="text1"/>
                <w:lang w:val="en-CA"/>
              </w:rPr>
              <w:t>µ</w:t>
            </w:r>
            <w:r w:rsidRPr="00B95EB0">
              <w:rPr>
                <w:rFonts w:cs="Times New Roman"/>
                <w:color w:val="000000" w:themeColor="text1"/>
              </w:rPr>
              <w:t>mol</w:t>
            </w:r>
            <w:r w:rsidRPr="00B95EB0">
              <w:rPr>
                <w:color w:val="000000" w:themeColor="text1"/>
              </w:rPr>
              <w:t>/</w:t>
            </w:r>
            <w:r w:rsidR="001F5FF2" w:rsidRPr="00B95EB0">
              <w:rPr>
                <w:color w:val="000000" w:themeColor="text1"/>
              </w:rPr>
              <w:t>Min</w:t>
            </w:r>
            <w:r w:rsidR="001F5FF2">
              <w:rPr>
                <w:color w:val="000000" w:themeColor="text1"/>
              </w:rPr>
              <w:t>) (</w:t>
            </w:r>
            <w:r w:rsidR="001F5FF2" w:rsidRPr="00B95EB0">
              <w:rPr>
                <w:color w:val="000000" w:themeColor="text1"/>
              </w:rPr>
              <w:t xml:space="preserve"> 0.01634762</w:t>
            </w:r>
            <w:r w:rsidR="001F5FF2">
              <w:rPr>
                <w:color w:val="000000" w:themeColor="text1"/>
              </w:rPr>
              <w:t xml:space="preserve"> </w:t>
            </w:r>
            <w:r w:rsidR="001F5FF2" w:rsidRPr="00B95EB0">
              <w:rPr>
                <w:rFonts w:eastAsia="Times New Roman" w:cs="Times New Roman"/>
                <w:color w:val="000000" w:themeColor="text1"/>
                <w:lang w:val="en-CA"/>
              </w:rPr>
              <w:t>µ</w:t>
            </w:r>
            <w:r w:rsidR="001F5FF2" w:rsidRPr="00B95EB0">
              <w:rPr>
                <w:rFonts w:cs="Times New Roman"/>
                <w:color w:val="000000" w:themeColor="text1"/>
              </w:rPr>
              <w:t>mol</w:t>
            </w:r>
            <w:r w:rsidR="001F5FF2" w:rsidRPr="00B95EB0">
              <w:rPr>
                <w:color w:val="000000" w:themeColor="text1"/>
              </w:rPr>
              <w:t>/Min</w:t>
            </w:r>
            <w:r w:rsidR="001F5FF2">
              <w:rPr>
                <w:color w:val="000000" w:themeColor="text1"/>
              </w:rPr>
              <w:t>)</w:t>
            </w:r>
          </w:p>
          <w:p w14:paraId="009514CC" w14:textId="5AF9189E" w:rsidR="001F5FF2" w:rsidRDefault="001F5FF2" w:rsidP="000325B3">
            <w:pPr>
              <w:rPr>
                <w:color w:val="000000" w:themeColor="text1"/>
              </w:rPr>
            </w:pPr>
            <w:r>
              <w:t>K</w:t>
            </w:r>
            <w:r w:rsidRPr="001F5FF2">
              <w:rPr>
                <w:vertAlign w:val="subscript"/>
              </w:rPr>
              <w:t>M</w:t>
            </w:r>
            <w:r>
              <w:t xml:space="preserve"> = 0.00035515</w:t>
            </w:r>
            <w:r>
              <w:rPr>
                <w:color w:val="000000" w:themeColor="text1"/>
              </w:rPr>
              <w:t xml:space="preserve"> M</w:t>
            </w:r>
          </w:p>
          <w:p w14:paraId="08A1EA5C" w14:textId="46A87442" w:rsidR="001F5FF2" w:rsidRDefault="001F5FF2" w:rsidP="000325B3"/>
          <w:p w14:paraId="22F74A92" w14:textId="42E210C9" w:rsidR="000C2E98" w:rsidRDefault="001F5FF2" w:rsidP="000325B3">
            <w:r>
              <w:t xml:space="preserve">Therefore, the KM parameter for the Control is </w:t>
            </w:r>
            <w:r w:rsidRPr="00B95EB0">
              <w:rPr>
                <w:color w:val="000000" w:themeColor="text1"/>
              </w:rPr>
              <w:t>0.00035515</w:t>
            </w:r>
            <w:r>
              <w:rPr>
                <w:color w:val="000000" w:themeColor="text1"/>
              </w:rPr>
              <w:t xml:space="preserve"> M.</w:t>
            </w:r>
          </w:p>
        </w:tc>
      </w:tr>
      <w:tr w:rsidR="002D0953" w14:paraId="15BEA0DD" w14:textId="77777777" w:rsidTr="00D500FF">
        <w:tc>
          <w:tcPr>
            <w:tcW w:w="4675" w:type="dxa"/>
            <w:tcBorders>
              <w:bottom w:val="nil"/>
            </w:tcBorders>
          </w:tcPr>
          <w:p w14:paraId="5598AA6F" w14:textId="23B88ADF" w:rsidR="002D0953" w:rsidRDefault="002D0953" w:rsidP="00D500FF">
            <w:pPr>
              <w:jc w:val="center"/>
            </w:pPr>
            <w:r>
              <w:t>Percentage Difference of Slope</w:t>
            </w:r>
          </w:p>
        </w:tc>
        <w:tc>
          <w:tcPr>
            <w:tcW w:w="4675" w:type="dxa"/>
            <w:tcBorders>
              <w:bottom w:val="nil"/>
            </w:tcBorders>
          </w:tcPr>
          <w:p w14:paraId="5CCF3F5C" w14:textId="06113531" w:rsidR="002D0953" w:rsidRDefault="002D0953" w:rsidP="00D500FF">
            <w:pPr>
              <w:jc w:val="center"/>
            </w:pPr>
            <w:r>
              <w:t>Percentage Difference of Y-Intercept</w:t>
            </w:r>
          </w:p>
        </w:tc>
      </w:tr>
      <w:tr w:rsidR="002D0953" w14:paraId="7BD66AE3" w14:textId="77777777" w:rsidTr="00D500FF">
        <w:trPr>
          <w:trHeight w:val="1328"/>
        </w:trPr>
        <w:tc>
          <w:tcPr>
            <w:tcW w:w="4675" w:type="dxa"/>
            <w:tcBorders>
              <w:top w:val="nil"/>
            </w:tcBorders>
          </w:tcPr>
          <w:p w14:paraId="4F8EF50F" w14:textId="21BDBDC0" w:rsidR="001F5FF2" w:rsidRDefault="001F5FF2" w:rsidP="000325B3">
            <w:r>
              <w:t>%Diff = (Inhibitor S-Control S)/(Control S)(100%)</w:t>
            </w:r>
          </w:p>
          <w:p w14:paraId="07253A95" w14:textId="5A3B3AAC" w:rsidR="001F5FF2" w:rsidRDefault="001F5FF2" w:rsidP="000325B3">
            <w:r>
              <w:t>%Diff = (157.68-61.171)/(61.171)(100%)</w:t>
            </w:r>
          </w:p>
          <w:p w14:paraId="2D46B240" w14:textId="6889CEB4" w:rsidR="001F5FF2" w:rsidRDefault="001F5FF2" w:rsidP="000325B3">
            <w:r>
              <w:t>%Diff = 157.769204%</w:t>
            </w:r>
          </w:p>
          <w:p w14:paraId="09CBB3E0" w14:textId="4A3E6CFC" w:rsidR="001F5FF2" w:rsidRDefault="001F5FF2" w:rsidP="000325B3">
            <w:r>
              <w:t>%Diff = 157.8%</w:t>
            </w:r>
          </w:p>
          <w:p w14:paraId="4D2DFC1A" w14:textId="30DF96D3" w:rsidR="001F5FF2" w:rsidRDefault="001F5FF2" w:rsidP="000325B3">
            <w:r>
              <w:t xml:space="preserve">Therefore, the percentage </w:t>
            </w:r>
            <w:r w:rsidR="00D500FF">
              <w:t>difference of slope is 157.8%.</w:t>
            </w:r>
          </w:p>
        </w:tc>
        <w:tc>
          <w:tcPr>
            <w:tcW w:w="4675" w:type="dxa"/>
            <w:tcBorders>
              <w:top w:val="nil"/>
            </w:tcBorders>
          </w:tcPr>
          <w:p w14:paraId="59D30577" w14:textId="7B56921D" w:rsidR="00D500FF" w:rsidRDefault="00D500FF" w:rsidP="00D500FF">
            <w:r>
              <w:t>%Diff = (Inhibitor Y-Control Y)/(Control Y)(100%)</w:t>
            </w:r>
          </w:p>
          <w:p w14:paraId="0F8597FA" w14:textId="77A17DED" w:rsidR="00D500FF" w:rsidRDefault="00D500FF" w:rsidP="00D500FF">
            <w:r>
              <w:t>%Diff = (0.056-0.0397)/(0.0397)(100%)</w:t>
            </w:r>
          </w:p>
          <w:p w14:paraId="1323FAF6" w14:textId="7EE55721" w:rsidR="00D500FF" w:rsidRDefault="00D500FF" w:rsidP="00D500FF">
            <w:r>
              <w:t>%Diff = 41.0579345%</w:t>
            </w:r>
          </w:p>
          <w:p w14:paraId="665F5820" w14:textId="2E310F2D" w:rsidR="00D500FF" w:rsidRDefault="00D500FF" w:rsidP="00D500FF">
            <w:r>
              <w:t>%Diff = 41%</w:t>
            </w:r>
          </w:p>
          <w:p w14:paraId="72C4BCA2" w14:textId="4758B333" w:rsidR="00D500FF" w:rsidRDefault="00D500FF" w:rsidP="00D500FF">
            <w:r>
              <w:t>Therefore, the percentage difference of y-intercept is 41%.</w:t>
            </w:r>
          </w:p>
          <w:p w14:paraId="782D45A9" w14:textId="77777777" w:rsidR="002D0953" w:rsidRDefault="002D0953" w:rsidP="000325B3"/>
        </w:tc>
      </w:tr>
    </w:tbl>
    <w:p w14:paraId="5EE54511" w14:textId="44CCB2C5" w:rsidR="00B95EB0" w:rsidRDefault="00B95EB0" w:rsidP="000325B3"/>
    <w:p w14:paraId="2D83EA18" w14:textId="77777777" w:rsidR="00204169" w:rsidRDefault="00326E2F" w:rsidP="000325B3">
      <w:r>
        <w:t xml:space="preserve">The Resultant data according </w:t>
      </w:r>
      <w:r w:rsidR="00F13028">
        <w:t>to</w:t>
      </w:r>
      <w:r>
        <w:t xml:space="preserve"> the Hanes plot indicates that unknown inhibitor #29 used in this catalytic reaction is most likely an uncompetitive inhibitor due to the decrease in both Km and Vmax in comparison to the control data. This is characteristic of uncompetitive inhibition where the both kinetic paramet</w:t>
      </w:r>
      <w:r w:rsidR="00F13028">
        <w:t>er</w:t>
      </w:r>
      <w:r>
        <w:t xml:space="preserve">s decrease in the catalytic reaction due to the </w:t>
      </w:r>
      <w:r w:rsidR="00F13028">
        <w:t>inhibitor</w:t>
      </w:r>
      <w:r>
        <w:t xml:space="preserve"> binding to the substrate-enzyme </w:t>
      </w:r>
      <w:r w:rsidR="00F13028">
        <w:t>complex</w:t>
      </w:r>
      <w:r>
        <w:t xml:space="preserve"> and blocking the </w:t>
      </w:r>
      <w:r w:rsidR="00F13028">
        <w:t>substrate</w:t>
      </w:r>
      <w:r>
        <w:t xml:space="preserve"> conversion to product. The </w:t>
      </w:r>
      <w:r w:rsidR="00F13028">
        <w:t>percent</w:t>
      </w:r>
      <w:r>
        <w:t xml:space="preserve"> difference </w:t>
      </w:r>
      <w:r w:rsidR="00F13028">
        <w:t>of slope is 157.8% which is significantly higher than the 2</w:t>
      </w:r>
      <w:r w:rsidR="00204169">
        <w:t>5</w:t>
      </w:r>
      <w:r w:rsidR="00F13028">
        <w:t xml:space="preserve">% cut off </w:t>
      </w:r>
      <w:r w:rsidR="00204169">
        <w:t>meaning</w:t>
      </w:r>
      <w:r w:rsidR="00F13028">
        <w:t xml:space="preserve"> the control of catalytic reaction observed from the </w:t>
      </w:r>
      <w:r w:rsidR="00204169">
        <w:t>Hanes</w:t>
      </w:r>
      <w:r w:rsidR="00F13028">
        <w:t xml:space="preserve"> plot is much smaller </w:t>
      </w:r>
      <w:r w:rsidR="00204169">
        <w:t xml:space="preserve">than that of the inhibitor, this is also the result of the y-intercept % difference being 41%, once again positive and indicative that the control is significantly smaller than that of the inhibitor, otherwise it would have been negative if it were </w:t>
      </w:r>
      <w:commentRangeStart w:id="29"/>
      <w:r w:rsidR="00204169">
        <w:t>larger</w:t>
      </w:r>
      <w:commentRangeEnd w:id="29"/>
      <w:r w:rsidR="00320C1F">
        <w:rPr>
          <w:rStyle w:val="CommentReference"/>
        </w:rPr>
        <w:commentReference w:id="29"/>
      </w:r>
      <w:r w:rsidR="00204169">
        <w:t xml:space="preserve">. </w:t>
      </w:r>
    </w:p>
    <w:p w14:paraId="13854FDB" w14:textId="77777777" w:rsidR="00204169" w:rsidRDefault="00204169" w:rsidP="000325B3"/>
    <w:p w14:paraId="6AC1150B" w14:textId="77777777" w:rsidR="00204169" w:rsidRDefault="00204169" w:rsidP="000325B3"/>
    <w:p w14:paraId="1B8FCA6A" w14:textId="77777777" w:rsidR="00016BA7" w:rsidRDefault="00016BA7" w:rsidP="000325B3"/>
    <w:p w14:paraId="3461343B" w14:textId="77777777" w:rsidR="00016BA7" w:rsidRDefault="00016BA7" w:rsidP="000325B3"/>
    <w:p w14:paraId="560C1D1B" w14:textId="77777777" w:rsidR="00016BA7" w:rsidRDefault="00016BA7" w:rsidP="000325B3"/>
    <w:p w14:paraId="1854CF68" w14:textId="77777777" w:rsidR="00016BA7" w:rsidRPr="00016BA7" w:rsidRDefault="00016BA7" w:rsidP="000325B3">
      <w:pPr>
        <w:rPr>
          <w:b/>
        </w:rPr>
      </w:pPr>
    </w:p>
    <w:p w14:paraId="782B16F8" w14:textId="0A88B7B5" w:rsidR="00016BA7" w:rsidRPr="004A7C68" w:rsidRDefault="00204169" w:rsidP="000325B3">
      <w:pPr>
        <w:rPr>
          <w:color w:val="000000" w:themeColor="text1"/>
        </w:rPr>
      </w:pPr>
      <w:r w:rsidRPr="004A7C68">
        <w:rPr>
          <w:b/>
          <w:color w:val="000000" w:themeColor="text1"/>
          <w:highlight w:val="lightGray"/>
        </w:rPr>
        <w:lastRenderedPageBreak/>
        <w:t>R7. T</w:t>
      </w:r>
      <w:r w:rsidR="00016BA7" w:rsidRPr="004A7C68">
        <w:rPr>
          <w:b/>
          <w:color w:val="000000" w:themeColor="text1"/>
          <w:highlight w:val="lightGray"/>
        </w:rPr>
        <w:t xml:space="preserve">ype of </w:t>
      </w:r>
      <w:commentRangeStart w:id="30"/>
      <w:r w:rsidR="00016BA7" w:rsidRPr="004A7C68">
        <w:rPr>
          <w:b/>
          <w:color w:val="000000" w:themeColor="text1"/>
          <w:highlight w:val="lightGray"/>
        </w:rPr>
        <w:t>Inhibitor</w:t>
      </w:r>
      <w:commentRangeEnd w:id="30"/>
      <w:r w:rsidR="00282E7F">
        <w:rPr>
          <w:rStyle w:val="CommentReference"/>
        </w:rPr>
        <w:commentReference w:id="30"/>
      </w:r>
      <w:r w:rsidR="00016BA7" w:rsidRPr="004A7C68">
        <w:rPr>
          <w:b/>
          <w:color w:val="000000" w:themeColor="text1"/>
          <w:highlight w:val="lightGray"/>
        </w:rPr>
        <w:t>:</w:t>
      </w:r>
      <w:r w:rsidR="00016BA7" w:rsidRPr="004A7C68">
        <w:rPr>
          <w:b/>
          <w:color w:val="000000" w:themeColor="text1"/>
        </w:rPr>
        <w:t xml:space="preserve"> </w:t>
      </w:r>
    </w:p>
    <w:p w14:paraId="0171BF6E" w14:textId="77777777" w:rsidR="00016BA7" w:rsidRPr="004A7C68" w:rsidRDefault="00016BA7" w:rsidP="000325B3">
      <w:pPr>
        <w:rPr>
          <w:color w:val="000000" w:themeColor="text1"/>
        </w:rPr>
      </w:pPr>
    </w:p>
    <w:p w14:paraId="665FCBBB" w14:textId="77777777" w:rsidR="00016BA7" w:rsidRPr="004A7C68" w:rsidRDefault="00016BA7" w:rsidP="000325B3">
      <w:pPr>
        <w:rPr>
          <w:color w:val="000000" w:themeColor="text1"/>
        </w:rPr>
      </w:pPr>
    </w:p>
    <w:p w14:paraId="6CE10738" w14:textId="4EF396F9" w:rsidR="004A7C68" w:rsidRPr="004A7C68" w:rsidRDefault="00016BA7" w:rsidP="004A7C68">
      <w:pPr>
        <w:rPr>
          <w:color w:val="000000" w:themeColor="text1"/>
        </w:rPr>
      </w:pPr>
      <w:r w:rsidRPr="004A7C68">
        <w:rPr>
          <w:b/>
          <w:color w:val="000000" w:themeColor="text1"/>
        </w:rPr>
        <w:t>T</w:t>
      </w:r>
      <w:r w:rsidR="00204169" w:rsidRPr="004A7C68">
        <w:rPr>
          <w:b/>
          <w:color w:val="000000" w:themeColor="text1"/>
        </w:rPr>
        <w:t>able#7</w:t>
      </w:r>
      <w:r w:rsidRPr="004A7C68">
        <w:rPr>
          <w:b/>
          <w:color w:val="000000" w:themeColor="text1"/>
        </w:rPr>
        <w:t>:</w:t>
      </w:r>
      <w:r w:rsidR="004A7C68" w:rsidRPr="004A7C68">
        <w:rPr>
          <w:b/>
          <w:color w:val="000000" w:themeColor="text1"/>
        </w:rPr>
        <w:t xml:space="preserve"> </w:t>
      </w:r>
      <w:r w:rsidRPr="004A7C68">
        <w:rPr>
          <w:b/>
          <w:color w:val="000000" w:themeColor="text1"/>
        </w:rPr>
        <w:t xml:space="preserve">Determining the Type of </w:t>
      </w:r>
      <w:r w:rsidR="005B3C50" w:rsidRPr="004A7C68">
        <w:rPr>
          <w:b/>
          <w:color w:val="000000" w:themeColor="text1"/>
        </w:rPr>
        <w:t>Inhibitor.</w:t>
      </w:r>
      <w:r w:rsidR="005B3C50" w:rsidRPr="004A7C68">
        <w:rPr>
          <w:color w:val="000000" w:themeColor="text1"/>
        </w:rPr>
        <w:t xml:space="preserve"> The final concentration of inhibitor in the test tubes for experiment 3 are calculated using the final solution volume of 0.5mL and the initial volume of 50</w:t>
      </w:r>
      <w:r w:rsidR="005B3C50" w:rsidRPr="004A7C68">
        <w:rPr>
          <w:rFonts w:cs="Times New Roman"/>
          <w:color w:val="000000" w:themeColor="text1"/>
        </w:rPr>
        <w:t>µ</w:t>
      </w:r>
      <w:r w:rsidR="005B3C50" w:rsidRPr="004A7C68">
        <w:rPr>
          <w:color w:val="000000" w:themeColor="text1"/>
        </w:rPr>
        <w:t>L of 9.0mM inhibitor #29 added to each of the 7 test tubes (C</w:t>
      </w:r>
      <w:r w:rsidR="005B3C50" w:rsidRPr="004A7C68">
        <w:rPr>
          <w:color w:val="000000" w:themeColor="text1"/>
          <w:vertAlign w:val="subscript"/>
        </w:rPr>
        <w:t>1</w:t>
      </w:r>
      <w:r w:rsidR="005B3C50" w:rsidRPr="004A7C68">
        <w:rPr>
          <w:color w:val="000000" w:themeColor="text1"/>
        </w:rPr>
        <w:t>V</w:t>
      </w:r>
      <w:r w:rsidR="005B3C50" w:rsidRPr="004A7C68">
        <w:rPr>
          <w:color w:val="000000" w:themeColor="text1"/>
          <w:vertAlign w:val="subscript"/>
        </w:rPr>
        <w:t>1</w:t>
      </w:r>
      <w:r w:rsidR="005B3C50" w:rsidRPr="004A7C68">
        <w:rPr>
          <w:color w:val="000000" w:themeColor="text1"/>
        </w:rPr>
        <w:t>= C</w:t>
      </w:r>
      <w:r w:rsidR="005B3C50" w:rsidRPr="004A7C68">
        <w:rPr>
          <w:color w:val="000000" w:themeColor="text1"/>
          <w:vertAlign w:val="subscript"/>
        </w:rPr>
        <w:t>2</w:t>
      </w:r>
      <w:r w:rsidR="005B3C50" w:rsidRPr="004A7C68">
        <w:rPr>
          <w:color w:val="000000" w:themeColor="text1"/>
        </w:rPr>
        <w:t>V</w:t>
      </w:r>
      <w:r w:rsidR="005B3C50" w:rsidRPr="004A7C68">
        <w:rPr>
          <w:color w:val="000000" w:themeColor="text1"/>
          <w:vertAlign w:val="subscript"/>
        </w:rPr>
        <w:t>2</w:t>
      </w:r>
      <w:r w:rsidR="005B3C50" w:rsidRPr="004A7C68">
        <w:rPr>
          <w:color w:val="000000" w:themeColor="text1"/>
        </w:rPr>
        <w:t>). The Vmax parameter was calculated from the reciprocal of the slope in figure 2 from the linear regression of the Hanes plot to be y=157.68 + 0.056 for the inhibitor (#29) with an R</w:t>
      </w:r>
      <w:r w:rsidR="005B3C50" w:rsidRPr="004A7C68">
        <w:rPr>
          <w:color w:val="000000" w:themeColor="text1"/>
          <w:vertAlign w:val="superscript"/>
        </w:rPr>
        <w:t>2</w:t>
      </w:r>
      <w:r w:rsidR="005B3C50" w:rsidRPr="004A7C68">
        <w:rPr>
          <w:color w:val="000000" w:themeColor="text1"/>
        </w:rPr>
        <w:t xml:space="preserve"> value of 0.978. The type of inhibitor was determined by analyzing the kinetic parameters of KM and Vmax from the Hanes plot. There was a decrease in both Km and Vmax in comparison to the control data, characteristic of an uncompetitive inhibitor. Both % difference in slope and y-intercept led to the conclusion that there was a significant decrease in both kinetic para</w:t>
      </w:r>
      <w:r w:rsidR="004A7C68" w:rsidRPr="004A7C68">
        <w:rPr>
          <w:color w:val="000000" w:themeColor="text1"/>
        </w:rPr>
        <w:t>meters</w:t>
      </w:r>
      <w:r w:rsidR="005B3C50" w:rsidRPr="004A7C68">
        <w:rPr>
          <w:color w:val="000000" w:themeColor="text1"/>
        </w:rPr>
        <w:t xml:space="preserve"> of the </w:t>
      </w:r>
      <w:r w:rsidR="004A7C68" w:rsidRPr="004A7C68">
        <w:rPr>
          <w:color w:val="000000" w:themeColor="text1"/>
        </w:rPr>
        <w:t>control to that of the inhibitor, these being 157.8% for slope and 41% for y-intercept. This is characteristic of uncompetitive inhibition where the both kinetic parameters decrease in the catalytic reaction due to the inhibitor binding to the substrate-enzyme complex and blocking the substrate conversion to product. The Hanes plot showcases that the inhibitor plot in orange has larger y-intercept that that of the control in blue on figure 2. Equations in Table 1 of the lab manual on (</w:t>
      </w:r>
      <w:proofErr w:type="spellStart"/>
      <w:r w:rsidR="004A7C68" w:rsidRPr="004A7C68">
        <w:rPr>
          <w:color w:val="000000" w:themeColor="text1"/>
        </w:rPr>
        <w:t>pg</w:t>
      </w:r>
      <w:proofErr w:type="spellEnd"/>
      <w:r w:rsidR="004A7C68" w:rsidRPr="004A7C68">
        <w:rPr>
          <w:color w:val="000000" w:themeColor="text1"/>
        </w:rPr>
        <w:t xml:space="preserve"> 55)  have been used for V</w:t>
      </w:r>
      <w:r w:rsidR="004A7C68" w:rsidRPr="004A7C68">
        <w:rPr>
          <w:color w:val="000000" w:themeColor="text1"/>
          <w:vertAlign w:val="subscript"/>
        </w:rPr>
        <w:t xml:space="preserve">max </w:t>
      </w:r>
      <w:r w:rsidR="004A7C68" w:rsidRPr="004A7C68">
        <w:rPr>
          <w:color w:val="000000" w:themeColor="text1"/>
        </w:rPr>
        <w:t>(inhibitor)=V</w:t>
      </w:r>
      <w:r w:rsidR="004A7C68" w:rsidRPr="004A7C68">
        <w:rPr>
          <w:color w:val="000000" w:themeColor="text1"/>
          <w:vertAlign w:val="subscript"/>
        </w:rPr>
        <w:t xml:space="preserve">max </w:t>
      </w:r>
      <w:r w:rsidR="004A7C68" w:rsidRPr="004A7C68">
        <w:rPr>
          <w:color w:val="000000" w:themeColor="text1"/>
        </w:rPr>
        <w:t>(control)/</w:t>
      </w:r>
      <w:r w:rsidR="004A7C68" w:rsidRPr="004A7C68">
        <w:rPr>
          <w:rFonts w:cstheme="minorHAnsi"/>
          <w:color w:val="000000" w:themeColor="text1"/>
        </w:rPr>
        <w:t xml:space="preserve"> </w:t>
      </w:r>
      <m:oMath>
        <m:r>
          <w:rPr>
            <w:rFonts w:ascii="Cambria Math" w:hAnsi="Cambria Math"/>
            <w:color w:val="000000" w:themeColor="text1"/>
          </w:rPr>
          <m:t>α</m:t>
        </m:r>
      </m:oMath>
      <w:r w:rsidR="004A7C68" w:rsidRPr="004A7C68">
        <w:rPr>
          <w:rFonts w:cstheme="minorHAnsi"/>
          <w:color w:val="000000" w:themeColor="text1"/>
        </w:rPr>
        <w:t xml:space="preserve"> '</w:t>
      </w:r>
      <w:r w:rsidR="004A7C68" w:rsidRPr="004A7C68">
        <w:rPr>
          <w:color w:val="000000" w:themeColor="text1"/>
        </w:rPr>
        <w:t xml:space="preserve">  and    </w:t>
      </w:r>
      <m:oMath>
        <m:r>
          <w:rPr>
            <w:rFonts w:ascii="Cambria Math" w:hAnsi="Cambria Math"/>
            <w:color w:val="000000" w:themeColor="text1"/>
          </w:rPr>
          <m:t>α</m:t>
        </m:r>
      </m:oMath>
      <w:r w:rsidR="004A7C68" w:rsidRPr="004A7C68">
        <w:rPr>
          <w:color w:val="000000" w:themeColor="text1"/>
        </w:rPr>
        <w:t>’ = 1 + [I]/K</w:t>
      </w:r>
      <w:r w:rsidR="004A7C68" w:rsidRPr="004A7C68">
        <w:rPr>
          <w:color w:val="000000" w:themeColor="text1"/>
          <w:vertAlign w:val="subscript"/>
        </w:rPr>
        <w:t>I</w:t>
      </w:r>
      <w:r w:rsidR="004A7C68" w:rsidRPr="004A7C68">
        <w:rPr>
          <w:color w:val="000000" w:themeColor="text1"/>
        </w:rPr>
        <w:t>’ to calculate the dissociation constant K</w:t>
      </w:r>
      <w:r w:rsidR="004A7C68" w:rsidRPr="004A7C68">
        <w:rPr>
          <w:color w:val="000000" w:themeColor="text1"/>
          <w:vertAlign w:val="subscript"/>
        </w:rPr>
        <w:t>I</w:t>
      </w:r>
      <w:r w:rsidR="004A7C68" w:rsidRPr="004A7C68">
        <w:rPr>
          <w:color w:val="000000" w:themeColor="text1"/>
        </w:rPr>
        <w:t>’ for uncompetitive inhibitor. The K</w:t>
      </w:r>
      <w:r w:rsidR="004A7C68" w:rsidRPr="004A7C68">
        <w:rPr>
          <w:color w:val="000000" w:themeColor="text1"/>
          <w:vertAlign w:val="subscript"/>
        </w:rPr>
        <w:t xml:space="preserve">I </w:t>
      </w:r>
      <w:r w:rsidR="004A7C68" w:rsidRPr="004A7C68">
        <w:rPr>
          <w:color w:val="000000" w:themeColor="text1"/>
        </w:rPr>
        <w:t>dissociation constant</w:t>
      </w:r>
      <w:r w:rsidR="004A7C68" w:rsidRPr="004A7C68">
        <w:rPr>
          <w:color w:val="000000" w:themeColor="text1"/>
          <w:vertAlign w:val="subscript"/>
        </w:rPr>
        <w:t xml:space="preserve"> </w:t>
      </w:r>
      <w:r w:rsidR="004A7C68" w:rsidRPr="004A7C68">
        <w:rPr>
          <w:color w:val="000000" w:themeColor="text1"/>
        </w:rPr>
        <w:t>is not expressed in uncompetitive inhibitor reaction only in mixed and competitive inhibitor type.</w:t>
      </w:r>
    </w:p>
    <w:p w14:paraId="71F3B747" w14:textId="2DCB236B" w:rsidR="004A7C68" w:rsidRPr="004A7C68" w:rsidRDefault="004A7C68" w:rsidP="004A7C68">
      <w:pPr>
        <w:rPr>
          <w:color w:val="000000" w:themeColor="text1"/>
        </w:rPr>
      </w:pPr>
    </w:p>
    <w:tbl>
      <w:tblPr>
        <w:tblStyle w:val="TableGrid"/>
        <w:tblW w:w="0" w:type="auto"/>
        <w:tblLook w:val="04A0" w:firstRow="1" w:lastRow="0" w:firstColumn="1" w:lastColumn="0" w:noHBand="0" w:noVBand="1"/>
      </w:tblPr>
      <w:tblGrid>
        <w:gridCol w:w="1329"/>
        <w:gridCol w:w="1325"/>
        <w:gridCol w:w="1333"/>
        <w:gridCol w:w="1333"/>
        <w:gridCol w:w="1327"/>
        <w:gridCol w:w="1333"/>
        <w:gridCol w:w="1370"/>
      </w:tblGrid>
      <w:tr w:rsidR="00AD6B42" w14:paraId="12424188" w14:textId="77777777" w:rsidTr="00AD6B42">
        <w:tc>
          <w:tcPr>
            <w:tcW w:w="1335" w:type="dxa"/>
          </w:tcPr>
          <w:p w14:paraId="197EF05F" w14:textId="04973F6A" w:rsidR="00AD6B42" w:rsidRPr="00AD6B42" w:rsidRDefault="00AD6B42" w:rsidP="00AD6B42">
            <w:pPr>
              <w:jc w:val="center"/>
              <w:rPr>
                <w:color w:val="000000" w:themeColor="text1"/>
              </w:rPr>
            </w:pPr>
            <w:r w:rsidRPr="00AD6B42">
              <w:rPr>
                <w:color w:val="000000" w:themeColor="text1"/>
              </w:rPr>
              <w:t>Inhibitor Number</w:t>
            </w:r>
          </w:p>
        </w:tc>
        <w:tc>
          <w:tcPr>
            <w:tcW w:w="1335" w:type="dxa"/>
          </w:tcPr>
          <w:p w14:paraId="35D83438" w14:textId="2D48FBF2" w:rsidR="00AD6B42" w:rsidRPr="00AD6B42" w:rsidRDefault="00AD6B42" w:rsidP="00AD6B42">
            <w:pPr>
              <w:jc w:val="center"/>
              <w:rPr>
                <w:color w:val="000000" w:themeColor="text1"/>
              </w:rPr>
            </w:pPr>
            <w:r w:rsidRPr="00AD6B42">
              <w:rPr>
                <w:color w:val="000000" w:themeColor="text1"/>
              </w:rPr>
              <w:t>[I] (M)</w:t>
            </w:r>
          </w:p>
        </w:tc>
        <w:tc>
          <w:tcPr>
            <w:tcW w:w="1336" w:type="dxa"/>
          </w:tcPr>
          <w:p w14:paraId="42581BAA" w14:textId="327D373E" w:rsidR="00AD6B42" w:rsidRPr="00AD6B42" w:rsidRDefault="00AD6B42" w:rsidP="00AD6B42">
            <w:pPr>
              <w:jc w:val="center"/>
              <w:rPr>
                <w:color w:val="000000" w:themeColor="text1"/>
              </w:rPr>
            </w:pPr>
            <w:r w:rsidRPr="00AD6B42">
              <w:rPr>
                <w:color w:val="000000" w:themeColor="text1"/>
              </w:rPr>
              <w:t>V</w:t>
            </w:r>
            <w:r w:rsidRPr="00AD6B42">
              <w:rPr>
                <w:color w:val="000000" w:themeColor="text1"/>
                <w:vertAlign w:val="subscript"/>
              </w:rPr>
              <w:t>max</w:t>
            </w:r>
            <w:r w:rsidRPr="00AD6B42">
              <w:rPr>
                <w:color w:val="000000" w:themeColor="text1"/>
              </w:rPr>
              <w:t xml:space="preserve"> (U)</w:t>
            </w:r>
          </w:p>
        </w:tc>
        <w:tc>
          <w:tcPr>
            <w:tcW w:w="1336" w:type="dxa"/>
          </w:tcPr>
          <w:p w14:paraId="492A21FF" w14:textId="583A73CC" w:rsidR="00AD6B42" w:rsidRPr="00AD6B42" w:rsidRDefault="00AD6B42" w:rsidP="00AD6B42">
            <w:pPr>
              <w:jc w:val="center"/>
              <w:rPr>
                <w:color w:val="000000" w:themeColor="text1"/>
              </w:rPr>
            </w:pPr>
            <w:r w:rsidRPr="00AD6B42">
              <w:rPr>
                <w:color w:val="000000" w:themeColor="text1"/>
              </w:rPr>
              <w:t>K</w:t>
            </w:r>
            <w:r w:rsidRPr="00AD6B42">
              <w:rPr>
                <w:color w:val="000000" w:themeColor="text1"/>
                <w:vertAlign w:val="subscript"/>
              </w:rPr>
              <w:t>M</w:t>
            </w:r>
            <w:r w:rsidRPr="00AD6B42">
              <w:rPr>
                <w:color w:val="000000" w:themeColor="text1"/>
              </w:rPr>
              <w:t>(M)</w:t>
            </w:r>
          </w:p>
        </w:tc>
        <w:tc>
          <w:tcPr>
            <w:tcW w:w="1336" w:type="dxa"/>
          </w:tcPr>
          <w:p w14:paraId="70671A49" w14:textId="0D0D7EF9" w:rsidR="00AD6B42" w:rsidRPr="00AD6B42" w:rsidRDefault="00AD6B42" w:rsidP="00AD6B42">
            <w:pPr>
              <w:jc w:val="center"/>
              <w:rPr>
                <w:color w:val="000000" w:themeColor="text1"/>
              </w:rPr>
            </w:pPr>
            <w:r w:rsidRPr="00AD6B42">
              <w:rPr>
                <w:color w:val="000000" w:themeColor="text1"/>
              </w:rPr>
              <w:t>K</w:t>
            </w:r>
            <w:r w:rsidRPr="00AD6B42">
              <w:rPr>
                <w:color w:val="000000" w:themeColor="text1"/>
                <w:vertAlign w:val="subscript"/>
              </w:rPr>
              <w:t>I</w:t>
            </w:r>
            <w:r w:rsidRPr="00AD6B42">
              <w:rPr>
                <w:color w:val="000000" w:themeColor="text1"/>
              </w:rPr>
              <w:t>(M)</w:t>
            </w:r>
          </w:p>
        </w:tc>
        <w:tc>
          <w:tcPr>
            <w:tcW w:w="1336" w:type="dxa"/>
          </w:tcPr>
          <w:p w14:paraId="3E685CE1" w14:textId="117E697C" w:rsidR="00AD6B42" w:rsidRPr="00AD6B42" w:rsidRDefault="00AD6B42" w:rsidP="00AD6B42">
            <w:pPr>
              <w:jc w:val="center"/>
              <w:rPr>
                <w:color w:val="000000" w:themeColor="text1"/>
              </w:rPr>
            </w:pPr>
            <w:r w:rsidRPr="00AD6B42">
              <w:rPr>
                <w:color w:val="000000" w:themeColor="text1"/>
              </w:rPr>
              <w:t>K</w:t>
            </w:r>
            <w:r w:rsidRPr="00AD6B42">
              <w:rPr>
                <w:color w:val="000000" w:themeColor="text1"/>
                <w:vertAlign w:val="subscript"/>
              </w:rPr>
              <w:t>I</w:t>
            </w:r>
            <w:r w:rsidRPr="00AD6B42">
              <w:rPr>
                <w:color w:val="000000" w:themeColor="text1"/>
              </w:rPr>
              <w:t>’(M)</w:t>
            </w:r>
          </w:p>
        </w:tc>
        <w:tc>
          <w:tcPr>
            <w:tcW w:w="1336" w:type="dxa"/>
          </w:tcPr>
          <w:p w14:paraId="44BFEF0B" w14:textId="56B31F47" w:rsidR="00AD6B42" w:rsidRPr="00AD6B42" w:rsidRDefault="00AD6B42" w:rsidP="00AD6B42">
            <w:pPr>
              <w:jc w:val="center"/>
              <w:rPr>
                <w:color w:val="000000" w:themeColor="text1"/>
              </w:rPr>
            </w:pPr>
            <w:r w:rsidRPr="00AD6B42">
              <w:rPr>
                <w:color w:val="000000" w:themeColor="text1"/>
              </w:rPr>
              <w:t>Type of Inhibitor</w:t>
            </w:r>
          </w:p>
        </w:tc>
      </w:tr>
      <w:tr w:rsidR="00AD6B42" w14:paraId="1A3811B7" w14:textId="77777777" w:rsidTr="00AD6B42">
        <w:tc>
          <w:tcPr>
            <w:tcW w:w="1335" w:type="dxa"/>
          </w:tcPr>
          <w:p w14:paraId="12D8AB4B" w14:textId="143796AB" w:rsidR="00AD6B42" w:rsidRPr="00AD6B42" w:rsidRDefault="00AD6B42" w:rsidP="00AD6B42">
            <w:pPr>
              <w:jc w:val="center"/>
              <w:rPr>
                <w:color w:val="000000" w:themeColor="text1"/>
              </w:rPr>
            </w:pPr>
            <w:r w:rsidRPr="00AD6B42">
              <w:rPr>
                <w:color w:val="000000" w:themeColor="text1"/>
              </w:rPr>
              <w:t>-------</w:t>
            </w:r>
          </w:p>
        </w:tc>
        <w:tc>
          <w:tcPr>
            <w:tcW w:w="1335" w:type="dxa"/>
          </w:tcPr>
          <w:p w14:paraId="1D300828" w14:textId="77777777" w:rsidR="00AD6B42" w:rsidRPr="00AD6B42" w:rsidRDefault="00AD6B42" w:rsidP="00AD6B42">
            <w:pPr>
              <w:jc w:val="center"/>
              <w:rPr>
                <w:color w:val="000000" w:themeColor="text1"/>
              </w:rPr>
            </w:pPr>
          </w:p>
        </w:tc>
        <w:tc>
          <w:tcPr>
            <w:tcW w:w="1336" w:type="dxa"/>
          </w:tcPr>
          <w:p w14:paraId="170E7693" w14:textId="77777777" w:rsidR="00AD6B42" w:rsidRPr="00AD6B42" w:rsidRDefault="00AD6B42" w:rsidP="00AD6B42">
            <w:pPr>
              <w:jc w:val="center"/>
              <w:rPr>
                <w:rFonts w:cs="Times New Roman"/>
                <w:color w:val="000000" w:themeColor="text1"/>
              </w:rPr>
            </w:pPr>
            <w:r w:rsidRPr="00AD6B42">
              <w:rPr>
                <w:color w:val="000000" w:themeColor="text1"/>
              </w:rPr>
              <w:t>0.01634762</w:t>
            </w:r>
          </w:p>
          <w:p w14:paraId="56B5AAF1" w14:textId="77777777" w:rsidR="00AD6B42" w:rsidRPr="00AD6B42" w:rsidRDefault="00AD6B42" w:rsidP="00AD6B42">
            <w:pPr>
              <w:jc w:val="center"/>
              <w:rPr>
                <w:color w:val="000000" w:themeColor="text1"/>
              </w:rPr>
            </w:pPr>
          </w:p>
        </w:tc>
        <w:tc>
          <w:tcPr>
            <w:tcW w:w="1336" w:type="dxa"/>
          </w:tcPr>
          <w:p w14:paraId="42567734" w14:textId="77777777" w:rsidR="00AD6B42" w:rsidRPr="00AD6B42" w:rsidRDefault="00AD6B42" w:rsidP="00AD6B42">
            <w:pPr>
              <w:jc w:val="center"/>
              <w:rPr>
                <w:rFonts w:cs="Times New Roman"/>
                <w:color w:val="000000" w:themeColor="text1"/>
              </w:rPr>
            </w:pPr>
            <w:r w:rsidRPr="00AD6B42">
              <w:rPr>
                <w:color w:val="000000" w:themeColor="text1"/>
              </w:rPr>
              <w:t>0.000649</w:t>
            </w:r>
          </w:p>
          <w:p w14:paraId="126BB32D" w14:textId="77777777" w:rsidR="00AD6B42" w:rsidRPr="00AD6B42" w:rsidRDefault="00AD6B42" w:rsidP="00AD6B42">
            <w:pPr>
              <w:jc w:val="center"/>
              <w:rPr>
                <w:color w:val="000000" w:themeColor="text1"/>
              </w:rPr>
            </w:pPr>
          </w:p>
        </w:tc>
        <w:tc>
          <w:tcPr>
            <w:tcW w:w="1336" w:type="dxa"/>
          </w:tcPr>
          <w:p w14:paraId="48C56DBC" w14:textId="2F86452E" w:rsidR="00AD6B42" w:rsidRPr="00AD6B42" w:rsidRDefault="00AD6B42" w:rsidP="00AD6B42">
            <w:pPr>
              <w:jc w:val="center"/>
              <w:rPr>
                <w:color w:val="000000" w:themeColor="text1"/>
              </w:rPr>
            </w:pPr>
            <w:r w:rsidRPr="00AD6B42">
              <w:rPr>
                <w:color w:val="000000" w:themeColor="text1"/>
              </w:rPr>
              <w:t>-</w:t>
            </w:r>
          </w:p>
        </w:tc>
        <w:tc>
          <w:tcPr>
            <w:tcW w:w="1336" w:type="dxa"/>
          </w:tcPr>
          <w:p w14:paraId="590F9B77" w14:textId="48BA4A1B" w:rsidR="00AD6B42" w:rsidRPr="00AD6B42" w:rsidRDefault="00AD6B42" w:rsidP="00AD6B42">
            <w:pPr>
              <w:jc w:val="center"/>
              <w:rPr>
                <w:color w:val="000000" w:themeColor="text1"/>
              </w:rPr>
            </w:pPr>
            <w:r w:rsidRPr="00AD6B42">
              <w:rPr>
                <w:color w:val="000000" w:themeColor="text1"/>
              </w:rPr>
              <w:t>-</w:t>
            </w:r>
          </w:p>
        </w:tc>
        <w:tc>
          <w:tcPr>
            <w:tcW w:w="1336" w:type="dxa"/>
          </w:tcPr>
          <w:p w14:paraId="46CBF9B9" w14:textId="24BC78BD" w:rsidR="00AD6B42" w:rsidRPr="00AD6B42" w:rsidRDefault="00AD6B42" w:rsidP="00AD6B42">
            <w:pPr>
              <w:jc w:val="center"/>
              <w:rPr>
                <w:color w:val="000000" w:themeColor="text1"/>
              </w:rPr>
            </w:pPr>
            <w:r w:rsidRPr="00AD6B42">
              <w:rPr>
                <w:color w:val="000000" w:themeColor="text1"/>
              </w:rPr>
              <w:t>none</w:t>
            </w:r>
          </w:p>
        </w:tc>
      </w:tr>
      <w:tr w:rsidR="00AD6B42" w14:paraId="5072E61C" w14:textId="77777777" w:rsidTr="00AD6B42">
        <w:tc>
          <w:tcPr>
            <w:tcW w:w="1335" w:type="dxa"/>
          </w:tcPr>
          <w:p w14:paraId="740C5558" w14:textId="7A96D9D4" w:rsidR="00AD6B42" w:rsidRPr="00AD6B42" w:rsidRDefault="00AD6B42" w:rsidP="00AD6B42">
            <w:pPr>
              <w:jc w:val="center"/>
              <w:rPr>
                <w:color w:val="000000" w:themeColor="text1"/>
              </w:rPr>
            </w:pPr>
            <w:r w:rsidRPr="00AD6B42">
              <w:rPr>
                <w:color w:val="000000" w:themeColor="text1"/>
              </w:rPr>
              <w:t>29</w:t>
            </w:r>
          </w:p>
        </w:tc>
        <w:tc>
          <w:tcPr>
            <w:tcW w:w="1335" w:type="dxa"/>
          </w:tcPr>
          <w:p w14:paraId="18331632" w14:textId="1A1D8D8A" w:rsidR="00AD6B42" w:rsidRPr="00AD6B42" w:rsidRDefault="00AD6B42" w:rsidP="00AD6B42">
            <w:pPr>
              <w:jc w:val="center"/>
              <w:rPr>
                <w:color w:val="000000" w:themeColor="text1"/>
              </w:rPr>
            </w:pPr>
            <w:r w:rsidRPr="00AD6B42">
              <w:rPr>
                <w:color w:val="000000" w:themeColor="text1"/>
              </w:rPr>
              <w:t>1x10</w:t>
            </w:r>
            <w:r w:rsidRPr="00AD6B42">
              <w:rPr>
                <w:color w:val="000000" w:themeColor="text1"/>
                <w:vertAlign w:val="superscript"/>
              </w:rPr>
              <w:t>-3</w:t>
            </w:r>
          </w:p>
        </w:tc>
        <w:tc>
          <w:tcPr>
            <w:tcW w:w="1336" w:type="dxa"/>
          </w:tcPr>
          <w:p w14:paraId="0E2837DB" w14:textId="77777777" w:rsidR="00AD6B42" w:rsidRPr="00AD6B42" w:rsidRDefault="00AD6B42" w:rsidP="00AD6B42">
            <w:pPr>
              <w:jc w:val="center"/>
              <w:rPr>
                <w:rFonts w:cs="Times New Roman"/>
                <w:color w:val="000000" w:themeColor="text1"/>
              </w:rPr>
            </w:pPr>
            <w:r w:rsidRPr="00AD6B42">
              <w:rPr>
                <w:color w:val="000000" w:themeColor="text1"/>
              </w:rPr>
              <w:t>0.00634196</w:t>
            </w:r>
          </w:p>
          <w:p w14:paraId="7AE72E23" w14:textId="77777777" w:rsidR="00AD6B42" w:rsidRPr="00AD6B42" w:rsidRDefault="00AD6B42" w:rsidP="00AD6B42">
            <w:pPr>
              <w:jc w:val="center"/>
              <w:rPr>
                <w:color w:val="000000" w:themeColor="text1"/>
              </w:rPr>
            </w:pPr>
          </w:p>
        </w:tc>
        <w:tc>
          <w:tcPr>
            <w:tcW w:w="1336" w:type="dxa"/>
          </w:tcPr>
          <w:p w14:paraId="00FFF8EC" w14:textId="77777777" w:rsidR="00AD6B42" w:rsidRPr="00AD6B42" w:rsidRDefault="00AD6B42" w:rsidP="00AD6B42">
            <w:pPr>
              <w:jc w:val="center"/>
              <w:rPr>
                <w:rFonts w:cs="Times New Roman"/>
                <w:color w:val="000000" w:themeColor="text1"/>
              </w:rPr>
            </w:pPr>
            <w:r w:rsidRPr="00AD6B42">
              <w:rPr>
                <w:color w:val="000000" w:themeColor="text1"/>
              </w:rPr>
              <w:t>0.00035515</w:t>
            </w:r>
          </w:p>
          <w:p w14:paraId="11E1FAD7" w14:textId="77777777" w:rsidR="00AD6B42" w:rsidRPr="00AD6B42" w:rsidRDefault="00AD6B42" w:rsidP="00AD6B42">
            <w:pPr>
              <w:jc w:val="center"/>
              <w:rPr>
                <w:color w:val="000000" w:themeColor="text1"/>
              </w:rPr>
            </w:pPr>
          </w:p>
        </w:tc>
        <w:tc>
          <w:tcPr>
            <w:tcW w:w="1336" w:type="dxa"/>
          </w:tcPr>
          <w:p w14:paraId="2560C2FA" w14:textId="4D18BA92" w:rsidR="00AD6B42" w:rsidRPr="00AD6B42" w:rsidRDefault="00AD6B42" w:rsidP="00AD6B42">
            <w:pPr>
              <w:jc w:val="center"/>
              <w:rPr>
                <w:color w:val="000000" w:themeColor="text1"/>
              </w:rPr>
            </w:pPr>
            <w:r w:rsidRPr="00AD6B42">
              <w:rPr>
                <w:color w:val="000000" w:themeColor="text1"/>
              </w:rPr>
              <w:t>-</w:t>
            </w:r>
          </w:p>
        </w:tc>
        <w:tc>
          <w:tcPr>
            <w:tcW w:w="1336" w:type="dxa"/>
          </w:tcPr>
          <w:p w14:paraId="1C8DE5F6" w14:textId="77777777" w:rsidR="00AD6B42" w:rsidRPr="00AD6B42" w:rsidRDefault="00AD6B42" w:rsidP="00AD6B42">
            <w:pPr>
              <w:jc w:val="center"/>
              <w:rPr>
                <w:rFonts w:cs="Times New Roman"/>
                <w:color w:val="000000" w:themeColor="text1"/>
              </w:rPr>
            </w:pPr>
            <w:r w:rsidRPr="00AD6B42">
              <w:rPr>
                <w:color w:val="000000" w:themeColor="text1"/>
              </w:rPr>
              <w:t>0.00057045</w:t>
            </w:r>
          </w:p>
          <w:p w14:paraId="0C24C57E" w14:textId="77777777" w:rsidR="00AD6B42" w:rsidRPr="00AD6B42" w:rsidRDefault="00AD6B42" w:rsidP="00AD6B42">
            <w:pPr>
              <w:jc w:val="center"/>
              <w:rPr>
                <w:color w:val="000000" w:themeColor="text1"/>
              </w:rPr>
            </w:pPr>
          </w:p>
        </w:tc>
        <w:tc>
          <w:tcPr>
            <w:tcW w:w="1336" w:type="dxa"/>
          </w:tcPr>
          <w:p w14:paraId="79B92FFD" w14:textId="7950E5A1" w:rsidR="00AD6B42" w:rsidRPr="00AD6B42" w:rsidRDefault="00AD6B42" w:rsidP="00AD6B42">
            <w:pPr>
              <w:jc w:val="center"/>
              <w:rPr>
                <w:color w:val="000000" w:themeColor="text1"/>
              </w:rPr>
            </w:pPr>
            <w:r w:rsidRPr="00AD6B42">
              <w:rPr>
                <w:color w:val="000000" w:themeColor="text1"/>
              </w:rPr>
              <w:t>Uncompetitive</w:t>
            </w:r>
          </w:p>
        </w:tc>
      </w:tr>
    </w:tbl>
    <w:p w14:paraId="04449F61" w14:textId="4A7EBCB5" w:rsidR="00AD6B42" w:rsidRPr="00AD6B42" w:rsidRDefault="00AD6B42" w:rsidP="004A7C68">
      <w:pPr>
        <w:rPr>
          <w:color w:val="000000" w:themeColor="text1"/>
        </w:rPr>
      </w:pPr>
      <w:r w:rsidRPr="00AD6B42">
        <w:rPr>
          <w:color w:val="000000" w:themeColor="text1"/>
        </w:rPr>
        <w:t>Sample Calculations:</w:t>
      </w:r>
    </w:p>
    <w:p w14:paraId="7B1A516E" w14:textId="77777777" w:rsidR="00AD6B42" w:rsidRPr="00AD6B42" w:rsidRDefault="00AD6B42" w:rsidP="004A7C68">
      <w:pPr>
        <w:rPr>
          <w:color w:val="000000" w:themeColor="text1"/>
        </w:rPr>
      </w:pPr>
    </w:p>
    <w:p w14:paraId="39FC5A4B" w14:textId="09693A3C" w:rsidR="005B3C50" w:rsidRPr="00AD6B42" w:rsidRDefault="00AD6B42" w:rsidP="005B3C50">
      <w:pPr>
        <w:rPr>
          <w:color w:val="000000" w:themeColor="text1"/>
          <w:u w:val="single"/>
        </w:rPr>
      </w:pPr>
      <w:r w:rsidRPr="00AD6B42">
        <w:rPr>
          <w:color w:val="000000" w:themeColor="text1"/>
          <w:u w:val="single"/>
        </w:rPr>
        <w:t>Concentration of Uncompetitive Inhibitor #29</w:t>
      </w:r>
    </w:p>
    <w:p w14:paraId="696FA927" w14:textId="5BD8D06C" w:rsidR="00AD6B42" w:rsidRPr="00AD6B42" w:rsidRDefault="00AD6B42" w:rsidP="005B3C50">
      <w:pPr>
        <w:rPr>
          <w:color w:val="000000" w:themeColor="text1"/>
        </w:rPr>
      </w:pPr>
      <w:r>
        <w:rPr>
          <w:color w:val="000000" w:themeColor="text1"/>
        </w:rPr>
        <w:t>C1 = 0.</w:t>
      </w:r>
      <w:commentRangeStart w:id="32"/>
      <w:r>
        <w:rPr>
          <w:color w:val="000000" w:themeColor="text1"/>
        </w:rPr>
        <w:t>01M</w:t>
      </w:r>
      <w:commentRangeEnd w:id="32"/>
      <w:r w:rsidR="00282E7F">
        <w:rPr>
          <w:rStyle w:val="CommentReference"/>
        </w:rPr>
        <w:commentReference w:id="32"/>
      </w:r>
      <w:r>
        <w:rPr>
          <w:color w:val="000000" w:themeColor="text1"/>
        </w:rPr>
        <w:t>, V2 = 0.0005L, V1 = 0.00005L</w:t>
      </w:r>
    </w:p>
    <w:p w14:paraId="74EAE405" w14:textId="27C0A151" w:rsidR="004A7C68" w:rsidRDefault="00AD6B42" w:rsidP="005B3C50">
      <w:pPr>
        <w:rPr>
          <w:color w:val="000000" w:themeColor="text1"/>
        </w:rPr>
      </w:pPr>
      <w:r>
        <w:rPr>
          <w:color w:val="000000" w:themeColor="text1"/>
        </w:rPr>
        <w:t>C2 = (C1)(V1)/(V2)</w:t>
      </w:r>
    </w:p>
    <w:p w14:paraId="23F9715A" w14:textId="339F19E7" w:rsidR="00AD6B42" w:rsidRDefault="00AD6B42" w:rsidP="005B3C50">
      <w:pPr>
        <w:rPr>
          <w:color w:val="000000" w:themeColor="text1"/>
        </w:rPr>
      </w:pPr>
      <w:r>
        <w:rPr>
          <w:color w:val="000000" w:themeColor="text1"/>
        </w:rPr>
        <w:t>C2 = (0.01M)(0.0005L)/(0.00005L) = 1x10</w:t>
      </w:r>
      <w:r w:rsidRPr="00AD6B42">
        <w:rPr>
          <w:color w:val="000000" w:themeColor="text1"/>
          <w:vertAlign w:val="superscript"/>
        </w:rPr>
        <w:t>-3</w:t>
      </w:r>
      <w:r>
        <w:rPr>
          <w:color w:val="000000" w:themeColor="text1"/>
        </w:rPr>
        <w:t>M</w:t>
      </w:r>
    </w:p>
    <w:p w14:paraId="79B19525" w14:textId="2CB3B1AA" w:rsidR="00AD6B42" w:rsidRDefault="00AD6B42" w:rsidP="005B3C50">
      <w:pPr>
        <w:rPr>
          <w:color w:val="000000" w:themeColor="text1"/>
        </w:rPr>
      </w:pPr>
    </w:p>
    <w:p w14:paraId="04B39F1A" w14:textId="2156E394" w:rsidR="00AD6B42" w:rsidRDefault="00AD6B42" w:rsidP="005B3C50">
      <w:pPr>
        <w:rPr>
          <w:color w:val="000000" w:themeColor="text1"/>
        </w:rPr>
      </w:pPr>
      <w:r>
        <w:rPr>
          <w:color w:val="000000" w:themeColor="text1"/>
        </w:rPr>
        <w:t>Therefore, the final concentration of uncompetitive inhibitor #</w:t>
      </w:r>
      <w:commentRangeStart w:id="33"/>
      <w:r>
        <w:rPr>
          <w:color w:val="000000" w:themeColor="text1"/>
        </w:rPr>
        <w:t>29</w:t>
      </w:r>
      <w:commentRangeEnd w:id="33"/>
      <w:r w:rsidR="00282E7F">
        <w:rPr>
          <w:rStyle w:val="CommentReference"/>
        </w:rPr>
        <w:commentReference w:id="33"/>
      </w:r>
      <w:r>
        <w:rPr>
          <w:color w:val="000000" w:themeColor="text1"/>
        </w:rPr>
        <w:t xml:space="preserve"> is 1x10</w:t>
      </w:r>
      <w:r w:rsidRPr="00AD6B42">
        <w:rPr>
          <w:color w:val="000000" w:themeColor="text1"/>
          <w:vertAlign w:val="superscript"/>
        </w:rPr>
        <w:t>-3</w:t>
      </w:r>
      <w:r>
        <w:rPr>
          <w:color w:val="000000" w:themeColor="text1"/>
        </w:rPr>
        <w:t>M</w:t>
      </w:r>
    </w:p>
    <w:p w14:paraId="36BA32C4" w14:textId="1D656761" w:rsidR="00AD6B42" w:rsidRDefault="00AD6B42" w:rsidP="005B3C50">
      <w:pPr>
        <w:rPr>
          <w:color w:val="000000" w:themeColor="text1"/>
        </w:rPr>
      </w:pPr>
    </w:p>
    <w:p w14:paraId="563BBA12" w14:textId="386D613B" w:rsidR="00AD6B42" w:rsidRPr="00AD6B42" w:rsidRDefault="00AD6B42" w:rsidP="005B3C50">
      <w:pPr>
        <w:rPr>
          <w:color w:val="000000" w:themeColor="text1"/>
          <w:u w:val="single"/>
        </w:rPr>
      </w:pPr>
      <w:r w:rsidRPr="00AD6B42">
        <w:rPr>
          <w:color w:val="000000" w:themeColor="text1"/>
          <w:u w:val="single"/>
        </w:rPr>
        <w:t xml:space="preserve">KI’ (M) Dissociation </w:t>
      </w:r>
      <w:commentRangeStart w:id="34"/>
      <w:r w:rsidRPr="00AD6B42">
        <w:rPr>
          <w:color w:val="000000" w:themeColor="text1"/>
          <w:u w:val="single"/>
        </w:rPr>
        <w:t>Constant</w:t>
      </w:r>
      <w:commentRangeEnd w:id="34"/>
      <w:r w:rsidR="00282E7F">
        <w:rPr>
          <w:rStyle w:val="CommentReference"/>
        </w:rPr>
        <w:commentReference w:id="34"/>
      </w:r>
      <w:r w:rsidRPr="00AD6B42">
        <w:rPr>
          <w:color w:val="000000" w:themeColor="text1"/>
          <w:u w:val="single"/>
        </w:rPr>
        <w:t>:</w:t>
      </w:r>
    </w:p>
    <w:p w14:paraId="743F7B2B" w14:textId="77777777" w:rsidR="00AD6B42" w:rsidRPr="0027233A" w:rsidRDefault="00AD6B42" w:rsidP="005B3C50">
      <w:pPr>
        <w:rPr>
          <w:color w:val="000000" w:themeColor="text1"/>
        </w:rPr>
      </w:pPr>
    </w:p>
    <w:p w14:paraId="4A33CDAC" w14:textId="533B386F" w:rsidR="004A7C68" w:rsidRPr="0027233A" w:rsidRDefault="00AD6B42" w:rsidP="005B3C50">
      <w:pPr>
        <w:rPr>
          <w:color w:val="000000" w:themeColor="text1"/>
        </w:rPr>
      </w:pPr>
      <m:oMath>
        <m:r>
          <w:rPr>
            <w:rFonts w:ascii="Cambria Math" w:hAnsi="Cambria Math"/>
            <w:color w:val="000000" w:themeColor="text1"/>
          </w:rPr>
          <m:t>α</m:t>
        </m:r>
      </m:oMath>
      <w:r w:rsidRPr="0027233A">
        <w:rPr>
          <w:color w:val="000000" w:themeColor="text1"/>
        </w:rPr>
        <w:t>’ = 1 + [I]/K</w:t>
      </w:r>
      <w:r w:rsidRPr="0027233A">
        <w:rPr>
          <w:color w:val="000000" w:themeColor="text1"/>
          <w:vertAlign w:val="subscript"/>
        </w:rPr>
        <w:t>I</w:t>
      </w:r>
      <w:r w:rsidRPr="0027233A">
        <w:rPr>
          <w:color w:val="000000" w:themeColor="text1"/>
        </w:rPr>
        <w:t>’</w:t>
      </w:r>
    </w:p>
    <w:p w14:paraId="21F0D404" w14:textId="559DF6E8" w:rsidR="00AD6B42" w:rsidRPr="0027233A" w:rsidRDefault="00AD6B42" w:rsidP="005B3C50">
      <w:pPr>
        <w:rPr>
          <w:color w:val="000000" w:themeColor="text1"/>
        </w:rPr>
      </w:pPr>
      <m:oMath>
        <m:r>
          <w:rPr>
            <w:rFonts w:ascii="Cambria Math" w:hAnsi="Cambria Math"/>
            <w:color w:val="000000" w:themeColor="text1"/>
          </w:rPr>
          <m:t>α</m:t>
        </m:r>
      </m:oMath>
      <w:r w:rsidRPr="0027233A">
        <w:rPr>
          <w:color w:val="000000" w:themeColor="text1"/>
        </w:rPr>
        <w:t>’ = V</w:t>
      </w:r>
      <w:r w:rsidRPr="0027233A">
        <w:rPr>
          <w:color w:val="000000" w:themeColor="text1"/>
          <w:vertAlign w:val="subscript"/>
        </w:rPr>
        <w:t xml:space="preserve">max </w:t>
      </w:r>
      <w:r w:rsidRPr="0027233A">
        <w:rPr>
          <w:color w:val="000000" w:themeColor="text1"/>
        </w:rPr>
        <w:t>(inhibitor)/V</w:t>
      </w:r>
      <w:r w:rsidRPr="0027233A">
        <w:rPr>
          <w:color w:val="000000" w:themeColor="text1"/>
          <w:vertAlign w:val="subscript"/>
        </w:rPr>
        <w:t xml:space="preserve">max </w:t>
      </w:r>
      <w:r w:rsidRPr="0027233A">
        <w:rPr>
          <w:color w:val="000000" w:themeColor="text1"/>
        </w:rPr>
        <w:t>(control)</w:t>
      </w:r>
    </w:p>
    <w:p w14:paraId="2815FA79" w14:textId="6FF30735" w:rsidR="00AD6B42" w:rsidRPr="0027233A" w:rsidRDefault="00AD6B42" w:rsidP="005B3C50">
      <w:pPr>
        <w:rPr>
          <w:color w:val="000000" w:themeColor="text1"/>
        </w:rPr>
      </w:pPr>
      <m:oMath>
        <m:r>
          <w:rPr>
            <w:rFonts w:ascii="Cambria Math" w:hAnsi="Cambria Math"/>
            <w:color w:val="000000" w:themeColor="text1"/>
          </w:rPr>
          <m:t>α</m:t>
        </m:r>
      </m:oMath>
      <w:r w:rsidRPr="0027233A">
        <w:rPr>
          <w:color w:val="000000" w:themeColor="text1"/>
        </w:rPr>
        <w:t>’ = 0.01634762/0.00634196</w:t>
      </w:r>
    </w:p>
    <w:p w14:paraId="40FB8FDA" w14:textId="07C0BC9C" w:rsidR="0027233A" w:rsidRPr="0027233A" w:rsidRDefault="0027233A" w:rsidP="0027233A">
      <w:pPr>
        <w:rPr>
          <w:rFonts w:eastAsia="Times New Roman" w:cs="Times New Roman"/>
          <w:color w:val="000000"/>
          <w:lang w:val="en-CA"/>
        </w:rPr>
      </w:pPr>
      <m:oMath>
        <m:r>
          <w:rPr>
            <w:rFonts w:ascii="Cambria Math" w:hAnsi="Cambria Math"/>
            <w:color w:val="000000" w:themeColor="text1"/>
          </w:rPr>
          <m:t>α</m:t>
        </m:r>
      </m:oMath>
      <w:r w:rsidRPr="0027233A">
        <w:rPr>
          <w:color w:val="000000" w:themeColor="text1"/>
        </w:rPr>
        <w:t xml:space="preserve">’ = </w:t>
      </w:r>
      <w:r w:rsidRPr="0027233A">
        <w:rPr>
          <w:rFonts w:eastAsia="Times New Roman" w:cs="Times New Roman"/>
          <w:color w:val="000000"/>
          <w:lang w:val="en-CA"/>
        </w:rPr>
        <w:t>2.57769204</w:t>
      </w:r>
    </w:p>
    <w:p w14:paraId="32126548" w14:textId="6C81F3A2" w:rsidR="0027233A" w:rsidRPr="0027233A" w:rsidRDefault="0027233A" w:rsidP="0027233A">
      <w:pPr>
        <w:jc w:val="both"/>
      </w:pPr>
      <w:r w:rsidRPr="0027233A">
        <w:t>K</w:t>
      </w:r>
      <w:r w:rsidRPr="0027233A">
        <w:rPr>
          <w:vertAlign w:val="subscript"/>
        </w:rPr>
        <w:t>I</w:t>
      </w:r>
      <w:r w:rsidRPr="0027233A">
        <w:t xml:space="preserve">’= </w:t>
      </w:r>
      <m:oMath>
        <m:f>
          <m:fPr>
            <m:ctrlPr>
              <w:rPr>
                <w:rFonts w:ascii="Cambria Math" w:hAnsi="Cambria Math"/>
                <w:i/>
              </w:rPr>
            </m:ctrlPr>
          </m:fPr>
          <m:num>
            <m:r>
              <m:rPr>
                <m:sty m:val="p"/>
              </m:rPr>
              <w:rPr>
                <w:rFonts w:ascii="Cambria Math" w:hAnsi="Cambria Math"/>
              </w:rPr>
              <m:t xml:space="preserve">[I] </m:t>
            </m:r>
          </m:num>
          <m:den>
            <m:r>
              <m:rPr>
                <m:sty m:val="p"/>
              </m:rPr>
              <w:rPr>
                <w:rFonts w:ascii="Cambria Math" w:hAnsi="Cambria Math"/>
              </w:rPr>
              <m:t>α'-1</m:t>
            </m:r>
          </m:den>
        </m:f>
      </m:oMath>
      <w:r w:rsidRPr="0027233A">
        <w:t xml:space="preserve"> </w:t>
      </w:r>
    </w:p>
    <w:p w14:paraId="53DFDB6E" w14:textId="02BE9254" w:rsidR="0027233A" w:rsidRPr="0027233A" w:rsidRDefault="0027233A" w:rsidP="0027233A">
      <w:pPr>
        <w:jc w:val="both"/>
      </w:pPr>
      <w:r w:rsidRPr="0027233A">
        <w:t>K</w:t>
      </w:r>
      <w:r w:rsidRPr="0027233A">
        <w:rPr>
          <w:vertAlign w:val="subscript"/>
        </w:rPr>
        <w:t>I</w:t>
      </w:r>
      <w:r w:rsidRPr="0027233A">
        <w:t xml:space="preserve">’= </w:t>
      </w:r>
      <m:oMath>
        <m:f>
          <m:fPr>
            <m:ctrlPr>
              <w:rPr>
                <w:rFonts w:ascii="Cambria Math" w:hAnsi="Cambria Math"/>
                <w:i/>
              </w:rPr>
            </m:ctrlPr>
          </m:fPr>
          <m:num>
            <m:r>
              <m:rPr>
                <m:sty m:val="p"/>
              </m:rPr>
              <w:rPr>
                <w:rFonts w:ascii="Cambria Math" w:hAnsi="Cambria Math"/>
                <w:color w:val="000000" w:themeColor="text1"/>
              </w:rPr>
              <m:t>1x10</m:t>
            </m:r>
            <m:r>
              <m:rPr>
                <m:sty m:val="p"/>
              </m:rPr>
              <w:rPr>
                <w:rFonts w:ascii="Cambria Math" w:hAnsi="Cambria Math"/>
                <w:color w:val="000000" w:themeColor="text1"/>
                <w:vertAlign w:val="superscript"/>
              </w:rPr>
              <m:t>-3</m:t>
            </m:r>
            <m:r>
              <m:rPr>
                <m:sty m:val="p"/>
              </m:rPr>
              <w:rPr>
                <w:rFonts w:ascii="Cambria Math" w:hAnsi="Cambria Math"/>
                <w:color w:val="000000" w:themeColor="text1"/>
              </w:rPr>
              <m:t>M</m:t>
            </m:r>
            <m:r>
              <m:rPr>
                <m:sty m:val="p"/>
              </m:rPr>
              <w:rPr>
                <w:rFonts w:ascii="Cambria Math" w:hAnsi="Cambria Math"/>
              </w:rPr>
              <m:t xml:space="preserve"> </m:t>
            </m:r>
          </m:num>
          <m:den>
            <m:r>
              <m:rPr>
                <m:sty m:val="p"/>
              </m:rPr>
              <w:rPr>
                <w:rFonts w:ascii="Cambria Math" w:eastAsia="Times New Roman" w:hAnsi="Cambria Math" w:cs="Times New Roman"/>
                <w:color w:val="000000"/>
                <w:lang w:val="en-CA"/>
              </w:rPr>
              <m:t>2.57769204</m:t>
            </m:r>
            <m:r>
              <m:rPr>
                <m:sty m:val="p"/>
              </m:rPr>
              <w:rPr>
                <w:rFonts w:ascii="Cambria Math" w:hAnsi="Cambria Math"/>
              </w:rPr>
              <m:t>-1</m:t>
            </m:r>
          </m:den>
        </m:f>
      </m:oMath>
      <w:r w:rsidRPr="0027233A">
        <w:t xml:space="preserve"> </w:t>
      </w:r>
    </w:p>
    <w:p w14:paraId="0FFF150B" w14:textId="73111A31" w:rsidR="0027233A" w:rsidRPr="0027233A" w:rsidRDefault="0027233A" w:rsidP="0027233A">
      <w:pPr>
        <w:rPr>
          <w:rFonts w:eastAsia="Times New Roman" w:cs="Times New Roman"/>
          <w:color w:val="000000"/>
          <w:lang w:val="en-CA"/>
        </w:rPr>
      </w:pPr>
      <w:r w:rsidRPr="0027233A">
        <w:t>K</w:t>
      </w:r>
      <w:r w:rsidRPr="0027233A">
        <w:rPr>
          <w:vertAlign w:val="subscript"/>
        </w:rPr>
        <w:t>I</w:t>
      </w:r>
      <w:r w:rsidRPr="0027233A">
        <w:t>’=</w:t>
      </w:r>
      <w:r w:rsidRPr="0027233A">
        <w:rPr>
          <w:rFonts w:eastAsia="Times New Roman" w:cs="Times New Roman"/>
          <w:color w:val="000000"/>
          <w:lang w:val="en-CA"/>
        </w:rPr>
        <w:t>0.00057045</w:t>
      </w:r>
      <w:r>
        <w:rPr>
          <w:rFonts w:eastAsia="Times New Roman" w:cs="Times New Roman"/>
          <w:color w:val="000000"/>
          <w:lang w:val="en-CA"/>
        </w:rPr>
        <w:t xml:space="preserve"> M</w:t>
      </w:r>
    </w:p>
    <w:p w14:paraId="596867C6" w14:textId="559A475F" w:rsidR="0027233A" w:rsidRPr="0027233A" w:rsidRDefault="0027233A" w:rsidP="005B3C50">
      <w:pPr>
        <w:rPr>
          <w:b/>
          <w:color w:val="000000" w:themeColor="text1"/>
        </w:rPr>
      </w:pPr>
    </w:p>
    <w:p w14:paraId="2120CA49" w14:textId="5F6D2B7A" w:rsidR="005B3C50" w:rsidRDefault="0027233A" w:rsidP="005B3C50">
      <w:pPr>
        <w:rPr>
          <w:rFonts w:eastAsia="Times New Roman" w:cs="Times New Roman"/>
          <w:color w:val="000000"/>
          <w:lang w:val="en-CA"/>
        </w:rPr>
      </w:pPr>
      <w:r>
        <w:rPr>
          <w:color w:val="000000" w:themeColor="text1"/>
        </w:rPr>
        <w:t xml:space="preserve">Therefore the dissociation constant is </w:t>
      </w:r>
      <w:r w:rsidRPr="0027233A">
        <w:rPr>
          <w:rFonts w:eastAsia="Times New Roman" w:cs="Times New Roman"/>
          <w:color w:val="000000"/>
          <w:lang w:val="en-CA"/>
        </w:rPr>
        <w:t>0.00057045</w:t>
      </w:r>
      <w:r>
        <w:rPr>
          <w:rFonts w:eastAsia="Times New Roman" w:cs="Times New Roman"/>
          <w:color w:val="000000"/>
          <w:lang w:val="en-CA"/>
        </w:rPr>
        <w:t xml:space="preserve"> M.</w:t>
      </w:r>
    </w:p>
    <w:p w14:paraId="7A29DCA8" w14:textId="3303041B" w:rsidR="0027233A" w:rsidRDefault="0027233A" w:rsidP="005B3C50">
      <w:pPr>
        <w:rPr>
          <w:rFonts w:eastAsia="Times New Roman" w:cs="Times New Roman"/>
          <w:color w:val="000000"/>
          <w:lang w:val="en-CA"/>
        </w:rPr>
      </w:pPr>
    </w:p>
    <w:p w14:paraId="16B9513F" w14:textId="77777777" w:rsidR="0027233A" w:rsidRDefault="0027233A" w:rsidP="0027233A">
      <w:pPr>
        <w:rPr>
          <w:rFonts w:cstheme="minorHAnsi"/>
          <w:b/>
          <w:sz w:val="24"/>
          <w:szCs w:val="24"/>
        </w:rPr>
      </w:pPr>
    </w:p>
    <w:p w14:paraId="56074936" w14:textId="77777777" w:rsidR="0027233A" w:rsidRDefault="0027233A" w:rsidP="0027233A">
      <w:pPr>
        <w:rPr>
          <w:rFonts w:cstheme="minorHAnsi"/>
          <w:b/>
          <w:sz w:val="24"/>
          <w:szCs w:val="24"/>
        </w:rPr>
      </w:pPr>
    </w:p>
    <w:p w14:paraId="7167F4D0" w14:textId="77777777" w:rsidR="0027233A" w:rsidRDefault="0027233A" w:rsidP="0027233A">
      <w:pPr>
        <w:rPr>
          <w:rFonts w:cstheme="minorHAnsi"/>
          <w:b/>
          <w:sz w:val="24"/>
          <w:szCs w:val="24"/>
        </w:rPr>
      </w:pPr>
    </w:p>
    <w:p w14:paraId="59BA193B" w14:textId="77777777" w:rsidR="0027233A" w:rsidRDefault="0027233A" w:rsidP="0027233A">
      <w:pPr>
        <w:rPr>
          <w:rFonts w:cstheme="minorHAnsi"/>
          <w:b/>
          <w:sz w:val="24"/>
          <w:szCs w:val="24"/>
        </w:rPr>
      </w:pPr>
    </w:p>
    <w:p w14:paraId="2B46C0C8" w14:textId="77777777" w:rsidR="0027233A" w:rsidRDefault="0027233A" w:rsidP="0027233A">
      <w:pPr>
        <w:rPr>
          <w:rFonts w:cstheme="minorHAnsi"/>
          <w:b/>
          <w:sz w:val="24"/>
          <w:szCs w:val="24"/>
        </w:rPr>
      </w:pPr>
    </w:p>
    <w:p w14:paraId="4810675F" w14:textId="77777777" w:rsidR="0027233A" w:rsidRDefault="0027233A" w:rsidP="0027233A">
      <w:pPr>
        <w:rPr>
          <w:rFonts w:cstheme="minorHAnsi"/>
          <w:b/>
          <w:sz w:val="24"/>
          <w:szCs w:val="24"/>
        </w:rPr>
      </w:pPr>
    </w:p>
    <w:p w14:paraId="062C2853" w14:textId="77777777" w:rsidR="0027233A" w:rsidRDefault="0027233A" w:rsidP="0027233A">
      <w:pPr>
        <w:rPr>
          <w:rFonts w:cstheme="minorHAnsi"/>
          <w:b/>
          <w:sz w:val="24"/>
          <w:szCs w:val="24"/>
        </w:rPr>
      </w:pPr>
    </w:p>
    <w:p w14:paraId="77F6F94E" w14:textId="77777777" w:rsidR="0027233A" w:rsidRDefault="0027233A" w:rsidP="0027233A">
      <w:pPr>
        <w:rPr>
          <w:rFonts w:cstheme="minorHAnsi"/>
          <w:b/>
          <w:sz w:val="24"/>
          <w:szCs w:val="24"/>
        </w:rPr>
      </w:pPr>
    </w:p>
    <w:p w14:paraId="6990A11E" w14:textId="77777777" w:rsidR="0027233A" w:rsidRDefault="0027233A" w:rsidP="0027233A">
      <w:pPr>
        <w:rPr>
          <w:rFonts w:cstheme="minorHAnsi"/>
          <w:b/>
          <w:sz w:val="24"/>
          <w:szCs w:val="24"/>
        </w:rPr>
      </w:pPr>
    </w:p>
    <w:p w14:paraId="48AA38DA" w14:textId="77777777" w:rsidR="0027233A" w:rsidRDefault="0027233A" w:rsidP="0027233A">
      <w:pPr>
        <w:rPr>
          <w:rFonts w:cstheme="minorHAnsi"/>
          <w:b/>
          <w:sz w:val="24"/>
          <w:szCs w:val="24"/>
        </w:rPr>
      </w:pPr>
      <w:commentRangeStart w:id="35"/>
      <w:r>
        <w:rPr>
          <w:rFonts w:cstheme="minorHAnsi"/>
          <w:b/>
          <w:sz w:val="24"/>
          <w:szCs w:val="24"/>
        </w:rPr>
        <w:lastRenderedPageBreak/>
        <w:t>R8</w:t>
      </w:r>
      <w:commentRangeEnd w:id="35"/>
      <w:r w:rsidR="00282E7F">
        <w:rPr>
          <w:rStyle w:val="CommentReference"/>
        </w:rPr>
        <w:commentReference w:id="35"/>
      </w:r>
      <w:r>
        <w:rPr>
          <w:rFonts w:cstheme="minorHAnsi"/>
          <w:b/>
          <w:sz w:val="24"/>
          <w:szCs w:val="24"/>
        </w:rPr>
        <w:t>.</w:t>
      </w:r>
    </w:p>
    <w:p w14:paraId="3AE0D023" w14:textId="77777777" w:rsidR="0027233A" w:rsidRPr="0027233A" w:rsidRDefault="0027233A" w:rsidP="0027233A">
      <w:pPr>
        <w:rPr>
          <w:rFonts w:cstheme="minorHAnsi"/>
          <w:b/>
        </w:rPr>
      </w:pPr>
    </w:p>
    <w:p w14:paraId="565BF111" w14:textId="4553CCB3" w:rsidR="0027233A" w:rsidRPr="0027233A" w:rsidRDefault="0027233A" w:rsidP="0027233A">
      <w:pPr>
        <w:rPr>
          <w:rFonts w:cstheme="minorHAnsi"/>
          <w:b/>
        </w:rPr>
      </w:pPr>
      <w:r w:rsidRPr="0027233A">
        <w:rPr>
          <w:rFonts w:cstheme="minorHAnsi"/>
          <w:b/>
        </w:rPr>
        <w:t>Calculation for Specific Activity of Phosphatase Sample (U/mg)</w:t>
      </w:r>
    </w:p>
    <w:p w14:paraId="203BF45E" w14:textId="77777777" w:rsidR="0027233A" w:rsidRPr="0027233A" w:rsidRDefault="0027233A" w:rsidP="0027233A">
      <w:pPr>
        <w:rPr>
          <w:rFonts w:cstheme="minorHAnsi"/>
          <w:b/>
        </w:rPr>
      </w:pPr>
    </w:p>
    <w:p w14:paraId="371A6FCC" w14:textId="77777777" w:rsidR="0027233A" w:rsidRPr="0027233A" w:rsidRDefault="0027233A" w:rsidP="0027233A">
      <w:pPr>
        <w:pStyle w:val="ListParagraph"/>
        <w:numPr>
          <w:ilvl w:val="0"/>
          <w:numId w:val="1"/>
        </w:numPr>
        <w:rPr>
          <w:rFonts w:cstheme="minorHAnsi"/>
        </w:rPr>
      </w:pPr>
      <w:r w:rsidRPr="0027233A">
        <w:rPr>
          <w:rFonts w:cstheme="minorHAnsi"/>
        </w:rPr>
        <w:t>Mass of acid Phosphatases (used in assay for Experiment 2)</w:t>
      </w:r>
    </w:p>
    <w:p w14:paraId="0C3FC10D" w14:textId="77777777" w:rsidR="0027233A" w:rsidRPr="0027233A" w:rsidRDefault="0027233A" w:rsidP="0027233A">
      <w:pPr>
        <w:rPr>
          <w:rFonts w:cstheme="minorHAnsi"/>
        </w:rPr>
      </w:pPr>
    </w:p>
    <w:p w14:paraId="04DDBE55" w14:textId="00EE4894" w:rsidR="0027233A" w:rsidRPr="0027233A" w:rsidRDefault="0027233A" w:rsidP="0027233A">
      <w:pPr>
        <w:ind w:firstLine="360"/>
        <w:rPr>
          <w:rFonts w:cstheme="minorHAnsi"/>
        </w:rPr>
      </w:pPr>
      <w:r w:rsidRPr="0027233A">
        <w:rPr>
          <w:b/>
        </w:rPr>
        <w:t>Variables</w:t>
      </w:r>
      <w:r w:rsidRPr="0027233A">
        <w:rPr>
          <w:rFonts w:cstheme="minorHAnsi"/>
        </w:rPr>
        <w:t xml:space="preserve"> C </w:t>
      </w:r>
      <w:r w:rsidRPr="0027233A">
        <w:rPr>
          <w:rFonts w:cstheme="minorHAnsi"/>
          <w:vertAlign w:val="subscript"/>
        </w:rPr>
        <w:t>Enzyme</w:t>
      </w:r>
      <w:r w:rsidRPr="0027233A">
        <w:rPr>
          <w:b/>
        </w:rPr>
        <w:t xml:space="preserve">= </w:t>
      </w:r>
      <w:r w:rsidRPr="0027233A">
        <w:t>0.</w:t>
      </w:r>
      <w:r>
        <w:t>5</w:t>
      </w:r>
      <w:r w:rsidRPr="0027233A">
        <w:t xml:space="preserve">mg/mL, </w:t>
      </w:r>
      <m:oMath>
        <m:sSub>
          <m:sSubPr>
            <m:ctrlPr>
              <w:rPr>
                <w:rFonts w:ascii="Cambria Math" w:hAnsi="Cambria Math"/>
              </w:rPr>
            </m:ctrlPr>
          </m:sSubPr>
          <m:e>
            <m:r>
              <m:rPr>
                <m:sty m:val="p"/>
              </m:rPr>
              <w:rPr>
                <w:rFonts w:ascii="Cambria Math" w:hAnsi="Cambria Math"/>
              </w:rPr>
              <m:t>V</m:t>
            </m:r>
          </m:e>
          <m:sub>
            <m:r>
              <m:rPr>
                <m:sty m:val="p"/>
              </m:rPr>
              <w:rPr>
                <w:rFonts w:ascii="Cambria Math" w:hAnsi="Cambria Math" w:cstheme="minorHAnsi"/>
                <w:vertAlign w:val="subscript"/>
              </w:rPr>
              <m:t>Enzyme</m:t>
            </m:r>
          </m:sub>
        </m:sSub>
        <m:r>
          <m:rPr>
            <m:sty m:val="p"/>
          </m:rPr>
          <w:rPr>
            <w:rFonts w:ascii="Cambria Math" w:hAnsi="Cambria Math"/>
          </w:rPr>
          <m:t>=40</m:t>
        </m:r>
        <m:r>
          <m:rPr>
            <m:sty m:val="p"/>
          </m:rPr>
          <w:rPr>
            <w:rFonts w:ascii="Cambria Math" w:hAnsi="Cambria Math" w:cs="Times New Roman"/>
          </w:rPr>
          <m:t>µ</m:t>
        </m:r>
        <m:r>
          <m:rPr>
            <m:sty m:val="p"/>
          </m:rPr>
          <w:rPr>
            <w:rFonts w:ascii="Cambria Math" w:hAnsi="Cambria Math"/>
          </w:rPr>
          <m:t>L=0.04mL</m:t>
        </m:r>
      </m:oMath>
      <w:r w:rsidRPr="0027233A">
        <w:t xml:space="preserve"> (optimal volume)</w:t>
      </w:r>
    </w:p>
    <w:p w14:paraId="49DB759B" w14:textId="77777777" w:rsidR="0027233A" w:rsidRPr="0027233A" w:rsidRDefault="0027233A" w:rsidP="0027233A">
      <w:pPr>
        <w:rPr>
          <w:rFonts w:cstheme="minorHAnsi"/>
        </w:rPr>
      </w:pPr>
    </w:p>
    <w:p w14:paraId="033B9407" w14:textId="77777777" w:rsidR="0027233A" w:rsidRPr="0027233A" w:rsidRDefault="0027233A" w:rsidP="0027233A">
      <w:pPr>
        <w:ind w:firstLine="360"/>
        <w:rPr>
          <w:rFonts w:cstheme="minorHAnsi"/>
        </w:rPr>
      </w:pPr>
      <w:r w:rsidRPr="0027233A">
        <w:rPr>
          <w:rFonts w:cstheme="minorHAnsi"/>
        </w:rPr>
        <w:t xml:space="preserve">C </w:t>
      </w:r>
      <w:r w:rsidRPr="0027233A">
        <w:rPr>
          <w:rFonts w:cstheme="minorHAnsi"/>
          <w:vertAlign w:val="subscript"/>
        </w:rPr>
        <w:t>Enzyme</w:t>
      </w:r>
      <w:r w:rsidRPr="0027233A">
        <w:rPr>
          <w:rFonts w:cstheme="minorHAnsi"/>
        </w:rPr>
        <w:t>=</w:t>
      </w:r>
      <w:r w:rsidRPr="0027233A">
        <w:rPr>
          <w:rFonts w:cstheme="minorHAnsi"/>
          <w:vertAlign w:val="subscript"/>
        </w:rPr>
        <w:t xml:space="preserve">   </w:t>
      </w:r>
      <m:oMath>
        <m:f>
          <m:fPr>
            <m:ctrlPr>
              <w:rPr>
                <w:rFonts w:ascii="Cambria Math" w:hAnsi="Cambria Math"/>
                <w:i/>
              </w:rPr>
            </m:ctrlPr>
          </m:fPr>
          <m:num>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cstheme="minorHAnsi"/>
                  </w:rPr>
                  <m:t>M</m:t>
                </m:r>
              </m:e>
              <m:sub>
                <m:r>
                  <m:rPr>
                    <m:sty m:val="p"/>
                  </m:rPr>
                  <w:rPr>
                    <w:rFonts w:ascii="Cambria Math" w:hAnsi="Cambria Math" w:cstheme="minorHAnsi"/>
                    <w:vertAlign w:val="subscript"/>
                  </w:rPr>
                  <m:t>Enzyme</m:t>
                </m:r>
              </m:sub>
            </m:sSub>
            <m:r>
              <m:rPr>
                <m:sty m:val="p"/>
              </m:rPr>
              <w:rPr>
                <w:rFonts w:ascii="Cambria Math" w:hAnsi="Cambria Math" w:cstheme="minorHAnsi"/>
                <w:vertAlign w:val="subscript"/>
              </w:rPr>
              <m:t xml:space="preserve">  </m:t>
            </m:r>
          </m:num>
          <m:den>
            <m:sSub>
              <m:sSubPr>
                <m:ctrlPr>
                  <w:rPr>
                    <w:rFonts w:ascii="Cambria Math" w:hAnsi="Cambria Math"/>
                  </w:rPr>
                </m:ctrlPr>
              </m:sSubPr>
              <m:e>
                <m:r>
                  <w:rPr>
                    <w:rFonts w:ascii="Cambria Math" w:hAnsi="Cambria Math"/>
                  </w:rPr>
                  <m:t>V</m:t>
                </m:r>
              </m:e>
              <m:sub>
                <m:r>
                  <m:rPr>
                    <m:sty m:val="p"/>
                  </m:rPr>
                  <w:rPr>
                    <w:rFonts w:ascii="Cambria Math" w:hAnsi="Cambria Math" w:cstheme="minorHAnsi"/>
                    <w:vertAlign w:val="subscript"/>
                  </w:rPr>
                  <m:t>Enzyme</m:t>
                </m:r>
              </m:sub>
            </m:sSub>
          </m:den>
        </m:f>
      </m:oMath>
    </w:p>
    <w:p w14:paraId="1FAA866B" w14:textId="77777777" w:rsidR="0027233A" w:rsidRPr="0027233A" w:rsidRDefault="0027233A" w:rsidP="0027233A">
      <w:pPr>
        <w:rPr>
          <w:rFonts w:cstheme="minorHAnsi"/>
        </w:rPr>
      </w:pPr>
    </w:p>
    <w:p w14:paraId="6BF3815A" w14:textId="77777777" w:rsidR="0027233A" w:rsidRPr="0027233A" w:rsidRDefault="00317D26" w:rsidP="0027233A">
      <w:pPr>
        <w:ind w:firstLine="360"/>
        <w:rPr>
          <w:rFonts w:cstheme="minorHAnsi"/>
        </w:rPr>
      </w:pPr>
      <m:oMath>
        <m:sSub>
          <m:sSubPr>
            <m:ctrlPr>
              <w:rPr>
                <w:rFonts w:ascii="Cambria Math" w:hAnsi="Cambria Math"/>
              </w:rPr>
            </m:ctrlPr>
          </m:sSubPr>
          <m:e>
            <m:r>
              <m:rPr>
                <m:sty m:val="p"/>
              </m:rPr>
              <w:rPr>
                <w:rFonts w:ascii="Cambria Math" w:hAnsi="Cambria Math" w:cstheme="minorHAnsi"/>
              </w:rPr>
              <m:t>M</m:t>
            </m:r>
          </m:e>
          <m:sub>
            <m:r>
              <m:rPr>
                <m:sty m:val="p"/>
              </m:rPr>
              <w:rPr>
                <w:rFonts w:ascii="Cambria Math" w:hAnsi="Cambria Math" w:cstheme="minorHAnsi"/>
                <w:vertAlign w:val="subscript"/>
              </w:rPr>
              <m:t>Enzyme</m:t>
            </m:r>
          </m:sub>
        </m:sSub>
      </m:oMath>
      <w:r w:rsidR="0027233A" w:rsidRPr="0027233A">
        <w:rPr>
          <w:rFonts w:cstheme="minorHAnsi"/>
        </w:rPr>
        <w:t>= (</w:t>
      </w:r>
      <m:oMath>
        <m:sSub>
          <m:sSubPr>
            <m:ctrlPr>
              <w:rPr>
                <w:rFonts w:ascii="Cambria Math" w:hAnsi="Cambria Math"/>
              </w:rPr>
            </m:ctrlPr>
          </m:sSubPr>
          <m:e>
            <m:r>
              <w:rPr>
                <w:rFonts w:ascii="Cambria Math" w:hAnsi="Cambria Math"/>
              </w:rPr>
              <m:t>V</m:t>
            </m:r>
          </m:e>
          <m:sub>
            <m:r>
              <m:rPr>
                <m:sty m:val="p"/>
              </m:rPr>
              <w:rPr>
                <w:rFonts w:ascii="Cambria Math" w:hAnsi="Cambria Math" w:cstheme="minorHAnsi"/>
                <w:vertAlign w:val="subscript"/>
              </w:rPr>
              <m:t>Enzyme</m:t>
            </m:r>
          </m:sub>
        </m:sSub>
        <m:r>
          <w:rPr>
            <w:rFonts w:ascii="Cambria Math" w:hAnsi="Cambria Math"/>
          </w:rPr>
          <m:t>)</m:t>
        </m:r>
      </m:oMath>
      <w:r w:rsidR="0027233A" w:rsidRPr="0027233A">
        <w:rPr>
          <w:rFonts w:cstheme="minorHAnsi"/>
        </w:rPr>
        <w:t xml:space="preserve">( C </w:t>
      </w:r>
      <w:r w:rsidR="0027233A" w:rsidRPr="0027233A">
        <w:rPr>
          <w:rFonts w:cstheme="minorHAnsi"/>
          <w:vertAlign w:val="subscript"/>
        </w:rPr>
        <w:t>Enzyme</w:t>
      </w:r>
      <w:r w:rsidR="0027233A" w:rsidRPr="0027233A">
        <w:rPr>
          <w:rFonts w:cstheme="minorHAnsi"/>
        </w:rPr>
        <w:t>)</w:t>
      </w:r>
    </w:p>
    <w:p w14:paraId="77B6394D" w14:textId="005B38BD" w:rsidR="0027233A" w:rsidRPr="0027233A" w:rsidRDefault="0027233A" w:rsidP="0027233A">
      <w:pPr>
        <w:rPr>
          <w:rFonts w:cstheme="minorHAnsi"/>
        </w:rPr>
      </w:pPr>
      <w:r w:rsidRPr="0027233A">
        <w:rPr>
          <w:rFonts w:cstheme="minorHAnsi"/>
        </w:rPr>
        <w:tab/>
        <w:t xml:space="preserve">          = (</w:t>
      </w:r>
      <m:oMath>
        <m:r>
          <m:rPr>
            <m:sty m:val="p"/>
          </m:rPr>
          <w:rPr>
            <w:rFonts w:ascii="Cambria Math" w:hAnsi="Cambria Math"/>
          </w:rPr>
          <m:t>0.04mL)(</m:t>
        </m:r>
      </m:oMath>
      <w:r w:rsidRPr="0027233A">
        <w:t xml:space="preserve"> 0.</w:t>
      </w:r>
      <w:r>
        <w:t>5</w:t>
      </w:r>
      <w:r w:rsidRPr="0027233A">
        <w:t>mg/mL)</w:t>
      </w:r>
    </w:p>
    <w:p w14:paraId="24C1367C" w14:textId="626306D0" w:rsidR="0027233A" w:rsidRPr="0027233A" w:rsidRDefault="0027233A" w:rsidP="0027233A">
      <w:pPr>
        <w:rPr>
          <w:rFonts w:cstheme="minorHAnsi"/>
        </w:rPr>
      </w:pPr>
      <w:r w:rsidRPr="0027233A">
        <w:rPr>
          <w:rFonts w:cstheme="minorHAnsi"/>
        </w:rPr>
        <w:tab/>
        <w:t xml:space="preserve">          = 0.0</w:t>
      </w:r>
      <w:r>
        <w:rPr>
          <w:rFonts w:cstheme="minorHAnsi"/>
        </w:rPr>
        <w:t>2</w:t>
      </w:r>
      <w:r w:rsidRPr="0027233A">
        <w:rPr>
          <w:rFonts w:cstheme="minorHAnsi"/>
        </w:rPr>
        <w:t>mg</w:t>
      </w:r>
    </w:p>
    <w:p w14:paraId="23540219" w14:textId="77777777" w:rsidR="0027233A" w:rsidRPr="0027233A" w:rsidRDefault="0027233A" w:rsidP="0027233A"/>
    <w:p w14:paraId="68E144C2" w14:textId="77777777" w:rsidR="0027233A" w:rsidRPr="0027233A" w:rsidRDefault="0027233A" w:rsidP="0027233A">
      <w:pPr>
        <w:pStyle w:val="ListParagraph"/>
      </w:pPr>
    </w:p>
    <w:p w14:paraId="2517B1DA" w14:textId="77777777" w:rsidR="0027233A" w:rsidRPr="0027233A" w:rsidRDefault="0027233A" w:rsidP="0027233A">
      <w:pPr>
        <w:pStyle w:val="ListParagraph"/>
        <w:numPr>
          <w:ilvl w:val="0"/>
          <w:numId w:val="1"/>
        </w:numPr>
      </w:pPr>
      <w:r w:rsidRPr="0027233A">
        <w:t>Determine Specific Activity of acid phosphates in experiment 2</w:t>
      </w:r>
    </w:p>
    <w:p w14:paraId="190EB6D7" w14:textId="77777777" w:rsidR="0027233A" w:rsidRPr="0027233A" w:rsidRDefault="0027233A" w:rsidP="0027233A">
      <w:pPr>
        <w:ind w:firstLine="360"/>
        <w:rPr>
          <w:b/>
        </w:rPr>
      </w:pPr>
    </w:p>
    <w:p w14:paraId="648903E2" w14:textId="7F9573CE" w:rsidR="0027233A" w:rsidRPr="0027233A" w:rsidRDefault="0027233A" w:rsidP="0027233A">
      <w:pPr>
        <w:ind w:firstLine="360"/>
        <w:rPr>
          <w:rFonts w:cstheme="minorHAnsi"/>
        </w:rPr>
      </w:pPr>
      <w:r w:rsidRPr="0027233A">
        <w:rPr>
          <w:b/>
        </w:rPr>
        <w:t xml:space="preserve">Variables: </w:t>
      </w:r>
      <w:r w:rsidRPr="0027233A">
        <w:t>V</w:t>
      </w:r>
      <w:r w:rsidRPr="0027233A">
        <w:rPr>
          <w:vertAlign w:val="subscript"/>
        </w:rPr>
        <w:t>max (</w:t>
      </w:r>
      <w:r w:rsidRPr="0027233A">
        <w:t xml:space="preserve">control) = </w:t>
      </w:r>
      <w:bookmarkStart w:id="37" w:name="_Hlk507894440"/>
      <w:r w:rsidR="002F3738">
        <w:rPr>
          <w:color w:val="000000" w:themeColor="text1"/>
        </w:rPr>
        <w:t>0.01634761</w:t>
      </w:r>
      <w:r w:rsidRPr="0027233A">
        <w:rPr>
          <w:color w:val="000000" w:themeColor="text1"/>
          <w:vertAlign w:val="superscript"/>
        </w:rPr>
        <w:t xml:space="preserve"> </w:t>
      </w:r>
      <w:r w:rsidRPr="0027233A">
        <w:rPr>
          <w:color w:val="000000" w:themeColor="text1"/>
        </w:rPr>
        <w:t>U</w:t>
      </w:r>
      <w:bookmarkEnd w:id="37"/>
      <w:r w:rsidRPr="0027233A">
        <w:rPr>
          <w:color w:val="000000" w:themeColor="text1"/>
        </w:rPr>
        <w:t>,</w:t>
      </w:r>
      <m:oMath>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cstheme="minorHAnsi"/>
              </w:rPr>
              <m:t>M</m:t>
            </m:r>
          </m:e>
          <m:sub>
            <m:r>
              <m:rPr>
                <m:sty m:val="p"/>
              </m:rPr>
              <w:rPr>
                <w:rFonts w:ascii="Cambria Math" w:hAnsi="Cambria Math" w:cstheme="minorHAnsi"/>
                <w:vertAlign w:val="subscript"/>
              </w:rPr>
              <m:t>Enzyme</m:t>
            </m:r>
          </m:sub>
        </m:sSub>
      </m:oMath>
      <w:r w:rsidRPr="0027233A">
        <w:rPr>
          <w:rFonts w:cstheme="minorHAnsi"/>
        </w:rPr>
        <w:t xml:space="preserve"> =0.0</w:t>
      </w:r>
      <w:r w:rsidR="002F3738">
        <w:rPr>
          <w:rFonts w:cstheme="minorHAnsi"/>
        </w:rPr>
        <w:t>2</w:t>
      </w:r>
      <w:r w:rsidRPr="0027233A">
        <w:rPr>
          <w:rFonts w:cstheme="minorHAnsi"/>
        </w:rPr>
        <w:t>mg</w:t>
      </w:r>
    </w:p>
    <w:p w14:paraId="7766F4A0" w14:textId="77777777" w:rsidR="0027233A" w:rsidRPr="0027233A" w:rsidRDefault="0027233A" w:rsidP="0027233A">
      <w:pPr>
        <w:rPr>
          <w:rFonts w:cstheme="minorHAnsi"/>
        </w:rPr>
      </w:pPr>
    </w:p>
    <w:p w14:paraId="43C3A42C" w14:textId="77777777" w:rsidR="0027233A" w:rsidRPr="0027233A" w:rsidRDefault="0027233A" w:rsidP="0027233A">
      <w:pPr>
        <w:ind w:firstLine="360"/>
        <w:rPr>
          <w:u w:val="single"/>
        </w:rPr>
      </w:pPr>
      <w:r w:rsidRPr="0027233A">
        <w:rPr>
          <w:rFonts w:cstheme="minorHAnsi"/>
        </w:rPr>
        <w:t xml:space="preserve">Specific Activity= </w:t>
      </w:r>
      <w:r w:rsidRPr="0027233A">
        <w:rPr>
          <w:u w:val="single"/>
        </w:rPr>
        <w:t>V</w:t>
      </w:r>
      <w:r w:rsidRPr="0027233A">
        <w:rPr>
          <w:u w:val="single"/>
          <w:vertAlign w:val="subscript"/>
        </w:rPr>
        <w:t>max (</w:t>
      </w:r>
      <w:r w:rsidRPr="0027233A">
        <w:rPr>
          <w:u w:val="single"/>
        </w:rPr>
        <w:t>control)</w:t>
      </w:r>
    </w:p>
    <w:p w14:paraId="437E042D" w14:textId="77777777" w:rsidR="0027233A" w:rsidRPr="0027233A" w:rsidRDefault="0027233A" w:rsidP="0027233A">
      <w:pPr>
        <w:rPr>
          <w:rFonts w:cstheme="minorHAnsi"/>
        </w:rPr>
      </w:pPr>
      <w:r w:rsidRPr="0027233A">
        <w:rPr>
          <w:rFonts w:cstheme="minorHAnsi"/>
        </w:rPr>
        <w:tab/>
      </w:r>
      <w:r w:rsidRPr="0027233A">
        <w:rPr>
          <w:rFonts w:cstheme="minorHAnsi"/>
        </w:rPr>
        <w:tab/>
        <w:t xml:space="preserve">            </w:t>
      </w:r>
      <m:oMath>
        <m:sSub>
          <m:sSubPr>
            <m:ctrlPr>
              <w:rPr>
                <w:rFonts w:ascii="Cambria Math" w:hAnsi="Cambria Math"/>
              </w:rPr>
            </m:ctrlPr>
          </m:sSubPr>
          <m:e>
            <m:r>
              <m:rPr>
                <m:sty m:val="p"/>
              </m:rPr>
              <w:rPr>
                <w:rFonts w:ascii="Cambria Math" w:hAnsi="Cambria Math" w:cstheme="minorHAnsi"/>
              </w:rPr>
              <m:t>M</m:t>
            </m:r>
          </m:e>
          <m:sub>
            <m:r>
              <m:rPr>
                <m:sty m:val="p"/>
              </m:rPr>
              <w:rPr>
                <w:rFonts w:ascii="Cambria Math" w:hAnsi="Cambria Math" w:cstheme="minorHAnsi"/>
                <w:vertAlign w:val="subscript"/>
              </w:rPr>
              <m:t>Enzyme</m:t>
            </m:r>
          </m:sub>
        </m:sSub>
      </m:oMath>
    </w:p>
    <w:p w14:paraId="5473042B" w14:textId="77777777" w:rsidR="0027233A" w:rsidRPr="0027233A" w:rsidRDefault="0027233A" w:rsidP="0027233A">
      <w:pPr>
        <w:rPr>
          <w:rFonts w:cstheme="minorHAnsi"/>
        </w:rPr>
      </w:pPr>
    </w:p>
    <w:p w14:paraId="489C72D7" w14:textId="4B08478D" w:rsidR="0027233A" w:rsidRPr="002F3738" w:rsidRDefault="0027233A" w:rsidP="0027233A">
      <w:pPr>
        <w:rPr>
          <w:u w:val="single"/>
        </w:rPr>
      </w:pPr>
      <w:r w:rsidRPr="0027233A">
        <w:rPr>
          <w:rFonts w:cstheme="minorHAnsi"/>
        </w:rPr>
        <w:t xml:space="preserve"> </w:t>
      </w:r>
      <w:r w:rsidRPr="0027233A">
        <w:rPr>
          <w:rFonts w:cstheme="minorHAnsi"/>
        </w:rPr>
        <w:tab/>
      </w:r>
      <w:r w:rsidRPr="0027233A">
        <w:rPr>
          <w:rFonts w:cstheme="minorHAnsi"/>
        </w:rPr>
        <w:tab/>
        <w:t xml:space="preserve">       =  </w:t>
      </w:r>
      <w:r w:rsidR="002F3738">
        <w:rPr>
          <w:rFonts w:cstheme="minorHAnsi"/>
        </w:rPr>
        <w:t>(</w:t>
      </w:r>
      <w:r w:rsidR="002F3738">
        <w:rPr>
          <w:color w:val="000000" w:themeColor="text1"/>
        </w:rPr>
        <w:t xml:space="preserve">0.01634761 </w:t>
      </w:r>
      <w:r w:rsidRPr="0027233A">
        <w:rPr>
          <w:color w:val="000000" w:themeColor="text1"/>
          <w:u w:val="single"/>
        </w:rPr>
        <w:t>U</w:t>
      </w:r>
      <w:r w:rsidR="002F3738">
        <w:rPr>
          <w:color w:val="000000" w:themeColor="text1"/>
          <w:u w:val="single"/>
        </w:rPr>
        <w:t>)/(0.02mg)</w:t>
      </w:r>
      <w:r w:rsidRPr="0027233A">
        <w:rPr>
          <w:rFonts w:cstheme="minorHAnsi"/>
        </w:rPr>
        <w:t xml:space="preserve"> </w:t>
      </w:r>
    </w:p>
    <w:p w14:paraId="3EB38674" w14:textId="327ED2FF" w:rsidR="0027233A" w:rsidRDefault="0027233A" w:rsidP="002F3738">
      <w:pPr>
        <w:ind w:left="720" w:firstLine="720"/>
        <w:rPr>
          <w:rFonts w:cstheme="minorHAnsi"/>
        </w:rPr>
      </w:pPr>
      <w:r w:rsidRPr="0027233A">
        <w:rPr>
          <w:rFonts w:cstheme="minorHAnsi"/>
        </w:rPr>
        <w:t xml:space="preserve">       =</w:t>
      </w:r>
      <w:bookmarkStart w:id="38" w:name="_Hlk507895040"/>
      <w:r w:rsidRPr="0027233A">
        <w:rPr>
          <w:rFonts w:cstheme="minorHAnsi"/>
        </w:rPr>
        <w:t xml:space="preserve"> </w:t>
      </w:r>
      <w:r w:rsidR="002F3738">
        <w:rPr>
          <w:rFonts w:cstheme="minorHAnsi"/>
        </w:rPr>
        <w:t>0.81738079</w:t>
      </w:r>
      <w:r w:rsidRPr="0027233A">
        <w:rPr>
          <w:rFonts w:cstheme="minorHAnsi"/>
        </w:rPr>
        <w:t>U/mg</w:t>
      </w:r>
      <w:bookmarkEnd w:id="38"/>
    </w:p>
    <w:p w14:paraId="46715BE6" w14:textId="77777777" w:rsidR="002F3738" w:rsidRPr="002F3738" w:rsidRDefault="002F3738" w:rsidP="002F3738">
      <w:pPr>
        <w:ind w:left="720" w:firstLine="720"/>
        <w:rPr>
          <w:rFonts w:cstheme="minorHAnsi"/>
        </w:rPr>
      </w:pPr>
    </w:p>
    <w:p w14:paraId="434578CF" w14:textId="4C8AC459" w:rsidR="002F3738" w:rsidRPr="002F3738" w:rsidRDefault="0027233A" w:rsidP="005B3C50">
      <w:pPr>
        <w:rPr>
          <w:rFonts w:cstheme="minorHAnsi"/>
        </w:rPr>
      </w:pPr>
      <w:r w:rsidRPr="0027233A">
        <w:rPr>
          <w:rFonts w:cstheme="minorHAnsi"/>
        </w:rPr>
        <w:t>Therefore, the specific activity of the 0.</w:t>
      </w:r>
      <w:r w:rsidR="002F3738">
        <w:rPr>
          <w:rFonts w:cstheme="minorHAnsi"/>
        </w:rPr>
        <w:t>5</w:t>
      </w:r>
      <w:r w:rsidRPr="0027233A">
        <w:rPr>
          <w:rFonts w:cstheme="minorHAnsi"/>
        </w:rPr>
        <w:t>mg/mL acid phosphatase enzyme added to assay for experiment 2 is 0.</w:t>
      </w:r>
      <w:r w:rsidR="002F3738">
        <w:rPr>
          <w:rFonts w:cstheme="minorHAnsi"/>
        </w:rPr>
        <w:t>817</w:t>
      </w:r>
      <w:r w:rsidRPr="0027233A">
        <w:rPr>
          <w:rFonts w:cstheme="minorHAnsi"/>
        </w:rPr>
        <w:t xml:space="preserve"> U/</w:t>
      </w:r>
      <w:commentRangeStart w:id="39"/>
      <w:r w:rsidRPr="0027233A">
        <w:rPr>
          <w:rFonts w:cstheme="minorHAnsi"/>
        </w:rPr>
        <w:t>mg</w:t>
      </w:r>
      <w:commentRangeEnd w:id="39"/>
      <w:r w:rsidR="00282E7F">
        <w:rPr>
          <w:rStyle w:val="CommentReference"/>
        </w:rPr>
        <w:commentReference w:id="39"/>
      </w:r>
      <w:r w:rsidRPr="0027233A">
        <w:rPr>
          <w:rFonts w:cstheme="minorHAnsi"/>
        </w:rPr>
        <w:t>.</w:t>
      </w:r>
    </w:p>
    <w:p w14:paraId="01FD2099" w14:textId="77777777" w:rsidR="005B3C50" w:rsidRPr="0027233A" w:rsidRDefault="005B3C50" w:rsidP="005B3C50">
      <w:pPr>
        <w:rPr>
          <w:color w:val="000000" w:themeColor="text1"/>
        </w:rPr>
      </w:pPr>
    </w:p>
    <w:p w14:paraId="7B30E03F" w14:textId="19BF925B" w:rsidR="00016BA7" w:rsidRPr="0027233A" w:rsidRDefault="00016BA7" w:rsidP="000325B3">
      <w:pPr>
        <w:rPr>
          <w:color w:val="000000" w:themeColor="text1"/>
        </w:rPr>
      </w:pPr>
    </w:p>
    <w:p w14:paraId="7BF3183D" w14:textId="760A10BC" w:rsidR="00326E2F" w:rsidRPr="0027233A" w:rsidRDefault="00204169" w:rsidP="000325B3">
      <w:pPr>
        <w:rPr>
          <w:color w:val="000000" w:themeColor="text1"/>
        </w:rPr>
      </w:pPr>
      <w:r w:rsidRPr="0027233A">
        <w:rPr>
          <w:color w:val="000000" w:themeColor="text1"/>
        </w:rPr>
        <w:t xml:space="preserve"> </w:t>
      </w:r>
    </w:p>
    <w:sectPr w:rsidR="00326E2F" w:rsidRPr="0027233A" w:rsidSect="009A45C0">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orrector" w:date="2019-03-15T13:10:00Z" w:initials="Corrector">
    <w:p w14:paraId="2F02B388" w14:textId="1940AF0D" w:rsidR="00317D26" w:rsidRDefault="00317D26" w:rsidP="00517CC1">
      <w:r>
        <w:rPr>
          <w:rStyle w:val="CommentReference"/>
        </w:rPr>
        <w:annotationRef/>
      </w:r>
      <w:bookmarkStart w:id="2" w:name="_Hlk2547120"/>
      <w:r w:rsidR="00282E7F">
        <w:rPr>
          <w:highlight w:val="green"/>
        </w:rPr>
        <w:t>92.5</w:t>
      </w:r>
      <w:r w:rsidRPr="00EF74A9">
        <w:rPr>
          <w:highlight w:val="green"/>
        </w:rPr>
        <w:t>/100 MARKS</w:t>
      </w:r>
    </w:p>
    <w:bookmarkEnd w:id="2"/>
    <w:p w14:paraId="063C3A63" w14:textId="4F98ABC6" w:rsidR="00317D26" w:rsidRDefault="00317D26">
      <w:pPr>
        <w:pStyle w:val="CommentText"/>
      </w:pPr>
    </w:p>
  </w:comment>
  <w:comment w:id="3" w:author="Corrector" w:date="2019-03-15T13:51:00Z" w:initials="Corrector">
    <w:p w14:paraId="3E6CDA95" w14:textId="4CA5D5E1" w:rsidR="00317D26" w:rsidRDefault="00317D26">
      <w:pPr>
        <w:pStyle w:val="CommentText"/>
      </w:pPr>
      <w:r>
        <w:rPr>
          <w:rStyle w:val="CommentReference"/>
        </w:rPr>
        <w:annotationRef/>
      </w:r>
      <w:r>
        <w:t>Use last name for file name</w:t>
      </w:r>
    </w:p>
  </w:comment>
  <w:comment w:id="4" w:author="Corrector" w:date="2019-03-15T13:11:00Z" w:initials="Corrector">
    <w:p w14:paraId="7A123ABE" w14:textId="6B553205" w:rsidR="00317D26" w:rsidRDefault="00317D26" w:rsidP="00517CC1">
      <w:pPr>
        <w:rPr>
          <w:b/>
        </w:rPr>
      </w:pPr>
      <w:r>
        <w:rPr>
          <w:rStyle w:val="CommentReference"/>
        </w:rPr>
        <w:annotationRef/>
      </w:r>
      <w:bookmarkStart w:id="5" w:name="_Hlk3503478"/>
      <w:r w:rsidRPr="00EF74A9">
        <w:rPr>
          <w:b/>
          <w:highlight w:val="yellow"/>
        </w:rPr>
        <w:t xml:space="preserve">PURPOSE </w:t>
      </w:r>
      <w:r>
        <w:rPr>
          <w:b/>
          <w:highlight w:val="yellow"/>
        </w:rPr>
        <w:t>3</w:t>
      </w:r>
      <w:r w:rsidRPr="00EF74A9">
        <w:rPr>
          <w:b/>
          <w:highlight w:val="yellow"/>
        </w:rPr>
        <w:t>/5 MARKS</w:t>
      </w:r>
      <w:r w:rsidRPr="00EF74A9">
        <w:rPr>
          <w:b/>
        </w:rPr>
        <w:t xml:space="preserve"> </w:t>
      </w:r>
    </w:p>
    <w:bookmarkEnd w:id="5"/>
    <w:p w14:paraId="0016629A" w14:textId="75D150B6" w:rsidR="00317D26" w:rsidRDefault="00317D26">
      <w:pPr>
        <w:pStyle w:val="CommentText"/>
      </w:pPr>
    </w:p>
  </w:comment>
  <w:comment w:id="6" w:author="Corrector" w:date="2019-03-15T13:10:00Z" w:initials="Corrector">
    <w:p w14:paraId="084088AA" w14:textId="77777777" w:rsidR="00317D26" w:rsidRDefault="00317D26">
      <w:pPr>
        <w:pStyle w:val="CommentText"/>
      </w:pPr>
      <w:r>
        <w:rPr>
          <w:rStyle w:val="CommentReference"/>
        </w:rPr>
        <w:annotationRef/>
      </w:r>
      <w:r>
        <w:t>Max 10 lines</w:t>
      </w:r>
    </w:p>
    <w:p w14:paraId="3AA95C78" w14:textId="77777777" w:rsidR="00317D26" w:rsidRDefault="00317D26">
      <w:pPr>
        <w:pStyle w:val="CommentText"/>
      </w:pPr>
    </w:p>
    <w:p w14:paraId="1EADD239" w14:textId="461D3227" w:rsidR="00317D26" w:rsidRDefault="00317D26">
      <w:pPr>
        <w:pStyle w:val="CommentText"/>
      </w:pPr>
      <w:r>
        <w:t>-2</w:t>
      </w:r>
    </w:p>
  </w:comment>
  <w:comment w:id="7" w:author="Corrector" w:date="2019-03-15T15:12:00Z" w:initials="Corrector">
    <w:p w14:paraId="76B9206C" w14:textId="2F1FB031" w:rsidR="00317D26" w:rsidRPr="00EF74A9" w:rsidRDefault="00317D26" w:rsidP="00776F41">
      <w:pPr>
        <w:rPr>
          <w:b/>
        </w:rPr>
      </w:pPr>
      <w:r>
        <w:rPr>
          <w:rStyle w:val="CommentReference"/>
        </w:rPr>
        <w:annotationRef/>
      </w:r>
      <w:bookmarkStart w:id="8" w:name="_Hlk3503916"/>
      <w:bookmarkStart w:id="9" w:name="_Hlk2547353"/>
      <w:r w:rsidRPr="00EF74A9">
        <w:rPr>
          <w:b/>
          <w:highlight w:val="yellow"/>
        </w:rPr>
        <w:t>R1.</w:t>
      </w:r>
      <w:r>
        <w:rPr>
          <w:b/>
          <w:highlight w:val="yellow"/>
        </w:rPr>
        <w:t>14.5</w:t>
      </w:r>
      <w:r w:rsidRPr="00EF74A9">
        <w:rPr>
          <w:b/>
          <w:highlight w:val="yellow"/>
        </w:rPr>
        <w:t xml:space="preserve"> /14.5 MARKS</w:t>
      </w:r>
      <w:r w:rsidRPr="00EF74A9">
        <w:rPr>
          <w:b/>
        </w:rPr>
        <w:t xml:space="preserve"> </w:t>
      </w:r>
    </w:p>
    <w:p w14:paraId="371DCA58" w14:textId="77777777" w:rsidR="00317D26" w:rsidRDefault="00317D26" w:rsidP="00776F41">
      <w:pPr>
        <w:pStyle w:val="ListParagraph"/>
        <w:numPr>
          <w:ilvl w:val="0"/>
          <w:numId w:val="2"/>
        </w:numPr>
        <w:spacing w:after="160" w:line="259" w:lineRule="auto"/>
      </w:pPr>
      <w:r>
        <w:t xml:space="preserve">Table </w:t>
      </w:r>
    </w:p>
    <w:p w14:paraId="0CE8563B" w14:textId="746FC798" w:rsidR="00317D26" w:rsidRDefault="00317D26" w:rsidP="00776F41">
      <w:pPr>
        <w:pStyle w:val="ListParagraph"/>
        <w:numPr>
          <w:ilvl w:val="1"/>
          <w:numId w:val="2"/>
        </w:numPr>
        <w:spacing w:after="160" w:line="259" w:lineRule="auto"/>
      </w:pPr>
      <w:r>
        <w:t>Caption: 4.5</w:t>
      </w:r>
      <w:r w:rsidRPr="000F535E">
        <w:rPr>
          <w:highlight w:val="lightGray"/>
        </w:rPr>
        <w:t>/4.5 marks</w:t>
      </w:r>
      <w:r>
        <w:t xml:space="preserve"> </w:t>
      </w:r>
    </w:p>
    <w:p w14:paraId="4840DB1E" w14:textId="7249A4F8" w:rsidR="00317D26" w:rsidRDefault="00317D26" w:rsidP="00776F41">
      <w:pPr>
        <w:pStyle w:val="ListParagraph"/>
        <w:numPr>
          <w:ilvl w:val="0"/>
          <w:numId w:val="2"/>
        </w:numPr>
        <w:spacing w:after="160" w:line="259" w:lineRule="auto"/>
      </w:pPr>
      <w:r>
        <w:t>Calculations: 10</w:t>
      </w:r>
      <w:r w:rsidRPr="000F535E">
        <w:rPr>
          <w:highlight w:val="lightGray"/>
        </w:rPr>
        <w:t>/10 marks</w:t>
      </w:r>
      <w:bookmarkEnd w:id="8"/>
    </w:p>
    <w:bookmarkEnd w:id="9"/>
    <w:p w14:paraId="2536CCD4" w14:textId="425CA1D4" w:rsidR="00317D26" w:rsidRDefault="00317D26">
      <w:pPr>
        <w:pStyle w:val="CommentText"/>
      </w:pPr>
    </w:p>
  </w:comment>
  <w:comment w:id="10" w:author="Corrector" w:date="2019-03-15T18:42:00Z" w:initials="Corrector">
    <w:p w14:paraId="3243FFF4" w14:textId="68CF704A" w:rsidR="00317D26" w:rsidRDefault="00317D26">
      <w:pPr>
        <w:pStyle w:val="CommentText"/>
      </w:pPr>
      <w:r>
        <w:rPr>
          <w:rStyle w:val="CommentReference"/>
        </w:rPr>
        <w:annotationRef/>
      </w:r>
      <w:r>
        <w:t xml:space="preserve">use final concentration for all reagents, as you did in your title </w:t>
      </w:r>
    </w:p>
  </w:comment>
  <w:comment w:id="11" w:author="Corrector" w:date="2019-03-15T18:50:00Z" w:initials="Corrector">
    <w:p w14:paraId="2A5466B7" w14:textId="32ECDFC3" w:rsidR="00317D26" w:rsidRPr="00EF74A9" w:rsidRDefault="00317D26" w:rsidP="006E6338">
      <w:pPr>
        <w:rPr>
          <w:b/>
        </w:rPr>
      </w:pPr>
      <w:r>
        <w:rPr>
          <w:rStyle w:val="CommentReference"/>
        </w:rPr>
        <w:annotationRef/>
      </w:r>
      <w:bookmarkStart w:id="12" w:name="_Hlk2954696"/>
      <w:r>
        <w:rPr>
          <w:b/>
          <w:highlight w:val="yellow"/>
        </w:rPr>
        <w:t>R2</w:t>
      </w:r>
      <w:r w:rsidRPr="00EF74A9">
        <w:rPr>
          <w:b/>
          <w:highlight w:val="yellow"/>
        </w:rPr>
        <w:t xml:space="preserve">. </w:t>
      </w:r>
      <w:r>
        <w:rPr>
          <w:b/>
          <w:highlight w:val="yellow"/>
        </w:rPr>
        <w:t>14/</w:t>
      </w:r>
      <w:r w:rsidRPr="00EF74A9">
        <w:rPr>
          <w:b/>
          <w:highlight w:val="yellow"/>
        </w:rPr>
        <w:t>14 MARKS</w:t>
      </w:r>
      <w:r w:rsidRPr="00EF74A9">
        <w:rPr>
          <w:b/>
        </w:rPr>
        <w:t xml:space="preserve"> </w:t>
      </w:r>
    </w:p>
    <w:p w14:paraId="02F54184" w14:textId="77777777" w:rsidR="00317D26" w:rsidRDefault="00317D26" w:rsidP="006E6338">
      <w:pPr>
        <w:pStyle w:val="ListParagraph"/>
        <w:numPr>
          <w:ilvl w:val="0"/>
          <w:numId w:val="2"/>
        </w:numPr>
        <w:spacing w:after="160" w:line="259" w:lineRule="auto"/>
      </w:pPr>
      <w:r>
        <w:t xml:space="preserve">Graph </w:t>
      </w:r>
    </w:p>
    <w:p w14:paraId="15DF1FED" w14:textId="5A6024E1" w:rsidR="00317D26" w:rsidRDefault="00317D26" w:rsidP="006E6338">
      <w:pPr>
        <w:pStyle w:val="ListParagraph"/>
        <w:numPr>
          <w:ilvl w:val="1"/>
          <w:numId w:val="2"/>
        </w:numPr>
        <w:spacing w:after="160" w:line="259" w:lineRule="auto"/>
      </w:pPr>
      <w:r>
        <w:t>Caption: 4</w:t>
      </w:r>
      <w:r w:rsidRPr="000F535E">
        <w:rPr>
          <w:highlight w:val="lightGray"/>
        </w:rPr>
        <w:t>/4 marks</w:t>
      </w:r>
      <w:r>
        <w:t xml:space="preserve"> </w:t>
      </w:r>
    </w:p>
    <w:p w14:paraId="2BD878B4" w14:textId="3573B144" w:rsidR="00317D26" w:rsidRDefault="00317D26" w:rsidP="006E6338">
      <w:pPr>
        <w:pStyle w:val="ListParagraph"/>
        <w:numPr>
          <w:ilvl w:val="1"/>
          <w:numId w:val="2"/>
        </w:numPr>
        <w:spacing w:after="160" w:line="259" w:lineRule="auto"/>
      </w:pPr>
      <w:r>
        <w:t>Format: 4</w:t>
      </w:r>
      <w:r w:rsidRPr="000F535E">
        <w:rPr>
          <w:highlight w:val="lightGray"/>
        </w:rPr>
        <w:t>/4 marks</w:t>
      </w:r>
      <w:r>
        <w:t xml:space="preserve"> </w:t>
      </w:r>
    </w:p>
    <w:p w14:paraId="2A9B6550" w14:textId="77B08FD7" w:rsidR="00317D26" w:rsidRDefault="00317D26" w:rsidP="006E6338">
      <w:pPr>
        <w:pStyle w:val="ListParagraph"/>
        <w:numPr>
          <w:ilvl w:val="0"/>
          <w:numId w:val="2"/>
        </w:numPr>
        <w:spacing w:after="160" w:line="259" w:lineRule="auto"/>
      </w:pPr>
      <w:r>
        <w:t>Results: 6</w:t>
      </w:r>
      <w:r w:rsidRPr="000F535E">
        <w:rPr>
          <w:highlight w:val="lightGray"/>
        </w:rPr>
        <w:t>/6 marks</w:t>
      </w:r>
      <w:r>
        <w:t xml:space="preserve"> </w:t>
      </w:r>
    </w:p>
    <w:bookmarkEnd w:id="12"/>
    <w:p w14:paraId="6CEC98DF" w14:textId="4BB19C8C" w:rsidR="00317D26" w:rsidRDefault="00317D26">
      <w:pPr>
        <w:pStyle w:val="CommentText"/>
      </w:pPr>
    </w:p>
  </w:comment>
  <w:comment w:id="13" w:author="Corrector" w:date="2019-03-15T18:51:00Z" w:initials="Corrector">
    <w:p w14:paraId="32645C44" w14:textId="2812CE8D" w:rsidR="00317D26" w:rsidRDefault="00317D26">
      <w:pPr>
        <w:pStyle w:val="CommentText"/>
      </w:pPr>
      <w:r>
        <w:rPr>
          <w:rStyle w:val="CommentReference"/>
        </w:rPr>
        <w:annotationRef/>
      </w:r>
      <w:r>
        <w:t>units</w:t>
      </w:r>
    </w:p>
  </w:comment>
  <w:comment w:id="14" w:author="Corrector" w:date="2019-03-16T11:42:00Z" w:initials="Corrector">
    <w:p w14:paraId="37983FDD" w14:textId="735D20C0" w:rsidR="00317D26" w:rsidRPr="00EF74A9" w:rsidRDefault="00317D26" w:rsidP="00317D26">
      <w:pPr>
        <w:rPr>
          <w:b/>
          <w:highlight w:val="yellow"/>
        </w:rPr>
      </w:pPr>
      <w:r>
        <w:rPr>
          <w:rStyle w:val="CommentReference"/>
        </w:rPr>
        <w:annotationRef/>
      </w:r>
      <w:bookmarkStart w:id="15" w:name="_Hlk3144091"/>
      <w:bookmarkStart w:id="16" w:name="_Hlk2548443"/>
      <w:r w:rsidRPr="00EF74A9">
        <w:rPr>
          <w:b/>
          <w:highlight w:val="yellow"/>
        </w:rPr>
        <w:t xml:space="preserve">R3. </w:t>
      </w:r>
      <w:r w:rsidR="00BC6416">
        <w:rPr>
          <w:b/>
          <w:highlight w:val="yellow"/>
        </w:rPr>
        <w:t>12.5</w:t>
      </w:r>
      <w:r>
        <w:rPr>
          <w:b/>
          <w:highlight w:val="yellow"/>
        </w:rPr>
        <w:t>/</w:t>
      </w:r>
      <w:r w:rsidRPr="00EF74A9">
        <w:rPr>
          <w:b/>
          <w:highlight w:val="yellow"/>
        </w:rPr>
        <w:t xml:space="preserve">12.5 MARKS </w:t>
      </w:r>
    </w:p>
    <w:p w14:paraId="66D6CCA9" w14:textId="77777777" w:rsidR="00317D26" w:rsidRDefault="00317D26" w:rsidP="00317D26">
      <w:pPr>
        <w:pStyle w:val="ListParagraph"/>
        <w:numPr>
          <w:ilvl w:val="0"/>
          <w:numId w:val="2"/>
        </w:numPr>
        <w:spacing w:after="160" w:line="259" w:lineRule="auto"/>
      </w:pPr>
      <w:r>
        <w:t xml:space="preserve">Table </w:t>
      </w:r>
    </w:p>
    <w:p w14:paraId="59766541" w14:textId="36A01154" w:rsidR="00317D26" w:rsidRDefault="00317D26" w:rsidP="00317D26">
      <w:pPr>
        <w:pStyle w:val="ListParagraph"/>
        <w:numPr>
          <w:ilvl w:val="1"/>
          <w:numId w:val="2"/>
        </w:numPr>
        <w:spacing w:after="160" w:line="259" w:lineRule="auto"/>
      </w:pPr>
      <w:r>
        <w:t xml:space="preserve">Caption: </w:t>
      </w:r>
      <w:r w:rsidR="00BC6416">
        <w:t>4</w:t>
      </w:r>
      <w:r w:rsidRPr="000F535E">
        <w:rPr>
          <w:highlight w:val="lightGray"/>
        </w:rPr>
        <w:t>/4 marks</w:t>
      </w:r>
      <w:r>
        <w:t xml:space="preserve"> </w:t>
      </w:r>
    </w:p>
    <w:p w14:paraId="2E17641A" w14:textId="01EB9AAA" w:rsidR="00317D26" w:rsidRDefault="00317D26" w:rsidP="00317D26">
      <w:pPr>
        <w:pStyle w:val="ListParagraph"/>
        <w:numPr>
          <w:ilvl w:val="0"/>
          <w:numId w:val="2"/>
        </w:numPr>
        <w:spacing w:after="160" w:line="259" w:lineRule="auto"/>
      </w:pPr>
      <w:r>
        <w:t xml:space="preserve">Calculations: </w:t>
      </w:r>
      <w:r w:rsidR="00BC6416">
        <w:t>8.5</w:t>
      </w:r>
      <w:r w:rsidRPr="000F535E">
        <w:rPr>
          <w:highlight w:val="lightGray"/>
        </w:rPr>
        <w:t>/8.5 marks</w:t>
      </w:r>
      <w:r>
        <w:t xml:space="preserve"> </w:t>
      </w:r>
      <w:bookmarkEnd w:id="15"/>
    </w:p>
    <w:bookmarkEnd w:id="16"/>
    <w:p w14:paraId="2552113B" w14:textId="586BD608" w:rsidR="00317D26" w:rsidRDefault="00317D26">
      <w:pPr>
        <w:pStyle w:val="CommentText"/>
      </w:pPr>
    </w:p>
  </w:comment>
  <w:comment w:id="17" w:author="Corrector" w:date="2019-03-16T12:55:00Z" w:initials="Corrector">
    <w:p w14:paraId="35C587B4" w14:textId="17DED4EF" w:rsidR="00BC6416" w:rsidRDefault="00BC6416">
      <w:pPr>
        <w:pStyle w:val="CommentText"/>
      </w:pPr>
      <w:r>
        <w:rPr>
          <w:rStyle w:val="CommentReference"/>
        </w:rPr>
        <w:annotationRef/>
      </w:r>
      <w:r>
        <w:t>Incorrect concentration</w:t>
      </w:r>
    </w:p>
  </w:comment>
  <w:comment w:id="18" w:author="Corrector" w:date="2019-03-16T12:55:00Z" w:initials="Corrector">
    <w:p w14:paraId="346DBB30" w14:textId="153F97E7" w:rsidR="00BC6416" w:rsidRDefault="00BC6416">
      <w:pPr>
        <w:pStyle w:val="CommentText"/>
      </w:pPr>
      <w:r>
        <w:rPr>
          <w:rStyle w:val="CommentReference"/>
        </w:rPr>
        <w:annotationRef/>
      </w:r>
      <w:r>
        <w:t>ok</w:t>
      </w:r>
    </w:p>
  </w:comment>
  <w:comment w:id="19" w:author="Corrector" w:date="2019-03-16T12:54:00Z" w:initials="Corrector">
    <w:p w14:paraId="64E16EC9" w14:textId="7072160D" w:rsidR="00AB5D1E" w:rsidRPr="00EF74A9" w:rsidRDefault="00BC6416" w:rsidP="00AB5D1E">
      <w:pPr>
        <w:rPr>
          <w:b/>
          <w:highlight w:val="yellow"/>
        </w:rPr>
      </w:pPr>
      <w:r>
        <w:rPr>
          <w:rStyle w:val="CommentReference"/>
        </w:rPr>
        <w:annotationRef/>
      </w:r>
      <w:bookmarkStart w:id="20" w:name="_Hlk2550687"/>
      <w:bookmarkStart w:id="21" w:name="_Hlk2974695"/>
      <w:r w:rsidR="00AB5D1E" w:rsidRPr="00EF74A9">
        <w:rPr>
          <w:b/>
          <w:highlight w:val="yellow"/>
        </w:rPr>
        <w:t xml:space="preserve">R4. </w:t>
      </w:r>
      <w:r w:rsidR="00AB5D1E">
        <w:rPr>
          <w:b/>
          <w:highlight w:val="yellow"/>
        </w:rPr>
        <w:t>10.5</w:t>
      </w:r>
      <w:r w:rsidR="00AB5D1E">
        <w:rPr>
          <w:b/>
          <w:highlight w:val="yellow"/>
        </w:rPr>
        <w:t>/</w:t>
      </w:r>
      <w:r w:rsidR="00AB5D1E" w:rsidRPr="00EF74A9">
        <w:rPr>
          <w:b/>
          <w:highlight w:val="yellow"/>
        </w:rPr>
        <w:t xml:space="preserve">10.5 MARKS </w:t>
      </w:r>
    </w:p>
    <w:p w14:paraId="3763F5C1" w14:textId="77777777" w:rsidR="00AB5D1E" w:rsidRDefault="00AB5D1E" w:rsidP="00AB5D1E">
      <w:pPr>
        <w:pStyle w:val="ListParagraph"/>
        <w:numPr>
          <w:ilvl w:val="0"/>
          <w:numId w:val="2"/>
        </w:numPr>
        <w:spacing w:after="160" w:line="259" w:lineRule="auto"/>
      </w:pPr>
      <w:r>
        <w:t xml:space="preserve">Table </w:t>
      </w:r>
    </w:p>
    <w:p w14:paraId="10D7B3B3" w14:textId="132BE320" w:rsidR="00AB5D1E" w:rsidRDefault="00AB5D1E" w:rsidP="00AB5D1E">
      <w:pPr>
        <w:pStyle w:val="ListParagraph"/>
        <w:numPr>
          <w:ilvl w:val="1"/>
          <w:numId w:val="2"/>
        </w:numPr>
        <w:spacing w:after="160" w:line="259" w:lineRule="auto"/>
      </w:pPr>
      <w:r>
        <w:t xml:space="preserve">Caption: </w:t>
      </w:r>
      <w:r>
        <w:t>3.5</w:t>
      </w:r>
      <w:r w:rsidRPr="000F535E">
        <w:rPr>
          <w:highlight w:val="lightGray"/>
        </w:rPr>
        <w:t>/3.5 marks</w:t>
      </w:r>
      <w:r>
        <w:t xml:space="preserve"> </w:t>
      </w:r>
    </w:p>
    <w:p w14:paraId="3E15918D" w14:textId="63C4DC8B" w:rsidR="00AB5D1E" w:rsidRDefault="00AB5D1E" w:rsidP="00AB5D1E">
      <w:pPr>
        <w:pStyle w:val="ListParagraph"/>
        <w:numPr>
          <w:ilvl w:val="0"/>
          <w:numId w:val="2"/>
        </w:numPr>
        <w:spacing w:after="160" w:line="259" w:lineRule="auto"/>
      </w:pPr>
      <w:r>
        <w:t xml:space="preserve">Calculations: </w:t>
      </w:r>
      <w:r>
        <w:t>7</w:t>
      </w:r>
      <w:r w:rsidRPr="000F535E">
        <w:rPr>
          <w:highlight w:val="lightGray"/>
        </w:rPr>
        <w:t>/7 marks</w:t>
      </w:r>
      <w:r>
        <w:t xml:space="preserve"> </w:t>
      </w:r>
      <w:bookmarkEnd w:id="20"/>
    </w:p>
    <w:bookmarkEnd w:id="21"/>
    <w:p w14:paraId="73A49D11" w14:textId="0D2A9B9A" w:rsidR="00BC6416" w:rsidRDefault="00BC6416">
      <w:pPr>
        <w:pStyle w:val="CommentText"/>
      </w:pPr>
    </w:p>
  </w:comment>
  <w:comment w:id="22" w:author="Corrector" w:date="2019-03-16T14:29:00Z" w:initials="Corrector">
    <w:p w14:paraId="572E11D6" w14:textId="7D8C987E" w:rsidR="00AB5D1E" w:rsidRPr="00EF74A9" w:rsidRDefault="00AB5D1E" w:rsidP="00AB5D1E">
      <w:pPr>
        <w:rPr>
          <w:b/>
        </w:rPr>
      </w:pPr>
      <w:r>
        <w:rPr>
          <w:rStyle w:val="CommentReference"/>
        </w:rPr>
        <w:annotationRef/>
      </w:r>
      <w:bookmarkStart w:id="23" w:name="_Hlk3160499"/>
      <w:bookmarkStart w:id="24" w:name="_Hlk2975262"/>
      <w:r w:rsidRPr="00EF74A9">
        <w:rPr>
          <w:b/>
          <w:highlight w:val="yellow"/>
        </w:rPr>
        <w:t xml:space="preserve">R5. </w:t>
      </w:r>
      <w:r w:rsidR="00320C1F">
        <w:rPr>
          <w:b/>
          <w:highlight w:val="yellow"/>
        </w:rPr>
        <w:t>8</w:t>
      </w:r>
      <w:r w:rsidRPr="00EF74A9">
        <w:rPr>
          <w:b/>
          <w:highlight w:val="yellow"/>
        </w:rPr>
        <w:t>/8 MARKS</w:t>
      </w:r>
      <w:r w:rsidRPr="00EF74A9">
        <w:rPr>
          <w:b/>
        </w:rPr>
        <w:t xml:space="preserve"> </w:t>
      </w:r>
    </w:p>
    <w:p w14:paraId="1D6F13A3" w14:textId="77777777" w:rsidR="00AB5D1E" w:rsidRDefault="00AB5D1E" w:rsidP="00AB5D1E">
      <w:pPr>
        <w:pStyle w:val="ListParagraph"/>
        <w:numPr>
          <w:ilvl w:val="0"/>
          <w:numId w:val="2"/>
        </w:numPr>
        <w:spacing w:after="160" w:line="259" w:lineRule="auto"/>
      </w:pPr>
      <w:r>
        <w:t xml:space="preserve">Graph </w:t>
      </w:r>
    </w:p>
    <w:p w14:paraId="49512656" w14:textId="41C74AF8" w:rsidR="00AB5D1E" w:rsidRDefault="00AB5D1E" w:rsidP="00AB5D1E">
      <w:pPr>
        <w:pStyle w:val="ListParagraph"/>
        <w:numPr>
          <w:ilvl w:val="1"/>
          <w:numId w:val="2"/>
        </w:numPr>
        <w:spacing w:after="160" w:line="259" w:lineRule="auto"/>
      </w:pPr>
      <w:r>
        <w:t xml:space="preserve">Caption: </w:t>
      </w:r>
      <w:r>
        <w:t>3.5</w:t>
      </w:r>
      <w:r w:rsidRPr="000F535E">
        <w:rPr>
          <w:highlight w:val="lightGray"/>
        </w:rPr>
        <w:t>/3.5 marks</w:t>
      </w:r>
      <w:r>
        <w:t xml:space="preserve"> </w:t>
      </w:r>
    </w:p>
    <w:p w14:paraId="49388E14" w14:textId="774A3848" w:rsidR="00AB5D1E" w:rsidRDefault="00AB5D1E" w:rsidP="00AB5D1E">
      <w:pPr>
        <w:pStyle w:val="ListParagraph"/>
        <w:numPr>
          <w:ilvl w:val="1"/>
          <w:numId w:val="2"/>
        </w:numPr>
        <w:spacing w:after="160" w:line="259" w:lineRule="auto"/>
      </w:pPr>
      <w:r>
        <w:t xml:space="preserve">Format: </w:t>
      </w:r>
      <w:r>
        <w:t>4.5</w:t>
      </w:r>
      <w:r w:rsidRPr="000F535E">
        <w:rPr>
          <w:highlight w:val="lightGray"/>
        </w:rPr>
        <w:t>/4.5 marks</w:t>
      </w:r>
      <w:r>
        <w:t xml:space="preserve"> </w:t>
      </w:r>
      <w:bookmarkEnd w:id="23"/>
    </w:p>
    <w:bookmarkEnd w:id="24"/>
    <w:p w14:paraId="5F7ACE60" w14:textId="054C3230" w:rsidR="00AB5D1E" w:rsidRDefault="00AB5D1E">
      <w:pPr>
        <w:pStyle w:val="CommentText"/>
      </w:pPr>
    </w:p>
  </w:comment>
  <w:comment w:id="25" w:author="Corrector" w:date="2019-03-16T14:30:00Z" w:initials="Corrector">
    <w:p w14:paraId="31AB83FA" w14:textId="481F8DB8" w:rsidR="00320C1F" w:rsidRPr="00EF74A9" w:rsidRDefault="00320C1F" w:rsidP="00320C1F">
      <w:pPr>
        <w:rPr>
          <w:b/>
        </w:rPr>
      </w:pPr>
      <w:r>
        <w:rPr>
          <w:rStyle w:val="CommentReference"/>
        </w:rPr>
        <w:annotationRef/>
      </w:r>
      <w:bookmarkStart w:id="26" w:name="_Hlk3146218"/>
      <w:bookmarkStart w:id="27" w:name="_Hlk2550704"/>
      <w:r w:rsidRPr="00EF74A9">
        <w:rPr>
          <w:b/>
          <w:highlight w:val="yellow"/>
        </w:rPr>
        <w:t xml:space="preserve">R6. </w:t>
      </w:r>
      <w:r>
        <w:rPr>
          <w:b/>
          <w:highlight w:val="yellow"/>
        </w:rPr>
        <w:t>11.25</w:t>
      </w:r>
      <w:r>
        <w:rPr>
          <w:b/>
          <w:highlight w:val="yellow"/>
        </w:rPr>
        <w:t>/</w:t>
      </w:r>
      <w:r w:rsidRPr="00EF74A9">
        <w:rPr>
          <w:b/>
          <w:highlight w:val="yellow"/>
        </w:rPr>
        <w:t>13.5 MARKS</w:t>
      </w:r>
      <w:r w:rsidRPr="00EF74A9">
        <w:rPr>
          <w:b/>
        </w:rPr>
        <w:t xml:space="preserve"> </w:t>
      </w:r>
    </w:p>
    <w:p w14:paraId="1BF2D2FB" w14:textId="77777777" w:rsidR="00320C1F" w:rsidRDefault="00320C1F" w:rsidP="00320C1F">
      <w:pPr>
        <w:pStyle w:val="ListParagraph"/>
        <w:numPr>
          <w:ilvl w:val="0"/>
          <w:numId w:val="2"/>
        </w:numPr>
        <w:spacing w:after="160" w:line="259" w:lineRule="auto"/>
      </w:pPr>
      <w:r>
        <w:t xml:space="preserve">Table </w:t>
      </w:r>
    </w:p>
    <w:p w14:paraId="4D94B3C3" w14:textId="26180B7A" w:rsidR="00320C1F" w:rsidRDefault="00320C1F" w:rsidP="00320C1F">
      <w:pPr>
        <w:pStyle w:val="ListParagraph"/>
        <w:numPr>
          <w:ilvl w:val="1"/>
          <w:numId w:val="2"/>
        </w:numPr>
        <w:spacing w:after="160" w:line="259" w:lineRule="auto"/>
      </w:pPr>
      <w:r>
        <w:t xml:space="preserve">Caption: </w:t>
      </w:r>
      <w:r>
        <w:t>3.25</w:t>
      </w:r>
      <w:r w:rsidRPr="000F535E">
        <w:rPr>
          <w:highlight w:val="lightGray"/>
        </w:rPr>
        <w:t>/3.5 marks</w:t>
      </w:r>
      <w:r>
        <w:t xml:space="preserve"> </w:t>
      </w:r>
    </w:p>
    <w:p w14:paraId="5CC10BBE" w14:textId="037D2090" w:rsidR="00320C1F" w:rsidRDefault="00320C1F" w:rsidP="00320C1F">
      <w:pPr>
        <w:pStyle w:val="ListParagraph"/>
        <w:numPr>
          <w:ilvl w:val="0"/>
          <w:numId w:val="2"/>
        </w:numPr>
        <w:spacing w:after="160" w:line="259" w:lineRule="auto"/>
      </w:pPr>
      <w:r>
        <w:t>Calculations:</w:t>
      </w:r>
      <w:r>
        <w:t>6</w:t>
      </w:r>
      <w:r>
        <w:t xml:space="preserve"> </w:t>
      </w:r>
      <w:r w:rsidRPr="000F535E">
        <w:rPr>
          <w:highlight w:val="lightGray"/>
        </w:rPr>
        <w:t>/6 marks</w:t>
      </w:r>
      <w:r>
        <w:t xml:space="preserve"> </w:t>
      </w:r>
    </w:p>
    <w:p w14:paraId="74EC51EF" w14:textId="1F1ADA4D" w:rsidR="00320C1F" w:rsidRDefault="00320C1F" w:rsidP="00320C1F">
      <w:pPr>
        <w:pStyle w:val="ListParagraph"/>
        <w:numPr>
          <w:ilvl w:val="0"/>
          <w:numId w:val="2"/>
        </w:numPr>
        <w:spacing w:after="160" w:line="259" w:lineRule="auto"/>
      </w:pPr>
      <w:r>
        <w:t xml:space="preserve">Justification: </w:t>
      </w:r>
      <w:r>
        <w:t>2</w:t>
      </w:r>
      <w:r w:rsidRPr="000F535E">
        <w:rPr>
          <w:highlight w:val="lightGray"/>
        </w:rPr>
        <w:t>/4 marks</w:t>
      </w:r>
      <w:r>
        <w:t xml:space="preserve"> </w:t>
      </w:r>
      <w:bookmarkEnd w:id="26"/>
    </w:p>
    <w:bookmarkEnd w:id="27"/>
    <w:p w14:paraId="439958F1" w14:textId="6CF5EDAA" w:rsidR="00320C1F" w:rsidRDefault="00320C1F">
      <w:pPr>
        <w:pStyle w:val="CommentText"/>
      </w:pPr>
    </w:p>
  </w:comment>
  <w:comment w:id="28" w:author="Corrector" w:date="2019-03-16T14:30:00Z" w:initials="Corrector">
    <w:p w14:paraId="29103CD4" w14:textId="364BFB50" w:rsidR="00320C1F" w:rsidRDefault="00320C1F">
      <w:pPr>
        <w:pStyle w:val="CommentText"/>
      </w:pPr>
      <w:r>
        <w:rPr>
          <w:rStyle w:val="CommentReference"/>
        </w:rPr>
        <w:annotationRef/>
      </w:r>
      <w:r>
        <w:t>-0.25 concentration</w:t>
      </w:r>
    </w:p>
  </w:comment>
  <w:comment w:id="29" w:author="Corrector" w:date="2019-03-16T14:33:00Z" w:initials="Corrector">
    <w:p w14:paraId="7256F499" w14:textId="0CB88D8C" w:rsidR="00320C1F" w:rsidRDefault="00320C1F">
      <w:pPr>
        <w:pStyle w:val="CommentText"/>
      </w:pPr>
      <w:r>
        <w:rPr>
          <w:rStyle w:val="CommentReference"/>
        </w:rPr>
        <w:annotationRef/>
      </w:r>
      <w:r>
        <w:t>-2 Meets both cut offs – justification not clear</w:t>
      </w:r>
    </w:p>
  </w:comment>
  <w:comment w:id="30" w:author="Corrector" w:date="2019-03-16T14:34:00Z" w:initials="Corrector">
    <w:p w14:paraId="42651700" w14:textId="38ADD131" w:rsidR="00282E7F" w:rsidRPr="00EF74A9" w:rsidRDefault="00282E7F" w:rsidP="00282E7F">
      <w:pPr>
        <w:rPr>
          <w:b/>
        </w:rPr>
      </w:pPr>
      <w:r>
        <w:rPr>
          <w:rStyle w:val="CommentReference"/>
        </w:rPr>
        <w:annotationRef/>
      </w:r>
      <w:bookmarkStart w:id="31" w:name="_Hlk3302852"/>
      <w:r w:rsidRPr="00EF74A9">
        <w:rPr>
          <w:b/>
          <w:highlight w:val="yellow"/>
        </w:rPr>
        <w:t xml:space="preserve">R7. </w:t>
      </w:r>
      <w:r>
        <w:rPr>
          <w:b/>
          <w:highlight w:val="yellow"/>
        </w:rPr>
        <w:t>8.5</w:t>
      </w:r>
      <w:r>
        <w:rPr>
          <w:b/>
          <w:highlight w:val="yellow"/>
        </w:rPr>
        <w:t>/</w:t>
      </w:r>
      <w:r w:rsidRPr="00EF74A9">
        <w:rPr>
          <w:b/>
          <w:highlight w:val="yellow"/>
        </w:rPr>
        <w:t>11.5 MARKS</w:t>
      </w:r>
      <w:r w:rsidRPr="00EF74A9">
        <w:rPr>
          <w:b/>
        </w:rPr>
        <w:t xml:space="preserve"> </w:t>
      </w:r>
    </w:p>
    <w:p w14:paraId="3B303F7B" w14:textId="77777777" w:rsidR="00282E7F" w:rsidRDefault="00282E7F" w:rsidP="00282E7F">
      <w:pPr>
        <w:pStyle w:val="ListParagraph"/>
        <w:numPr>
          <w:ilvl w:val="0"/>
          <w:numId w:val="2"/>
        </w:numPr>
        <w:spacing w:after="160" w:line="259" w:lineRule="auto"/>
      </w:pPr>
      <w:r>
        <w:t xml:space="preserve">Table </w:t>
      </w:r>
    </w:p>
    <w:p w14:paraId="45001B6A" w14:textId="3BE7CB10" w:rsidR="00282E7F" w:rsidRDefault="00282E7F" w:rsidP="00282E7F">
      <w:pPr>
        <w:pStyle w:val="ListParagraph"/>
        <w:numPr>
          <w:ilvl w:val="1"/>
          <w:numId w:val="2"/>
        </w:numPr>
        <w:spacing w:after="160" w:line="259" w:lineRule="auto"/>
      </w:pPr>
      <w:r>
        <w:t xml:space="preserve">Caption: </w:t>
      </w:r>
      <w:r>
        <w:t>3.5</w:t>
      </w:r>
      <w:r w:rsidRPr="000F535E">
        <w:rPr>
          <w:highlight w:val="lightGray"/>
        </w:rPr>
        <w:t>/3.5 marks</w:t>
      </w:r>
      <w:r>
        <w:t xml:space="preserve"> </w:t>
      </w:r>
    </w:p>
    <w:p w14:paraId="30288128" w14:textId="403D4C3A" w:rsidR="00282E7F" w:rsidRDefault="00282E7F" w:rsidP="00282E7F">
      <w:pPr>
        <w:pStyle w:val="ListParagraph"/>
        <w:numPr>
          <w:ilvl w:val="0"/>
          <w:numId w:val="2"/>
        </w:numPr>
        <w:spacing w:after="160" w:line="259" w:lineRule="auto"/>
      </w:pPr>
      <w:r>
        <w:t xml:space="preserve">Calculations: </w:t>
      </w:r>
      <w:r>
        <w:t>5</w:t>
      </w:r>
      <w:r w:rsidRPr="000F535E">
        <w:rPr>
          <w:highlight w:val="lightGray"/>
        </w:rPr>
        <w:t>/8 marks</w:t>
      </w:r>
      <w:r>
        <w:t xml:space="preserve"> </w:t>
      </w:r>
    </w:p>
    <w:bookmarkEnd w:id="31"/>
    <w:p w14:paraId="4265E74C" w14:textId="5A67278C" w:rsidR="00282E7F" w:rsidRDefault="00282E7F">
      <w:pPr>
        <w:pStyle w:val="CommentText"/>
      </w:pPr>
    </w:p>
  </w:comment>
  <w:comment w:id="32" w:author="Corrector" w:date="2019-03-16T14:35:00Z" w:initials="Corrector">
    <w:p w14:paraId="17EFE994" w14:textId="4826CFF0" w:rsidR="00282E7F" w:rsidRDefault="00282E7F">
      <w:pPr>
        <w:pStyle w:val="CommentText"/>
      </w:pPr>
      <w:r>
        <w:rPr>
          <w:rStyle w:val="CommentReference"/>
        </w:rPr>
        <w:annotationRef/>
      </w:r>
      <w:r>
        <w:t>-0.5 incorrect</w:t>
      </w:r>
    </w:p>
  </w:comment>
  <w:comment w:id="33" w:author="Corrector" w:date="2019-03-16T14:35:00Z" w:initials="Corrector">
    <w:p w14:paraId="1403F412" w14:textId="706EA79A" w:rsidR="00282E7F" w:rsidRDefault="00282E7F">
      <w:pPr>
        <w:pStyle w:val="CommentText"/>
      </w:pPr>
      <w:r>
        <w:rPr>
          <w:rStyle w:val="CommentReference"/>
        </w:rPr>
        <w:annotationRef/>
      </w:r>
      <w:r>
        <w:t>-0.5 incorrect</w:t>
      </w:r>
    </w:p>
  </w:comment>
  <w:comment w:id="34" w:author="Corrector" w:date="2019-03-16T14:34:00Z" w:initials="Corrector">
    <w:p w14:paraId="7325CF10" w14:textId="77777777" w:rsidR="00282E7F" w:rsidRDefault="00282E7F" w:rsidP="00282E7F">
      <w:pPr>
        <w:pStyle w:val="CommentText"/>
        <w:ind w:left="360"/>
      </w:pPr>
      <w:r>
        <w:rPr>
          <w:rStyle w:val="CommentReference"/>
        </w:rPr>
        <w:annotationRef/>
      </w:r>
      <w:r>
        <w:t xml:space="preserve">Uncompetitive inhibition has </w:t>
      </w:r>
    </w:p>
    <w:p w14:paraId="0C858FBA" w14:textId="77777777" w:rsidR="00282E7F" w:rsidRDefault="00282E7F" w:rsidP="00282E7F">
      <w:pPr>
        <w:pStyle w:val="CommentText"/>
        <w:ind w:left="720"/>
      </w:pPr>
      <w:r>
        <w:t>A’1 = Vmax/</w:t>
      </w:r>
      <w:proofErr w:type="spellStart"/>
      <w:r>
        <w:t>Vmaxi</w:t>
      </w:r>
      <w:proofErr w:type="spellEnd"/>
    </w:p>
    <w:p w14:paraId="7AE7903C" w14:textId="77777777" w:rsidR="00282E7F" w:rsidRDefault="00282E7F" w:rsidP="00282E7F">
      <w:pPr>
        <w:pStyle w:val="CommentText"/>
        <w:ind w:left="720"/>
      </w:pPr>
      <w:r>
        <w:t xml:space="preserve">A’2 = </w:t>
      </w:r>
      <w:proofErr w:type="spellStart"/>
      <w:r>
        <w:t>KMi</w:t>
      </w:r>
      <w:proofErr w:type="spellEnd"/>
      <w:r>
        <w:t>/KM</w:t>
      </w:r>
    </w:p>
    <w:p w14:paraId="20953A72" w14:textId="22A21CF3" w:rsidR="00282E7F" w:rsidRDefault="00282E7F" w:rsidP="00282E7F">
      <w:pPr>
        <w:pStyle w:val="CommentText"/>
        <w:ind w:left="720"/>
      </w:pPr>
      <w:r>
        <w:t>-2 Need to calculate both (formula/answers)</w:t>
      </w:r>
      <w:r>
        <w:t xml:space="preserve"> incorrect answers</w:t>
      </w:r>
    </w:p>
    <w:p w14:paraId="0875967B" w14:textId="221AA482" w:rsidR="00282E7F" w:rsidRDefault="00282E7F">
      <w:pPr>
        <w:pStyle w:val="CommentText"/>
      </w:pPr>
    </w:p>
  </w:comment>
  <w:comment w:id="35" w:author="Corrector" w:date="2019-03-16T14:36:00Z" w:initials="Corrector">
    <w:p w14:paraId="26F57AB8" w14:textId="77777777" w:rsidR="00282E7F" w:rsidRPr="00EF74A9" w:rsidRDefault="00282E7F" w:rsidP="00282E7F">
      <w:pPr>
        <w:rPr>
          <w:b/>
        </w:rPr>
      </w:pPr>
      <w:r>
        <w:rPr>
          <w:rStyle w:val="CommentReference"/>
        </w:rPr>
        <w:annotationRef/>
      </w:r>
      <w:bookmarkStart w:id="36" w:name="_Hlk3503438"/>
      <w:r w:rsidRPr="00EF74A9">
        <w:rPr>
          <w:b/>
          <w:highlight w:val="yellow"/>
        </w:rPr>
        <w:t xml:space="preserve">R8. </w:t>
      </w:r>
      <w:r>
        <w:rPr>
          <w:b/>
          <w:highlight w:val="yellow"/>
        </w:rPr>
        <w:t>7.5/</w:t>
      </w:r>
      <w:r w:rsidRPr="00EF74A9">
        <w:rPr>
          <w:b/>
          <w:highlight w:val="yellow"/>
        </w:rPr>
        <w:t>7.5 marks</w:t>
      </w:r>
      <w:r w:rsidRPr="00EF74A9">
        <w:rPr>
          <w:b/>
        </w:rPr>
        <w:t xml:space="preserve"> </w:t>
      </w:r>
    </w:p>
    <w:p w14:paraId="32719A7E" w14:textId="77777777" w:rsidR="00282E7F" w:rsidRDefault="00282E7F" w:rsidP="00282E7F">
      <w:pPr>
        <w:pStyle w:val="ListParagraph"/>
        <w:numPr>
          <w:ilvl w:val="0"/>
          <w:numId w:val="2"/>
        </w:numPr>
        <w:spacing w:after="160" w:line="259" w:lineRule="auto"/>
      </w:pPr>
      <w:r>
        <w:t>Calculations: 7.5</w:t>
      </w:r>
      <w:r w:rsidRPr="000F535E">
        <w:rPr>
          <w:highlight w:val="lightGray"/>
        </w:rPr>
        <w:t>/7.5 marks</w:t>
      </w:r>
    </w:p>
    <w:bookmarkEnd w:id="36"/>
    <w:p w14:paraId="04364B9B" w14:textId="31FF3733" w:rsidR="00282E7F" w:rsidRDefault="00282E7F">
      <w:pPr>
        <w:pStyle w:val="CommentText"/>
      </w:pPr>
    </w:p>
  </w:comment>
  <w:comment w:id="39" w:author="Corrector" w:date="2019-03-16T14:36:00Z" w:initials="Corrector">
    <w:p w14:paraId="26D30D59" w14:textId="0B0AAA24" w:rsidR="00282E7F" w:rsidRDefault="00282E7F" w:rsidP="00282E7F">
      <w:pPr>
        <w:rPr>
          <w:b/>
          <w:highlight w:val="yellow"/>
        </w:rPr>
      </w:pPr>
      <w:r>
        <w:rPr>
          <w:rStyle w:val="CommentReference"/>
        </w:rPr>
        <w:annotationRef/>
      </w:r>
      <w:bookmarkStart w:id="40" w:name="_Hlk2550729"/>
      <w:r w:rsidRPr="00C85445">
        <w:rPr>
          <w:b/>
          <w:highlight w:val="yellow"/>
        </w:rPr>
        <w:t xml:space="preserve">WRITING SKILLS </w:t>
      </w:r>
      <w:r>
        <w:rPr>
          <w:b/>
          <w:highlight w:val="yellow"/>
        </w:rPr>
        <w:t>2.75</w:t>
      </w:r>
      <w:r w:rsidRPr="00C85445">
        <w:rPr>
          <w:b/>
          <w:highlight w:val="yellow"/>
        </w:rPr>
        <w:t>/3 MARKS</w:t>
      </w:r>
    </w:p>
    <w:p w14:paraId="332DEAF7" w14:textId="700B1C6F" w:rsidR="00282E7F" w:rsidRDefault="00282E7F" w:rsidP="00282E7F">
      <w:pPr>
        <w:rPr>
          <w:b/>
        </w:rPr>
      </w:pPr>
    </w:p>
    <w:p w14:paraId="754ECEF9" w14:textId="65EF45A8" w:rsidR="00282E7F" w:rsidRPr="00EF74A9" w:rsidRDefault="00282E7F" w:rsidP="00282E7F">
      <w:pPr>
        <w:rPr>
          <w:b/>
        </w:rPr>
      </w:pPr>
      <w:r>
        <w:rPr>
          <w:b/>
        </w:rPr>
        <w:t xml:space="preserve">Detailed, but </w:t>
      </w:r>
      <w:proofErr w:type="spellStart"/>
      <w:r>
        <w:rPr>
          <w:b/>
        </w:rPr>
        <w:t>inconcise</w:t>
      </w:r>
      <w:proofErr w:type="spellEnd"/>
    </w:p>
    <w:bookmarkEnd w:id="40"/>
    <w:p w14:paraId="0BA1AE17" w14:textId="54A05B15" w:rsidR="00282E7F" w:rsidRDefault="00282E7F">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63C3A63" w15:done="0"/>
  <w15:commentEx w15:paraId="3E6CDA95" w15:done="0"/>
  <w15:commentEx w15:paraId="0016629A" w15:done="0"/>
  <w15:commentEx w15:paraId="1EADD239" w15:done="0"/>
  <w15:commentEx w15:paraId="2536CCD4" w15:done="0"/>
  <w15:commentEx w15:paraId="3243FFF4" w15:done="0"/>
  <w15:commentEx w15:paraId="6CEC98DF" w15:done="0"/>
  <w15:commentEx w15:paraId="32645C44" w15:done="0"/>
  <w15:commentEx w15:paraId="2552113B" w15:done="0"/>
  <w15:commentEx w15:paraId="35C587B4" w15:done="0"/>
  <w15:commentEx w15:paraId="346DBB30" w15:done="0"/>
  <w15:commentEx w15:paraId="73A49D11" w15:done="0"/>
  <w15:commentEx w15:paraId="5F7ACE60" w15:done="0"/>
  <w15:commentEx w15:paraId="439958F1" w15:done="0"/>
  <w15:commentEx w15:paraId="29103CD4" w15:done="0"/>
  <w15:commentEx w15:paraId="7256F499" w15:done="0"/>
  <w15:commentEx w15:paraId="4265E74C" w15:done="0"/>
  <w15:commentEx w15:paraId="17EFE994" w15:done="0"/>
  <w15:commentEx w15:paraId="1403F412" w15:done="0"/>
  <w15:commentEx w15:paraId="0875967B" w15:done="0"/>
  <w15:commentEx w15:paraId="04364B9B" w15:done="0"/>
  <w15:commentEx w15:paraId="0BA1AE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6CDA95" w16cid:durableId="20362C52"/>
  <w16cid:commentId w16cid:paraId="0016629A" w16cid:durableId="20362307"/>
  <w16cid:commentId w16cid:paraId="1EADD239" w16cid:durableId="203622BD"/>
  <w16cid:commentId w16cid:paraId="2536CCD4" w16cid:durableId="20363F4F"/>
  <w16cid:commentId w16cid:paraId="3243FFF4" w16cid:durableId="203670B2"/>
  <w16cid:commentId w16cid:paraId="6CEC98DF" w16cid:durableId="20367273"/>
  <w16cid:commentId w16cid:paraId="32645C44" w16cid:durableId="203672A5"/>
  <w16cid:commentId w16cid:paraId="2552113B" w16cid:durableId="20375FBD"/>
  <w16cid:commentId w16cid:paraId="35C587B4" w16cid:durableId="203770AB"/>
  <w16cid:commentId w16cid:paraId="346DBB30" w16cid:durableId="203770BF"/>
  <w16cid:commentId w16cid:paraId="73A49D11" w16cid:durableId="20377097"/>
  <w16cid:commentId w16cid:paraId="5F7ACE60" w16cid:durableId="203786CC"/>
  <w16cid:commentId w16cid:paraId="439958F1" w16cid:durableId="203786F6"/>
  <w16cid:commentId w16cid:paraId="29103CD4" w16cid:durableId="20378721"/>
  <w16cid:commentId w16cid:paraId="7256F499" w16cid:durableId="2037879D"/>
  <w16cid:commentId w16cid:paraId="4265E74C" w16cid:durableId="203787FF"/>
  <w16cid:commentId w16cid:paraId="17EFE994" w16cid:durableId="20378826"/>
  <w16cid:commentId w16cid:paraId="1403F412" w16cid:durableId="20378842"/>
  <w16cid:commentId w16cid:paraId="0875967B" w16cid:durableId="20378809"/>
  <w16cid:commentId w16cid:paraId="04364B9B" w16cid:durableId="20378886"/>
  <w16cid:commentId w16cid:paraId="0BA1AE17" w16cid:durableId="2037888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EB Garamond">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D7567"/>
    <w:multiLevelType w:val="hybridMultilevel"/>
    <w:tmpl w:val="6A800C4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82175F1"/>
    <w:multiLevelType w:val="hybridMultilevel"/>
    <w:tmpl w:val="FE9E9F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orrector">
    <w15:presenceInfo w15:providerId="None" w15:userId="Correc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89F"/>
    <w:rsid w:val="00002E06"/>
    <w:rsid w:val="00016BA7"/>
    <w:rsid w:val="000325B3"/>
    <w:rsid w:val="00036675"/>
    <w:rsid w:val="0006252A"/>
    <w:rsid w:val="00091AB6"/>
    <w:rsid w:val="000A23AB"/>
    <w:rsid w:val="000A389F"/>
    <w:rsid w:val="000C2E98"/>
    <w:rsid w:val="000E4678"/>
    <w:rsid w:val="00103AD6"/>
    <w:rsid w:val="0011090D"/>
    <w:rsid w:val="00122864"/>
    <w:rsid w:val="00127586"/>
    <w:rsid w:val="00146CBA"/>
    <w:rsid w:val="001502FD"/>
    <w:rsid w:val="00154BD7"/>
    <w:rsid w:val="00173213"/>
    <w:rsid w:val="00183DB5"/>
    <w:rsid w:val="00184DD9"/>
    <w:rsid w:val="001A38A2"/>
    <w:rsid w:val="001A73FC"/>
    <w:rsid w:val="001F5FF2"/>
    <w:rsid w:val="00204169"/>
    <w:rsid w:val="00216DD2"/>
    <w:rsid w:val="002538DE"/>
    <w:rsid w:val="00266726"/>
    <w:rsid w:val="002703C5"/>
    <w:rsid w:val="0027233A"/>
    <w:rsid w:val="002774A5"/>
    <w:rsid w:val="00282E7F"/>
    <w:rsid w:val="00297849"/>
    <w:rsid w:val="002A7465"/>
    <w:rsid w:val="002C51F3"/>
    <w:rsid w:val="002D0953"/>
    <w:rsid w:val="002E78A8"/>
    <w:rsid w:val="002F3738"/>
    <w:rsid w:val="00317D26"/>
    <w:rsid w:val="003202E5"/>
    <w:rsid w:val="00320C1F"/>
    <w:rsid w:val="00326E2F"/>
    <w:rsid w:val="0033035A"/>
    <w:rsid w:val="003339E5"/>
    <w:rsid w:val="00353BA2"/>
    <w:rsid w:val="003D1383"/>
    <w:rsid w:val="003F2601"/>
    <w:rsid w:val="0040780A"/>
    <w:rsid w:val="00407FDF"/>
    <w:rsid w:val="00427A2F"/>
    <w:rsid w:val="00474F20"/>
    <w:rsid w:val="00480B03"/>
    <w:rsid w:val="00492D25"/>
    <w:rsid w:val="004A346B"/>
    <w:rsid w:val="004A3DCA"/>
    <w:rsid w:val="004A7C68"/>
    <w:rsid w:val="004B4076"/>
    <w:rsid w:val="004B4311"/>
    <w:rsid w:val="004D0508"/>
    <w:rsid w:val="00517CC1"/>
    <w:rsid w:val="00523540"/>
    <w:rsid w:val="00542591"/>
    <w:rsid w:val="00594550"/>
    <w:rsid w:val="005963A5"/>
    <w:rsid w:val="00597019"/>
    <w:rsid w:val="005B3C50"/>
    <w:rsid w:val="005C1591"/>
    <w:rsid w:val="005F6948"/>
    <w:rsid w:val="00605E83"/>
    <w:rsid w:val="00633817"/>
    <w:rsid w:val="00635DCC"/>
    <w:rsid w:val="006E6338"/>
    <w:rsid w:val="00701E69"/>
    <w:rsid w:val="00710CD0"/>
    <w:rsid w:val="00711DF9"/>
    <w:rsid w:val="00714859"/>
    <w:rsid w:val="00726974"/>
    <w:rsid w:val="00743589"/>
    <w:rsid w:val="007523BF"/>
    <w:rsid w:val="00776F41"/>
    <w:rsid w:val="00781A7E"/>
    <w:rsid w:val="007B67BC"/>
    <w:rsid w:val="007C29D3"/>
    <w:rsid w:val="007C6FE6"/>
    <w:rsid w:val="00814B2A"/>
    <w:rsid w:val="008747A2"/>
    <w:rsid w:val="008A6490"/>
    <w:rsid w:val="008A6728"/>
    <w:rsid w:val="008B3C94"/>
    <w:rsid w:val="008B547C"/>
    <w:rsid w:val="008D79DF"/>
    <w:rsid w:val="008E7E99"/>
    <w:rsid w:val="00926CCB"/>
    <w:rsid w:val="00934037"/>
    <w:rsid w:val="00940E4E"/>
    <w:rsid w:val="009412FC"/>
    <w:rsid w:val="00952F6B"/>
    <w:rsid w:val="009630CD"/>
    <w:rsid w:val="00966C11"/>
    <w:rsid w:val="00992885"/>
    <w:rsid w:val="009A18CE"/>
    <w:rsid w:val="009A45C0"/>
    <w:rsid w:val="009B7C5C"/>
    <w:rsid w:val="009D23D0"/>
    <w:rsid w:val="009E3B64"/>
    <w:rsid w:val="009E78FC"/>
    <w:rsid w:val="009F68E5"/>
    <w:rsid w:val="00A368A3"/>
    <w:rsid w:val="00A43937"/>
    <w:rsid w:val="00A60F8E"/>
    <w:rsid w:val="00A616E3"/>
    <w:rsid w:val="00A833BE"/>
    <w:rsid w:val="00A96DA5"/>
    <w:rsid w:val="00AB5D1E"/>
    <w:rsid w:val="00AD06B3"/>
    <w:rsid w:val="00AD6B42"/>
    <w:rsid w:val="00AE743B"/>
    <w:rsid w:val="00B0112E"/>
    <w:rsid w:val="00B037AD"/>
    <w:rsid w:val="00B34E69"/>
    <w:rsid w:val="00B65B8A"/>
    <w:rsid w:val="00B71DFB"/>
    <w:rsid w:val="00B80700"/>
    <w:rsid w:val="00B95EB0"/>
    <w:rsid w:val="00BA1073"/>
    <w:rsid w:val="00BB7FF0"/>
    <w:rsid w:val="00BC6416"/>
    <w:rsid w:val="00BD61E3"/>
    <w:rsid w:val="00BD642C"/>
    <w:rsid w:val="00C04934"/>
    <w:rsid w:val="00C12954"/>
    <w:rsid w:val="00C150E9"/>
    <w:rsid w:val="00C32123"/>
    <w:rsid w:val="00C627EE"/>
    <w:rsid w:val="00C80191"/>
    <w:rsid w:val="00CA6EDD"/>
    <w:rsid w:val="00CB0455"/>
    <w:rsid w:val="00CD081A"/>
    <w:rsid w:val="00CE4B45"/>
    <w:rsid w:val="00D00FEF"/>
    <w:rsid w:val="00D278A0"/>
    <w:rsid w:val="00D500FF"/>
    <w:rsid w:val="00D53C91"/>
    <w:rsid w:val="00D74F7C"/>
    <w:rsid w:val="00E146C1"/>
    <w:rsid w:val="00E2555D"/>
    <w:rsid w:val="00E37C61"/>
    <w:rsid w:val="00E73420"/>
    <w:rsid w:val="00E82905"/>
    <w:rsid w:val="00E9041C"/>
    <w:rsid w:val="00E92C8E"/>
    <w:rsid w:val="00EE000D"/>
    <w:rsid w:val="00EF6FE5"/>
    <w:rsid w:val="00F06956"/>
    <w:rsid w:val="00F13028"/>
    <w:rsid w:val="00F40D96"/>
    <w:rsid w:val="00F9096E"/>
    <w:rsid w:val="00F963B9"/>
    <w:rsid w:val="00FA6AC9"/>
    <w:rsid w:val="00FC1CEA"/>
    <w:rsid w:val="00FC450C"/>
    <w:rsid w:val="00FE3C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E4067"/>
  <w14:defaultImageDpi w14:val="32767"/>
  <w15:chartTrackingRefBased/>
  <w15:docId w15:val="{0E29855B-156D-B749-BE82-D7A81EFE3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imes New Roman"/>
        <w: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A389F"/>
    <w:rPr>
      <w:rFonts w:cs="EB Garamond"/>
      <w:i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A389F"/>
    <w:rPr>
      <w:sz w:val="16"/>
      <w:szCs w:val="16"/>
    </w:rPr>
  </w:style>
  <w:style w:type="paragraph" w:styleId="CommentText">
    <w:name w:val="annotation text"/>
    <w:basedOn w:val="Normal"/>
    <w:link w:val="CommentTextChar"/>
    <w:uiPriority w:val="99"/>
    <w:unhideWhenUsed/>
    <w:rsid w:val="000A389F"/>
  </w:style>
  <w:style w:type="character" w:customStyle="1" w:styleId="CommentTextChar">
    <w:name w:val="Comment Text Char"/>
    <w:basedOn w:val="DefaultParagraphFont"/>
    <w:link w:val="CommentText"/>
    <w:uiPriority w:val="99"/>
    <w:rsid w:val="000A389F"/>
    <w:rPr>
      <w:rFonts w:cs="EB Garamond"/>
      <w:i w:val="0"/>
    </w:rPr>
  </w:style>
  <w:style w:type="paragraph" w:styleId="BalloonText">
    <w:name w:val="Balloon Text"/>
    <w:basedOn w:val="Normal"/>
    <w:link w:val="BalloonTextChar"/>
    <w:uiPriority w:val="99"/>
    <w:semiHidden/>
    <w:unhideWhenUsed/>
    <w:rsid w:val="000A389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A389F"/>
    <w:rPr>
      <w:rFonts w:ascii="Times New Roman" w:hAnsi="Times New Roman"/>
      <w:i w:val="0"/>
      <w:sz w:val="18"/>
      <w:szCs w:val="18"/>
    </w:rPr>
  </w:style>
  <w:style w:type="table" w:styleId="TableGrid">
    <w:name w:val="Table Grid"/>
    <w:basedOn w:val="TableNormal"/>
    <w:uiPriority w:val="39"/>
    <w:rsid w:val="00184D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523BF"/>
    <w:rPr>
      <w:color w:val="808080"/>
    </w:rPr>
  </w:style>
  <w:style w:type="paragraph" w:styleId="ListParagraph">
    <w:name w:val="List Paragraph"/>
    <w:basedOn w:val="Normal"/>
    <w:uiPriority w:val="34"/>
    <w:qFormat/>
    <w:rsid w:val="002C51F3"/>
    <w:pPr>
      <w:ind w:left="720"/>
      <w:contextualSpacing/>
    </w:pPr>
  </w:style>
  <w:style w:type="paragraph" w:styleId="CommentSubject">
    <w:name w:val="annotation subject"/>
    <w:basedOn w:val="CommentText"/>
    <w:next w:val="CommentText"/>
    <w:link w:val="CommentSubjectChar"/>
    <w:uiPriority w:val="99"/>
    <w:semiHidden/>
    <w:unhideWhenUsed/>
    <w:rsid w:val="00517CC1"/>
    <w:rPr>
      <w:b/>
      <w:bCs/>
    </w:rPr>
  </w:style>
  <w:style w:type="character" w:customStyle="1" w:styleId="CommentSubjectChar">
    <w:name w:val="Comment Subject Char"/>
    <w:basedOn w:val="CommentTextChar"/>
    <w:link w:val="CommentSubject"/>
    <w:uiPriority w:val="99"/>
    <w:semiHidden/>
    <w:rsid w:val="00517CC1"/>
    <w:rPr>
      <w:rFonts w:cs="EB Garamond"/>
      <w:b/>
      <w:bCs/>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80911">
      <w:bodyDiv w:val="1"/>
      <w:marLeft w:val="0"/>
      <w:marRight w:val="0"/>
      <w:marTop w:val="0"/>
      <w:marBottom w:val="0"/>
      <w:divBdr>
        <w:top w:val="none" w:sz="0" w:space="0" w:color="auto"/>
        <w:left w:val="none" w:sz="0" w:space="0" w:color="auto"/>
        <w:bottom w:val="none" w:sz="0" w:space="0" w:color="auto"/>
        <w:right w:val="none" w:sz="0" w:space="0" w:color="auto"/>
      </w:divBdr>
    </w:div>
    <w:div w:id="96141435">
      <w:bodyDiv w:val="1"/>
      <w:marLeft w:val="0"/>
      <w:marRight w:val="0"/>
      <w:marTop w:val="0"/>
      <w:marBottom w:val="0"/>
      <w:divBdr>
        <w:top w:val="none" w:sz="0" w:space="0" w:color="auto"/>
        <w:left w:val="none" w:sz="0" w:space="0" w:color="auto"/>
        <w:bottom w:val="none" w:sz="0" w:space="0" w:color="auto"/>
        <w:right w:val="none" w:sz="0" w:space="0" w:color="auto"/>
      </w:divBdr>
    </w:div>
    <w:div w:id="278799926">
      <w:bodyDiv w:val="1"/>
      <w:marLeft w:val="0"/>
      <w:marRight w:val="0"/>
      <w:marTop w:val="0"/>
      <w:marBottom w:val="0"/>
      <w:divBdr>
        <w:top w:val="none" w:sz="0" w:space="0" w:color="auto"/>
        <w:left w:val="none" w:sz="0" w:space="0" w:color="auto"/>
        <w:bottom w:val="none" w:sz="0" w:space="0" w:color="auto"/>
        <w:right w:val="none" w:sz="0" w:space="0" w:color="auto"/>
      </w:divBdr>
    </w:div>
    <w:div w:id="323826898">
      <w:bodyDiv w:val="1"/>
      <w:marLeft w:val="0"/>
      <w:marRight w:val="0"/>
      <w:marTop w:val="0"/>
      <w:marBottom w:val="0"/>
      <w:divBdr>
        <w:top w:val="none" w:sz="0" w:space="0" w:color="auto"/>
        <w:left w:val="none" w:sz="0" w:space="0" w:color="auto"/>
        <w:bottom w:val="none" w:sz="0" w:space="0" w:color="auto"/>
        <w:right w:val="none" w:sz="0" w:space="0" w:color="auto"/>
      </w:divBdr>
    </w:div>
    <w:div w:id="422456702">
      <w:bodyDiv w:val="1"/>
      <w:marLeft w:val="0"/>
      <w:marRight w:val="0"/>
      <w:marTop w:val="0"/>
      <w:marBottom w:val="0"/>
      <w:divBdr>
        <w:top w:val="none" w:sz="0" w:space="0" w:color="auto"/>
        <w:left w:val="none" w:sz="0" w:space="0" w:color="auto"/>
        <w:bottom w:val="none" w:sz="0" w:space="0" w:color="auto"/>
        <w:right w:val="none" w:sz="0" w:space="0" w:color="auto"/>
      </w:divBdr>
    </w:div>
    <w:div w:id="442918379">
      <w:bodyDiv w:val="1"/>
      <w:marLeft w:val="0"/>
      <w:marRight w:val="0"/>
      <w:marTop w:val="0"/>
      <w:marBottom w:val="0"/>
      <w:divBdr>
        <w:top w:val="none" w:sz="0" w:space="0" w:color="auto"/>
        <w:left w:val="none" w:sz="0" w:space="0" w:color="auto"/>
        <w:bottom w:val="none" w:sz="0" w:space="0" w:color="auto"/>
        <w:right w:val="none" w:sz="0" w:space="0" w:color="auto"/>
      </w:divBdr>
    </w:div>
    <w:div w:id="465854011">
      <w:bodyDiv w:val="1"/>
      <w:marLeft w:val="0"/>
      <w:marRight w:val="0"/>
      <w:marTop w:val="0"/>
      <w:marBottom w:val="0"/>
      <w:divBdr>
        <w:top w:val="none" w:sz="0" w:space="0" w:color="auto"/>
        <w:left w:val="none" w:sz="0" w:space="0" w:color="auto"/>
        <w:bottom w:val="none" w:sz="0" w:space="0" w:color="auto"/>
        <w:right w:val="none" w:sz="0" w:space="0" w:color="auto"/>
      </w:divBdr>
    </w:div>
    <w:div w:id="702097403">
      <w:bodyDiv w:val="1"/>
      <w:marLeft w:val="0"/>
      <w:marRight w:val="0"/>
      <w:marTop w:val="0"/>
      <w:marBottom w:val="0"/>
      <w:divBdr>
        <w:top w:val="none" w:sz="0" w:space="0" w:color="auto"/>
        <w:left w:val="none" w:sz="0" w:space="0" w:color="auto"/>
        <w:bottom w:val="none" w:sz="0" w:space="0" w:color="auto"/>
        <w:right w:val="none" w:sz="0" w:space="0" w:color="auto"/>
      </w:divBdr>
    </w:div>
    <w:div w:id="743063312">
      <w:bodyDiv w:val="1"/>
      <w:marLeft w:val="0"/>
      <w:marRight w:val="0"/>
      <w:marTop w:val="0"/>
      <w:marBottom w:val="0"/>
      <w:divBdr>
        <w:top w:val="none" w:sz="0" w:space="0" w:color="auto"/>
        <w:left w:val="none" w:sz="0" w:space="0" w:color="auto"/>
        <w:bottom w:val="none" w:sz="0" w:space="0" w:color="auto"/>
        <w:right w:val="none" w:sz="0" w:space="0" w:color="auto"/>
      </w:divBdr>
    </w:div>
    <w:div w:id="823475219">
      <w:bodyDiv w:val="1"/>
      <w:marLeft w:val="0"/>
      <w:marRight w:val="0"/>
      <w:marTop w:val="0"/>
      <w:marBottom w:val="0"/>
      <w:divBdr>
        <w:top w:val="none" w:sz="0" w:space="0" w:color="auto"/>
        <w:left w:val="none" w:sz="0" w:space="0" w:color="auto"/>
        <w:bottom w:val="none" w:sz="0" w:space="0" w:color="auto"/>
        <w:right w:val="none" w:sz="0" w:space="0" w:color="auto"/>
      </w:divBdr>
    </w:div>
    <w:div w:id="845284855">
      <w:bodyDiv w:val="1"/>
      <w:marLeft w:val="0"/>
      <w:marRight w:val="0"/>
      <w:marTop w:val="0"/>
      <w:marBottom w:val="0"/>
      <w:divBdr>
        <w:top w:val="none" w:sz="0" w:space="0" w:color="auto"/>
        <w:left w:val="none" w:sz="0" w:space="0" w:color="auto"/>
        <w:bottom w:val="none" w:sz="0" w:space="0" w:color="auto"/>
        <w:right w:val="none" w:sz="0" w:space="0" w:color="auto"/>
      </w:divBdr>
    </w:div>
    <w:div w:id="1007250413">
      <w:bodyDiv w:val="1"/>
      <w:marLeft w:val="0"/>
      <w:marRight w:val="0"/>
      <w:marTop w:val="0"/>
      <w:marBottom w:val="0"/>
      <w:divBdr>
        <w:top w:val="none" w:sz="0" w:space="0" w:color="auto"/>
        <w:left w:val="none" w:sz="0" w:space="0" w:color="auto"/>
        <w:bottom w:val="none" w:sz="0" w:space="0" w:color="auto"/>
        <w:right w:val="none" w:sz="0" w:space="0" w:color="auto"/>
      </w:divBdr>
    </w:div>
    <w:div w:id="1081222294">
      <w:bodyDiv w:val="1"/>
      <w:marLeft w:val="0"/>
      <w:marRight w:val="0"/>
      <w:marTop w:val="0"/>
      <w:marBottom w:val="0"/>
      <w:divBdr>
        <w:top w:val="none" w:sz="0" w:space="0" w:color="auto"/>
        <w:left w:val="none" w:sz="0" w:space="0" w:color="auto"/>
        <w:bottom w:val="none" w:sz="0" w:space="0" w:color="auto"/>
        <w:right w:val="none" w:sz="0" w:space="0" w:color="auto"/>
      </w:divBdr>
    </w:div>
    <w:div w:id="1143741896">
      <w:bodyDiv w:val="1"/>
      <w:marLeft w:val="0"/>
      <w:marRight w:val="0"/>
      <w:marTop w:val="0"/>
      <w:marBottom w:val="0"/>
      <w:divBdr>
        <w:top w:val="none" w:sz="0" w:space="0" w:color="auto"/>
        <w:left w:val="none" w:sz="0" w:space="0" w:color="auto"/>
        <w:bottom w:val="none" w:sz="0" w:space="0" w:color="auto"/>
        <w:right w:val="none" w:sz="0" w:space="0" w:color="auto"/>
      </w:divBdr>
    </w:div>
    <w:div w:id="1451701879">
      <w:bodyDiv w:val="1"/>
      <w:marLeft w:val="0"/>
      <w:marRight w:val="0"/>
      <w:marTop w:val="0"/>
      <w:marBottom w:val="0"/>
      <w:divBdr>
        <w:top w:val="none" w:sz="0" w:space="0" w:color="auto"/>
        <w:left w:val="none" w:sz="0" w:space="0" w:color="auto"/>
        <w:bottom w:val="none" w:sz="0" w:space="0" w:color="auto"/>
        <w:right w:val="none" w:sz="0" w:space="0" w:color="auto"/>
      </w:divBdr>
    </w:div>
    <w:div w:id="1489249033">
      <w:bodyDiv w:val="1"/>
      <w:marLeft w:val="0"/>
      <w:marRight w:val="0"/>
      <w:marTop w:val="0"/>
      <w:marBottom w:val="0"/>
      <w:divBdr>
        <w:top w:val="none" w:sz="0" w:space="0" w:color="auto"/>
        <w:left w:val="none" w:sz="0" w:space="0" w:color="auto"/>
        <w:bottom w:val="none" w:sz="0" w:space="0" w:color="auto"/>
        <w:right w:val="none" w:sz="0" w:space="0" w:color="auto"/>
      </w:divBdr>
    </w:div>
    <w:div w:id="1851406694">
      <w:bodyDiv w:val="1"/>
      <w:marLeft w:val="0"/>
      <w:marRight w:val="0"/>
      <w:marTop w:val="0"/>
      <w:marBottom w:val="0"/>
      <w:divBdr>
        <w:top w:val="none" w:sz="0" w:space="0" w:color="auto"/>
        <w:left w:val="none" w:sz="0" w:space="0" w:color="auto"/>
        <w:bottom w:val="none" w:sz="0" w:space="0" w:color="auto"/>
        <w:right w:val="none" w:sz="0" w:space="0" w:color="auto"/>
      </w:divBdr>
    </w:div>
    <w:div w:id="1922370636">
      <w:bodyDiv w:val="1"/>
      <w:marLeft w:val="0"/>
      <w:marRight w:val="0"/>
      <w:marTop w:val="0"/>
      <w:marBottom w:val="0"/>
      <w:divBdr>
        <w:top w:val="none" w:sz="0" w:space="0" w:color="auto"/>
        <w:left w:val="none" w:sz="0" w:space="0" w:color="auto"/>
        <w:bottom w:val="none" w:sz="0" w:space="0" w:color="auto"/>
        <w:right w:val="none" w:sz="0" w:space="0" w:color="auto"/>
      </w:divBdr>
    </w:div>
    <w:div w:id="211670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styles" Target="style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9D5C3-0120-41EF-86A1-7BA11BE9D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10</Pages>
  <Words>3738</Words>
  <Characters>21310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 Aftab Abdul</dc:creator>
  <cp:keywords/>
  <dc:description/>
  <cp:lastModifiedBy>Corrector</cp:lastModifiedBy>
  <cp:revision>13</cp:revision>
  <dcterms:created xsi:type="dcterms:W3CDTF">2019-03-03T20:49:00Z</dcterms:created>
  <dcterms:modified xsi:type="dcterms:W3CDTF">2019-03-16T18:37:00Z</dcterms:modified>
</cp:coreProperties>
</file>