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rFonts w:ascii="Cambria Math" w:cs="Cambria Math" w:eastAsia="Cambria Math" w:hAnsi="Cambria Math"/>
          <w:i w:val="1"/>
          <w:sz w:val="24"/>
          <w:szCs w:val="24"/>
        </w:rPr>
      </w:pPr>
      <m:oMath>
        <m: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X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ab/>
      </w:r>
      <m:oMath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Q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i</m:t>
            </m:r>
          </m:sub>
        </m:sSub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i(N+1)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4</m:t>
            </m:r>
          </m:den>
        </m:f>
        <m:sSup>
          <m:sSup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pPr>
          <m:e/>
          <m: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th observation</m:t>
            </m:r>
          </m:sup>
        </m:sSup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ab/>
      </w: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z=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x-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</m:den>
        </m:f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  </w:t>
      </w:r>
      <m:oMath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z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</m:t>
            </m:r>
          </m:sub>
        </m:sSub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 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/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e>
            </m:rad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sSub>
              <m:sSub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bPr>
              <m:e/>
              <m:sub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M</m:t>
                </m:r>
              </m:sub>
            </m:sSub>
          </m:den>
        </m:f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 </w:t>
      </w: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x=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+z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σ</m:t>
        </m:r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ab/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3052763" cy="1465950"/>
            <wp:effectExtent b="0" l="0" r="0" t="0"/>
            <wp:wrapSquare wrapText="bothSides" distB="0" distT="0" distL="0" distR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2763" cy="1465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Cambria Math" w:cs="Cambria Math" w:eastAsia="Cambria Math" w:hAnsi="Cambria Math"/>
          <w:i w:val="1"/>
          <w:sz w:val="24"/>
          <w:szCs w:val="24"/>
        </w:rPr>
      </w:pP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population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σ</m:t>
        </m:r>
        <m:sSup>
          <m:sSup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pPr>
          <m:e/>
          <m: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(X-M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)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x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/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-(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x)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/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÷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SS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ab/>
      </w: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sample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σ</m:t>
        </m:r>
        <m:sSup>
          <m:sSup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pPr>
          <m:e/>
          <m: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SS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df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SS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N-1</m:t>
            </m:r>
          </m:den>
        </m:f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ab/>
      </w:r>
      <m:oMath>
        <m:r>
          <m:t>σ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f>
              <m:f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>Σ</m:t>
                </m:r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(X-M</m:t>
                </m:r>
                <m:sSup>
                  <m:sSupPr>
                    <m:ctrlP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  <m:t xml:space="preserve">)</m:t>
                    </m:r>
                  </m:e>
                  <m:sup>
                    <m: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  <m:t xml:space="preserve">2</m:t>
                    </m:r>
                  </m:sup>
                </m:sSup>
              </m:num>
              <m:den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den>
            </m:f>
          </m:e>
        </m:rad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f>
              <m:f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>Σ</m:t>
                </m:r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x</m:t>
                </m:r>
                <m:sSup>
                  <m:sSupPr>
                    <m:ctrlP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</m:ctrlPr>
                  </m:sSupPr>
                  <m:e/>
                  <m:sup>
                    <m: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  <m:t xml:space="preserve">2</m:t>
                    </m:r>
                  </m:sup>
                </m:s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-(</m:t>
                </m:r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>Σ</m:t>
                </m:r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x)</m:t>
                </m:r>
                <m:sSup>
                  <m:sSupPr>
                    <m:ctrlP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</m:ctrlPr>
                  </m:sSupPr>
                  <m:e/>
                  <m:sup>
                    <m:r>
                      <w:rPr>
                        <w:rFonts w:ascii="Cambria Math" w:cs="Cambria Math" w:eastAsia="Cambria Math" w:hAnsi="Cambria Math"/>
                        <w:i w:val="1"/>
                        <w:sz w:val="24"/>
                        <w:szCs w:val="24"/>
                      </w:rPr>
                      <m:t xml:space="preserve">2</m:t>
                    </m:r>
                  </m:sup>
                </m:s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>÷</m:t>
                </m:r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num>
              <m:den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den>
            </m:f>
          </m:e>
        </m:rad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f>
              <m:f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SS</m:t>
                </m:r>
              </m:num>
              <m:den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den>
            </m:f>
          </m:e>
        </m:rad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i w:val="1"/>
          <w:sz w:val="24"/>
          <w:szCs w:val="24"/>
        </w:rPr>
      </w:pP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Standard error: each sample M varies about the mean = 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e>
            </m:rad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 Math" w:cs="Cambria Math" w:eastAsia="Cambria Math" w:hAnsi="Cambria Math"/>
          <w:i w:val="1"/>
          <w:sz w:val="24"/>
          <w:szCs w:val="24"/>
        </w:rPr>
      </w:pP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confidence intervals=M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±</m:t>
        </m:r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z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α</m:t>
            </m:r>
          </m:sub>
        </m:sSub>
        <m:r>
          <w:rPr>
            <w:rFonts w:ascii="Cambria Math" w:cs="Cambria Math" w:eastAsia="Cambria Math" w:hAnsi="Cambria Math"/>
            <w:i w:val="1"/>
            <w:sz w:val="24"/>
            <w:szCs w:val="24"/>
          </w:rPr>
          <m:t>×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(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σ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÷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e>
        </m:rad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)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95%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α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=0.05 z=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±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1.96    99%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α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=0.01 z=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±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2.57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mbria Math" w:cs="Cambria Math" w:eastAsia="Cambria Math" w:hAnsi="Cambria Math"/>
          <w:i w:val="1"/>
          <w:sz w:val="24"/>
          <w:szCs w:val="24"/>
        </w:rPr>
      </w:pPr>
      <m:oMath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z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</m:t>
            </m:r>
          </m:sub>
        </m:sSub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Given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σ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/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/N find p(M&gt;) p(M&lt;) p(&lt;M&lt;)   1. calculate </m:t>
        </m:r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z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       </m:t>
            </m:r>
          </m:sub>
        </m:sSub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2. plot distribution     3. find p100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ambria Math" w:cs="Cambria Math" w:eastAsia="Cambria Math" w:hAnsi="Cambria Math"/>
          <w:b w:val="1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Hypothesis testing </w:t>
      </w: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nondirectional/2tailed: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±, directional/1tailed</m:t>
        </m:r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 : + OR -, α=.05 corresponds to a z-score of ±1.64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1. Determine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0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&amp;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1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 (α=0.05 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0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&lt;|1.96|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1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&gt;|1.96|  &amp;   α=0.01,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0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&lt;|2.57|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1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&gt;|2.57|)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  <w:vertAlign w:val="subscript"/>
        </w:rPr>
      </w:pP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2. Alpha levels (α=0.05, z=±1.96, α=0.01, z=±2.57)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3. Find z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M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/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e>
            </m:rad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sSub>
              <m:sSub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bPr>
              <m:e/>
              <m:sub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M</m:t>
                </m:r>
              </m:sub>
            </m:sSub>
          </m:den>
        </m:f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4. Retain or reject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>
          <w:rFonts w:ascii="Cambria Math" w:cs="Cambria Math" w:eastAsia="Cambria Math" w:hAnsi="Cambria Math"/>
          <w:b w:val="1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Type I error </w:t>
      </w: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rejecting H0 even though its actually TRUE, lower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α = less risk but more evidence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>
          <w:rFonts w:ascii="Cambria Math" w:cs="Cambria Math" w:eastAsia="Cambria Math" w:hAnsi="Cambria Math"/>
          <w:b w:val="1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Type II error </w:t>
      </w: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not rejecting H0 even though its FALSE, higher alpha and N (power)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>
          <w:rFonts w:ascii="Cambria Math" w:cs="Cambria Math" w:eastAsia="Cambria Math" w:hAnsi="Cambria Math"/>
          <w:b w:val="1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COHEN'S d</w:t>
      </w: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effect size=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N will not affect treatment effect </m:t>
        </m:r>
      </m:oMath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small d&lt;0.2    med 0.2&lt;d&lt;0.8    lar d&gt;0.8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rFonts w:ascii="Cambria Math" w:cs="Cambria Math" w:eastAsia="Cambria Math" w:hAnsi="Cambria Math"/>
          <w:b w:val="1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Statistical significance&gt;POWER</w:t>
      </w: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A:treatment effect large (X-</m:t>
        </m:r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)   B: large N   C: small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σ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  D: tails, alpha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Cambria Math" w:cs="Cambria Math" w:eastAsia="Cambria Math" w:hAnsi="Cambria Math"/>
          <w:b w:val="1"/>
          <w:i w:val="1"/>
          <w:sz w:val="24"/>
          <w:szCs w:val="24"/>
        </w:rPr>
      </w:pP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incr power: 1tailed, big alpha, big N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T-test </w:t>
      </w:r>
      <m:oMath>
        <m:r>
          <w:rPr>
            <w:rFonts w:ascii="Cambria Math" w:cs="Cambria Math" w:eastAsia="Cambria Math" w:hAnsi="Cambria Math"/>
            <w:b w:val="1"/>
            <w:i w:val="1"/>
            <w:sz w:val="24"/>
            <w:szCs w:val="24"/>
          </w:rPr>
          <m:t xml:space="preserve">t=</m:t>
        </m:r>
      </m:oMath>
      <m:oMath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sSub>
              <m:sSub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S</m:t>
                </m:r>
              </m:e>
              <m:sub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M</m:t>
                </m:r>
              </m:sub>
            </m:sSub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where </m:t>
        </m:r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</m:t>
            </m:r>
          </m:sub>
        </m:sSub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e>
            </m:rad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and </m:t>
        </m:r>
        <m:sSup>
          <m:sSup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p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</m:t>
            </m:r>
          </m:e>
          <m: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(X-M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)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df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(X-M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)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n-1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so s=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f>
              <m:f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SS</m:t>
                </m:r>
              </m:num>
              <m:den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df</m:t>
                </m:r>
              </m:den>
            </m:f>
          </m:e>
        </m:rad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**Sample Variance**</m:t>
        </m:r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larger df=closer to NDist</w:t>
      </w:r>
    </w:p>
    <w:p w:rsidR="00000000" w:rsidDel="00000000" w:rsidP="00000000" w:rsidRDefault="00000000" w:rsidRPr="00000000" w14:paraId="0000000F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Htesting ttest</w:t>
      </w: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1. Determine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0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&amp;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1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 (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=A,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≠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A)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2.find tcrit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→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t(df) 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±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for alpha used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3. Find t:first variance then s/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e>
        </m:rad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 t=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sSub>
              <m:sSub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S</m:t>
                </m:r>
              </m:e>
              <m:sub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M</m:t>
                </m:r>
              </m:sub>
            </m:sSub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s/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e>
            </m:rad>
          </m:den>
        </m:f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4. Retain or reject H</m:t>
        </m:r>
        <m:r>
          <w:rPr>
            <w:rFonts w:ascii="Cambria Math" w:cs="Cambria Math" w:eastAsia="Cambria Math" w:hAnsi="Cambria Math"/>
            <w:i w:val="1"/>
            <w:sz w:val="24"/>
            <w:szCs w:val="24"/>
            <w:vertAlign w:val="subscript"/>
          </w:rPr>
          <m:t xml:space="preserve">0</m:t>
        </m:r>
      </m:oMath>
      <m:oMath/>
      <m:oMath>
        <m:sSub>
          <m:sSub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b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z</m:t>
            </m:r>
          </m:e>
          <m:sub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</m:t>
            </m:r>
          </m:sub>
        </m:sSub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 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/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e>
            </m:rad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observed difference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chance difference</m:t>
            </m:r>
          </m:den>
        </m:f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cohens d t=</m:t>
        </m:r>
      </m:oMath>
      <m:oMath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</m:t>
            </m:r>
          </m:den>
        </m:f>
      </m:oMath>
      <m:oMath>
        <m:sSup>
          <m:sSup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sSupPr>
          <m:e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r</m:t>
            </m:r>
          </m:e>
          <m: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2</m:t>
            </m:r>
          </m:sup>
        </m:sSup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t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t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+df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is a %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small0.01-0.09  med.09-.25  larg&gt;0.25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indpmeasures:2 sep groups  VS  repmeasures:same grp comp means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h0: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1=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>μ</m:t>
        </m:r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2</m:t>
        </m:r>
      </m:oMath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t=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(M1-M2)-(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1-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2)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S(m1-m2)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, s=</m:t>
        </m:r>
        <m:rad>
          <m:radPr>
            <m:degHide m:val="1"/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radPr>
          <m:e>
            <m:f>
              <m:f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s2</m:t>
                </m:r>
              </m:num>
              <m:den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den>
            </m:f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+</m:t>
            </m:r>
            <m:f>
              <m:f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s2</m:t>
                </m:r>
              </m:num>
              <m:den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n</m:t>
                </m:r>
              </m:den>
            </m:f>
          </m:e>
        </m:rad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for</w:t>
      </w: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 indpm </w:t>
      </w:r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df=df1+df2+... df=N-(ngoup) </w:t>
      </w:r>
      <m:oMath>
        <m:r>
          <m:t>μ</m:t>
        </m:r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d=0 no change in mean (h0)now </w:t>
      </w: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t=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Md-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μ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d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Smd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where d=aft3er-b4, Md=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d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 SS=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>Σ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d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</m:oMath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repeated measures </w:t>
      </w:r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Economic Issues (Requires fewer n)  Changes over time (Allows measurement of change over time)  Control issues (The within-group design gives us greater certainty of group equality)  Statistical Issues (Related-groups designs can help reduce error variation)</w:t>
      </w:r>
    </w:p>
    <w:p w:rsidR="00000000" w:rsidDel="00000000" w:rsidP="00000000" w:rsidRDefault="00000000" w:rsidRPr="00000000" w14:paraId="00000011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i w:val="1"/>
          <w:sz w:val="24"/>
          <w:szCs w:val="24"/>
          <w:rtl w:val="0"/>
        </w:rPr>
        <w:t xml:space="preserve">ANOVA </w:t>
      </w:r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for 2+ Samples </w:t>
        <w:tab/>
        <w:t xml:space="preserve">Factor=IndpV/Level=Condition/H0=all means equal/</w:t>
      </w:r>
      <m:oMath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f=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MS btwn groups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MS within grops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VIV+Evar</m:t>
            </m:r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Evar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Btwngroups:treatment effect</w:t>
        <w:tab/>
        <w:t xml:space="preserve">withingroups:errorvar N:The total number of scores in the entire study/n:The number of scores in each group/k :he number of groups (or levels of the factor)/T:the sum of the scores in each group (X)/G:The sum of all scores in the entire study (ΣT) The Grand Total/M:the Mean for each group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2117</wp:posOffset>
            </wp:positionH>
            <wp:positionV relativeFrom="paragraph">
              <wp:posOffset>449792</wp:posOffset>
            </wp:positionV>
            <wp:extent cx="2047971" cy="1165225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33113" l="50709" r="20825" t="38174"/>
                    <a:stretch>
                      <a:fillRect/>
                    </a:stretch>
                  </pic:blipFill>
                  <pic:spPr>
                    <a:xfrm>
                      <a:off x="0" y="0"/>
                      <a:ext cx="2047971" cy="1165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SSbtwn grousp </w:t>
      </w:r>
      <m:oMath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Σ</m:t>
            </m:r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T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  <m:r>
          <w:rPr>
            <w:rFonts w:ascii="Cambria Math" w:cs="Cambria Math" w:eastAsia="Cambria Math" w:hAnsi="Cambria Math"/>
            <w:i w:val="1"/>
            <w:sz w:val="24"/>
            <w:szCs w:val="24"/>
          </w:rPr>
          <m:t xml:space="preserve">+</m:t>
        </m:r>
        <m:f>
          <m:fPr>
            <m:ctrlP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G</m:t>
                </m:r>
              </m:e>
              <m:sup>
                <m:r>
                  <w:rPr>
                    <w:rFonts w:ascii="Cambria Math" w:cs="Cambria Math" w:eastAsia="Cambria Math" w:hAnsi="Cambria Math"/>
                    <w:i w:val="1"/>
                    <w:sz w:val="24"/>
                    <w:szCs w:val="24"/>
                  </w:rPr>
                  <m:t xml:space="preserve">2</m:t>
                </m:r>
              </m:sup>
            </m:sSup>
          </m:num>
          <m:den>
            <m:r>
              <w:rPr>
                <w:rFonts w:ascii="Cambria Math" w:cs="Cambria Math" w:eastAsia="Cambria Math" w:hAnsi="Cambria Math"/>
                <w:i w:val="1"/>
                <w:sz w:val="24"/>
                <w:szCs w:val="24"/>
              </w:rPr>
              <m:t xml:space="preserve">N</m:t>
            </m:r>
          </m:den>
        </m:f>
      </m:oMath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totalSS=ΣX^2 -G2/N  withingrp=SS1+SS2+SS3 F=MSb/MSw</w:t>
      </w:r>
    </w:p>
    <w:p w:rsidR="00000000" w:rsidDel="00000000" w:rsidP="00000000" w:rsidRDefault="00000000" w:rsidRPr="00000000" w14:paraId="00000014">
      <w:pPr>
        <w:ind w:left="0" w:firstLine="0"/>
        <w:rPr>
          <w:rFonts w:ascii="Cambria Math" w:cs="Cambria Math" w:eastAsia="Cambria Math" w:hAnsi="Cambria Math"/>
          <w:i w:val="1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i w:val="1"/>
          <w:sz w:val="24"/>
          <w:szCs w:val="24"/>
          <w:rtl w:val="0"/>
        </w:rPr>
        <w:t xml:space="preserve">Mean square=SS/df         MSbtwn=SSb/k-1</w:t>
        <w:tab/>
        <w:t xml:space="preserve">MSwthn=SSwithn/N-k</w:t>
        <w:tab/>
        <w:t xml:space="preserve">DF btwn:k-1   wthn:N-k    tot:N-1</w:t>
        <w:tab/>
        <w:t xml:space="preserve">df numerator=k-1 </w:t>
        <w:tab/>
        <w:t xml:space="preserve">df denom=N-k</w:t>
      </w:r>
    </w:p>
    <w:sectPr>
      <w:pgSz w:h="15840" w:w="12240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