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1415" w:rsidRDefault="00531415" w:rsidP="00531415">
      <w:pPr>
        <w:jc w:val="center"/>
        <w:rPr>
          <w:rFonts w:ascii="Times New Roman" w:hAnsi="Times New Roman" w:cs="Times New Roman"/>
          <w:b/>
          <w:sz w:val="24"/>
        </w:rPr>
      </w:pPr>
      <w:bookmarkStart w:id="0" w:name="_Hlk790578"/>
      <w:bookmarkEnd w:id="0"/>
      <w:r>
        <w:rPr>
          <w:rFonts w:ascii="Times New Roman" w:hAnsi="Times New Roman" w:cs="Times New Roman"/>
          <w:b/>
          <w:sz w:val="24"/>
        </w:rPr>
        <w:t>Lab BCH2333</w:t>
      </w:r>
    </w:p>
    <w:p w:rsidR="00531415" w:rsidRDefault="00531415" w:rsidP="00531415">
      <w:pPr>
        <w:jc w:val="center"/>
        <w:rPr>
          <w:rFonts w:ascii="Times New Roman" w:hAnsi="Times New Roman" w:cs="Times New Roman"/>
          <w:sz w:val="24"/>
        </w:rPr>
      </w:pPr>
    </w:p>
    <w:p w:rsidR="00531415" w:rsidRDefault="00531415" w:rsidP="00531415">
      <w:pPr>
        <w:jc w:val="center"/>
        <w:rPr>
          <w:rFonts w:ascii="Times New Roman" w:hAnsi="Times New Roman" w:cs="Times New Roman"/>
          <w:sz w:val="24"/>
        </w:rPr>
      </w:pPr>
    </w:p>
    <w:p w:rsidR="00531415" w:rsidRDefault="00531415" w:rsidP="00531415">
      <w:pPr>
        <w:jc w:val="center"/>
        <w:rPr>
          <w:rFonts w:ascii="Times New Roman" w:hAnsi="Times New Roman" w:cs="Times New Roman"/>
          <w:sz w:val="24"/>
        </w:rPr>
      </w:pPr>
    </w:p>
    <w:p w:rsidR="00531415" w:rsidRDefault="00531415" w:rsidP="00531415">
      <w:pPr>
        <w:jc w:val="center"/>
        <w:rPr>
          <w:rFonts w:ascii="Times New Roman" w:hAnsi="Times New Roman" w:cs="Times New Roman"/>
          <w:b/>
          <w:sz w:val="24"/>
        </w:rPr>
      </w:pPr>
      <w:r>
        <w:rPr>
          <w:rFonts w:ascii="Times New Roman" w:hAnsi="Times New Roman" w:cs="Times New Roman"/>
          <w:b/>
          <w:sz w:val="24"/>
        </w:rPr>
        <w:t xml:space="preserve">SECTION: </w:t>
      </w:r>
      <w:r w:rsidR="00365C64">
        <w:rPr>
          <w:rFonts w:ascii="Times New Roman" w:hAnsi="Times New Roman" w:cs="Times New Roman"/>
          <w:b/>
          <w:sz w:val="24"/>
        </w:rPr>
        <w:t>-----</w:t>
      </w:r>
    </w:p>
    <w:p w:rsidR="00531415" w:rsidRDefault="00531415" w:rsidP="00531415">
      <w:pPr>
        <w:jc w:val="center"/>
        <w:rPr>
          <w:rFonts w:ascii="Times New Roman" w:hAnsi="Times New Roman" w:cs="Times New Roman"/>
          <w:sz w:val="24"/>
        </w:rPr>
      </w:pPr>
    </w:p>
    <w:p w:rsidR="00531415" w:rsidRDefault="00531415" w:rsidP="00531415">
      <w:pPr>
        <w:jc w:val="center"/>
        <w:rPr>
          <w:rFonts w:ascii="Times New Roman" w:hAnsi="Times New Roman" w:cs="Times New Roman"/>
          <w:sz w:val="24"/>
        </w:rPr>
      </w:pPr>
    </w:p>
    <w:p w:rsidR="00531415" w:rsidRDefault="00531415" w:rsidP="00531415">
      <w:pPr>
        <w:jc w:val="center"/>
        <w:rPr>
          <w:rFonts w:ascii="Times New Roman" w:hAnsi="Times New Roman" w:cs="Times New Roman"/>
          <w:b/>
          <w:sz w:val="24"/>
        </w:rPr>
      </w:pPr>
      <w:r>
        <w:rPr>
          <w:rFonts w:ascii="Times New Roman" w:hAnsi="Times New Roman" w:cs="Times New Roman"/>
          <w:b/>
          <w:sz w:val="24"/>
        </w:rPr>
        <w:t>LAB 3: Rate of PNP Formation in the Presence of Enzymic catalyst and Inhibitor</w:t>
      </w:r>
    </w:p>
    <w:p w:rsidR="00531415" w:rsidRDefault="00531415" w:rsidP="00531415">
      <w:pPr>
        <w:jc w:val="center"/>
        <w:rPr>
          <w:rFonts w:ascii="Times New Roman" w:hAnsi="Times New Roman" w:cs="Times New Roman"/>
          <w:sz w:val="24"/>
        </w:rPr>
      </w:pPr>
    </w:p>
    <w:p w:rsidR="00531415" w:rsidRDefault="00531415" w:rsidP="00531415">
      <w:pPr>
        <w:jc w:val="center"/>
        <w:rPr>
          <w:rFonts w:ascii="Times New Roman" w:hAnsi="Times New Roman" w:cs="Times New Roman"/>
          <w:sz w:val="24"/>
        </w:rPr>
      </w:pPr>
    </w:p>
    <w:p w:rsidR="00531415" w:rsidRDefault="00531415" w:rsidP="00531415">
      <w:pPr>
        <w:jc w:val="center"/>
        <w:rPr>
          <w:rFonts w:ascii="Times New Roman" w:hAnsi="Times New Roman" w:cs="Times New Roman"/>
          <w:b/>
          <w:sz w:val="24"/>
        </w:rPr>
      </w:pPr>
      <w:r>
        <w:rPr>
          <w:rFonts w:ascii="Times New Roman" w:hAnsi="Times New Roman" w:cs="Times New Roman"/>
          <w:b/>
          <w:sz w:val="24"/>
        </w:rPr>
        <w:t>Lab coordinator:</w:t>
      </w:r>
    </w:p>
    <w:p w:rsidR="00531415" w:rsidRDefault="00365C64" w:rsidP="00531415">
      <w:pPr>
        <w:jc w:val="center"/>
        <w:rPr>
          <w:rFonts w:ascii="Times New Roman" w:hAnsi="Times New Roman" w:cs="Times New Roman"/>
          <w:sz w:val="24"/>
        </w:rPr>
      </w:pPr>
      <w:r>
        <w:rPr>
          <w:rFonts w:ascii="Times New Roman" w:hAnsi="Times New Roman" w:cs="Times New Roman"/>
          <w:sz w:val="24"/>
        </w:rPr>
        <w:t>-----</w:t>
      </w:r>
    </w:p>
    <w:p w:rsidR="00531415" w:rsidRDefault="00531415" w:rsidP="00531415">
      <w:pPr>
        <w:jc w:val="center"/>
        <w:rPr>
          <w:rFonts w:ascii="Times New Roman" w:hAnsi="Times New Roman" w:cs="Times New Roman"/>
          <w:sz w:val="24"/>
        </w:rPr>
      </w:pPr>
    </w:p>
    <w:p w:rsidR="00531415" w:rsidRDefault="00531415" w:rsidP="00531415">
      <w:pPr>
        <w:jc w:val="center"/>
        <w:rPr>
          <w:rFonts w:ascii="Times New Roman" w:hAnsi="Times New Roman" w:cs="Times New Roman"/>
          <w:sz w:val="24"/>
        </w:rPr>
      </w:pPr>
      <w:r>
        <w:rPr>
          <w:rFonts w:ascii="Times New Roman" w:hAnsi="Times New Roman" w:cs="Times New Roman"/>
          <w:sz w:val="24"/>
        </w:rPr>
        <w:t>18</w:t>
      </w:r>
      <w:r>
        <w:rPr>
          <w:rFonts w:ascii="Times New Roman" w:hAnsi="Times New Roman" w:cs="Times New Roman"/>
          <w:sz w:val="24"/>
          <w:vertAlign w:val="superscript"/>
        </w:rPr>
        <w:t>th</w:t>
      </w:r>
      <w:r>
        <w:rPr>
          <w:rFonts w:ascii="Times New Roman" w:hAnsi="Times New Roman" w:cs="Times New Roman"/>
          <w:sz w:val="24"/>
        </w:rPr>
        <w:t>/March/2019</w:t>
      </w:r>
    </w:p>
    <w:p w:rsidR="00531415" w:rsidRDefault="00531415" w:rsidP="00531415">
      <w:pPr>
        <w:jc w:val="center"/>
        <w:rPr>
          <w:rFonts w:ascii="Times New Roman" w:hAnsi="Times New Roman" w:cs="Times New Roman"/>
          <w:sz w:val="24"/>
        </w:rPr>
      </w:pPr>
      <w:r>
        <w:rPr>
          <w:rFonts w:ascii="Times New Roman" w:hAnsi="Times New Roman" w:cs="Times New Roman"/>
          <w:sz w:val="24"/>
        </w:rPr>
        <w:t>TEAM #11</w:t>
      </w:r>
    </w:p>
    <w:p w:rsidR="00531415" w:rsidRDefault="00365C64" w:rsidP="00531415">
      <w:pPr>
        <w:jc w:val="center"/>
        <w:rPr>
          <w:rFonts w:ascii="Times New Roman" w:hAnsi="Times New Roman" w:cs="Times New Roman"/>
          <w:sz w:val="24"/>
        </w:rPr>
      </w:pPr>
      <w:r>
        <w:rPr>
          <w:rFonts w:ascii="Times New Roman" w:hAnsi="Times New Roman" w:cs="Times New Roman"/>
          <w:sz w:val="24"/>
        </w:rPr>
        <w:t>-----</w:t>
      </w:r>
    </w:p>
    <w:p w:rsidR="00531415" w:rsidRDefault="00365C64" w:rsidP="00531415">
      <w:pPr>
        <w:jc w:val="center"/>
        <w:rPr>
          <w:rFonts w:ascii="Times New Roman" w:hAnsi="Times New Roman" w:cs="Times New Roman"/>
          <w:sz w:val="24"/>
        </w:rPr>
      </w:pPr>
      <w:r>
        <w:rPr>
          <w:rFonts w:ascii="Times New Roman" w:hAnsi="Times New Roman" w:cs="Times New Roman"/>
          <w:sz w:val="24"/>
        </w:rPr>
        <w:t>-----</w:t>
      </w:r>
    </w:p>
    <w:p w:rsidR="00531415" w:rsidRDefault="00531415" w:rsidP="00531415">
      <w:pPr>
        <w:jc w:val="center"/>
        <w:rPr>
          <w:rFonts w:ascii="Times New Roman" w:hAnsi="Times New Roman" w:cs="Times New Roman"/>
          <w:sz w:val="24"/>
        </w:rPr>
      </w:pPr>
    </w:p>
    <w:p w:rsidR="00531415" w:rsidRDefault="00531415" w:rsidP="00531415">
      <w:pPr>
        <w:jc w:val="center"/>
        <w:rPr>
          <w:rFonts w:ascii="Times New Roman" w:hAnsi="Times New Roman" w:cs="Times New Roman"/>
          <w:sz w:val="24"/>
        </w:rPr>
      </w:pPr>
    </w:p>
    <w:p w:rsidR="00531415" w:rsidRDefault="00531415" w:rsidP="00531415">
      <w:pPr>
        <w:rPr>
          <w:rFonts w:ascii="Times New Roman" w:hAnsi="Times New Roman" w:cs="Times New Roman"/>
          <w:sz w:val="24"/>
        </w:rPr>
      </w:pPr>
    </w:p>
    <w:p w:rsidR="00531415" w:rsidRDefault="00531415" w:rsidP="00531415">
      <w:pPr>
        <w:jc w:val="center"/>
        <w:rPr>
          <w:rFonts w:ascii="Times New Roman" w:hAnsi="Times New Roman" w:cs="Times New Roman"/>
          <w:sz w:val="24"/>
        </w:rPr>
      </w:pPr>
    </w:p>
    <w:p w:rsidR="00531415" w:rsidRDefault="00531415" w:rsidP="00531415">
      <w:pPr>
        <w:jc w:val="center"/>
        <w:rPr>
          <w:rFonts w:ascii="Times New Roman" w:hAnsi="Times New Roman" w:cs="Times New Roman"/>
          <w:sz w:val="24"/>
        </w:rPr>
      </w:pPr>
    </w:p>
    <w:p w:rsidR="00531415" w:rsidRDefault="00531415" w:rsidP="00531415">
      <w:pPr>
        <w:jc w:val="center"/>
        <w:rPr>
          <w:rFonts w:ascii="Times New Roman" w:hAnsi="Times New Roman" w:cs="Times New Roman"/>
          <w:sz w:val="24"/>
        </w:rPr>
      </w:pPr>
    </w:p>
    <w:p w:rsidR="00531415" w:rsidRDefault="00531415" w:rsidP="00531415">
      <w:pPr>
        <w:jc w:val="center"/>
        <w:rPr>
          <w:rFonts w:ascii="Times New Roman" w:hAnsi="Times New Roman" w:cs="Times New Roman"/>
          <w:sz w:val="24"/>
        </w:rPr>
      </w:pPr>
    </w:p>
    <w:p w:rsidR="00531415" w:rsidRDefault="00531415" w:rsidP="00531415">
      <w:pPr>
        <w:jc w:val="center"/>
        <w:rPr>
          <w:rFonts w:ascii="Times New Roman" w:hAnsi="Times New Roman" w:cs="Times New Roman"/>
          <w:sz w:val="24"/>
        </w:rPr>
      </w:pPr>
    </w:p>
    <w:p w:rsidR="00531415" w:rsidRDefault="00531415" w:rsidP="00531415">
      <w:pPr>
        <w:jc w:val="center"/>
        <w:rPr>
          <w:rFonts w:ascii="Times New Roman" w:hAnsi="Times New Roman" w:cs="Times New Roman"/>
          <w:sz w:val="24"/>
        </w:rPr>
      </w:pPr>
      <w:r>
        <w:rPr>
          <w:rFonts w:ascii="Times New Roman" w:hAnsi="Times New Roman" w:cs="Times New Roman"/>
          <w:sz w:val="24"/>
        </w:rPr>
        <w:t>Department of Science</w:t>
      </w:r>
    </w:p>
    <w:p w:rsidR="00531415" w:rsidRDefault="00531415" w:rsidP="00531415">
      <w:pPr>
        <w:jc w:val="center"/>
        <w:rPr>
          <w:rFonts w:ascii="Times New Roman" w:hAnsi="Times New Roman" w:cs="Times New Roman"/>
          <w:b/>
          <w:sz w:val="24"/>
        </w:rPr>
      </w:pPr>
      <w:r>
        <w:rPr>
          <w:rFonts w:ascii="Times New Roman" w:hAnsi="Times New Roman" w:cs="Times New Roman"/>
          <w:b/>
          <w:sz w:val="24"/>
        </w:rPr>
        <w:t>University of Ottawa</w:t>
      </w:r>
    </w:p>
    <w:p w:rsidR="00365C64" w:rsidRDefault="00365C64" w:rsidP="00531415">
      <w:pPr>
        <w:rPr>
          <w:rFonts w:ascii="Times New Roman" w:hAnsi="Times New Roman" w:cs="Times New Roman"/>
          <w:sz w:val="24"/>
        </w:rPr>
      </w:pPr>
    </w:p>
    <w:p w:rsidR="00531415" w:rsidRDefault="00531415" w:rsidP="00531415">
      <w:pPr>
        <w:rPr>
          <w:rFonts w:ascii="Times New Roman" w:hAnsi="Times New Roman" w:cs="Times New Roman"/>
          <w:sz w:val="24"/>
        </w:rPr>
      </w:pPr>
      <w:bookmarkStart w:id="1" w:name="_GoBack"/>
      <w:bookmarkEnd w:id="1"/>
      <w:r>
        <w:rPr>
          <w:rFonts w:ascii="Times New Roman" w:hAnsi="Times New Roman" w:cs="Times New Roman"/>
          <w:sz w:val="24"/>
        </w:rPr>
        <w:lastRenderedPageBreak/>
        <w:t>Purpose:</w:t>
      </w:r>
    </w:p>
    <w:p w:rsidR="006A5716" w:rsidRDefault="00816349" w:rsidP="00F54DFE">
      <w:pPr>
        <w:spacing w:line="360" w:lineRule="auto"/>
        <w:rPr>
          <w:rFonts w:ascii="Times New Roman" w:hAnsi="Times New Roman" w:cs="Times New Roman"/>
          <w:sz w:val="24"/>
        </w:rPr>
      </w:pPr>
      <w:r>
        <w:rPr>
          <w:rFonts w:ascii="Times New Roman" w:hAnsi="Times New Roman" w:cs="Times New Roman"/>
          <w:sz w:val="24"/>
        </w:rPr>
        <w:tab/>
        <w:t xml:space="preserve">All animal cells contain a large portion proteins and lipids within their membranes. The bi-layer membrane of cells consists of a variety of different lipids which act as fluid protective barriers that separate the inside of the cell from the extra cellular space. This in turn allows cells to modify their intercellular cavities to match a desired pH or solute concentration to prevent their vast number of proteins from degradation. In this experiment, students learned the properties of membrane lipids in different environmental pH’s via the use of silica gel TLC analysis. A silica gel is a slightly polar plate which will form hydrogen bonds with any polar compounds that are in contact with it. This property can then be used to measure the distance different molecules travel up the plate in the presence of a solvent system. when the plate is spotted with 2 or more different compounds, it is then submerged in a </w:t>
      </w:r>
      <w:r w:rsidR="006A5716">
        <w:rPr>
          <w:rFonts w:ascii="Times New Roman" w:hAnsi="Times New Roman" w:cs="Times New Roman"/>
          <w:sz w:val="24"/>
        </w:rPr>
        <w:t xml:space="preserve">solvent and as the solvent begins to travel up the plate, it transfers the spotted compounds with it as well. The speed at which these compounds travel is dependant on their degree of polarity, where more polar molecules will form more hydrogen bonds with the plate and therefore be slowed down. This indicates that if two spots are observed on a TLC plate, the spot which has traveled the farthest contains a less polar compound than that of the other spot. Using this technique, the students were able to rank levels of polarity of 6 different membrane proteins obtained from calf liver, which has a high concentration of membrane lipids and proteins. </w:t>
      </w:r>
    </w:p>
    <w:p w:rsidR="00816349" w:rsidRDefault="006A5716" w:rsidP="00F54DFE">
      <w:pPr>
        <w:spacing w:line="360" w:lineRule="auto"/>
        <w:ind w:firstLine="720"/>
        <w:rPr>
          <w:rFonts w:ascii="Times New Roman" w:hAnsi="Times New Roman" w:cs="Times New Roman"/>
          <w:sz w:val="24"/>
        </w:rPr>
      </w:pPr>
      <w:r>
        <w:rPr>
          <w:rFonts w:ascii="Times New Roman" w:hAnsi="Times New Roman" w:cs="Times New Roman"/>
          <w:sz w:val="24"/>
        </w:rPr>
        <w:t xml:space="preserve">In the second part of the experiment, spectroscopy is used to measure the concentration of lipids and proteins within a homogenized sample of calf liver. The liver cells require to be broken down and centrifuged prior to spectroscopy. This is achieved via manual homogenization as well as separation of undesired cell organelles via a 1000xg centrifuge. The remaining solution after the initial spin was then placed in a 25000xg centrifuge to separate the membranes and lipids from the other remaining cell parts. The resulting pellet was then dissolved in solution and the absorbance of </w:t>
      </w:r>
      <w:r w:rsidR="00F54DFE">
        <w:rPr>
          <w:rFonts w:ascii="Times New Roman" w:hAnsi="Times New Roman" w:cs="Times New Roman"/>
          <w:sz w:val="24"/>
        </w:rPr>
        <w:t xml:space="preserve">different concentrations was obtained via spectroscopy. These absorbace values were then used to calculate concentrations of lipids and proteins within the calf liver cells as well as their mass yields. </w:t>
      </w:r>
    </w:p>
    <w:p w:rsidR="00F54DFE" w:rsidRDefault="00F54DFE" w:rsidP="00531415">
      <w:pPr>
        <w:rPr>
          <w:rFonts w:ascii="Times New Roman" w:hAnsi="Times New Roman" w:cs="Times New Roman"/>
          <w:sz w:val="24"/>
        </w:rPr>
      </w:pPr>
    </w:p>
    <w:p w:rsidR="00F54DFE" w:rsidRDefault="00F54DFE" w:rsidP="00531415">
      <w:pPr>
        <w:rPr>
          <w:rFonts w:ascii="Times New Roman" w:hAnsi="Times New Roman" w:cs="Times New Roman"/>
          <w:sz w:val="24"/>
        </w:rPr>
      </w:pPr>
    </w:p>
    <w:p w:rsidR="00F54DFE" w:rsidRDefault="00F54DFE" w:rsidP="00531415">
      <w:pPr>
        <w:rPr>
          <w:rFonts w:ascii="Times New Roman" w:hAnsi="Times New Roman" w:cs="Times New Roman"/>
          <w:sz w:val="24"/>
        </w:rPr>
      </w:pPr>
    </w:p>
    <w:p w:rsidR="00531415" w:rsidRDefault="00531415" w:rsidP="00531415">
      <w:pPr>
        <w:rPr>
          <w:rFonts w:ascii="Times New Roman" w:hAnsi="Times New Roman" w:cs="Times New Roman"/>
          <w:sz w:val="24"/>
        </w:rPr>
      </w:pPr>
      <w:r>
        <w:rPr>
          <w:rFonts w:ascii="Times New Roman" w:hAnsi="Times New Roman" w:cs="Times New Roman"/>
          <w:sz w:val="24"/>
        </w:rPr>
        <w:lastRenderedPageBreak/>
        <w:t>R1.</w:t>
      </w:r>
    </w:p>
    <w:p w:rsidR="002F0F97" w:rsidRDefault="00BF5F97" w:rsidP="002F0F97">
      <w:pPr>
        <w:jc w:val="center"/>
        <w:rPr>
          <w:rFonts w:ascii="Times New Roman" w:hAnsi="Times New Roman" w:cs="Times New Roman"/>
          <w:sz w:val="24"/>
        </w:rPr>
      </w:pPr>
      <w:r>
        <w:rPr>
          <w:rFonts w:ascii="Times New Roman" w:hAnsi="Times New Roman" w:cs="Times New Roman"/>
          <w:noProof/>
          <w:sz w:val="24"/>
        </w:rPr>
        <w:drawing>
          <wp:inline distT="0" distB="0" distL="0" distR="0">
            <wp:extent cx="4735902" cy="5052135"/>
            <wp:effectExtent l="0" t="0" r="762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42563" cy="5059241"/>
                    </a:xfrm>
                    <a:prstGeom prst="rect">
                      <a:avLst/>
                    </a:prstGeom>
                    <a:noFill/>
                    <a:ln>
                      <a:noFill/>
                    </a:ln>
                  </pic:spPr>
                </pic:pic>
              </a:graphicData>
            </a:graphic>
          </wp:inline>
        </w:drawing>
      </w:r>
    </w:p>
    <w:p w:rsidR="002F0F97" w:rsidRDefault="002F0F97" w:rsidP="002F0F97">
      <w:pPr>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b/>
          <w:sz w:val="24"/>
        </w:rPr>
        <w:t>Figure 1. Two-dimensional TLC plate of 6 microsomal lipid samples in the presence of a</w:t>
      </w:r>
      <w:r w:rsidR="00701DFE">
        <w:rPr>
          <w:rFonts w:ascii="Times New Roman" w:hAnsi="Times New Roman" w:cs="Times New Roman"/>
          <w:b/>
          <w:sz w:val="24"/>
        </w:rPr>
        <w:t>n</w:t>
      </w:r>
      <w:r>
        <w:rPr>
          <w:rFonts w:ascii="Times New Roman" w:hAnsi="Times New Roman" w:cs="Times New Roman"/>
          <w:b/>
          <w:sz w:val="24"/>
        </w:rPr>
        <w:t xml:space="preserve"> acidic and a basic solvent system. </w:t>
      </w:r>
      <w:r w:rsidR="00E756C5">
        <w:rPr>
          <w:rFonts w:ascii="Times New Roman" w:hAnsi="Times New Roman" w:cs="Times New Roman"/>
          <w:sz w:val="24"/>
        </w:rPr>
        <w:t xml:space="preserve">A 20cm x 20cm TLC plate was heated for one hour before </w:t>
      </w:r>
      <w:r w:rsidR="00BF5F97">
        <w:rPr>
          <w:rFonts w:ascii="Times New Roman" w:hAnsi="Times New Roman" w:cs="Times New Roman"/>
          <w:sz w:val="24"/>
        </w:rPr>
        <w:t xml:space="preserve">three sets of lipid standard </w:t>
      </w:r>
      <w:r w:rsidR="00E756C5">
        <w:rPr>
          <w:rFonts w:ascii="Times New Roman" w:hAnsi="Times New Roman" w:cs="Times New Roman"/>
          <w:sz w:val="24"/>
        </w:rPr>
        <w:t xml:space="preserve">(5µL) obtained from </w:t>
      </w:r>
      <w:r w:rsidR="007F542E">
        <w:rPr>
          <w:rFonts w:ascii="Times New Roman" w:hAnsi="Times New Roman" w:cs="Times New Roman"/>
          <w:sz w:val="24"/>
        </w:rPr>
        <w:t>calf</w:t>
      </w:r>
      <w:r w:rsidR="00E756C5">
        <w:rPr>
          <w:rFonts w:ascii="Times New Roman" w:hAnsi="Times New Roman" w:cs="Times New Roman"/>
          <w:sz w:val="24"/>
        </w:rPr>
        <w:t xml:space="preserve"> liver </w:t>
      </w:r>
      <w:r w:rsidR="00BF5F97">
        <w:rPr>
          <w:rFonts w:ascii="Times New Roman" w:hAnsi="Times New Roman" w:cs="Times New Roman"/>
          <w:sz w:val="24"/>
        </w:rPr>
        <w:t>were used</w:t>
      </w:r>
      <w:r w:rsidR="00E756C5">
        <w:rPr>
          <w:rFonts w:ascii="Times New Roman" w:hAnsi="Times New Roman" w:cs="Times New Roman"/>
          <w:sz w:val="24"/>
        </w:rPr>
        <w:t xml:space="preserve"> to spot the plate</w:t>
      </w:r>
      <w:r w:rsidR="00BF5F97">
        <w:rPr>
          <w:rFonts w:ascii="Times New Roman" w:hAnsi="Times New Roman" w:cs="Times New Roman"/>
          <w:sz w:val="24"/>
        </w:rPr>
        <w:t>,</w:t>
      </w:r>
      <w:r w:rsidR="00E756C5">
        <w:rPr>
          <w:rFonts w:ascii="Times New Roman" w:hAnsi="Times New Roman" w:cs="Times New Roman"/>
          <w:sz w:val="24"/>
        </w:rPr>
        <w:t xml:space="preserve"> </w:t>
      </w:r>
      <w:r w:rsidR="00BF5F97">
        <w:rPr>
          <w:rFonts w:ascii="Times New Roman" w:hAnsi="Times New Roman" w:cs="Times New Roman"/>
          <w:sz w:val="24"/>
        </w:rPr>
        <w:t xml:space="preserve">each containing 2 of the 6 lipids. An additional sample containing 10 microliters was also </w:t>
      </w:r>
      <w:r w:rsidR="00E756C5">
        <w:rPr>
          <w:rFonts w:ascii="Times New Roman" w:hAnsi="Times New Roman" w:cs="Times New Roman"/>
          <w:sz w:val="24"/>
        </w:rPr>
        <w:t>added to the plate.</w:t>
      </w:r>
      <w:r w:rsidR="00BF5F97">
        <w:rPr>
          <w:rFonts w:ascii="Times New Roman" w:hAnsi="Times New Roman" w:cs="Times New Roman"/>
          <w:sz w:val="24"/>
        </w:rPr>
        <w:t xml:space="preserve"> </w:t>
      </w:r>
      <w:r>
        <w:rPr>
          <w:rFonts w:ascii="Times New Roman" w:hAnsi="Times New Roman" w:cs="Times New Roman"/>
          <w:sz w:val="24"/>
        </w:rPr>
        <w:t>Spots 1 to 6 correspond to the following 6 lipids respectively;</w:t>
      </w:r>
      <w:r w:rsidR="00701DFE">
        <w:rPr>
          <w:rFonts w:ascii="Times New Roman" w:hAnsi="Times New Roman" w:cs="Times New Roman"/>
          <w:sz w:val="24"/>
        </w:rPr>
        <w:t xml:space="preserve"> </w:t>
      </w:r>
      <w:r w:rsidR="00BF5F97">
        <w:rPr>
          <w:rFonts w:ascii="Times New Roman" w:hAnsi="Times New Roman" w:cs="Times New Roman"/>
          <w:sz w:val="24"/>
        </w:rPr>
        <w:t>phosphatidylinositol (</w:t>
      </w:r>
      <w:r w:rsidR="00701DFE">
        <w:rPr>
          <w:rFonts w:ascii="Times New Roman" w:hAnsi="Times New Roman" w:cs="Times New Roman"/>
          <w:sz w:val="24"/>
        </w:rPr>
        <w:t>PI (1)</w:t>
      </w:r>
      <w:r w:rsidR="00BF5F97">
        <w:rPr>
          <w:rFonts w:ascii="Times New Roman" w:hAnsi="Times New Roman" w:cs="Times New Roman"/>
          <w:sz w:val="24"/>
        </w:rPr>
        <w:t>)</w:t>
      </w:r>
      <w:r w:rsidR="00701DFE">
        <w:rPr>
          <w:rFonts w:ascii="Times New Roman" w:hAnsi="Times New Roman" w:cs="Times New Roman"/>
          <w:sz w:val="24"/>
        </w:rPr>
        <w:t xml:space="preserve">, </w:t>
      </w:r>
      <w:r w:rsidR="00BF5F97" w:rsidRPr="00BF5F97">
        <w:rPr>
          <w:rFonts w:ascii="Times New Roman" w:hAnsi="Times New Roman" w:cs="Times New Roman"/>
          <w:sz w:val="24"/>
        </w:rPr>
        <w:t xml:space="preserve">phosphatidylethanolamine </w:t>
      </w:r>
      <w:r w:rsidR="00BF5F97">
        <w:rPr>
          <w:rFonts w:ascii="Times New Roman" w:hAnsi="Times New Roman" w:cs="Times New Roman"/>
          <w:sz w:val="24"/>
        </w:rPr>
        <w:t>(</w:t>
      </w:r>
      <w:r w:rsidR="00701DFE">
        <w:rPr>
          <w:rFonts w:ascii="Times New Roman" w:hAnsi="Times New Roman" w:cs="Times New Roman"/>
          <w:sz w:val="24"/>
        </w:rPr>
        <w:t>PE (2)</w:t>
      </w:r>
      <w:r w:rsidR="00BF5F97">
        <w:rPr>
          <w:rFonts w:ascii="Times New Roman" w:hAnsi="Times New Roman" w:cs="Times New Roman"/>
          <w:sz w:val="24"/>
        </w:rPr>
        <w:t>)</w:t>
      </w:r>
      <w:r w:rsidR="00701DFE">
        <w:rPr>
          <w:rFonts w:ascii="Times New Roman" w:hAnsi="Times New Roman" w:cs="Times New Roman"/>
          <w:sz w:val="24"/>
        </w:rPr>
        <w:t xml:space="preserve">, </w:t>
      </w:r>
      <w:r w:rsidR="00BF5F97">
        <w:rPr>
          <w:rFonts w:ascii="Times New Roman" w:hAnsi="Times New Roman" w:cs="Times New Roman"/>
          <w:sz w:val="24"/>
        </w:rPr>
        <w:t>cardiolipin (</w:t>
      </w:r>
      <w:r w:rsidR="00701DFE">
        <w:rPr>
          <w:rFonts w:ascii="Times New Roman" w:hAnsi="Times New Roman" w:cs="Times New Roman"/>
          <w:sz w:val="24"/>
        </w:rPr>
        <w:t>CL (3)</w:t>
      </w:r>
      <w:r w:rsidR="00BF5F97">
        <w:rPr>
          <w:rFonts w:ascii="Times New Roman" w:hAnsi="Times New Roman" w:cs="Times New Roman"/>
          <w:sz w:val="24"/>
        </w:rPr>
        <w:t>)</w:t>
      </w:r>
      <w:r w:rsidR="00701DFE">
        <w:rPr>
          <w:rFonts w:ascii="Times New Roman" w:hAnsi="Times New Roman" w:cs="Times New Roman"/>
          <w:sz w:val="24"/>
        </w:rPr>
        <w:t xml:space="preserve">, </w:t>
      </w:r>
      <w:r w:rsidR="00BF5F97">
        <w:rPr>
          <w:rFonts w:ascii="Times New Roman" w:hAnsi="Times New Roman" w:cs="Times New Roman"/>
          <w:sz w:val="24"/>
        </w:rPr>
        <w:t>cholesterol (</w:t>
      </w:r>
      <w:r w:rsidR="00701DFE">
        <w:rPr>
          <w:rFonts w:ascii="Times New Roman" w:hAnsi="Times New Roman" w:cs="Times New Roman"/>
          <w:sz w:val="24"/>
        </w:rPr>
        <w:t>CH (4</w:t>
      </w:r>
      <w:r w:rsidR="00BF5F97">
        <w:rPr>
          <w:rFonts w:ascii="Times New Roman" w:hAnsi="Times New Roman" w:cs="Times New Roman"/>
          <w:sz w:val="24"/>
        </w:rPr>
        <w:t>)</w:t>
      </w:r>
      <w:r w:rsidR="00701DFE">
        <w:rPr>
          <w:rFonts w:ascii="Times New Roman" w:hAnsi="Times New Roman" w:cs="Times New Roman"/>
          <w:sz w:val="24"/>
        </w:rPr>
        <w:t xml:space="preserve">), </w:t>
      </w:r>
      <w:r w:rsidR="00BF5F97">
        <w:rPr>
          <w:rFonts w:ascii="Times New Roman" w:hAnsi="Times New Roman" w:cs="Times New Roman"/>
          <w:sz w:val="24"/>
        </w:rPr>
        <w:t>phosphatidylcholine (</w:t>
      </w:r>
      <w:r w:rsidR="00701DFE">
        <w:rPr>
          <w:rFonts w:ascii="Times New Roman" w:hAnsi="Times New Roman" w:cs="Times New Roman"/>
          <w:sz w:val="24"/>
        </w:rPr>
        <w:t>PC (5)</w:t>
      </w:r>
      <w:r w:rsidR="00BF5F97">
        <w:rPr>
          <w:rFonts w:ascii="Times New Roman" w:hAnsi="Times New Roman" w:cs="Times New Roman"/>
          <w:sz w:val="24"/>
        </w:rPr>
        <w:t>)</w:t>
      </w:r>
      <w:r w:rsidR="00701DFE">
        <w:rPr>
          <w:rFonts w:ascii="Times New Roman" w:hAnsi="Times New Roman" w:cs="Times New Roman"/>
          <w:sz w:val="24"/>
        </w:rPr>
        <w:t xml:space="preserve">, </w:t>
      </w:r>
      <w:r w:rsidR="00BF5F97">
        <w:rPr>
          <w:rFonts w:ascii="Times New Roman" w:hAnsi="Times New Roman" w:cs="Times New Roman"/>
          <w:sz w:val="24"/>
        </w:rPr>
        <w:t>fatty acid (</w:t>
      </w:r>
      <w:r w:rsidR="00701DFE">
        <w:rPr>
          <w:rFonts w:ascii="Times New Roman" w:hAnsi="Times New Roman" w:cs="Times New Roman"/>
          <w:sz w:val="24"/>
        </w:rPr>
        <w:t>FA (6</w:t>
      </w:r>
      <w:r w:rsidR="00BF5F97">
        <w:rPr>
          <w:rFonts w:ascii="Times New Roman" w:hAnsi="Times New Roman" w:cs="Times New Roman"/>
          <w:sz w:val="24"/>
        </w:rPr>
        <w:t>)</w:t>
      </w:r>
      <w:r w:rsidR="00701DFE">
        <w:rPr>
          <w:rFonts w:ascii="Times New Roman" w:hAnsi="Times New Roman" w:cs="Times New Roman"/>
          <w:sz w:val="24"/>
        </w:rPr>
        <w:t>). The first TLC dimension</w:t>
      </w:r>
      <w:r w:rsidR="00E756C5">
        <w:rPr>
          <w:rFonts w:ascii="Times New Roman" w:hAnsi="Times New Roman" w:cs="Times New Roman"/>
          <w:sz w:val="24"/>
        </w:rPr>
        <w:t xml:space="preserve"> was</w:t>
      </w:r>
      <w:r w:rsidR="00701DFE">
        <w:rPr>
          <w:rFonts w:ascii="Times New Roman" w:hAnsi="Times New Roman" w:cs="Times New Roman"/>
          <w:sz w:val="24"/>
        </w:rPr>
        <w:t xml:space="preserve"> developed in a basic solvent system made up of</w:t>
      </w:r>
      <w:r w:rsidR="00701DFE">
        <w:t> </w:t>
      </w:r>
      <w:r w:rsidR="00701DFE" w:rsidRPr="00701DFE">
        <w:rPr>
          <w:rFonts w:ascii="Times New Roman" w:hAnsi="Times New Roman" w:cs="Times New Roman"/>
          <w:sz w:val="24"/>
        </w:rPr>
        <w:t>CHCl3‐MeOH‐ammonia</w:t>
      </w:r>
      <w:r w:rsidR="00701DFE">
        <w:rPr>
          <w:rFonts w:ascii="Times New Roman" w:hAnsi="Times New Roman" w:cs="Times New Roman"/>
          <w:sz w:val="24"/>
        </w:rPr>
        <w:t xml:space="preserve"> (65:35:5)</w:t>
      </w:r>
      <w:r w:rsidR="00E756C5">
        <w:rPr>
          <w:rFonts w:ascii="Times New Roman" w:hAnsi="Times New Roman" w:cs="Times New Roman"/>
          <w:sz w:val="24"/>
        </w:rPr>
        <w:t xml:space="preserve"> until the solvent front had reached 1cm from the horizontal line. The plate was then dried, and the observed spots were marked. The TLC was then rotated 90 degrees before being developed similarly </w:t>
      </w:r>
      <w:r w:rsidR="00701DFE">
        <w:rPr>
          <w:rFonts w:ascii="Times New Roman" w:hAnsi="Times New Roman" w:cs="Times New Roman"/>
          <w:sz w:val="24"/>
        </w:rPr>
        <w:t xml:space="preserve">in an acidic solvent consisting of </w:t>
      </w:r>
      <w:r w:rsidR="00701DFE" w:rsidRPr="00701DFE">
        <w:rPr>
          <w:rFonts w:ascii="Times New Roman" w:hAnsi="Times New Roman" w:cs="Times New Roman"/>
          <w:sz w:val="24"/>
        </w:rPr>
        <w:t>CHCl3‐acetone‐MeOH‐acetic acid‐H2O (</w:t>
      </w:r>
      <w:proofErr w:type="gramStart"/>
      <w:r w:rsidR="0046727E" w:rsidRPr="00701DFE">
        <w:rPr>
          <w:rFonts w:ascii="Times New Roman" w:hAnsi="Times New Roman" w:cs="Times New Roman"/>
          <w:sz w:val="24"/>
        </w:rPr>
        <w:t>10:4:2:2:1</w:t>
      </w:r>
      <w:proofErr w:type="gramEnd"/>
      <w:r w:rsidR="00701DFE" w:rsidRPr="00701DFE">
        <w:rPr>
          <w:rFonts w:ascii="Times New Roman" w:hAnsi="Times New Roman" w:cs="Times New Roman"/>
          <w:sz w:val="24"/>
        </w:rPr>
        <w:t>)</w:t>
      </w:r>
      <w:r w:rsidR="00701DFE">
        <w:rPr>
          <w:rFonts w:ascii="Times New Roman" w:hAnsi="Times New Roman" w:cs="Times New Roman"/>
          <w:sz w:val="24"/>
        </w:rPr>
        <w:t xml:space="preserve">. </w:t>
      </w:r>
      <w:r w:rsidR="00E756C5">
        <w:rPr>
          <w:rFonts w:ascii="Times New Roman" w:hAnsi="Times New Roman" w:cs="Times New Roman"/>
          <w:sz w:val="24"/>
        </w:rPr>
        <w:t>The TLC plate was then saturated in an iodine solution so that the marks became visible</w:t>
      </w:r>
      <w:r w:rsidR="0046727E">
        <w:rPr>
          <w:rFonts w:ascii="Times New Roman" w:hAnsi="Times New Roman" w:cs="Times New Roman"/>
          <w:sz w:val="24"/>
        </w:rPr>
        <w:t xml:space="preserve"> with the naked eye. </w:t>
      </w:r>
      <w:r w:rsidR="00701DFE">
        <w:rPr>
          <w:rFonts w:ascii="Times New Roman" w:hAnsi="Times New Roman" w:cs="Times New Roman"/>
          <w:sz w:val="24"/>
        </w:rPr>
        <w:t xml:space="preserve">It should be noted that TLC plates are slightly polar and will slow down other molecules as they </w:t>
      </w:r>
      <w:r w:rsidR="00701DFE">
        <w:rPr>
          <w:rFonts w:ascii="Times New Roman" w:hAnsi="Times New Roman" w:cs="Times New Roman"/>
          <w:sz w:val="24"/>
        </w:rPr>
        <w:lastRenderedPageBreak/>
        <w:t>pass through the plate. Consequently, compounds with higher relative polarities will be slowed down more and therefore travel a shorter distance through the plate.</w:t>
      </w:r>
    </w:p>
    <w:p w:rsidR="006C28D2" w:rsidRDefault="006C28D2" w:rsidP="002F0F97">
      <w:pPr>
        <w:rPr>
          <w:rFonts w:ascii="Times New Roman" w:hAnsi="Times New Roman" w:cs="Times New Roman"/>
          <w:b/>
          <w:sz w:val="24"/>
        </w:rPr>
      </w:pPr>
    </w:p>
    <w:p w:rsidR="006C28D2" w:rsidRPr="00527C1D" w:rsidRDefault="00531317" w:rsidP="00531317">
      <w:pPr>
        <w:ind w:firstLine="720"/>
        <w:rPr>
          <w:rFonts w:ascii="Times New Roman" w:hAnsi="Times New Roman" w:cs="Times New Roman"/>
          <w:sz w:val="24"/>
          <w:lang w:val="en-US"/>
        </w:rPr>
      </w:pPr>
      <w:r>
        <w:rPr>
          <w:rFonts w:ascii="Times New Roman" w:hAnsi="Times New Roman" w:cs="Times New Roman"/>
          <w:b/>
          <w:sz w:val="24"/>
        </w:rPr>
        <w:t xml:space="preserve">Table 1. Relative Rf values of the 6 lipid samples in the presence of a basic and an acidic solvent. </w:t>
      </w:r>
      <w:r w:rsidR="0046727E">
        <w:rPr>
          <w:rFonts w:ascii="Times New Roman" w:hAnsi="Times New Roman" w:cs="Times New Roman"/>
          <w:sz w:val="24"/>
        </w:rPr>
        <w:t xml:space="preserve">A 20cm x 20cm TLC plate was heated for one hour before three sets of lipid standard (5µL) obtained from </w:t>
      </w:r>
      <w:r w:rsidR="007F542E">
        <w:rPr>
          <w:rFonts w:ascii="Times New Roman" w:hAnsi="Times New Roman" w:cs="Times New Roman"/>
          <w:sz w:val="24"/>
        </w:rPr>
        <w:t>calf</w:t>
      </w:r>
      <w:r w:rsidR="0046727E">
        <w:rPr>
          <w:rFonts w:ascii="Times New Roman" w:hAnsi="Times New Roman" w:cs="Times New Roman"/>
          <w:sz w:val="24"/>
        </w:rPr>
        <w:t xml:space="preserve"> liver were used to spot the plate. An additional sample containing 10 microliters was also added to the plate. The standards consisted of</w:t>
      </w:r>
      <w:r w:rsidR="0046727E" w:rsidRPr="0046727E">
        <w:rPr>
          <w:rFonts w:ascii="Times New Roman" w:hAnsi="Times New Roman" w:cs="Times New Roman"/>
          <w:sz w:val="24"/>
        </w:rPr>
        <w:t xml:space="preserve"> </w:t>
      </w:r>
      <w:r w:rsidR="0046727E">
        <w:rPr>
          <w:rFonts w:ascii="Times New Roman" w:hAnsi="Times New Roman" w:cs="Times New Roman"/>
          <w:sz w:val="24"/>
        </w:rPr>
        <w:t xml:space="preserve">phosphatidylinositol (PI (1)), </w:t>
      </w:r>
      <w:r w:rsidR="0046727E" w:rsidRPr="00BF5F97">
        <w:rPr>
          <w:rFonts w:ascii="Times New Roman" w:hAnsi="Times New Roman" w:cs="Times New Roman"/>
          <w:sz w:val="24"/>
        </w:rPr>
        <w:t xml:space="preserve">phosphatidylethanolamine </w:t>
      </w:r>
      <w:r w:rsidR="0046727E">
        <w:rPr>
          <w:rFonts w:ascii="Times New Roman" w:hAnsi="Times New Roman" w:cs="Times New Roman"/>
          <w:sz w:val="24"/>
        </w:rPr>
        <w:t>(PE (2)), cardiolipin (CL (3)), cholesterol (CH (4)), phosphatidylcholine (PC (5)), fatty acid (FA (6)). The first TLC dimension was developed in a basic solvent system made up of</w:t>
      </w:r>
      <w:r w:rsidR="0046727E">
        <w:t> </w:t>
      </w:r>
      <w:r w:rsidR="0046727E" w:rsidRPr="00701DFE">
        <w:rPr>
          <w:rFonts w:ascii="Times New Roman" w:hAnsi="Times New Roman" w:cs="Times New Roman"/>
          <w:sz w:val="24"/>
        </w:rPr>
        <w:t>CHCl3‐MeOH‐ammonia</w:t>
      </w:r>
      <w:r w:rsidR="0046727E">
        <w:rPr>
          <w:rFonts w:ascii="Times New Roman" w:hAnsi="Times New Roman" w:cs="Times New Roman"/>
          <w:sz w:val="24"/>
        </w:rPr>
        <w:t xml:space="preserve"> (65:35:5) until the solvent front had reached 1cm from the horizontal line. The plate was then dried, and the observed spots were marked. The TLC was then rotated 90 degrees before being developed similarly in an acidic solvent consisting of </w:t>
      </w:r>
      <w:r w:rsidR="0046727E" w:rsidRPr="00701DFE">
        <w:rPr>
          <w:rFonts w:ascii="Times New Roman" w:hAnsi="Times New Roman" w:cs="Times New Roman"/>
          <w:sz w:val="24"/>
        </w:rPr>
        <w:t>CHCl3‐acetone‐MeOH‐acetic acid‐H2O (</w:t>
      </w:r>
      <w:proofErr w:type="gramStart"/>
      <w:r w:rsidR="0046727E" w:rsidRPr="00701DFE">
        <w:rPr>
          <w:rFonts w:ascii="Times New Roman" w:hAnsi="Times New Roman" w:cs="Times New Roman"/>
          <w:sz w:val="24"/>
        </w:rPr>
        <w:t>10:4:2:2:1</w:t>
      </w:r>
      <w:proofErr w:type="gramEnd"/>
      <w:r w:rsidR="0046727E" w:rsidRPr="00701DFE">
        <w:rPr>
          <w:rFonts w:ascii="Times New Roman" w:hAnsi="Times New Roman" w:cs="Times New Roman"/>
          <w:sz w:val="24"/>
        </w:rPr>
        <w:t>)</w:t>
      </w:r>
      <w:r w:rsidR="0046727E">
        <w:rPr>
          <w:rFonts w:ascii="Times New Roman" w:hAnsi="Times New Roman" w:cs="Times New Roman"/>
          <w:sz w:val="24"/>
        </w:rPr>
        <w:t xml:space="preserve">. The TLC plate was then saturated in an iodine solution so that the marks became visible with the naked eye. </w:t>
      </w:r>
      <w:r>
        <w:rPr>
          <w:rFonts w:ascii="Times New Roman" w:hAnsi="Times New Roman" w:cs="Times New Roman"/>
          <w:sz w:val="24"/>
        </w:rPr>
        <w:t>The obtained Rf values are dependant on the type of solvent system used and could differ depending on the polarity and pH of the solution. Lipids with acidic or basic functional groups may lose or gain protons and become charged in the presence of</w:t>
      </w:r>
      <w:r w:rsidR="004F5F6B">
        <w:rPr>
          <w:rFonts w:ascii="Times New Roman" w:hAnsi="Times New Roman" w:cs="Times New Roman"/>
          <w:sz w:val="24"/>
        </w:rPr>
        <w:t xml:space="preserve"> acidic or basic solvents, reducing their Rf values. </w:t>
      </w:r>
    </w:p>
    <w:tbl>
      <w:tblPr>
        <w:tblStyle w:val="PlainTable4"/>
        <w:tblW w:w="0" w:type="auto"/>
        <w:tblLook w:val="0620" w:firstRow="1" w:lastRow="0" w:firstColumn="0" w:lastColumn="0" w:noHBand="1" w:noVBand="1"/>
      </w:tblPr>
      <w:tblGrid>
        <w:gridCol w:w="2065"/>
        <w:gridCol w:w="3420"/>
        <w:gridCol w:w="3865"/>
      </w:tblGrid>
      <w:tr w:rsidR="006C28D2" w:rsidTr="004F5F6B">
        <w:trPr>
          <w:cnfStyle w:val="100000000000" w:firstRow="1" w:lastRow="0" w:firstColumn="0" w:lastColumn="0" w:oddVBand="0" w:evenVBand="0" w:oddHBand="0" w:evenHBand="0" w:firstRowFirstColumn="0" w:firstRowLastColumn="0" w:lastRowFirstColumn="0" w:lastRowLastColumn="0"/>
          <w:trHeight w:val="504"/>
        </w:trPr>
        <w:tc>
          <w:tcPr>
            <w:tcW w:w="2065" w:type="dxa"/>
          </w:tcPr>
          <w:p w:rsidR="006C28D2" w:rsidRDefault="006C28D2" w:rsidP="006C28D2">
            <w:pPr>
              <w:jc w:val="center"/>
              <w:rPr>
                <w:rFonts w:ascii="Times New Roman" w:hAnsi="Times New Roman" w:cs="Times New Roman"/>
                <w:sz w:val="24"/>
              </w:rPr>
            </w:pPr>
            <w:r>
              <w:rPr>
                <w:rFonts w:ascii="Times New Roman" w:hAnsi="Times New Roman" w:cs="Times New Roman"/>
                <w:sz w:val="24"/>
              </w:rPr>
              <w:t>Lipid</w:t>
            </w:r>
          </w:p>
        </w:tc>
        <w:tc>
          <w:tcPr>
            <w:tcW w:w="3420" w:type="dxa"/>
          </w:tcPr>
          <w:p w:rsidR="006C28D2" w:rsidRDefault="004F5F6B" w:rsidP="006C28D2">
            <w:pPr>
              <w:jc w:val="center"/>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9264" behindDoc="0" locked="0" layoutInCell="1" allowOverlap="1">
                      <wp:simplePos x="0" y="0"/>
                      <wp:positionH relativeFrom="column">
                        <wp:posOffset>-1046149</wp:posOffset>
                      </wp:positionH>
                      <wp:positionV relativeFrom="paragraph">
                        <wp:posOffset>303060</wp:posOffset>
                      </wp:positionV>
                      <wp:extent cx="5208105" cy="23853"/>
                      <wp:effectExtent l="0" t="0" r="31115" b="33655"/>
                      <wp:wrapNone/>
                      <wp:docPr id="8" name="Straight Connector 8"/>
                      <wp:cNvGraphicFramePr/>
                      <a:graphic xmlns:a="http://schemas.openxmlformats.org/drawingml/2006/main">
                        <a:graphicData uri="http://schemas.microsoft.com/office/word/2010/wordprocessingShape">
                          <wps:wsp>
                            <wps:cNvCnPr/>
                            <wps:spPr>
                              <a:xfrm>
                                <a:off x="0" y="0"/>
                                <a:ext cx="5208105" cy="238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45D7956" id="Straight Connector 8"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2.35pt,23.85pt" to="327.75pt,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" strokecolor="black [3200]" strokeweight=".5pt">
                      <v:stroke joinstyle="miter"/>
                    </v:line>
                  </w:pict>
                </mc:Fallback>
              </mc:AlternateContent>
            </w:r>
            <w:r w:rsidR="006C28D2">
              <w:rPr>
                <w:rFonts w:ascii="Times New Roman" w:hAnsi="Times New Roman" w:cs="Times New Roman"/>
                <w:sz w:val="24"/>
              </w:rPr>
              <w:t>Rf value (basic solvent)</w:t>
            </w:r>
          </w:p>
        </w:tc>
        <w:tc>
          <w:tcPr>
            <w:tcW w:w="3865" w:type="dxa"/>
          </w:tcPr>
          <w:p w:rsidR="006C28D2" w:rsidRDefault="006C28D2" w:rsidP="006C28D2">
            <w:pPr>
              <w:jc w:val="center"/>
              <w:rPr>
                <w:rFonts w:ascii="Times New Roman" w:hAnsi="Times New Roman" w:cs="Times New Roman"/>
                <w:sz w:val="24"/>
              </w:rPr>
            </w:pPr>
            <w:r>
              <w:rPr>
                <w:rFonts w:ascii="Times New Roman" w:hAnsi="Times New Roman" w:cs="Times New Roman"/>
                <w:sz w:val="24"/>
              </w:rPr>
              <w:t>Rf value (acidic solvent)</w:t>
            </w:r>
          </w:p>
        </w:tc>
      </w:tr>
      <w:tr w:rsidR="006C28D2" w:rsidTr="004F5F6B">
        <w:trPr>
          <w:trHeight w:val="70"/>
        </w:trPr>
        <w:tc>
          <w:tcPr>
            <w:tcW w:w="2065" w:type="dxa"/>
          </w:tcPr>
          <w:p w:rsidR="006C28D2" w:rsidRDefault="006C28D2" w:rsidP="006C28D2">
            <w:pPr>
              <w:jc w:val="center"/>
              <w:rPr>
                <w:rFonts w:ascii="Times New Roman" w:hAnsi="Times New Roman" w:cs="Times New Roman"/>
                <w:sz w:val="24"/>
              </w:rPr>
            </w:pPr>
            <w:r>
              <w:rPr>
                <w:rFonts w:ascii="Times New Roman" w:hAnsi="Times New Roman" w:cs="Times New Roman"/>
                <w:sz w:val="24"/>
              </w:rPr>
              <w:t>PI</w:t>
            </w:r>
          </w:p>
        </w:tc>
        <w:tc>
          <w:tcPr>
            <w:tcW w:w="3420" w:type="dxa"/>
          </w:tcPr>
          <w:p w:rsidR="006C28D2" w:rsidRDefault="00531317" w:rsidP="006C28D2">
            <w:pPr>
              <w:jc w:val="center"/>
              <w:rPr>
                <w:rFonts w:ascii="Times New Roman" w:hAnsi="Times New Roman" w:cs="Times New Roman"/>
                <w:sz w:val="24"/>
              </w:rPr>
            </w:pPr>
            <w:r>
              <w:rPr>
                <w:rFonts w:ascii="Times New Roman" w:hAnsi="Times New Roman" w:cs="Times New Roman"/>
                <w:sz w:val="24"/>
              </w:rPr>
              <w:t>0.17</w:t>
            </w:r>
          </w:p>
        </w:tc>
        <w:tc>
          <w:tcPr>
            <w:tcW w:w="3865" w:type="dxa"/>
          </w:tcPr>
          <w:p w:rsidR="006C28D2" w:rsidRDefault="00531317" w:rsidP="006C28D2">
            <w:pPr>
              <w:jc w:val="center"/>
              <w:rPr>
                <w:rFonts w:ascii="Times New Roman" w:hAnsi="Times New Roman" w:cs="Times New Roman"/>
                <w:sz w:val="24"/>
              </w:rPr>
            </w:pPr>
            <w:r>
              <w:rPr>
                <w:rFonts w:ascii="Times New Roman" w:hAnsi="Times New Roman" w:cs="Times New Roman"/>
                <w:sz w:val="24"/>
              </w:rPr>
              <w:t>0.23</w:t>
            </w:r>
          </w:p>
        </w:tc>
      </w:tr>
      <w:tr w:rsidR="006C28D2" w:rsidTr="00531317">
        <w:tc>
          <w:tcPr>
            <w:tcW w:w="2065" w:type="dxa"/>
          </w:tcPr>
          <w:p w:rsidR="006C28D2" w:rsidRDefault="006C28D2" w:rsidP="006C28D2">
            <w:pPr>
              <w:jc w:val="center"/>
              <w:rPr>
                <w:rFonts w:ascii="Times New Roman" w:hAnsi="Times New Roman" w:cs="Times New Roman"/>
                <w:sz w:val="24"/>
              </w:rPr>
            </w:pPr>
            <w:r>
              <w:rPr>
                <w:rFonts w:ascii="Times New Roman" w:hAnsi="Times New Roman" w:cs="Times New Roman"/>
                <w:sz w:val="24"/>
              </w:rPr>
              <w:t>PE</w:t>
            </w:r>
          </w:p>
        </w:tc>
        <w:tc>
          <w:tcPr>
            <w:tcW w:w="3420" w:type="dxa"/>
          </w:tcPr>
          <w:p w:rsidR="006C28D2" w:rsidRDefault="00531317" w:rsidP="006C28D2">
            <w:pPr>
              <w:jc w:val="center"/>
              <w:rPr>
                <w:rFonts w:ascii="Times New Roman" w:hAnsi="Times New Roman" w:cs="Times New Roman"/>
                <w:sz w:val="24"/>
              </w:rPr>
            </w:pPr>
            <w:r>
              <w:rPr>
                <w:rFonts w:ascii="Times New Roman" w:hAnsi="Times New Roman" w:cs="Times New Roman"/>
                <w:sz w:val="24"/>
              </w:rPr>
              <w:t>0.40</w:t>
            </w:r>
          </w:p>
        </w:tc>
        <w:tc>
          <w:tcPr>
            <w:tcW w:w="3865" w:type="dxa"/>
          </w:tcPr>
          <w:p w:rsidR="006C28D2" w:rsidRDefault="00531317" w:rsidP="006C28D2">
            <w:pPr>
              <w:jc w:val="center"/>
              <w:rPr>
                <w:rFonts w:ascii="Times New Roman" w:hAnsi="Times New Roman" w:cs="Times New Roman"/>
                <w:sz w:val="24"/>
              </w:rPr>
            </w:pPr>
            <w:r>
              <w:rPr>
                <w:rFonts w:ascii="Times New Roman" w:hAnsi="Times New Roman" w:cs="Times New Roman"/>
                <w:sz w:val="24"/>
              </w:rPr>
              <w:t>0.46</w:t>
            </w:r>
          </w:p>
        </w:tc>
      </w:tr>
      <w:tr w:rsidR="006C28D2" w:rsidTr="00531317">
        <w:tc>
          <w:tcPr>
            <w:tcW w:w="2065" w:type="dxa"/>
          </w:tcPr>
          <w:p w:rsidR="006C28D2" w:rsidRDefault="006C28D2" w:rsidP="006C28D2">
            <w:pPr>
              <w:jc w:val="center"/>
              <w:rPr>
                <w:rFonts w:ascii="Times New Roman" w:hAnsi="Times New Roman" w:cs="Times New Roman"/>
                <w:sz w:val="24"/>
              </w:rPr>
            </w:pPr>
            <w:r>
              <w:rPr>
                <w:rFonts w:ascii="Times New Roman" w:hAnsi="Times New Roman" w:cs="Times New Roman"/>
                <w:sz w:val="24"/>
              </w:rPr>
              <w:t>CL</w:t>
            </w:r>
          </w:p>
        </w:tc>
        <w:tc>
          <w:tcPr>
            <w:tcW w:w="3420" w:type="dxa"/>
          </w:tcPr>
          <w:p w:rsidR="006C28D2" w:rsidRDefault="00531317" w:rsidP="006C28D2">
            <w:pPr>
              <w:jc w:val="center"/>
              <w:rPr>
                <w:rFonts w:ascii="Times New Roman" w:hAnsi="Times New Roman" w:cs="Times New Roman"/>
                <w:sz w:val="24"/>
              </w:rPr>
            </w:pPr>
            <w:r>
              <w:rPr>
                <w:rFonts w:ascii="Times New Roman" w:hAnsi="Times New Roman" w:cs="Times New Roman"/>
                <w:sz w:val="24"/>
              </w:rPr>
              <w:t>0.64</w:t>
            </w:r>
          </w:p>
        </w:tc>
        <w:tc>
          <w:tcPr>
            <w:tcW w:w="3865" w:type="dxa"/>
          </w:tcPr>
          <w:p w:rsidR="006C28D2" w:rsidRDefault="00531317" w:rsidP="006C28D2">
            <w:pPr>
              <w:jc w:val="center"/>
              <w:rPr>
                <w:rFonts w:ascii="Times New Roman" w:hAnsi="Times New Roman" w:cs="Times New Roman"/>
                <w:sz w:val="24"/>
              </w:rPr>
            </w:pPr>
            <w:r>
              <w:rPr>
                <w:rFonts w:ascii="Times New Roman" w:hAnsi="Times New Roman" w:cs="Times New Roman"/>
                <w:sz w:val="24"/>
              </w:rPr>
              <w:t>0.59</w:t>
            </w:r>
          </w:p>
        </w:tc>
      </w:tr>
      <w:tr w:rsidR="006C28D2" w:rsidTr="00531317">
        <w:tc>
          <w:tcPr>
            <w:tcW w:w="2065" w:type="dxa"/>
          </w:tcPr>
          <w:p w:rsidR="006C28D2" w:rsidRDefault="006C28D2" w:rsidP="006C28D2">
            <w:pPr>
              <w:jc w:val="center"/>
              <w:rPr>
                <w:rFonts w:ascii="Times New Roman" w:hAnsi="Times New Roman" w:cs="Times New Roman"/>
                <w:sz w:val="24"/>
              </w:rPr>
            </w:pPr>
            <w:r>
              <w:rPr>
                <w:rFonts w:ascii="Times New Roman" w:hAnsi="Times New Roman" w:cs="Times New Roman"/>
                <w:sz w:val="24"/>
              </w:rPr>
              <w:t>CH</w:t>
            </w:r>
          </w:p>
        </w:tc>
        <w:tc>
          <w:tcPr>
            <w:tcW w:w="3420" w:type="dxa"/>
          </w:tcPr>
          <w:p w:rsidR="006C28D2" w:rsidRDefault="0097611D" w:rsidP="006C28D2">
            <w:pPr>
              <w:jc w:val="center"/>
              <w:rPr>
                <w:rFonts w:ascii="Times New Roman" w:hAnsi="Times New Roman" w:cs="Times New Roman"/>
                <w:sz w:val="24"/>
              </w:rPr>
            </w:pPr>
            <w:r>
              <w:rPr>
                <w:rFonts w:ascii="Times New Roman" w:hAnsi="Times New Roman" w:cs="Times New Roman"/>
                <w:sz w:val="24"/>
              </w:rPr>
              <w:t>0.96</w:t>
            </w:r>
          </w:p>
        </w:tc>
        <w:tc>
          <w:tcPr>
            <w:tcW w:w="3865" w:type="dxa"/>
          </w:tcPr>
          <w:p w:rsidR="006C28D2" w:rsidRDefault="00531317" w:rsidP="006C28D2">
            <w:pPr>
              <w:jc w:val="center"/>
              <w:rPr>
                <w:rFonts w:ascii="Times New Roman" w:hAnsi="Times New Roman" w:cs="Times New Roman"/>
                <w:sz w:val="24"/>
              </w:rPr>
            </w:pPr>
            <w:r>
              <w:rPr>
                <w:rFonts w:ascii="Times New Roman" w:hAnsi="Times New Roman" w:cs="Times New Roman"/>
                <w:sz w:val="24"/>
              </w:rPr>
              <w:t>0.94</w:t>
            </w:r>
          </w:p>
        </w:tc>
      </w:tr>
      <w:tr w:rsidR="006C28D2" w:rsidTr="00531317">
        <w:tc>
          <w:tcPr>
            <w:tcW w:w="2065" w:type="dxa"/>
          </w:tcPr>
          <w:p w:rsidR="006C28D2" w:rsidRDefault="006C28D2" w:rsidP="006C28D2">
            <w:pPr>
              <w:jc w:val="center"/>
              <w:rPr>
                <w:rFonts w:ascii="Times New Roman" w:hAnsi="Times New Roman" w:cs="Times New Roman"/>
                <w:sz w:val="24"/>
              </w:rPr>
            </w:pPr>
            <w:r>
              <w:rPr>
                <w:rFonts w:ascii="Times New Roman" w:hAnsi="Times New Roman" w:cs="Times New Roman"/>
                <w:sz w:val="24"/>
              </w:rPr>
              <w:t>PC</w:t>
            </w:r>
          </w:p>
        </w:tc>
        <w:tc>
          <w:tcPr>
            <w:tcW w:w="3420" w:type="dxa"/>
          </w:tcPr>
          <w:p w:rsidR="006C28D2" w:rsidRDefault="00531317" w:rsidP="006C28D2">
            <w:pPr>
              <w:jc w:val="center"/>
              <w:rPr>
                <w:rFonts w:ascii="Times New Roman" w:hAnsi="Times New Roman" w:cs="Times New Roman"/>
                <w:sz w:val="24"/>
              </w:rPr>
            </w:pPr>
            <w:r>
              <w:rPr>
                <w:rFonts w:ascii="Times New Roman" w:hAnsi="Times New Roman" w:cs="Times New Roman"/>
                <w:sz w:val="24"/>
              </w:rPr>
              <w:t>0.28</w:t>
            </w:r>
          </w:p>
        </w:tc>
        <w:tc>
          <w:tcPr>
            <w:tcW w:w="3865" w:type="dxa"/>
          </w:tcPr>
          <w:p w:rsidR="006C28D2" w:rsidRDefault="00531317" w:rsidP="006C28D2">
            <w:pPr>
              <w:jc w:val="center"/>
              <w:rPr>
                <w:rFonts w:ascii="Times New Roman" w:hAnsi="Times New Roman" w:cs="Times New Roman"/>
                <w:sz w:val="24"/>
              </w:rPr>
            </w:pPr>
            <w:r>
              <w:rPr>
                <w:rFonts w:ascii="Times New Roman" w:hAnsi="Times New Roman" w:cs="Times New Roman"/>
                <w:sz w:val="24"/>
              </w:rPr>
              <w:t>0.31</w:t>
            </w:r>
          </w:p>
        </w:tc>
      </w:tr>
      <w:tr w:rsidR="006C28D2" w:rsidTr="00531317">
        <w:tc>
          <w:tcPr>
            <w:tcW w:w="2065" w:type="dxa"/>
          </w:tcPr>
          <w:p w:rsidR="006C28D2" w:rsidRDefault="006C28D2" w:rsidP="006C28D2">
            <w:pPr>
              <w:jc w:val="center"/>
              <w:rPr>
                <w:rFonts w:ascii="Times New Roman" w:hAnsi="Times New Roman" w:cs="Times New Roman"/>
                <w:sz w:val="24"/>
              </w:rPr>
            </w:pPr>
            <w:r>
              <w:rPr>
                <w:rFonts w:ascii="Times New Roman" w:hAnsi="Times New Roman" w:cs="Times New Roman"/>
                <w:sz w:val="24"/>
              </w:rPr>
              <w:t>FA</w:t>
            </w:r>
          </w:p>
        </w:tc>
        <w:tc>
          <w:tcPr>
            <w:tcW w:w="3420" w:type="dxa"/>
          </w:tcPr>
          <w:p w:rsidR="006C28D2" w:rsidRDefault="00531317" w:rsidP="006C28D2">
            <w:pPr>
              <w:jc w:val="center"/>
              <w:rPr>
                <w:rFonts w:ascii="Times New Roman" w:hAnsi="Times New Roman" w:cs="Times New Roman"/>
                <w:sz w:val="24"/>
              </w:rPr>
            </w:pPr>
            <w:r>
              <w:rPr>
                <w:rFonts w:ascii="Times New Roman" w:hAnsi="Times New Roman" w:cs="Times New Roman"/>
                <w:sz w:val="24"/>
              </w:rPr>
              <w:t>0.61</w:t>
            </w:r>
          </w:p>
        </w:tc>
        <w:tc>
          <w:tcPr>
            <w:tcW w:w="3865" w:type="dxa"/>
          </w:tcPr>
          <w:p w:rsidR="006C28D2" w:rsidRDefault="00531317" w:rsidP="006C28D2">
            <w:pPr>
              <w:jc w:val="center"/>
              <w:rPr>
                <w:rFonts w:ascii="Times New Roman" w:hAnsi="Times New Roman" w:cs="Times New Roman"/>
                <w:sz w:val="24"/>
              </w:rPr>
            </w:pPr>
            <w:r>
              <w:rPr>
                <w:rFonts w:ascii="Times New Roman" w:hAnsi="Times New Roman" w:cs="Times New Roman"/>
                <w:sz w:val="24"/>
              </w:rPr>
              <w:t>0.91</w:t>
            </w:r>
          </w:p>
        </w:tc>
      </w:tr>
    </w:tbl>
    <w:p w:rsidR="00531415" w:rsidRPr="00701DFE" w:rsidRDefault="004F5F6B" w:rsidP="006C28D2">
      <w:pPr>
        <w:jc w:val="center"/>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61312" behindDoc="0" locked="0" layoutInCell="1" allowOverlap="1" wp14:anchorId="350017F7" wp14:editId="5FA42DEE">
                <wp:simplePos x="0" y="0"/>
                <wp:positionH relativeFrom="column">
                  <wp:posOffset>326003</wp:posOffset>
                </wp:positionH>
                <wp:positionV relativeFrom="paragraph">
                  <wp:posOffset>1408</wp:posOffset>
                </wp:positionV>
                <wp:extent cx="5208105" cy="23853"/>
                <wp:effectExtent l="0" t="0" r="31115" b="33655"/>
                <wp:wrapNone/>
                <wp:docPr id="9" name="Straight Connector 9"/>
                <wp:cNvGraphicFramePr/>
                <a:graphic xmlns:a="http://schemas.openxmlformats.org/drawingml/2006/main">
                  <a:graphicData uri="http://schemas.microsoft.com/office/word/2010/wordprocessingShape">
                    <wps:wsp>
                      <wps:cNvCnPr/>
                      <wps:spPr>
                        <a:xfrm>
                          <a:off x="0" y="0"/>
                          <a:ext cx="5208105" cy="238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3E63170" id="Straight Connector 9"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65pt,.1pt" to="435.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" strokecolor="black [3200]" strokeweight=".5pt">
                <v:stroke joinstyle="miter"/>
              </v:line>
            </w:pict>
          </mc:Fallback>
        </mc:AlternateContent>
      </w:r>
    </w:p>
    <w:p w:rsidR="00531415" w:rsidRDefault="00531415" w:rsidP="004F5F6B">
      <w:pPr>
        <w:rPr>
          <w:rFonts w:ascii="Times New Roman" w:hAnsi="Times New Roman" w:cs="Times New Roman"/>
          <w:noProof/>
          <w:sz w:val="24"/>
        </w:rPr>
      </w:pPr>
      <w:r w:rsidRPr="004F5F6B">
        <w:rPr>
          <w:rFonts w:ascii="Times New Roman" w:hAnsi="Times New Roman" w:cs="Times New Roman"/>
          <w:sz w:val="24"/>
        </w:rPr>
        <w:t>Justification</w:t>
      </w:r>
      <w:r w:rsidR="004F5F6B">
        <w:rPr>
          <w:rFonts w:ascii="Times New Roman" w:hAnsi="Times New Roman" w:cs="Times New Roman"/>
          <w:sz w:val="24"/>
        </w:rPr>
        <w:t>:</w:t>
      </w:r>
      <w:r w:rsidR="004F5F6B" w:rsidRPr="004F5F6B">
        <w:rPr>
          <w:rFonts w:ascii="Times New Roman" w:hAnsi="Times New Roman" w:cs="Times New Roman"/>
          <w:noProof/>
          <w:sz w:val="24"/>
        </w:rPr>
        <w:t xml:space="preserve"> </w:t>
      </w:r>
    </w:p>
    <w:p w:rsidR="004F5F6B" w:rsidRPr="004F5F6B" w:rsidRDefault="004F5F6B" w:rsidP="00BA7E83">
      <w:pPr>
        <w:spacing w:line="360" w:lineRule="auto"/>
        <w:rPr>
          <w:rFonts w:ascii="Times New Roman" w:hAnsi="Times New Roman" w:cs="Times New Roman"/>
          <w:sz w:val="24"/>
        </w:rPr>
      </w:pPr>
      <w:r>
        <w:rPr>
          <w:rFonts w:ascii="Times New Roman" w:hAnsi="Times New Roman" w:cs="Times New Roman"/>
          <w:sz w:val="24"/>
        </w:rPr>
        <w:tab/>
        <w:t xml:space="preserve">Although non-of the Rf values obtained for the two solvents match perfectly, it can be assumed that relatively similar values are identical. This is due to possible minor errors during the lab. For example, if the basic solvent is developed slightly longer than the acidic one, it could shift the Rf values slightly and cause a variance in the results. Taking this into account, one can assume that all lipids except the fatty acid (FA) react similarly in both solvents. This is because non-of these lipids contain a strong acid or base. The fatty acid however, contains carboxylic acid, which has a low pKa and can lose its hydrogen easily. Therefore, when FA is developed via a </w:t>
      </w:r>
      <w:r w:rsidR="00BA7E83">
        <w:rPr>
          <w:rFonts w:ascii="Times New Roman" w:hAnsi="Times New Roman" w:cs="Times New Roman"/>
          <w:sz w:val="24"/>
        </w:rPr>
        <w:t xml:space="preserve">basic solvent, it loses its functional hydrogen and becomes negatively charged and therefore more polar. This increased polarity causes it to travel slower through the TLC plate and in turn </w:t>
      </w:r>
      <w:r w:rsidR="00BA7E83">
        <w:rPr>
          <w:rFonts w:ascii="Times New Roman" w:hAnsi="Times New Roman" w:cs="Times New Roman"/>
          <w:sz w:val="24"/>
        </w:rPr>
        <w:lastRenderedPageBreak/>
        <w:t>result in a much lower Rf value than that of an acidic solution. It can be assumed that in the presence of an abundance of protons (acidic), the carboxylic acid retains its neutral charge and therefore stays relatively non-polar.</w:t>
      </w:r>
    </w:p>
    <w:p w:rsidR="00BA7E83" w:rsidRDefault="00BA7E83" w:rsidP="00531415">
      <w:pPr>
        <w:rPr>
          <w:rFonts w:ascii="Times New Roman" w:hAnsi="Times New Roman" w:cs="Times New Roman"/>
          <w:sz w:val="24"/>
        </w:rPr>
      </w:pPr>
    </w:p>
    <w:p w:rsidR="00BA7E83" w:rsidRDefault="00BA7E83" w:rsidP="00531415">
      <w:pPr>
        <w:rPr>
          <w:rFonts w:ascii="Times New Roman" w:hAnsi="Times New Roman" w:cs="Times New Roman"/>
          <w:sz w:val="24"/>
        </w:rPr>
      </w:pPr>
    </w:p>
    <w:p w:rsidR="00BA7E83" w:rsidRDefault="00BA7E83" w:rsidP="00531415">
      <w:pPr>
        <w:rPr>
          <w:rFonts w:ascii="Times New Roman" w:hAnsi="Times New Roman" w:cs="Times New Roman"/>
          <w:sz w:val="24"/>
        </w:rPr>
      </w:pPr>
    </w:p>
    <w:p w:rsidR="00F54DFE" w:rsidRDefault="00F54DFE" w:rsidP="00531415">
      <w:pPr>
        <w:rPr>
          <w:rFonts w:ascii="Times New Roman" w:hAnsi="Times New Roman" w:cs="Times New Roman"/>
          <w:sz w:val="24"/>
        </w:rPr>
      </w:pPr>
    </w:p>
    <w:p w:rsidR="00F54DFE" w:rsidRDefault="00F54DFE" w:rsidP="00531415">
      <w:pPr>
        <w:rPr>
          <w:rFonts w:ascii="Times New Roman" w:hAnsi="Times New Roman" w:cs="Times New Roman"/>
          <w:sz w:val="24"/>
        </w:rPr>
      </w:pPr>
    </w:p>
    <w:p w:rsidR="00F54DFE" w:rsidRDefault="00F54DFE" w:rsidP="00531415">
      <w:pPr>
        <w:rPr>
          <w:rFonts w:ascii="Times New Roman" w:hAnsi="Times New Roman" w:cs="Times New Roman"/>
          <w:sz w:val="24"/>
        </w:rPr>
      </w:pPr>
    </w:p>
    <w:p w:rsidR="00531415" w:rsidRDefault="00531415" w:rsidP="00531415">
      <w:pPr>
        <w:rPr>
          <w:rFonts w:ascii="Times New Roman" w:hAnsi="Times New Roman" w:cs="Times New Roman"/>
          <w:sz w:val="24"/>
        </w:rPr>
      </w:pPr>
      <w:r>
        <w:rPr>
          <w:rFonts w:ascii="Times New Roman" w:hAnsi="Times New Roman" w:cs="Times New Roman"/>
          <w:sz w:val="24"/>
        </w:rPr>
        <w:t>R2.</w:t>
      </w:r>
    </w:p>
    <w:p w:rsidR="00BA7E83" w:rsidRDefault="00BA7E83" w:rsidP="00531415">
      <w:pPr>
        <w:rPr>
          <w:rFonts w:ascii="Times New Roman" w:hAnsi="Times New Roman" w:cs="Times New Roman"/>
          <w:sz w:val="24"/>
        </w:rPr>
      </w:pPr>
      <w:r>
        <w:rPr>
          <w:rFonts w:ascii="Times New Roman" w:hAnsi="Times New Roman" w:cs="Times New Roman"/>
          <w:sz w:val="24"/>
        </w:rPr>
        <w:t>Each of the 6 lipids used has a different relative polarity than others. Ranked from least to most polar the lipids are as follows;</w:t>
      </w:r>
      <w:r w:rsidRPr="00BA7E83">
        <w:rPr>
          <w:rFonts w:ascii="Times New Roman" w:hAnsi="Times New Roman" w:cs="Times New Roman"/>
          <w:sz w:val="24"/>
        </w:rPr>
        <w:t xml:space="preserve"> </w:t>
      </w:r>
      <w:r>
        <w:rPr>
          <w:rFonts w:ascii="Times New Roman" w:hAnsi="Times New Roman" w:cs="Times New Roman"/>
          <w:sz w:val="24"/>
        </w:rPr>
        <w:t>PI (1), PE (2), CL (3), CH (4), PC (5), FA (6</w:t>
      </w:r>
    </w:p>
    <w:p w:rsidR="00BA7E83" w:rsidRDefault="00BA7E83" w:rsidP="00531415">
      <w:pPr>
        <w:rPr>
          <w:rFonts w:ascii="Times New Roman" w:hAnsi="Times New Roman" w:cs="Times New Roman"/>
          <w:sz w:val="24"/>
        </w:rPr>
      </w:pPr>
      <w:r>
        <w:rPr>
          <w:rFonts w:ascii="Times New Roman" w:hAnsi="Times New Roman" w:cs="Times New Roman"/>
          <w:sz w:val="24"/>
        </w:rPr>
        <w:tab/>
        <w:t>Basic developing solvent: PI, PC, PE, FA, CL, CH</w:t>
      </w:r>
    </w:p>
    <w:p w:rsidR="00BA7E83" w:rsidRDefault="00BA7E83" w:rsidP="00531415">
      <w:pPr>
        <w:rPr>
          <w:rFonts w:ascii="Times New Roman" w:hAnsi="Times New Roman" w:cs="Times New Roman"/>
          <w:sz w:val="24"/>
        </w:rPr>
      </w:pPr>
      <w:r>
        <w:rPr>
          <w:rFonts w:ascii="Times New Roman" w:hAnsi="Times New Roman" w:cs="Times New Roman"/>
          <w:sz w:val="24"/>
        </w:rPr>
        <w:tab/>
        <w:t xml:space="preserve">Acidic developing solvent: </w:t>
      </w:r>
      <w:r w:rsidR="00D445F6">
        <w:rPr>
          <w:rFonts w:ascii="Times New Roman" w:hAnsi="Times New Roman" w:cs="Times New Roman"/>
          <w:sz w:val="24"/>
        </w:rPr>
        <w:t>PI, PC, PE, CL, FA, CH</w:t>
      </w:r>
    </w:p>
    <w:p w:rsidR="00D445F6" w:rsidRDefault="00D445F6" w:rsidP="00531415">
      <w:pPr>
        <w:rPr>
          <w:rFonts w:ascii="Times New Roman" w:hAnsi="Times New Roman" w:cs="Times New Roman"/>
          <w:sz w:val="24"/>
        </w:rPr>
      </w:pPr>
      <w:r>
        <w:rPr>
          <w:rFonts w:ascii="Times New Roman" w:hAnsi="Times New Roman" w:cs="Times New Roman"/>
          <w:sz w:val="24"/>
        </w:rPr>
        <w:t xml:space="preserve">The following are chemical structures of the 6 utilised lipids; all circled atoms are </w:t>
      </w:r>
      <w:r w:rsidR="00693D8E">
        <w:rPr>
          <w:rFonts w:ascii="Times New Roman" w:hAnsi="Times New Roman" w:cs="Times New Roman"/>
          <w:sz w:val="24"/>
        </w:rPr>
        <w:t>polar</w:t>
      </w:r>
      <w:r>
        <w:rPr>
          <w:rFonts w:ascii="Times New Roman" w:hAnsi="Times New Roman" w:cs="Times New Roman"/>
          <w:sz w:val="24"/>
        </w:rPr>
        <w:t xml:space="preserve"> groups.</w:t>
      </w:r>
      <w:r w:rsidRPr="00D445F6">
        <w:rPr>
          <w:rFonts w:ascii="Times New Roman" w:hAnsi="Times New Roman" w:cs="Times New Roman"/>
          <w:noProof/>
          <w:sz w:val="24"/>
        </w:rPr>
        <w:t xml:space="preserve"> </w:t>
      </w:r>
      <w:r w:rsidR="00527C1D">
        <w:rPr>
          <w:rFonts w:ascii="Times New Roman" w:hAnsi="Times New Roman" w:cs="Times New Roman"/>
          <w:noProof/>
          <w:sz w:val="24"/>
        </w:rPr>
        <w:t>C</w:t>
      </w:r>
      <w:r w:rsidR="007F542E">
        <w:rPr>
          <w:rFonts w:ascii="Times New Roman" w:hAnsi="Times New Roman" w:cs="Times New Roman"/>
          <w:noProof/>
          <w:sz w:val="24"/>
        </w:rPr>
        <w:t>arbon atoms present at the end of ester chains could be substituted with any R groups.</w:t>
      </w:r>
    </w:p>
    <w:p w:rsidR="00D445F6" w:rsidRDefault="00D445F6" w:rsidP="00531415">
      <w:pPr>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701248" behindDoc="0" locked="0" layoutInCell="1" allowOverlap="1" wp14:anchorId="5E47DD0D" wp14:editId="05F83543">
                <wp:simplePos x="0" y="0"/>
                <wp:positionH relativeFrom="column">
                  <wp:posOffset>653195</wp:posOffset>
                </wp:positionH>
                <wp:positionV relativeFrom="paragraph">
                  <wp:posOffset>1343936</wp:posOffset>
                </wp:positionV>
                <wp:extent cx="198755" cy="222637"/>
                <wp:effectExtent l="0" t="0" r="10795" b="25400"/>
                <wp:wrapNone/>
                <wp:docPr id="36" name="Oval 36"/>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F7D358" id="Oval 36" o:spid="_x0000_s1026" style="position:absolute;margin-left:51.45pt;margin-top:105.8pt;width:15.65pt;height:17.5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699200" behindDoc="0" locked="0" layoutInCell="1" allowOverlap="1" wp14:anchorId="5E47DD0D" wp14:editId="05F83543">
                <wp:simplePos x="0" y="0"/>
                <wp:positionH relativeFrom="column">
                  <wp:posOffset>263332</wp:posOffset>
                </wp:positionH>
                <wp:positionV relativeFrom="paragraph">
                  <wp:posOffset>418576</wp:posOffset>
                </wp:positionV>
                <wp:extent cx="198755" cy="222637"/>
                <wp:effectExtent l="0" t="0" r="10795" b="25400"/>
                <wp:wrapNone/>
                <wp:docPr id="35" name="Oval 35"/>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B5264B" id="Oval 35" o:spid="_x0000_s1026" style="position:absolute;margin-left:20.75pt;margin-top:32.95pt;width:15.65pt;height:17.5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697152" behindDoc="0" locked="0" layoutInCell="1" allowOverlap="1" wp14:anchorId="5E47DD0D" wp14:editId="05F83543">
                <wp:simplePos x="0" y="0"/>
                <wp:positionH relativeFrom="column">
                  <wp:posOffset>1502796</wp:posOffset>
                </wp:positionH>
                <wp:positionV relativeFrom="paragraph">
                  <wp:posOffset>388096</wp:posOffset>
                </wp:positionV>
                <wp:extent cx="198755" cy="222637"/>
                <wp:effectExtent l="0" t="0" r="10795" b="25400"/>
                <wp:wrapNone/>
                <wp:docPr id="34" name="Oval 34"/>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3609C7" id="Oval 34" o:spid="_x0000_s1026" style="position:absolute;margin-left:118.35pt;margin-top:30.55pt;width:15.65pt;height:17.5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672576" behindDoc="0" locked="0" layoutInCell="1" allowOverlap="1" wp14:anchorId="5E47DD0D" wp14:editId="05F83543">
                <wp:simplePos x="0" y="0"/>
                <wp:positionH relativeFrom="column">
                  <wp:posOffset>1495563</wp:posOffset>
                </wp:positionH>
                <wp:positionV relativeFrom="paragraph">
                  <wp:posOffset>863959</wp:posOffset>
                </wp:positionV>
                <wp:extent cx="198755" cy="222637"/>
                <wp:effectExtent l="0" t="0" r="10795" b="25400"/>
                <wp:wrapNone/>
                <wp:docPr id="22" name="Oval 22"/>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5CDBF3" id="Oval 22" o:spid="_x0000_s1026" style="position:absolute;margin-left:117.75pt;margin-top:68.05pt;width:15.65pt;height:17.5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670528" behindDoc="0" locked="0" layoutInCell="1" allowOverlap="1" wp14:anchorId="5E47DD0D" wp14:editId="05F83543">
                <wp:simplePos x="0" y="0"/>
                <wp:positionH relativeFrom="column">
                  <wp:posOffset>1630818</wp:posOffset>
                </wp:positionH>
                <wp:positionV relativeFrom="paragraph">
                  <wp:posOffset>323464</wp:posOffset>
                </wp:positionV>
                <wp:extent cx="198755" cy="222637"/>
                <wp:effectExtent l="0" t="0" r="10795" b="25400"/>
                <wp:wrapNone/>
                <wp:docPr id="21" name="Oval 21"/>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CFC807" id="Oval 21" o:spid="_x0000_s1026" style="position:absolute;margin-left:128.4pt;margin-top:25.45pt;width:15.65pt;height:17.5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668480" behindDoc="0" locked="0" layoutInCell="1" allowOverlap="1" wp14:anchorId="5E47DD0D" wp14:editId="05F83543">
                <wp:simplePos x="0" y="0"/>
                <wp:positionH relativeFrom="column">
                  <wp:posOffset>2132082</wp:posOffset>
                </wp:positionH>
                <wp:positionV relativeFrom="paragraph">
                  <wp:posOffset>28878</wp:posOffset>
                </wp:positionV>
                <wp:extent cx="198755" cy="222637"/>
                <wp:effectExtent l="0" t="0" r="10795" b="25400"/>
                <wp:wrapNone/>
                <wp:docPr id="20" name="Oval 20"/>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81A046" id="Oval 20" o:spid="_x0000_s1026" style="position:absolute;margin-left:167.9pt;margin-top:2.25pt;width:15.65pt;height:17.5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666432" behindDoc="0" locked="0" layoutInCell="1" allowOverlap="1" wp14:anchorId="5E47DD0D" wp14:editId="05F83543">
                <wp:simplePos x="0" y="0"/>
                <wp:positionH relativeFrom="column">
                  <wp:posOffset>2122999</wp:posOffset>
                </wp:positionH>
                <wp:positionV relativeFrom="paragraph">
                  <wp:posOffset>982898</wp:posOffset>
                </wp:positionV>
                <wp:extent cx="198755" cy="222637"/>
                <wp:effectExtent l="0" t="0" r="10795" b="25400"/>
                <wp:wrapNone/>
                <wp:docPr id="19" name="Oval 19"/>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F1B7B7" id="Oval 19" o:spid="_x0000_s1026" style="position:absolute;margin-left:167.15pt;margin-top:77.4pt;width:15.65pt;height:17.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664384" behindDoc="0" locked="0" layoutInCell="1" allowOverlap="1" wp14:anchorId="5E47DD0D" wp14:editId="05F83543">
                <wp:simplePos x="0" y="0"/>
                <wp:positionH relativeFrom="column">
                  <wp:posOffset>2560320</wp:posOffset>
                </wp:positionH>
                <wp:positionV relativeFrom="paragraph">
                  <wp:posOffset>759764</wp:posOffset>
                </wp:positionV>
                <wp:extent cx="198755" cy="222637"/>
                <wp:effectExtent l="0" t="0" r="10795" b="25400"/>
                <wp:wrapNone/>
                <wp:docPr id="18" name="Oval 18"/>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9BDC1C" id="Oval 18" o:spid="_x0000_s1026" style="position:absolute;margin-left:201.6pt;margin-top:59.8pt;width:15.65pt;height:17.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662336" behindDoc="0" locked="0" layoutInCell="1" allowOverlap="1">
                <wp:simplePos x="0" y="0"/>
                <wp:positionH relativeFrom="column">
                  <wp:posOffset>2560320</wp:posOffset>
                </wp:positionH>
                <wp:positionV relativeFrom="paragraph">
                  <wp:posOffset>278903</wp:posOffset>
                </wp:positionV>
                <wp:extent cx="198755" cy="222637"/>
                <wp:effectExtent l="0" t="0" r="10795" b="25400"/>
                <wp:wrapNone/>
                <wp:docPr id="16" name="Oval 16"/>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5095BE" id="Oval 16" o:spid="_x0000_s1026" style="position:absolute;margin-left:201.6pt;margin-top:21.95pt;width:15.65pt;height:17.5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" filled="f" strokecolor="black [3200]" strokeweight="1pt">
                <v:stroke joinstyle="miter"/>
              </v:oval>
            </w:pict>
          </mc:Fallback>
        </mc:AlternateContent>
      </w:r>
      <w:r>
        <w:rPr>
          <w:rFonts w:ascii="Times New Roman" w:hAnsi="Times New Roman" w:cs="Times New Roman"/>
          <w:noProof/>
          <w:sz w:val="24"/>
        </w:rPr>
        <w:drawing>
          <wp:inline distT="0" distB="0" distL="0" distR="0">
            <wp:extent cx="2759103" cy="1569559"/>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17662" cy="1602871"/>
                    </a:xfrm>
                    <a:prstGeom prst="rect">
                      <a:avLst/>
                    </a:prstGeom>
                    <a:noFill/>
                    <a:ln>
                      <a:noFill/>
                    </a:ln>
                  </pic:spPr>
                </pic:pic>
              </a:graphicData>
            </a:graphic>
          </wp:inline>
        </w:drawing>
      </w:r>
    </w:p>
    <w:p w:rsidR="00D445F6" w:rsidRDefault="00D445F6" w:rsidP="00531415">
      <w:pPr>
        <w:rPr>
          <w:rFonts w:ascii="Times New Roman" w:hAnsi="Times New Roman" w:cs="Times New Roman"/>
          <w:sz w:val="24"/>
        </w:rPr>
      </w:pPr>
      <w:r>
        <w:rPr>
          <w:rFonts w:ascii="Times New Roman" w:hAnsi="Times New Roman" w:cs="Times New Roman"/>
          <w:sz w:val="24"/>
        </w:rPr>
        <w:t>Phosphatidylinositol (PI)</w:t>
      </w:r>
      <w:r w:rsidRPr="00D445F6">
        <w:rPr>
          <w:rFonts w:ascii="Times New Roman" w:hAnsi="Times New Roman" w:cs="Times New Roman"/>
          <w:noProof/>
          <w:sz w:val="24"/>
        </w:rPr>
        <w:t xml:space="preserve"> </w:t>
      </w:r>
    </w:p>
    <w:p w:rsidR="00D445F6" w:rsidRDefault="00D445F6" w:rsidP="00531415">
      <w:pPr>
        <w:rPr>
          <w:rFonts w:ascii="Times New Roman" w:hAnsi="Times New Roman" w:cs="Times New Roman"/>
          <w:sz w:val="24"/>
        </w:rPr>
      </w:pPr>
    </w:p>
    <w:p w:rsidR="00D445F6" w:rsidRDefault="00D445F6" w:rsidP="00531415">
      <w:pPr>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705344" behindDoc="0" locked="0" layoutInCell="1" allowOverlap="1" wp14:anchorId="5E47DD0D" wp14:editId="05F83543">
                <wp:simplePos x="0" y="0"/>
                <wp:positionH relativeFrom="column">
                  <wp:posOffset>327135</wp:posOffset>
                </wp:positionH>
                <wp:positionV relativeFrom="paragraph">
                  <wp:posOffset>513053</wp:posOffset>
                </wp:positionV>
                <wp:extent cx="198755" cy="222637"/>
                <wp:effectExtent l="0" t="0" r="10795" b="25400"/>
                <wp:wrapNone/>
                <wp:docPr id="39" name="Oval 39"/>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5DA1B1" id="Oval 39" o:spid="_x0000_s1026" style="position:absolute;margin-left:25.75pt;margin-top:40.4pt;width:15.65pt;height:17.5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703296" behindDoc="0" locked="0" layoutInCell="1" allowOverlap="1" wp14:anchorId="5E47DD0D" wp14:editId="05F83543">
                <wp:simplePos x="0" y="0"/>
                <wp:positionH relativeFrom="column">
                  <wp:posOffset>1209371</wp:posOffset>
                </wp:positionH>
                <wp:positionV relativeFrom="paragraph">
                  <wp:posOffset>12065</wp:posOffset>
                </wp:positionV>
                <wp:extent cx="198755" cy="222637"/>
                <wp:effectExtent l="0" t="0" r="10795" b="25400"/>
                <wp:wrapNone/>
                <wp:docPr id="37" name="Oval 37"/>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txbx>
                        <w:txbxContent>
                          <w:p w:rsidR="00176C20" w:rsidRPr="00D445F6" w:rsidRDefault="00176C20" w:rsidP="00D445F6">
                            <w:pPr>
                              <w:jc w:val="center"/>
                              <w:rPr>
                                <w:lang w:val="en-US"/>
                              </w:rPr>
                            </w:pPr>
                            <w:r>
                              <w:rPr>
                                <w:lang w:val="en-US"/>
                              </w:rPr>
                              <w:t>v</w:t>
                            </w:r>
                            <w:r w:rsidRPr="00D445F6">
                              <w:rPr>
                                <w:noProof/>
                                <w:lang w:val="en-US"/>
                              </w:rPr>
                              <w:drawing>
                                <wp:inline distT="0" distB="0" distL="0" distR="0">
                                  <wp:extent cx="0" cy="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47DD0D" id="Oval 37" o:spid="_x0000_s1026" style="position:absolute;margin-left:95.25pt;margin-top:.95pt;width:15.65pt;height:17.5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" filled="f" strokecolor="black [3200]" strokeweight="1pt">
                <v:stroke joinstyle="miter"/>
                <v:textbox>
                  <w:txbxContent>
                    <w:p w:rsidR="00176C20" w:rsidRPr="00D445F6" w:rsidRDefault="00176C20" w:rsidP="00D445F6">
                      <w:pPr>
                        <w:jc w:val="center"/>
                        <w:rPr>
                          <w:lang w:val="en-US"/>
                        </w:rPr>
                      </w:pPr>
                      <w:r>
                        <w:rPr>
                          <w:lang w:val="en-US"/>
                        </w:rPr>
                        <w:t>v</w:t>
                      </w:r>
                      <w:r w:rsidRPr="00D445F6">
                        <w:rPr>
                          <w:noProof/>
                          <w:lang w:val="en-US"/>
                        </w:rPr>
                        <w:drawing>
                          <wp:inline distT="0" distB="0" distL="0" distR="0">
                            <wp:extent cx="0" cy="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v:textbox>
              </v:oval>
            </w:pict>
          </mc:Fallback>
        </mc:AlternateContent>
      </w:r>
      <w:r>
        <w:rPr>
          <w:rFonts w:ascii="Times New Roman" w:hAnsi="Times New Roman" w:cs="Times New Roman"/>
          <w:noProof/>
          <w:sz w:val="24"/>
        </w:rPr>
        <mc:AlternateContent>
          <mc:Choice Requires="wps">
            <w:drawing>
              <wp:anchor distT="0" distB="0" distL="114300" distR="114300" simplePos="0" relativeHeight="251688960" behindDoc="0" locked="0" layoutInCell="1" allowOverlap="1" wp14:anchorId="5E47DD0D" wp14:editId="05F83543">
                <wp:simplePos x="0" y="0"/>
                <wp:positionH relativeFrom="column">
                  <wp:posOffset>2433099</wp:posOffset>
                </wp:positionH>
                <wp:positionV relativeFrom="paragraph">
                  <wp:posOffset>893500</wp:posOffset>
                </wp:positionV>
                <wp:extent cx="291051" cy="190832"/>
                <wp:effectExtent l="0" t="0" r="13970" b="19050"/>
                <wp:wrapNone/>
                <wp:docPr id="30" name="Oval 30"/>
                <wp:cNvGraphicFramePr/>
                <a:graphic xmlns:a="http://schemas.openxmlformats.org/drawingml/2006/main">
                  <a:graphicData uri="http://schemas.microsoft.com/office/word/2010/wordprocessingShape">
                    <wps:wsp>
                      <wps:cNvSpPr/>
                      <wps:spPr>
                        <a:xfrm>
                          <a:off x="0" y="0"/>
                          <a:ext cx="291051" cy="190832"/>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672859" id="Oval 30" o:spid="_x0000_s1026" style="position:absolute;margin-left:191.6pt;margin-top:70.35pt;width:22.9pt;height:15.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684864" behindDoc="0" locked="0" layoutInCell="1" allowOverlap="1" wp14:anchorId="5E47DD0D" wp14:editId="05F83543">
                <wp:simplePos x="0" y="0"/>
                <wp:positionH relativeFrom="column">
                  <wp:posOffset>1479909</wp:posOffset>
                </wp:positionH>
                <wp:positionV relativeFrom="paragraph">
                  <wp:posOffset>504936</wp:posOffset>
                </wp:positionV>
                <wp:extent cx="198755" cy="222637"/>
                <wp:effectExtent l="0" t="0" r="10795" b="25400"/>
                <wp:wrapNone/>
                <wp:docPr id="28" name="Oval 28"/>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ACE7A1" id="Oval 28" o:spid="_x0000_s1026" style="position:absolute;margin-left:116.55pt;margin-top:39.75pt;width:15.65pt;height:17.5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682816" behindDoc="0" locked="0" layoutInCell="1" allowOverlap="1" wp14:anchorId="5E47DD0D" wp14:editId="05F83543">
                <wp:simplePos x="0" y="0"/>
                <wp:positionH relativeFrom="column">
                  <wp:posOffset>1487695</wp:posOffset>
                </wp:positionH>
                <wp:positionV relativeFrom="paragraph">
                  <wp:posOffset>1021935</wp:posOffset>
                </wp:positionV>
                <wp:extent cx="198755" cy="222637"/>
                <wp:effectExtent l="0" t="0" r="10795" b="25400"/>
                <wp:wrapNone/>
                <wp:docPr id="27" name="Oval 27"/>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FC72B7" id="Oval 27" o:spid="_x0000_s1026" style="position:absolute;margin-left:117.15pt;margin-top:80.45pt;width:15.65pt;height:17.5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" filled="f" strokecolor="black [3200]" strokeweight="1pt">
                <v:stroke joinstyle="miter"/>
              </v:oval>
            </w:pict>
          </mc:Fallback>
        </mc:AlternateContent>
      </w:r>
      <w:r>
        <w:rPr>
          <w:rFonts w:ascii="Times New Roman" w:hAnsi="Times New Roman" w:cs="Times New Roman"/>
          <w:noProof/>
          <w:sz w:val="24"/>
        </w:rPr>
        <w:drawing>
          <wp:inline distT="0" distB="0" distL="0" distR="0">
            <wp:extent cx="2724533" cy="120859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0086" cy="1242113"/>
                    </a:xfrm>
                    <a:prstGeom prst="rect">
                      <a:avLst/>
                    </a:prstGeom>
                    <a:noFill/>
                    <a:ln>
                      <a:noFill/>
                    </a:ln>
                  </pic:spPr>
                </pic:pic>
              </a:graphicData>
            </a:graphic>
          </wp:inline>
        </w:drawing>
      </w:r>
    </w:p>
    <w:p w:rsidR="00D445F6" w:rsidRDefault="00D445F6" w:rsidP="00531415">
      <w:pPr>
        <w:rPr>
          <w:rFonts w:ascii="Times New Roman" w:hAnsi="Times New Roman" w:cs="Times New Roman"/>
          <w:sz w:val="24"/>
        </w:rPr>
      </w:pPr>
      <w:r>
        <w:rPr>
          <w:rFonts w:ascii="Times New Roman" w:hAnsi="Times New Roman" w:cs="Times New Roman"/>
          <w:sz w:val="24"/>
        </w:rPr>
        <w:t>Phosphatidylethanolamine (PE)</w:t>
      </w:r>
    </w:p>
    <w:p w:rsidR="00D445F6" w:rsidRDefault="00D445F6" w:rsidP="00531415">
      <w:pPr>
        <w:rPr>
          <w:rFonts w:ascii="Times New Roman" w:hAnsi="Times New Roman" w:cs="Times New Roman"/>
          <w:sz w:val="24"/>
        </w:rPr>
      </w:pPr>
      <w:r>
        <w:rPr>
          <w:rFonts w:ascii="Times New Roman" w:hAnsi="Times New Roman" w:cs="Times New Roman"/>
          <w:noProof/>
          <w:sz w:val="24"/>
        </w:rPr>
        <w:lastRenderedPageBreak/>
        <mc:AlternateContent>
          <mc:Choice Requires="wps">
            <w:drawing>
              <wp:anchor distT="0" distB="0" distL="114300" distR="114300" simplePos="0" relativeHeight="251711488" behindDoc="0" locked="0" layoutInCell="1" allowOverlap="1" wp14:anchorId="5E47DD0D" wp14:editId="05F83543">
                <wp:simplePos x="0" y="0"/>
                <wp:positionH relativeFrom="column">
                  <wp:posOffset>3022407</wp:posOffset>
                </wp:positionH>
                <wp:positionV relativeFrom="paragraph">
                  <wp:posOffset>238042</wp:posOffset>
                </wp:positionV>
                <wp:extent cx="198755" cy="222637"/>
                <wp:effectExtent l="0" t="0" r="10795" b="25400"/>
                <wp:wrapNone/>
                <wp:docPr id="42" name="Oval 42"/>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225040" id="Oval 42" o:spid="_x0000_s1026" style="position:absolute;margin-left:238pt;margin-top:18.75pt;width:15.65pt;height:17.5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707392" behindDoc="0" locked="0" layoutInCell="1" allowOverlap="1" wp14:anchorId="5E47DD0D" wp14:editId="05F83543">
                <wp:simplePos x="0" y="0"/>
                <wp:positionH relativeFrom="column">
                  <wp:posOffset>597425</wp:posOffset>
                </wp:positionH>
                <wp:positionV relativeFrom="paragraph">
                  <wp:posOffset>238594</wp:posOffset>
                </wp:positionV>
                <wp:extent cx="198755" cy="222637"/>
                <wp:effectExtent l="0" t="0" r="10795" b="25400"/>
                <wp:wrapNone/>
                <wp:docPr id="40" name="Oval 40"/>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44F944" id="Oval 40" o:spid="_x0000_s1026" style="position:absolute;margin-left:47.05pt;margin-top:18.8pt;width:15.65pt;height:17.5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" filled="f" strokecolor="black [3200]" strokeweight="1pt">
                <v:stroke joinstyle="miter"/>
              </v:oval>
            </w:pict>
          </mc:Fallback>
        </mc:AlternateContent>
      </w:r>
    </w:p>
    <w:p w:rsidR="00D445F6" w:rsidRDefault="00D445F6" w:rsidP="00531415">
      <w:pPr>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717632" behindDoc="0" locked="0" layoutInCell="1" allowOverlap="1" wp14:anchorId="5E47DD0D" wp14:editId="05F83543">
                <wp:simplePos x="0" y="0"/>
                <wp:positionH relativeFrom="column">
                  <wp:posOffset>1138334</wp:posOffset>
                </wp:positionH>
                <wp:positionV relativeFrom="paragraph">
                  <wp:posOffset>697285</wp:posOffset>
                </wp:positionV>
                <wp:extent cx="198755" cy="222637"/>
                <wp:effectExtent l="0" t="0" r="10795" b="25400"/>
                <wp:wrapNone/>
                <wp:docPr id="45" name="Oval 45"/>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E772BA" id="Oval 45" o:spid="_x0000_s1026" style="position:absolute;margin-left:89.65pt;margin-top:54.9pt;width:15.65pt;height:17.5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715584" behindDoc="0" locked="0" layoutInCell="1" allowOverlap="1" wp14:anchorId="5E47DD0D" wp14:editId="05F83543">
                <wp:simplePos x="0" y="0"/>
                <wp:positionH relativeFrom="column">
                  <wp:posOffset>2211650</wp:posOffset>
                </wp:positionH>
                <wp:positionV relativeFrom="paragraph">
                  <wp:posOffset>697533</wp:posOffset>
                </wp:positionV>
                <wp:extent cx="198755" cy="222637"/>
                <wp:effectExtent l="0" t="0" r="10795" b="25400"/>
                <wp:wrapNone/>
                <wp:docPr id="44" name="Oval 44"/>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2D7655" id="Oval 44" o:spid="_x0000_s1026" style="position:absolute;margin-left:174.15pt;margin-top:54.9pt;width:15.65pt;height:17.5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713536" behindDoc="0" locked="0" layoutInCell="1" allowOverlap="1" wp14:anchorId="5E47DD0D" wp14:editId="05F83543">
                <wp:simplePos x="0" y="0"/>
                <wp:positionH relativeFrom="column">
                  <wp:posOffset>3372485</wp:posOffset>
                </wp:positionH>
                <wp:positionV relativeFrom="paragraph">
                  <wp:posOffset>737070</wp:posOffset>
                </wp:positionV>
                <wp:extent cx="198755" cy="222637"/>
                <wp:effectExtent l="0" t="0" r="10795" b="25400"/>
                <wp:wrapNone/>
                <wp:docPr id="43" name="Oval 43"/>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4D1A8D" id="Oval 43" o:spid="_x0000_s1026" style="position:absolute;margin-left:265.55pt;margin-top:58.05pt;width:15.65pt;height:17.5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709440" behindDoc="0" locked="0" layoutInCell="1" allowOverlap="1" wp14:anchorId="5E47DD0D" wp14:editId="05F83543">
                <wp:simplePos x="0" y="0"/>
                <wp:positionH relativeFrom="column">
                  <wp:posOffset>239781</wp:posOffset>
                </wp:positionH>
                <wp:positionV relativeFrom="paragraph">
                  <wp:posOffset>760924</wp:posOffset>
                </wp:positionV>
                <wp:extent cx="198755" cy="222637"/>
                <wp:effectExtent l="0" t="0" r="10795" b="25400"/>
                <wp:wrapNone/>
                <wp:docPr id="41" name="Oval 41"/>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C72AFB" id="Oval 41" o:spid="_x0000_s1026" style="position:absolute;margin-left:18.9pt;margin-top:59.9pt;width:15.65pt;height:17.5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693056" behindDoc="0" locked="0" layoutInCell="1" allowOverlap="1" wp14:anchorId="5E47DD0D" wp14:editId="05F83543">
                <wp:simplePos x="0" y="0"/>
                <wp:positionH relativeFrom="column">
                  <wp:posOffset>2482132</wp:posOffset>
                </wp:positionH>
                <wp:positionV relativeFrom="paragraph">
                  <wp:posOffset>705347</wp:posOffset>
                </wp:positionV>
                <wp:extent cx="198755" cy="222637"/>
                <wp:effectExtent l="0" t="0" r="10795" b="25400"/>
                <wp:wrapNone/>
                <wp:docPr id="32" name="Oval 32"/>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C9C28D" id="Oval 32" o:spid="_x0000_s1026" style="position:absolute;margin-left:195.45pt;margin-top:55.55pt;width:15.65pt;height:17.5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691008" behindDoc="0" locked="0" layoutInCell="1" allowOverlap="1" wp14:anchorId="5E47DD0D" wp14:editId="05F83543">
                <wp:simplePos x="0" y="0"/>
                <wp:positionH relativeFrom="column">
                  <wp:posOffset>1830097</wp:posOffset>
                </wp:positionH>
                <wp:positionV relativeFrom="paragraph">
                  <wp:posOffset>267915</wp:posOffset>
                </wp:positionV>
                <wp:extent cx="198755" cy="222637"/>
                <wp:effectExtent l="0" t="0" r="10795" b="25400"/>
                <wp:wrapNone/>
                <wp:docPr id="31" name="Oval 31"/>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FA81C0" id="Oval 31" o:spid="_x0000_s1026" style="position:absolute;margin-left:144.1pt;margin-top:21.1pt;width:15.65pt;height:17.5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680768" behindDoc="0" locked="0" layoutInCell="1" allowOverlap="1" wp14:anchorId="5E47DD0D" wp14:editId="05F83543">
                <wp:simplePos x="0" y="0"/>
                <wp:positionH relativeFrom="column">
                  <wp:posOffset>1463786</wp:posOffset>
                </wp:positionH>
                <wp:positionV relativeFrom="paragraph">
                  <wp:posOffset>697589</wp:posOffset>
                </wp:positionV>
                <wp:extent cx="198755" cy="222637"/>
                <wp:effectExtent l="0" t="0" r="10795" b="25400"/>
                <wp:wrapNone/>
                <wp:docPr id="26" name="Oval 26"/>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D553A1" id="Oval 26" o:spid="_x0000_s1026" style="position:absolute;margin-left:115.25pt;margin-top:54.95pt;width:15.65pt;height:17.5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" filled="f" strokecolor="black [3200]" strokeweight="1pt">
                <v:stroke joinstyle="miter"/>
              </v:oval>
            </w:pict>
          </mc:Fallback>
        </mc:AlternateContent>
      </w:r>
      <w:r>
        <w:rPr>
          <w:rFonts w:ascii="Times New Roman" w:hAnsi="Times New Roman" w:cs="Times New Roman"/>
          <w:noProof/>
          <w:sz w:val="24"/>
        </w:rPr>
        <w:drawing>
          <wp:inline distT="0" distB="0" distL="0" distR="0">
            <wp:extent cx="3840480" cy="976748"/>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27287" cy="998826"/>
                    </a:xfrm>
                    <a:prstGeom prst="rect">
                      <a:avLst/>
                    </a:prstGeom>
                    <a:noFill/>
                    <a:ln>
                      <a:noFill/>
                    </a:ln>
                  </pic:spPr>
                </pic:pic>
              </a:graphicData>
            </a:graphic>
          </wp:inline>
        </w:drawing>
      </w:r>
    </w:p>
    <w:p w:rsidR="00D445F6" w:rsidRDefault="00D445F6" w:rsidP="00531415">
      <w:pPr>
        <w:rPr>
          <w:rFonts w:ascii="Times New Roman" w:hAnsi="Times New Roman" w:cs="Times New Roman"/>
          <w:sz w:val="24"/>
        </w:rPr>
      </w:pPr>
      <w:r>
        <w:rPr>
          <w:rFonts w:ascii="Times New Roman" w:hAnsi="Times New Roman" w:cs="Times New Roman"/>
          <w:sz w:val="24"/>
        </w:rPr>
        <w:t>Cardiolipin (CL)</w:t>
      </w:r>
    </w:p>
    <w:p w:rsidR="00D445F6" w:rsidRDefault="00D445F6" w:rsidP="00531415">
      <w:pPr>
        <w:rPr>
          <w:rFonts w:ascii="Times New Roman" w:hAnsi="Times New Roman" w:cs="Times New Roman"/>
          <w:sz w:val="24"/>
        </w:rPr>
      </w:pPr>
    </w:p>
    <w:p w:rsidR="00D445F6" w:rsidRDefault="00D445F6" w:rsidP="00531415">
      <w:pPr>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95104" behindDoc="0" locked="0" layoutInCell="1" allowOverlap="1" wp14:anchorId="5E47DD0D" wp14:editId="05F83543">
                <wp:simplePos x="0" y="0"/>
                <wp:positionH relativeFrom="column">
                  <wp:posOffset>87851</wp:posOffset>
                </wp:positionH>
                <wp:positionV relativeFrom="paragraph">
                  <wp:posOffset>1248934</wp:posOffset>
                </wp:positionV>
                <wp:extent cx="198755" cy="222637"/>
                <wp:effectExtent l="0" t="0" r="10795" b="25400"/>
                <wp:wrapNone/>
                <wp:docPr id="33" name="Oval 33"/>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80B1BE" id="Oval 33" o:spid="_x0000_s1026" style="position:absolute;margin-left:6.9pt;margin-top:98.35pt;width:15.65pt;height:17.5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" filled="f" strokecolor="black [3200]" strokeweight="1pt">
                <v:stroke joinstyle="miter"/>
              </v:oval>
            </w:pict>
          </mc:Fallback>
        </mc:AlternateContent>
      </w:r>
      <w:r>
        <w:rPr>
          <w:rFonts w:ascii="Times New Roman" w:hAnsi="Times New Roman" w:cs="Times New Roman"/>
          <w:noProof/>
          <w:sz w:val="24"/>
        </w:rPr>
        <w:drawing>
          <wp:inline distT="0" distB="0" distL="0" distR="0">
            <wp:extent cx="2162755" cy="1456779"/>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59083" cy="1521663"/>
                    </a:xfrm>
                    <a:prstGeom prst="rect">
                      <a:avLst/>
                    </a:prstGeom>
                    <a:noFill/>
                    <a:ln>
                      <a:noFill/>
                    </a:ln>
                  </pic:spPr>
                </pic:pic>
              </a:graphicData>
            </a:graphic>
          </wp:inline>
        </w:drawing>
      </w:r>
    </w:p>
    <w:p w:rsidR="00D445F6" w:rsidRDefault="00D445F6" w:rsidP="00531415">
      <w:pPr>
        <w:rPr>
          <w:rFonts w:ascii="Times New Roman" w:hAnsi="Times New Roman" w:cs="Times New Roman"/>
          <w:sz w:val="24"/>
        </w:rPr>
      </w:pPr>
      <w:r>
        <w:rPr>
          <w:rFonts w:ascii="Times New Roman" w:hAnsi="Times New Roman" w:cs="Times New Roman"/>
          <w:sz w:val="24"/>
        </w:rPr>
        <w:t>Cholesterol (CH)</w:t>
      </w:r>
    </w:p>
    <w:p w:rsidR="00D445F6" w:rsidRDefault="00D445F6" w:rsidP="00531415">
      <w:pPr>
        <w:rPr>
          <w:rFonts w:ascii="Times New Roman" w:hAnsi="Times New Roman" w:cs="Times New Roman"/>
          <w:sz w:val="24"/>
        </w:rPr>
      </w:pPr>
    </w:p>
    <w:p w:rsidR="00D445F6" w:rsidRDefault="00D445F6" w:rsidP="00531415">
      <w:pPr>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721728" behindDoc="0" locked="0" layoutInCell="1" allowOverlap="1" wp14:anchorId="5E47DD0D" wp14:editId="05F83543">
                <wp:simplePos x="0" y="0"/>
                <wp:positionH relativeFrom="column">
                  <wp:posOffset>2397346</wp:posOffset>
                </wp:positionH>
                <wp:positionV relativeFrom="paragraph">
                  <wp:posOffset>8669</wp:posOffset>
                </wp:positionV>
                <wp:extent cx="198755" cy="222637"/>
                <wp:effectExtent l="0" t="0" r="10795" b="25400"/>
                <wp:wrapNone/>
                <wp:docPr id="47" name="Oval 47"/>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A93AE8" id="Oval 47" o:spid="_x0000_s1026" style="position:absolute;margin-left:188.75pt;margin-top:.7pt;width:15.65pt;height:17.5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719680" behindDoc="0" locked="0" layoutInCell="1" allowOverlap="1" wp14:anchorId="5E47DD0D" wp14:editId="05F83543">
                <wp:simplePos x="0" y="0"/>
                <wp:positionH relativeFrom="column">
                  <wp:posOffset>2647922</wp:posOffset>
                </wp:positionH>
                <wp:positionV relativeFrom="paragraph">
                  <wp:posOffset>346765</wp:posOffset>
                </wp:positionV>
                <wp:extent cx="198755" cy="222637"/>
                <wp:effectExtent l="0" t="0" r="10795" b="25400"/>
                <wp:wrapNone/>
                <wp:docPr id="46" name="Oval 46"/>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569279" id="Oval 46" o:spid="_x0000_s1026" style="position:absolute;margin-left:208.5pt;margin-top:27.3pt;width:15.65pt;height:17.5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" filled="f" strokecolor="black [3200]" strokeweight="1pt">
                <v:stroke joinstyle="miter"/>
              </v:oval>
            </w:pict>
          </mc:Fallback>
        </mc:AlternateContent>
      </w:r>
      <w:r>
        <w:rPr>
          <w:rFonts w:ascii="Times New Roman" w:hAnsi="Times New Roman" w:cs="Times New Roman"/>
          <w:noProof/>
          <w:sz w:val="24"/>
        </w:rPr>
        <w:drawing>
          <wp:inline distT="0" distB="0" distL="0" distR="0">
            <wp:extent cx="2846567" cy="568338"/>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1267" cy="595232"/>
                    </a:xfrm>
                    <a:prstGeom prst="rect">
                      <a:avLst/>
                    </a:prstGeom>
                    <a:noFill/>
                    <a:ln>
                      <a:noFill/>
                    </a:ln>
                  </pic:spPr>
                </pic:pic>
              </a:graphicData>
            </a:graphic>
          </wp:inline>
        </w:drawing>
      </w:r>
    </w:p>
    <w:p w:rsidR="00D445F6" w:rsidRDefault="00D445F6" w:rsidP="00531415">
      <w:pPr>
        <w:rPr>
          <w:rFonts w:ascii="Times New Roman" w:hAnsi="Times New Roman" w:cs="Times New Roman"/>
          <w:sz w:val="24"/>
        </w:rPr>
      </w:pPr>
      <w:r>
        <w:rPr>
          <w:rFonts w:ascii="Times New Roman" w:hAnsi="Times New Roman" w:cs="Times New Roman"/>
          <w:sz w:val="24"/>
        </w:rPr>
        <w:t>Fatty acid (FA)</w:t>
      </w:r>
    </w:p>
    <w:p w:rsidR="00D445F6" w:rsidRDefault="00D445F6" w:rsidP="00531415">
      <w:pPr>
        <w:rPr>
          <w:rFonts w:ascii="Times New Roman" w:hAnsi="Times New Roman" w:cs="Times New Roman"/>
          <w:sz w:val="24"/>
        </w:rPr>
      </w:pPr>
    </w:p>
    <w:p w:rsidR="00D445F6" w:rsidRDefault="00D445F6" w:rsidP="00531415">
      <w:pPr>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731968" behindDoc="0" locked="0" layoutInCell="1" allowOverlap="1" wp14:anchorId="5E47DD0D" wp14:editId="05F83543">
                <wp:simplePos x="0" y="0"/>
                <wp:positionH relativeFrom="column">
                  <wp:posOffset>231582</wp:posOffset>
                </wp:positionH>
                <wp:positionV relativeFrom="paragraph">
                  <wp:posOffset>822436</wp:posOffset>
                </wp:positionV>
                <wp:extent cx="198755" cy="222637"/>
                <wp:effectExtent l="0" t="0" r="10795" b="25400"/>
                <wp:wrapNone/>
                <wp:docPr id="52" name="Oval 52"/>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CD56EC" id="Oval 52" o:spid="_x0000_s1026" style="position:absolute;margin-left:18.25pt;margin-top:64.75pt;width:15.65pt;height:17.5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729920" behindDoc="0" locked="0" layoutInCell="1" allowOverlap="1" wp14:anchorId="5E47DD0D" wp14:editId="05F83543">
                <wp:simplePos x="0" y="0"/>
                <wp:positionH relativeFrom="column">
                  <wp:posOffset>1106418</wp:posOffset>
                </wp:positionH>
                <wp:positionV relativeFrom="paragraph">
                  <wp:posOffset>241742</wp:posOffset>
                </wp:positionV>
                <wp:extent cx="198755" cy="222637"/>
                <wp:effectExtent l="0" t="0" r="10795" b="25400"/>
                <wp:wrapNone/>
                <wp:docPr id="51" name="Oval 51"/>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7F72EE" id="Oval 51" o:spid="_x0000_s1026" style="position:absolute;margin-left:87.1pt;margin-top:19.05pt;width:15.65pt;height:17.5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727872" behindDoc="0" locked="0" layoutInCell="1" allowOverlap="1" wp14:anchorId="5E47DD0D" wp14:editId="05F83543">
                <wp:simplePos x="0" y="0"/>
                <wp:positionH relativeFrom="column">
                  <wp:posOffset>1360694</wp:posOffset>
                </wp:positionH>
                <wp:positionV relativeFrom="paragraph">
                  <wp:posOffset>385169</wp:posOffset>
                </wp:positionV>
                <wp:extent cx="198755" cy="222637"/>
                <wp:effectExtent l="0" t="0" r="10795" b="25400"/>
                <wp:wrapNone/>
                <wp:docPr id="50" name="Oval 50"/>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2DDF35" id="Oval 50" o:spid="_x0000_s1026" style="position:absolute;margin-left:107.15pt;margin-top:30.35pt;width:15.65pt;height:17.5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725824" behindDoc="0" locked="0" layoutInCell="1" allowOverlap="1" wp14:anchorId="5E47DD0D" wp14:editId="05F83543">
                <wp:simplePos x="0" y="0"/>
                <wp:positionH relativeFrom="column">
                  <wp:posOffset>1273231</wp:posOffset>
                </wp:positionH>
                <wp:positionV relativeFrom="paragraph">
                  <wp:posOffset>758190</wp:posOffset>
                </wp:positionV>
                <wp:extent cx="198755" cy="222637"/>
                <wp:effectExtent l="0" t="0" r="10795" b="25400"/>
                <wp:wrapNone/>
                <wp:docPr id="49" name="Oval 49"/>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524189" id="Oval 49" o:spid="_x0000_s1026" style="position:absolute;margin-left:100.25pt;margin-top:59.7pt;width:15.65pt;height:17.5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" filled="f" strokecolor="black [3200]" strokeweight="1pt">
                <v:stroke joinstyle="miter"/>
              </v:oval>
            </w:pict>
          </mc:Fallback>
        </mc:AlternateContent>
      </w:r>
      <w:r>
        <w:rPr>
          <w:rFonts w:ascii="Times New Roman" w:hAnsi="Times New Roman" w:cs="Times New Roman"/>
          <w:noProof/>
          <w:sz w:val="24"/>
        </w:rPr>
        <mc:AlternateContent>
          <mc:Choice Requires="wps">
            <w:drawing>
              <wp:anchor distT="0" distB="0" distL="114300" distR="114300" simplePos="0" relativeHeight="251723776" behindDoc="0" locked="0" layoutInCell="1" allowOverlap="1" wp14:anchorId="5E47DD0D" wp14:editId="05F83543">
                <wp:simplePos x="0" y="0"/>
                <wp:positionH relativeFrom="column">
                  <wp:posOffset>2005026</wp:posOffset>
                </wp:positionH>
                <wp:positionV relativeFrom="paragraph">
                  <wp:posOffset>385169</wp:posOffset>
                </wp:positionV>
                <wp:extent cx="198755" cy="222637"/>
                <wp:effectExtent l="0" t="0" r="10795" b="25400"/>
                <wp:wrapNone/>
                <wp:docPr id="48" name="Oval 48"/>
                <wp:cNvGraphicFramePr/>
                <a:graphic xmlns:a="http://schemas.openxmlformats.org/drawingml/2006/main">
                  <a:graphicData uri="http://schemas.microsoft.com/office/word/2010/wordprocessingShape">
                    <wps:wsp>
                      <wps:cNvSpPr/>
                      <wps:spPr>
                        <a:xfrm>
                          <a:off x="0" y="0"/>
                          <a:ext cx="198755" cy="222637"/>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F48B55" id="Oval 48" o:spid="_x0000_s1026" style="position:absolute;margin-left:157.9pt;margin-top:30.35pt;width:15.65pt;height:17.5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" filled="f" strokecolor="black [3200]" strokeweight="1pt">
                <v:stroke joinstyle="miter"/>
              </v:oval>
            </w:pict>
          </mc:Fallback>
        </mc:AlternateContent>
      </w:r>
      <w:r>
        <w:rPr>
          <w:rFonts w:ascii="Times New Roman" w:hAnsi="Times New Roman" w:cs="Times New Roman"/>
          <w:noProof/>
          <w:sz w:val="24"/>
        </w:rPr>
        <w:drawing>
          <wp:inline distT="0" distB="0" distL="0" distR="0">
            <wp:extent cx="2396802" cy="989015"/>
            <wp:effectExtent l="0" t="0" r="381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4279" cy="1029238"/>
                    </a:xfrm>
                    <a:prstGeom prst="rect">
                      <a:avLst/>
                    </a:prstGeom>
                    <a:noFill/>
                    <a:ln>
                      <a:noFill/>
                    </a:ln>
                  </pic:spPr>
                </pic:pic>
              </a:graphicData>
            </a:graphic>
          </wp:inline>
        </w:drawing>
      </w:r>
    </w:p>
    <w:p w:rsidR="00D445F6" w:rsidRDefault="00D445F6" w:rsidP="00531415">
      <w:pPr>
        <w:rPr>
          <w:rFonts w:ascii="Times New Roman" w:hAnsi="Times New Roman" w:cs="Times New Roman"/>
          <w:sz w:val="24"/>
        </w:rPr>
      </w:pPr>
      <w:r>
        <w:rPr>
          <w:rFonts w:ascii="Times New Roman" w:hAnsi="Times New Roman" w:cs="Times New Roman"/>
          <w:sz w:val="24"/>
        </w:rPr>
        <w:t>Phosphatidylcholine (PC)</w:t>
      </w:r>
    </w:p>
    <w:p w:rsidR="00D445F6" w:rsidRDefault="00D445F6" w:rsidP="00531415">
      <w:pPr>
        <w:rPr>
          <w:rFonts w:ascii="Times New Roman" w:hAnsi="Times New Roman" w:cs="Times New Roman"/>
          <w:sz w:val="24"/>
        </w:rPr>
      </w:pPr>
    </w:p>
    <w:p w:rsidR="00531415" w:rsidRPr="00693D8E" w:rsidRDefault="00693D8E" w:rsidP="007C0772">
      <w:pPr>
        <w:spacing w:line="360" w:lineRule="auto"/>
        <w:ind w:firstLine="720"/>
        <w:rPr>
          <w:rFonts w:ascii="Times New Roman" w:hAnsi="Times New Roman" w:cs="Times New Roman"/>
          <w:sz w:val="24"/>
        </w:rPr>
      </w:pPr>
      <w:r>
        <w:rPr>
          <w:rFonts w:ascii="Times New Roman" w:hAnsi="Times New Roman" w:cs="Times New Roman"/>
          <w:sz w:val="24"/>
        </w:rPr>
        <w:t xml:space="preserve">When comparing the polarities of the individual lipid groups (n=3), one can attain the more polar compound via taking the number of polar groups from each individual lipid and comparing them. For example, PE is less polar than PI because it lacks the many OH groups present on the carbon ring of PI. This in turn means that PE will travel higher up the TLC plate </w:t>
      </w:r>
      <w:r>
        <w:rPr>
          <w:rFonts w:ascii="Times New Roman" w:hAnsi="Times New Roman" w:cs="Times New Roman"/>
          <w:sz w:val="24"/>
        </w:rPr>
        <w:lastRenderedPageBreak/>
        <w:t xml:space="preserve">during development and will in turn have a higher Rf value. The same tactic may be used to find the relative polarities of the individuals of the other 2 groups. CL has many ester oxygens and 2 phosphate groups which aid in increasing its polarity. CH on the other hand has only one functional OH group and is therefore much less polar than CL. Similarly, PC has ester oxygen and phosphate groups as well as charged groups and is therefore much </w:t>
      </w:r>
      <w:r w:rsidR="007C0772">
        <w:rPr>
          <w:rFonts w:ascii="Times New Roman" w:hAnsi="Times New Roman" w:cs="Times New Roman"/>
          <w:sz w:val="24"/>
        </w:rPr>
        <w:t xml:space="preserve">more polar than FA which only has a carboxylic acid group. </w:t>
      </w:r>
    </w:p>
    <w:p w:rsidR="007C0772" w:rsidRDefault="007C0772" w:rsidP="00531415">
      <w:pPr>
        <w:rPr>
          <w:rFonts w:ascii="Times New Roman" w:hAnsi="Times New Roman" w:cs="Times New Roman"/>
          <w:sz w:val="24"/>
        </w:rPr>
      </w:pPr>
    </w:p>
    <w:p w:rsidR="00531415" w:rsidRDefault="00531415" w:rsidP="00531415">
      <w:pPr>
        <w:rPr>
          <w:rFonts w:ascii="Times New Roman" w:hAnsi="Times New Roman" w:cs="Times New Roman"/>
          <w:sz w:val="24"/>
        </w:rPr>
      </w:pPr>
      <w:r>
        <w:rPr>
          <w:rFonts w:ascii="Times New Roman" w:hAnsi="Times New Roman" w:cs="Times New Roman"/>
          <w:sz w:val="24"/>
        </w:rPr>
        <w:t>R3.</w:t>
      </w:r>
    </w:p>
    <w:p w:rsidR="00C32687" w:rsidRPr="00C32687" w:rsidRDefault="00C32687" w:rsidP="00176C20">
      <w:pPr>
        <w:spacing w:line="276"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b/>
          <w:sz w:val="24"/>
        </w:rPr>
        <w:t>Table 2. Absorbance ratios of lipid assays of difference concentration.</w:t>
      </w:r>
      <w:r>
        <w:rPr>
          <w:rFonts w:ascii="Times New Roman" w:hAnsi="Times New Roman" w:cs="Times New Roman"/>
          <w:sz w:val="24"/>
        </w:rPr>
        <w:t xml:space="preserve"> A </w:t>
      </w:r>
      <w:r w:rsidR="004D47D4">
        <w:rPr>
          <w:rFonts w:ascii="Times New Roman" w:hAnsi="Times New Roman" w:cs="Times New Roman"/>
          <w:sz w:val="24"/>
        </w:rPr>
        <w:t>homogenized</w:t>
      </w:r>
      <w:r>
        <w:rPr>
          <w:rFonts w:ascii="Times New Roman" w:hAnsi="Times New Roman" w:cs="Times New Roman"/>
          <w:sz w:val="24"/>
        </w:rPr>
        <w:t xml:space="preserve"> mixture containing 2.5g calf liver and 10mL of buffer </w:t>
      </w:r>
      <w:r w:rsidRPr="00C32687">
        <w:rPr>
          <w:rFonts w:ascii="Times New Roman" w:hAnsi="Times New Roman" w:cs="Times New Roman"/>
          <w:sz w:val="24"/>
        </w:rPr>
        <w:t>(10mM Tris, 0.25M sucrose, 1mM EDTA, 1 mM DTT, pH 7.5)</w:t>
      </w:r>
      <w:r>
        <w:rPr>
          <w:rFonts w:ascii="Times New Roman" w:hAnsi="Times New Roman" w:cs="Times New Roman"/>
          <w:sz w:val="24"/>
        </w:rPr>
        <w:t xml:space="preserve"> was centrifuged at 1000xg for 10 minutes at 4℃. The supernatant of the mixture was then filtered through a </w:t>
      </w:r>
      <w:proofErr w:type="spellStart"/>
      <w:r>
        <w:rPr>
          <w:rFonts w:ascii="Times New Roman" w:hAnsi="Times New Roman" w:cs="Times New Roman"/>
          <w:sz w:val="24"/>
        </w:rPr>
        <w:t>mira</w:t>
      </w:r>
      <w:proofErr w:type="spellEnd"/>
      <w:r>
        <w:rPr>
          <w:rFonts w:ascii="Times New Roman" w:hAnsi="Times New Roman" w:cs="Times New Roman"/>
          <w:sz w:val="24"/>
        </w:rPr>
        <w:t>-cloth and was centrifuged at 25000xg (4℃) for an additional 10 minutes, resulting in a supernatant and a pellet. The pellet was then resuspended in the homogenization buffer. It should be noted that this supernatant contained mitochondrial membranes. The homogenized mixture was then diluted to obtains 4 individual concentrations via the addition of phosphate, water, and brilliant blue. These mixtures were then placed in a spectrometer and their absorbances (</w:t>
      </w:r>
      <w:r w:rsidR="004D47D4">
        <w:rPr>
          <w:rFonts w:ascii="Times New Roman" w:hAnsi="Times New Roman" w:cs="Times New Roman"/>
          <w:sz w:val="24"/>
        </w:rPr>
        <w:t xml:space="preserve">559nm) </w:t>
      </w:r>
      <w:r>
        <w:rPr>
          <w:rFonts w:ascii="Times New Roman" w:hAnsi="Times New Roman" w:cs="Times New Roman"/>
          <w:sz w:val="24"/>
        </w:rPr>
        <w:t>were noted</w:t>
      </w:r>
      <w:r w:rsidR="004D47D4">
        <w:rPr>
          <w:rFonts w:ascii="Times New Roman" w:hAnsi="Times New Roman" w:cs="Times New Roman"/>
          <w:sz w:val="24"/>
        </w:rPr>
        <w:t>.</w:t>
      </w:r>
    </w:p>
    <w:tbl>
      <w:tblPr>
        <w:tblStyle w:val="PlainTable3"/>
        <w:tblW w:w="9596" w:type="dxa"/>
        <w:tblLook w:val="0600" w:firstRow="0" w:lastRow="0" w:firstColumn="0" w:lastColumn="0" w:noHBand="1" w:noVBand="1"/>
      </w:tblPr>
      <w:tblGrid>
        <w:gridCol w:w="2758"/>
        <w:gridCol w:w="2922"/>
        <w:gridCol w:w="3916"/>
      </w:tblGrid>
      <w:tr w:rsidR="007B40C5" w:rsidRPr="00C32687" w:rsidTr="00C32687">
        <w:trPr>
          <w:trHeight w:val="585"/>
        </w:trPr>
        <w:tc>
          <w:tcPr>
            <w:tcW w:w="2758" w:type="dxa"/>
            <w:noWrap/>
            <w:hideMark/>
          </w:tcPr>
          <w:p w:rsidR="007B40C5" w:rsidRPr="00C32687" w:rsidRDefault="00C32687" w:rsidP="00C32687">
            <w:pPr>
              <w:jc w:val="center"/>
              <w:rPr>
                <w:rFonts w:ascii="Times New Roman" w:hAnsi="Times New Roman" w:cs="Times New Roman"/>
                <w:b/>
                <w:sz w:val="24"/>
                <w:lang w:val="en-US"/>
              </w:rPr>
            </w:pPr>
            <w:r>
              <w:rPr>
                <w:rFonts w:ascii="Times New Roman" w:hAnsi="Times New Roman" w:cs="Times New Roman"/>
                <w:b/>
                <w:noProof/>
                <w:sz w:val="24"/>
              </w:rPr>
              <mc:AlternateContent>
                <mc:Choice Requires="wps">
                  <w:drawing>
                    <wp:anchor distT="0" distB="0" distL="114300" distR="114300" simplePos="0" relativeHeight="251732992" behindDoc="0" locked="0" layoutInCell="1" allowOverlap="1">
                      <wp:simplePos x="0" y="0"/>
                      <wp:positionH relativeFrom="column">
                        <wp:posOffset>397245</wp:posOffset>
                      </wp:positionH>
                      <wp:positionV relativeFrom="paragraph">
                        <wp:posOffset>366275</wp:posOffset>
                      </wp:positionV>
                      <wp:extent cx="5080959" cy="17253"/>
                      <wp:effectExtent l="0" t="0" r="24765" b="20955"/>
                      <wp:wrapNone/>
                      <wp:docPr id="54" name="Straight Connector 54"/>
                      <wp:cNvGraphicFramePr/>
                      <a:graphic xmlns:a="http://schemas.openxmlformats.org/drawingml/2006/main">
                        <a:graphicData uri="http://schemas.microsoft.com/office/word/2010/wordprocessingShape">
                          <wps:wsp>
                            <wps:cNvCnPr/>
                            <wps:spPr>
                              <a:xfrm>
                                <a:off x="0" y="0"/>
                                <a:ext cx="5080959" cy="172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990FB1" id="Straight Connector 54"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31.3pt,28.85pt" to="431.4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" strokecolor="black [3200]" strokeweight=".5pt">
                      <v:stroke joinstyle="miter"/>
                    </v:line>
                  </w:pict>
                </mc:Fallback>
              </mc:AlternateContent>
            </w:r>
            <w:r w:rsidR="007B40C5" w:rsidRPr="00C32687">
              <w:rPr>
                <w:rFonts w:ascii="Times New Roman" w:hAnsi="Times New Roman" w:cs="Times New Roman"/>
                <w:b/>
                <w:sz w:val="24"/>
              </w:rPr>
              <w:t>Sample</w:t>
            </w:r>
          </w:p>
        </w:tc>
        <w:tc>
          <w:tcPr>
            <w:tcW w:w="2922" w:type="dxa"/>
            <w:noWrap/>
            <w:hideMark/>
          </w:tcPr>
          <w:p w:rsidR="007B40C5" w:rsidRPr="00C32687" w:rsidRDefault="007B40C5" w:rsidP="00C32687">
            <w:pPr>
              <w:jc w:val="center"/>
              <w:rPr>
                <w:rFonts w:ascii="Times New Roman" w:hAnsi="Times New Roman" w:cs="Times New Roman"/>
                <w:b/>
                <w:sz w:val="24"/>
              </w:rPr>
            </w:pPr>
            <w:r w:rsidRPr="00C32687">
              <w:rPr>
                <w:rFonts w:ascii="Times New Roman" w:hAnsi="Times New Roman" w:cs="Times New Roman"/>
                <w:b/>
                <w:sz w:val="24"/>
              </w:rPr>
              <w:t>Dilution Fraction</w:t>
            </w:r>
          </w:p>
        </w:tc>
        <w:tc>
          <w:tcPr>
            <w:tcW w:w="3916" w:type="dxa"/>
            <w:noWrap/>
            <w:hideMark/>
          </w:tcPr>
          <w:p w:rsidR="007B40C5" w:rsidRPr="00C32687" w:rsidRDefault="007B40C5" w:rsidP="00C32687">
            <w:pPr>
              <w:jc w:val="center"/>
              <w:rPr>
                <w:rFonts w:ascii="Times New Roman" w:hAnsi="Times New Roman" w:cs="Times New Roman"/>
                <w:b/>
                <w:sz w:val="24"/>
              </w:rPr>
            </w:pPr>
            <w:r w:rsidRPr="00C32687">
              <w:rPr>
                <w:rFonts w:ascii="Times New Roman" w:hAnsi="Times New Roman" w:cs="Times New Roman"/>
                <w:b/>
                <w:sz w:val="24"/>
              </w:rPr>
              <w:t xml:space="preserve">Absorbance </w:t>
            </w:r>
            <w:r w:rsidRPr="00C32687">
              <w:rPr>
                <w:rFonts w:ascii="Times New Roman" w:hAnsi="Times New Roman" w:cs="Times New Roman"/>
                <w:b/>
                <w:sz w:val="24"/>
                <w:vertAlign w:val="subscript"/>
              </w:rPr>
              <w:t>(559)</w:t>
            </w:r>
          </w:p>
        </w:tc>
      </w:tr>
      <w:tr w:rsidR="007B40C5" w:rsidRPr="007B40C5" w:rsidTr="00C32687">
        <w:trPr>
          <w:trHeight w:val="392"/>
        </w:trPr>
        <w:tc>
          <w:tcPr>
            <w:tcW w:w="2758" w:type="dxa"/>
            <w:noWrap/>
            <w:hideMark/>
          </w:tcPr>
          <w:p w:rsidR="007B40C5" w:rsidRPr="007B40C5" w:rsidRDefault="007B40C5" w:rsidP="00C32687">
            <w:pPr>
              <w:jc w:val="center"/>
              <w:rPr>
                <w:rFonts w:ascii="Times New Roman" w:hAnsi="Times New Roman" w:cs="Times New Roman"/>
                <w:sz w:val="24"/>
              </w:rPr>
            </w:pPr>
            <w:r w:rsidRPr="007B40C5">
              <w:rPr>
                <w:rFonts w:ascii="Times New Roman" w:hAnsi="Times New Roman" w:cs="Times New Roman"/>
                <w:sz w:val="24"/>
              </w:rPr>
              <w:t>Control</w:t>
            </w:r>
          </w:p>
        </w:tc>
        <w:tc>
          <w:tcPr>
            <w:tcW w:w="2922" w:type="dxa"/>
            <w:noWrap/>
            <w:hideMark/>
          </w:tcPr>
          <w:p w:rsidR="007B40C5" w:rsidRPr="007B40C5" w:rsidRDefault="007B40C5" w:rsidP="00C32687">
            <w:pPr>
              <w:jc w:val="center"/>
              <w:rPr>
                <w:rFonts w:ascii="Times New Roman" w:hAnsi="Times New Roman" w:cs="Times New Roman"/>
                <w:sz w:val="24"/>
              </w:rPr>
            </w:pPr>
            <w:r w:rsidRPr="007B40C5">
              <w:rPr>
                <w:rFonts w:ascii="Times New Roman" w:hAnsi="Times New Roman" w:cs="Times New Roman"/>
                <w:sz w:val="24"/>
              </w:rPr>
              <w:t>0</w:t>
            </w:r>
          </w:p>
        </w:tc>
        <w:tc>
          <w:tcPr>
            <w:tcW w:w="3916" w:type="dxa"/>
            <w:noWrap/>
            <w:hideMark/>
          </w:tcPr>
          <w:p w:rsidR="007B40C5" w:rsidRPr="007B40C5" w:rsidRDefault="007B40C5" w:rsidP="00C32687">
            <w:pPr>
              <w:jc w:val="center"/>
              <w:rPr>
                <w:rFonts w:ascii="Times New Roman" w:hAnsi="Times New Roman" w:cs="Times New Roman"/>
                <w:sz w:val="24"/>
              </w:rPr>
            </w:pPr>
            <w:r w:rsidRPr="007B40C5">
              <w:rPr>
                <w:rFonts w:ascii="Times New Roman" w:hAnsi="Times New Roman" w:cs="Times New Roman"/>
                <w:sz w:val="24"/>
              </w:rPr>
              <w:t>0.78</w:t>
            </w:r>
          </w:p>
        </w:tc>
      </w:tr>
      <w:tr w:rsidR="007B40C5" w:rsidRPr="007B40C5" w:rsidTr="00C32687">
        <w:trPr>
          <w:trHeight w:val="392"/>
        </w:trPr>
        <w:tc>
          <w:tcPr>
            <w:tcW w:w="2758" w:type="dxa"/>
            <w:noWrap/>
            <w:hideMark/>
          </w:tcPr>
          <w:p w:rsidR="007B40C5" w:rsidRPr="007B40C5" w:rsidRDefault="007B40C5" w:rsidP="00C32687">
            <w:pPr>
              <w:jc w:val="center"/>
              <w:rPr>
                <w:rFonts w:ascii="Times New Roman" w:hAnsi="Times New Roman" w:cs="Times New Roman"/>
                <w:sz w:val="24"/>
              </w:rPr>
            </w:pPr>
            <w:r w:rsidRPr="007B40C5">
              <w:rPr>
                <w:rFonts w:ascii="Times New Roman" w:hAnsi="Times New Roman" w:cs="Times New Roman"/>
                <w:sz w:val="24"/>
              </w:rPr>
              <w:t>1/250</w:t>
            </w:r>
          </w:p>
        </w:tc>
        <w:tc>
          <w:tcPr>
            <w:tcW w:w="2922" w:type="dxa"/>
            <w:noWrap/>
            <w:hideMark/>
          </w:tcPr>
          <w:p w:rsidR="007B40C5" w:rsidRPr="007B40C5" w:rsidRDefault="007B40C5" w:rsidP="00C32687">
            <w:pPr>
              <w:jc w:val="center"/>
              <w:rPr>
                <w:rFonts w:ascii="Times New Roman" w:hAnsi="Times New Roman" w:cs="Times New Roman"/>
                <w:sz w:val="24"/>
              </w:rPr>
            </w:pPr>
            <w:r w:rsidRPr="007B40C5">
              <w:rPr>
                <w:rFonts w:ascii="Times New Roman" w:hAnsi="Times New Roman" w:cs="Times New Roman"/>
                <w:sz w:val="24"/>
              </w:rPr>
              <w:t>0.004</w:t>
            </w:r>
          </w:p>
        </w:tc>
        <w:tc>
          <w:tcPr>
            <w:tcW w:w="3916" w:type="dxa"/>
            <w:noWrap/>
            <w:hideMark/>
          </w:tcPr>
          <w:p w:rsidR="007B40C5" w:rsidRPr="007B40C5" w:rsidRDefault="007B40C5" w:rsidP="00C32687">
            <w:pPr>
              <w:jc w:val="center"/>
              <w:rPr>
                <w:rFonts w:ascii="Times New Roman" w:hAnsi="Times New Roman" w:cs="Times New Roman"/>
                <w:sz w:val="24"/>
              </w:rPr>
            </w:pPr>
            <w:r w:rsidRPr="007B40C5">
              <w:rPr>
                <w:rFonts w:ascii="Times New Roman" w:hAnsi="Times New Roman" w:cs="Times New Roman"/>
                <w:sz w:val="24"/>
              </w:rPr>
              <w:t>0.748</w:t>
            </w:r>
          </w:p>
        </w:tc>
      </w:tr>
      <w:tr w:rsidR="007B40C5" w:rsidRPr="007B40C5" w:rsidTr="00C32687">
        <w:trPr>
          <w:trHeight w:val="392"/>
        </w:trPr>
        <w:tc>
          <w:tcPr>
            <w:tcW w:w="2758" w:type="dxa"/>
            <w:noWrap/>
            <w:hideMark/>
          </w:tcPr>
          <w:p w:rsidR="007B40C5" w:rsidRPr="007B40C5" w:rsidRDefault="007B40C5" w:rsidP="00C32687">
            <w:pPr>
              <w:jc w:val="center"/>
              <w:rPr>
                <w:rFonts w:ascii="Times New Roman" w:hAnsi="Times New Roman" w:cs="Times New Roman"/>
                <w:sz w:val="24"/>
              </w:rPr>
            </w:pPr>
            <w:r w:rsidRPr="007B40C5">
              <w:rPr>
                <w:rFonts w:ascii="Times New Roman" w:hAnsi="Times New Roman" w:cs="Times New Roman"/>
                <w:sz w:val="24"/>
              </w:rPr>
              <w:t>1/125</w:t>
            </w:r>
          </w:p>
        </w:tc>
        <w:tc>
          <w:tcPr>
            <w:tcW w:w="2922" w:type="dxa"/>
            <w:noWrap/>
            <w:hideMark/>
          </w:tcPr>
          <w:p w:rsidR="007B40C5" w:rsidRPr="007B40C5" w:rsidRDefault="007B40C5" w:rsidP="00C32687">
            <w:pPr>
              <w:jc w:val="center"/>
              <w:rPr>
                <w:rFonts w:ascii="Times New Roman" w:hAnsi="Times New Roman" w:cs="Times New Roman"/>
                <w:sz w:val="24"/>
              </w:rPr>
            </w:pPr>
            <w:r w:rsidRPr="007B40C5">
              <w:rPr>
                <w:rFonts w:ascii="Times New Roman" w:hAnsi="Times New Roman" w:cs="Times New Roman"/>
                <w:sz w:val="24"/>
              </w:rPr>
              <w:t>0.008</w:t>
            </w:r>
          </w:p>
        </w:tc>
        <w:tc>
          <w:tcPr>
            <w:tcW w:w="3916" w:type="dxa"/>
            <w:noWrap/>
            <w:hideMark/>
          </w:tcPr>
          <w:p w:rsidR="007B40C5" w:rsidRPr="007B40C5" w:rsidRDefault="007B40C5" w:rsidP="00C32687">
            <w:pPr>
              <w:jc w:val="center"/>
              <w:rPr>
                <w:rFonts w:ascii="Times New Roman" w:hAnsi="Times New Roman" w:cs="Times New Roman"/>
                <w:sz w:val="24"/>
              </w:rPr>
            </w:pPr>
            <w:r w:rsidRPr="007B40C5">
              <w:rPr>
                <w:rFonts w:ascii="Times New Roman" w:hAnsi="Times New Roman" w:cs="Times New Roman"/>
                <w:sz w:val="24"/>
              </w:rPr>
              <w:t>0.703</w:t>
            </w:r>
          </w:p>
        </w:tc>
      </w:tr>
      <w:tr w:rsidR="007B40C5" w:rsidRPr="007B40C5" w:rsidTr="00C32687">
        <w:trPr>
          <w:trHeight w:val="392"/>
        </w:trPr>
        <w:tc>
          <w:tcPr>
            <w:tcW w:w="2758" w:type="dxa"/>
            <w:noWrap/>
            <w:hideMark/>
          </w:tcPr>
          <w:p w:rsidR="007B40C5" w:rsidRPr="007B40C5" w:rsidRDefault="007B40C5" w:rsidP="00C32687">
            <w:pPr>
              <w:jc w:val="center"/>
              <w:rPr>
                <w:rFonts w:ascii="Times New Roman" w:hAnsi="Times New Roman" w:cs="Times New Roman"/>
                <w:sz w:val="24"/>
              </w:rPr>
            </w:pPr>
            <w:r w:rsidRPr="007B40C5">
              <w:rPr>
                <w:rFonts w:ascii="Times New Roman" w:hAnsi="Times New Roman" w:cs="Times New Roman"/>
                <w:sz w:val="24"/>
              </w:rPr>
              <w:t>1/50</w:t>
            </w:r>
          </w:p>
        </w:tc>
        <w:tc>
          <w:tcPr>
            <w:tcW w:w="2922" w:type="dxa"/>
            <w:noWrap/>
            <w:hideMark/>
          </w:tcPr>
          <w:p w:rsidR="007B40C5" w:rsidRPr="007B40C5" w:rsidRDefault="007B40C5" w:rsidP="00C32687">
            <w:pPr>
              <w:jc w:val="center"/>
              <w:rPr>
                <w:rFonts w:ascii="Times New Roman" w:hAnsi="Times New Roman" w:cs="Times New Roman"/>
                <w:sz w:val="24"/>
              </w:rPr>
            </w:pPr>
            <w:r w:rsidRPr="007B40C5">
              <w:rPr>
                <w:rFonts w:ascii="Times New Roman" w:hAnsi="Times New Roman" w:cs="Times New Roman"/>
                <w:sz w:val="24"/>
              </w:rPr>
              <w:t>0.02</w:t>
            </w:r>
          </w:p>
        </w:tc>
        <w:tc>
          <w:tcPr>
            <w:tcW w:w="3916" w:type="dxa"/>
            <w:noWrap/>
            <w:hideMark/>
          </w:tcPr>
          <w:p w:rsidR="007B40C5" w:rsidRPr="007B40C5" w:rsidRDefault="007B40C5" w:rsidP="00C32687">
            <w:pPr>
              <w:jc w:val="center"/>
              <w:rPr>
                <w:rFonts w:ascii="Times New Roman" w:hAnsi="Times New Roman" w:cs="Times New Roman"/>
                <w:sz w:val="24"/>
              </w:rPr>
            </w:pPr>
            <w:r w:rsidRPr="007B40C5">
              <w:rPr>
                <w:rFonts w:ascii="Times New Roman" w:hAnsi="Times New Roman" w:cs="Times New Roman"/>
                <w:sz w:val="24"/>
              </w:rPr>
              <w:t>0.564</w:t>
            </w:r>
          </w:p>
        </w:tc>
      </w:tr>
      <w:tr w:rsidR="007B40C5" w:rsidRPr="007B40C5" w:rsidTr="00C32687">
        <w:trPr>
          <w:trHeight w:val="392"/>
        </w:trPr>
        <w:tc>
          <w:tcPr>
            <w:tcW w:w="2758" w:type="dxa"/>
            <w:noWrap/>
            <w:hideMark/>
          </w:tcPr>
          <w:p w:rsidR="007B40C5" w:rsidRPr="007B40C5" w:rsidRDefault="007B40C5" w:rsidP="00C32687">
            <w:pPr>
              <w:jc w:val="center"/>
              <w:rPr>
                <w:rFonts w:ascii="Times New Roman" w:hAnsi="Times New Roman" w:cs="Times New Roman"/>
                <w:sz w:val="24"/>
              </w:rPr>
            </w:pPr>
            <w:r w:rsidRPr="007B40C5">
              <w:rPr>
                <w:rFonts w:ascii="Times New Roman" w:hAnsi="Times New Roman" w:cs="Times New Roman"/>
                <w:sz w:val="24"/>
              </w:rPr>
              <w:t>1/25</w:t>
            </w:r>
          </w:p>
        </w:tc>
        <w:tc>
          <w:tcPr>
            <w:tcW w:w="2922" w:type="dxa"/>
            <w:noWrap/>
            <w:hideMark/>
          </w:tcPr>
          <w:p w:rsidR="007B40C5" w:rsidRPr="007B40C5" w:rsidRDefault="00C32687" w:rsidP="00C32687">
            <w:pPr>
              <w:jc w:val="center"/>
              <w:rPr>
                <w:rFonts w:ascii="Times New Roman" w:hAnsi="Times New Roman" w:cs="Times New Roman"/>
                <w:sz w:val="24"/>
              </w:rPr>
            </w:pPr>
            <w:r>
              <w:rPr>
                <w:rFonts w:ascii="Times New Roman" w:hAnsi="Times New Roman" w:cs="Times New Roman"/>
                <w:b/>
                <w:noProof/>
                <w:sz w:val="24"/>
              </w:rPr>
              <mc:AlternateContent>
                <mc:Choice Requires="wps">
                  <w:drawing>
                    <wp:anchor distT="0" distB="0" distL="114300" distR="114300" simplePos="0" relativeHeight="251735040" behindDoc="0" locked="0" layoutInCell="1" allowOverlap="1" wp14:anchorId="1A73A815" wp14:editId="6203F69B">
                      <wp:simplePos x="0" y="0"/>
                      <wp:positionH relativeFrom="column">
                        <wp:posOffset>-1293699</wp:posOffset>
                      </wp:positionH>
                      <wp:positionV relativeFrom="paragraph">
                        <wp:posOffset>187900</wp:posOffset>
                      </wp:positionV>
                      <wp:extent cx="5080959" cy="17253"/>
                      <wp:effectExtent l="0" t="0" r="24765" b="20955"/>
                      <wp:wrapNone/>
                      <wp:docPr id="55" name="Straight Connector 55"/>
                      <wp:cNvGraphicFramePr/>
                      <a:graphic xmlns:a="http://schemas.openxmlformats.org/drawingml/2006/main">
                        <a:graphicData uri="http://schemas.microsoft.com/office/word/2010/wordprocessingShape">
                          <wps:wsp>
                            <wps:cNvCnPr/>
                            <wps:spPr>
                              <a:xfrm>
                                <a:off x="0" y="0"/>
                                <a:ext cx="5080959" cy="172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13C16D" id="Straight Connector 55"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101.85pt,14.8pt" to="298.2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" strokecolor="black [3200]" strokeweight=".5pt">
                      <v:stroke joinstyle="miter"/>
                    </v:line>
                  </w:pict>
                </mc:Fallback>
              </mc:AlternateContent>
            </w:r>
            <w:r w:rsidR="007B40C5" w:rsidRPr="007B40C5">
              <w:rPr>
                <w:rFonts w:ascii="Times New Roman" w:hAnsi="Times New Roman" w:cs="Times New Roman"/>
                <w:sz w:val="24"/>
              </w:rPr>
              <w:t>0.04</w:t>
            </w:r>
          </w:p>
        </w:tc>
        <w:tc>
          <w:tcPr>
            <w:tcW w:w="3916" w:type="dxa"/>
            <w:noWrap/>
            <w:hideMark/>
          </w:tcPr>
          <w:p w:rsidR="007B40C5" w:rsidRPr="007B40C5" w:rsidRDefault="007B40C5" w:rsidP="00C32687">
            <w:pPr>
              <w:jc w:val="center"/>
              <w:rPr>
                <w:rFonts w:ascii="Times New Roman" w:hAnsi="Times New Roman" w:cs="Times New Roman"/>
                <w:sz w:val="24"/>
              </w:rPr>
            </w:pPr>
            <w:r w:rsidRPr="007B40C5">
              <w:rPr>
                <w:rFonts w:ascii="Times New Roman" w:hAnsi="Times New Roman" w:cs="Times New Roman"/>
                <w:sz w:val="24"/>
              </w:rPr>
              <w:t>0.368</w:t>
            </w:r>
          </w:p>
        </w:tc>
      </w:tr>
    </w:tbl>
    <w:p w:rsidR="007B40C5" w:rsidRDefault="007B40C5" w:rsidP="007B40C5">
      <w:pPr>
        <w:rPr>
          <w:rFonts w:ascii="Times New Roman" w:hAnsi="Times New Roman" w:cs="Times New Roman"/>
          <w:sz w:val="24"/>
        </w:rPr>
      </w:pPr>
    </w:p>
    <w:p w:rsidR="004D47D4" w:rsidRDefault="004D47D4" w:rsidP="007B40C5">
      <w:pPr>
        <w:rPr>
          <w:rFonts w:ascii="Times New Roman" w:hAnsi="Times New Roman" w:cs="Times New Roman"/>
          <w:sz w:val="24"/>
        </w:rPr>
      </w:pPr>
    </w:p>
    <w:p w:rsidR="004D47D4" w:rsidRDefault="004D47D4" w:rsidP="007B40C5">
      <w:pPr>
        <w:rPr>
          <w:rFonts w:ascii="Times New Roman" w:hAnsi="Times New Roman" w:cs="Times New Roman"/>
          <w:sz w:val="24"/>
        </w:rPr>
      </w:pPr>
    </w:p>
    <w:p w:rsidR="004D47D4" w:rsidRDefault="004D47D4" w:rsidP="007B40C5">
      <w:pPr>
        <w:rPr>
          <w:rFonts w:ascii="Times New Roman" w:hAnsi="Times New Roman" w:cs="Times New Roman"/>
          <w:sz w:val="24"/>
        </w:rPr>
      </w:pPr>
    </w:p>
    <w:p w:rsidR="004D47D4" w:rsidRDefault="004D47D4" w:rsidP="007B40C5">
      <w:pPr>
        <w:rPr>
          <w:rFonts w:ascii="Times New Roman" w:hAnsi="Times New Roman" w:cs="Times New Roman"/>
          <w:sz w:val="24"/>
        </w:rPr>
      </w:pPr>
    </w:p>
    <w:p w:rsidR="004D47D4" w:rsidRDefault="004D47D4" w:rsidP="007B40C5">
      <w:pPr>
        <w:rPr>
          <w:rFonts w:ascii="Times New Roman" w:hAnsi="Times New Roman" w:cs="Times New Roman"/>
          <w:sz w:val="24"/>
        </w:rPr>
      </w:pPr>
    </w:p>
    <w:p w:rsidR="004D47D4" w:rsidRDefault="004D47D4" w:rsidP="007B40C5">
      <w:pPr>
        <w:rPr>
          <w:rFonts w:ascii="Times New Roman" w:hAnsi="Times New Roman" w:cs="Times New Roman"/>
          <w:sz w:val="24"/>
        </w:rPr>
      </w:pPr>
    </w:p>
    <w:p w:rsidR="004D47D4" w:rsidRDefault="004D47D4" w:rsidP="004D47D4">
      <w:pPr>
        <w:jc w:val="center"/>
        <w:rPr>
          <w:rFonts w:ascii="Times New Roman" w:hAnsi="Times New Roman" w:cs="Times New Roman"/>
          <w:sz w:val="24"/>
        </w:rPr>
      </w:pPr>
      <w:r>
        <w:rPr>
          <w:noProof/>
        </w:rPr>
        <w:lastRenderedPageBreak/>
        <w:drawing>
          <wp:inline distT="0" distB="0" distL="0" distR="0" wp14:anchorId="2BE61424" wp14:editId="65E7291F">
            <wp:extent cx="5477773" cy="4063042"/>
            <wp:effectExtent l="0" t="0" r="8890" b="0"/>
            <wp:docPr id="56" name="Chart 56">
              <a:extLst xmlns:a="http://schemas.openxmlformats.org/drawingml/2006/main">
                <a:ext uri="{FF2B5EF4-FFF2-40B4-BE49-F238E27FC236}">
                  <a16:creationId xmlns:a16="http://schemas.microsoft.com/office/drawing/2014/main" id="{395331D3-C202-48FD-BB52-D4D6EDEDDA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D47D4" w:rsidRPr="004D47D4" w:rsidRDefault="004D47D4" w:rsidP="00176C20">
      <w:pPr>
        <w:spacing w:line="276"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b/>
          <w:sz w:val="24"/>
        </w:rPr>
        <w:t xml:space="preserve">Figure 2.  The dilution fraction of the 5 individual lipid assays Vs. absorbance at 559nm. </w:t>
      </w:r>
      <w:r>
        <w:rPr>
          <w:rFonts w:ascii="Times New Roman" w:hAnsi="Times New Roman" w:cs="Times New Roman"/>
          <w:sz w:val="24"/>
        </w:rPr>
        <w:t xml:space="preserve">A homogenized mixture containing 2.5g calf liver and 10mL of buffer </w:t>
      </w:r>
      <w:r w:rsidRPr="00C32687">
        <w:rPr>
          <w:rFonts w:ascii="Times New Roman" w:hAnsi="Times New Roman" w:cs="Times New Roman"/>
          <w:sz w:val="24"/>
        </w:rPr>
        <w:t>(10mM Tris, 0.25M sucrose, 1mM EDTA, 1 mM DTT, pH 7.5)</w:t>
      </w:r>
      <w:r>
        <w:rPr>
          <w:rFonts w:ascii="Times New Roman" w:hAnsi="Times New Roman" w:cs="Times New Roman"/>
          <w:sz w:val="24"/>
        </w:rPr>
        <w:t xml:space="preserve"> was centrifuged at 1000xg for 10 minutes at 4℃. The supernatant of the mixture was then filtered through a </w:t>
      </w:r>
      <w:proofErr w:type="spellStart"/>
      <w:r>
        <w:rPr>
          <w:rFonts w:ascii="Times New Roman" w:hAnsi="Times New Roman" w:cs="Times New Roman"/>
          <w:sz w:val="24"/>
        </w:rPr>
        <w:t>mira</w:t>
      </w:r>
      <w:proofErr w:type="spellEnd"/>
      <w:r>
        <w:rPr>
          <w:rFonts w:ascii="Times New Roman" w:hAnsi="Times New Roman" w:cs="Times New Roman"/>
          <w:sz w:val="24"/>
        </w:rPr>
        <w:t xml:space="preserve">-cloth and was centrifuged at 25000xg (4℃) for an additional 10 minutes, resulting in a supernatant and a pellet. The pellet was then resuspended in the homogenization buffer. It should be noted that this supernatant contained mitochondrial membranes. The homogenized mixture was then diluted to obtains 4 individual concentrations via the addition of phosphate, water, and brilliant blue. These mixtures were then placed in a spectrometer and their absorbances (559nm) were noted. A scatter plot depicting the relation between absorbance and dilution fraction with the presence of a trend line was presented. </w:t>
      </w:r>
      <w:r w:rsidR="005A6D32">
        <w:rPr>
          <w:rFonts w:ascii="Times New Roman" w:hAnsi="Times New Roman" w:cs="Times New Roman"/>
          <w:sz w:val="24"/>
        </w:rPr>
        <w:t xml:space="preserve">The equation slope corresponds to a decrease in absorbance in relation to the dilution factor (control).  </w:t>
      </w:r>
      <w:r>
        <w:rPr>
          <w:rFonts w:ascii="Times New Roman" w:hAnsi="Times New Roman" w:cs="Times New Roman"/>
          <w:sz w:val="24"/>
        </w:rPr>
        <w:t>The negative slope of the trend line equation demonstrates a linier decrease in absorbance as the dilution fraction increases.  The R</w:t>
      </w:r>
      <w:r>
        <w:rPr>
          <w:rFonts w:ascii="Times New Roman" w:hAnsi="Times New Roman" w:cs="Times New Roman"/>
          <w:sz w:val="24"/>
          <w:vertAlign w:val="superscript"/>
        </w:rPr>
        <w:t>2</w:t>
      </w:r>
      <w:r>
        <w:rPr>
          <w:rFonts w:ascii="Times New Roman" w:hAnsi="Times New Roman" w:cs="Times New Roman"/>
          <w:sz w:val="24"/>
        </w:rPr>
        <w:t xml:space="preserve"> value of 0.9985 depicts that the linier trend-line is accurate due to its close proximity to a value of 1.</w:t>
      </w:r>
    </w:p>
    <w:p w:rsidR="004D47D4" w:rsidRPr="004D47D4" w:rsidRDefault="004D47D4" w:rsidP="004D47D4">
      <w:pPr>
        <w:rPr>
          <w:rFonts w:ascii="Times New Roman" w:hAnsi="Times New Roman" w:cs="Times New Roman"/>
          <w:sz w:val="24"/>
        </w:rPr>
      </w:pPr>
    </w:p>
    <w:p w:rsidR="00F54DFE" w:rsidRDefault="00F54DFE" w:rsidP="00531415">
      <w:pPr>
        <w:rPr>
          <w:rFonts w:ascii="Times New Roman" w:hAnsi="Times New Roman" w:cs="Times New Roman"/>
          <w:sz w:val="24"/>
        </w:rPr>
      </w:pPr>
    </w:p>
    <w:p w:rsidR="00F54DFE" w:rsidRDefault="00F54DFE" w:rsidP="00531415">
      <w:pPr>
        <w:rPr>
          <w:rFonts w:ascii="Times New Roman" w:hAnsi="Times New Roman" w:cs="Times New Roman"/>
          <w:sz w:val="24"/>
        </w:rPr>
      </w:pPr>
    </w:p>
    <w:p w:rsidR="00176C20" w:rsidRPr="00C32687" w:rsidRDefault="00176C20" w:rsidP="00176C20">
      <w:pPr>
        <w:spacing w:line="276" w:lineRule="auto"/>
        <w:ind w:firstLine="720"/>
        <w:rPr>
          <w:rFonts w:ascii="Times New Roman" w:hAnsi="Times New Roman" w:cs="Times New Roman"/>
          <w:sz w:val="24"/>
        </w:rPr>
      </w:pPr>
      <w:r>
        <w:rPr>
          <w:rFonts w:ascii="Times New Roman" w:hAnsi="Times New Roman" w:cs="Times New Roman"/>
          <w:b/>
          <w:sz w:val="24"/>
        </w:rPr>
        <w:lastRenderedPageBreak/>
        <w:t>Table 3. Absorbance ratios of protein assays of difference concentration.</w:t>
      </w:r>
      <w:r>
        <w:rPr>
          <w:rFonts w:ascii="Times New Roman" w:hAnsi="Times New Roman" w:cs="Times New Roman"/>
          <w:sz w:val="24"/>
        </w:rPr>
        <w:t xml:space="preserve"> A homogenized mixture containing 2.5g calf liver and 10mL of buffer </w:t>
      </w:r>
      <w:r w:rsidRPr="00C32687">
        <w:rPr>
          <w:rFonts w:ascii="Times New Roman" w:hAnsi="Times New Roman" w:cs="Times New Roman"/>
          <w:sz w:val="24"/>
        </w:rPr>
        <w:t>(10mM Tris, 0.25M sucrose, 1mM EDTA, 1 mM DTT, pH 7.5)</w:t>
      </w:r>
      <w:r>
        <w:rPr>
          <w:rFonts w:ascii="Times New Roman" w:hAnsi="Times New Roman" w:cs="Times New Roman"/>
          <w:sz w:val="24"/>
        </w:rPr>
        <w:t xml:space="preserve"> was centrifuged at 1000xg for 10 minutes at 4℃. The supernatant of the mixture was then filtered through a </w:t>
      </w:r>
      <w:proofErr w:type="spellStart"/>
      <w:r>
        <w:rPr>
          <w:rFonts w:ascii="Times New Roman" w:hAnsi="Times New Roman" w:cs="Times New Roman"/>
          <w:sz w:val="24"/>
        </w:rPr>
        <w:t>mira</w:t>
      </w:r>
      <w:proofErr w:type="spellEnd"/>
      <w:r>
        <w:rPr>
          <w:rFonts w:ascii="Times New Roman" w:hAnsi="Times New Roman" w:cs="Times New Roman"/>
          <w:sz w:val="24"/>
        </w:rPr>
        <w:t>-cloth and was centrifuged at 25000xg (4℃) for an additional 10 minutes, resulting in a supernatant and a pellet. The pellet was then resuspended in the homogenization buffer. It should be noted that this supernatant contained mitochondrial membranes. The homogenized mixture was then diluted to obtains 4 individual concentrations via the addition of phosphate, water, and brilliant blue. The test tubes were then incubated for 15 minutes at room temperature. These mixtures were then placed in a spectrometer at 280nm and their absorbances (559nm) were noted.</w:t>
      </w:r>
    </w:p>
    <w:p w:rsidR="00176C20" w:rsidRDefault="00176C20" w:rsidP="00531415">
      <w:pPr>
        <w:rPr>
          <w:rFonts w:ascii="Times New Roman" w:hAnsi="Times New Roman" w:cs="Times New Roman"/>
          <w:b/>
          <w:sz w:val="24"/>
        </w:rPr>
      </w:pPr>
    </w:p>
    <w:tbl>
      <w:tblPr>
        <w:tblStyle w:val="PlainTable3"/>
        <w:tblW w:w="0" w:type="auto"/>
        <w:tblLook w:val="0600" w:firstRow="0" w:lastRow="0" w:firstColumn="0" w:lastColumn="0" w:noHBand="1" w:noVBand="1"/>
      </w:tblPr>
      <w:tblGrid>
        <w:gridCol w:w="2620"/>
        <w:gridCol w:w="2835"/>
        <w:gridCol w:w="3870"/>
      </w:tblGrid>
      <w:tr w:rsidR="00176C20" w:rsidRPr="00176C20" w:rsidTr="00176C20">
        <w:trPr>
          <w:trHeight w:val="720"/>
        </w:trPr>
        <w:tc>
          <w:tcPr>
            <w:tcW w:w="2620" w:type="dxa"/>
            <w:noWrap/>
            <w:hideMark/>
          </w:tcPr>
          <w:p w:rsidR="00176C20" w:rsidRPr="00176C20" w:rsidRDefault="00176C20" w:rsidP="00176C20">
            <w:pPr>
              <w:jc w:val="center"/>
              <w:rPr>
                <w:rFonts w:ascii="Times New Roman" w:hAnsi="Times New Roman" w:cs="Times New Roman"/>
                <w:b/>
                <w:sz w:val="24"/>
                <w:lang w:val="en-US"/>
              </w:rPr>
            </w:pPr>
            <w:r w:rsidRPr="00176C20">
              <w:rPr>
                <w:rFonts w:ascii="Times New Roman" w:hAnsi="Times New Roman" w:cs="Times New Roman"/>
                <w:b/>
                <w:sz w:val="24"/>
              </w:rPr>
              <w:t>Sample</w:t>
            </w:r>
          </w:p>
        </w:tc>
        <w:tc>
          <w:tcPr>
            <w:tcW w:w="2835" w:type="dxa"/>
            <w:noWrap/>
            <w:hideMark/>
          </w:tcPr>
          <w:p w:rsidR="00176C20" w:rsidRPr="00176C20" w:rsidRDefault="00176C20" w:rsidP="00176C20">
            <w:pPr>
              <w:jc w:val="center"/>
              <w:rPr>
                <w:rFonts w:ascii="Times New Roman" w:hAnsi="Times New Roman" w:cs="Times New Roman"/>
                <w:b/>
                <w:sz w:val="24"/>
              </w:rPr>
            </w:pPr>
            <w:r>
              <w:rPr>
                <w:rFonts w:ascii="Times New Roman" w:hAnsi="Times New Roman" w:cs="Times New Roman"/>
                <w:b/>
                <w:noProof/>
                <w:sz w:val="24"/>
              </w:rPr>
              <mc:AlternateContent>
                <mc:Choice Requires="wps">
                  <w:drawing>
                    <wp:anchor distT="0" distB="0" distL="114300" distR="114300" simplePos="0" relativeHeight="251737088" behindDoc="0" locked="0" layoutInCell="1" allowOverlap="1" wp14:anchorId="41C56742" wp14:editId="4D172D29">
                      <wp:simplePos x="0" y="0"/>
                      <wp:positionH relativeFrom="column">
                        <wp:posOffset>-1482474</wp:posOffset>
                      </wp:positionH>
                      <wp:positionV relativeFrom="paragraph">
                        <wp:posOffset>409887</wp:posOffset>
                      </wp:positionV>
                      <wp:extent cx="5080959" cy="17253"/>
                      <wp:effectExtent l="0" t="0" r="24765" b="20955"/>
                      <wp:wrapNone/>
                      <wp:docPr id="57" name="Straight Connector 57"/>
                      <wp:cNvGraphicFramePr/>
                      <a:graphic xmlns:a="http://schemas.openxmlformats.org/drawingml/2006/main">
                        <a:graphicData uri="http://schemas.microsoft.com/office/word/2010/wordprocessingShape">
                          <wps:wsp>
                            <wps:cNvCnPr/>
                            <wps:spPr>
                              <a:xfrm>
                                <a:off x="0" y="0"/>
                                <a:ext cx="5080959" cy="172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039064" id="Straight Connector 57"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116.75pt,32.25pt" to="283.35pt,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" strokecolor="black [3200]" strokeweight=".5pt">
                      <v:stroke joinstyle="miter"/>
                    </v:line>
                  </w:pict>
                </mc:Fallback>
              </mc:AlternateContent>
            </w:r>
            <w:r w:rsidRPr="00176C20">
              <w:rPr>
                <w:rFonts w:ascii="Times New Roman" w:hAnsi="Times New Roman" w:cs="Times New Roman"/>
                <w:b/>
                <w:sz w:val="24"/>
              </w:rPr>
              <w:t>Dilution fraction</w:t>
            </w:r>
          </w:p>
        </w:tc>
        <w:tc>
          <w:tcPr>
            <w:tcW w:w="3870" w:type="dxa"/>
            <w:noWrap/>
            <w:hideMark/>
          </w:tcPr>
          <w:p w:rsidR="00176C20" w:rsidRPr="00176C20" w:rsidRDefault="00176C20" w:rsidP="00176C20">
            <w:pPr>
              <w:jc w:val="center"/>
              <w:rPr>
                <w:rFonts w:ascii="Times New Roman" w:hAnsi="Times New Roman" w:cs="Times New Roman"/>
                <w:b/>
                <w:sz w:val="24"/>
              </w:rPr>
            </w:pPr>
            <w:r w:rsidRPr="00176C20">
              <w:rPr>
                <w:rFonts w:ascii="Times New Roman" w:hAnsi="Times New Roman" w:cs="Times New Roman"/>
                <w:b/>
                <w:sz w:val="24"/>
              </w:rPr>
              <w:t xml:space="preserve">Absorbance </w:t>
            </w:r>
            <w:r w:rsidRPr="00176C20">
              <w:rPr>
                <w:rFonts w:ascii="Times New Roman" w:hAnsi="Times New Roman" w:cs="Times New Roman"/>
                <w:b/>
                <w:sz w:val="24"/>
                <w:vertAlign w:val="subscript"/>
              </w:rPr>
              <w:t>(280)</w:t>
            </w:r>
          </w:p>
        </w:tc>
      </w:tr>
      <w:tr w:rsidR="00176C20" w:rsidRPr="00176C20" w:rsidTr="00176C20">
        <w:trPr>
          <w:trHeight w:val="488"/>
        </w:trPr>
        <w:tc>
          <w:tcPr>
            <w:tcW w:w="2620" w:type="dxa"/>
            <w:noWrap/>
            <w:hideMark/>
          </w:tcPr>
          <w:p w:rsidR="00176C20" w:rsidRPr="00176C20" w:rsidRDefault="00176C20" w:rsidP="00176C20">
            <w:pPr>
              <w:jc w:val="center"/>
              <w:rPr>
                <w:rFonts w:ascii="Times New Roman" w:hAnsi="Times New Roman" w:cs="Times New Roman"/>
                <w:sz w:val="24"/>
              </w:rPr>
            </w:pPr>
            <w:r w:rsidRPr="00176C20">
              <w:rPr>
                <w:rFonts w:ascii="Times New Roman" w:hAnsi="Times New Roman" w:cs="Times New Roman"/>
                <w:sz w:val="24"/>
              </w:rPr>
              <w:t>Blank</w:t>
            </w:r>
          </w:p>
        </w:tc>
        <w:tc>
          <w:tcPr>
            <w:tcW w:w="2835" w:type="dxa"/>
            <w:noWrap/>
            <w:hideMark/>
          </w:tcPr>
          <w:p w:rsidR="00176C20" w:rsidRPr="00176C20" w:rsidRDefault="00176C20" w:rsidP="00176C20">
            <w:pPr>
              <w:jc w:val="center"/>
              <w:rPr>
                <w:rFonts w:ascii="Times New Roman" w:hAnsi="Times New Roman" w:cs="Times New Roman"/>
                <w:sz w:val="24"/>
              </w:rPr>
            </w:pPr>
            <w:r w:rsidRPr="00176C20">
              <w:rPr>
                <w:rFonts w:ascii="Times New Roman" w:hAnsi="Times New Roman" w:cs="Times New Roman"/>
                <w:sz w:val="24"/>
              </w:rPr>
              <w:t>0</w:t>
            </w:r>
          </w:p>
        </w:tc>
        <w:tc>
          <w:tcPr>
            <w:tcW w:w="3870" w:type="dxa"/>
            <w:noWrap/>
            <w:hideMark/>
          </w:tcPr>
          <w:p w:rsidR="00176C20" w:rsidRPr="00176C20" w:rsidRDefault="00176C20" w:rsidP="00176C20">
            <w:pPr>
              <w:jc w:val="center"/>
              <w:rPr>
                <w:rFonts w:ascii="Times New Roman" w:hAnsi="Times New Roman" w:cs="Times New Roman"/>
                <w:sz w:val="24"/>
              </w:rPr>
            </w:pPr>
            <w:r w:rsidRPr="00176C20">
              <w:rPr>
                <w:rFonts w:ascii="Times New Roman" w:hAnsi="Times New Roman" w:cs="Times New Roman"/>
                <w:sz w:val="24"/>
              </w:rPr>
              <w:t>0</w:t>
            </w:r>
          </w:p>
        </w:tc>
      </w:tr>
      <w:tr w:rsidR="00176C20" w:rsidRPr="00176C20" w:rsidTr="00176C20">
        <w:trPr>
          <w:trHeight w:val="488"/>
        </w:trPr>
        <w:tc>
          <w:tcPr>
            <w:tcW w:w="2620" w:type="dxa"/>
            <w:noWrap/>
            <w:hideMark/>
          </w:tcPr>
          <w:p w:rsidR="00176C20" w:rsidRPr="00176C20" w:rsidRDefault="00176C20" w:rsidP="00176C20">
            <w:pPr>
              <w:jc w:val="center"/>
              <w:rPr>
                <w:rFonts w:ascii="Times New Roman" w:hAnsi="Times New Roman" w:cs="Times New Roman"/>
                <w:sz w:val="24"/>
              </w:rPr>
            </w:pPr>
            <w:r w:rsidRPr="00176C20">
              <w:rPr>
                <w:rFonts w:ascii="Times New Roman" w:hAnsi="Times New Roman" w:cs="Times New Roman"/>
                <w:sz w:val="24"/>
              </w:rPr>
              <w:t>1/100</w:t>
            </w:r>
          </w:p>
        </w:tc>
        <w:tc>
          <w:tcPr>
            <w:tcW w:w="2835" w:type="dxa"/>
            <w:noWrap/>
            <w:hideMark/>
          </w:tcPr>
          <w:p w:rsidR="00176C20" w:rsidRPr="00176C20" w:rsidRDefault="00176C20" w:rsidP="00176C20">
            <w:pPr>
              <w:jc w:val="center"/>
              <w:rPr>
                <w:rFonts w:ascii="Times New Roman" w:hAnsi="Times New Roman" w:cs="Times New Roman"/>
                <w:sz w:val="24"/>
              </w:rPr>
            </w:pPr>
            <w:r w:rsidRPr="00176C20">
              <w:rPr>
                <w:rFonts w:ascii="Times New Roman" w:hAnsi="Times New Roman" w:cs="Times New Roman"/>
                <w:sz w:val="24"/>
              </w:rPr>
              <w:t>0.01</w:t>
            </w:r>
          </w:p>
        </w:tc>
        <w:tc>
          <w:tcPr>
            <w:tcW w:w="3870" w:type="dxa"/>
            <w:noWrap/>
            <w:hideMark/>
          </w:tcPr>
          <w:p w:rsidR="00176C20" w:rsidRPr="00176C20" w:rsidRDefault="00176C20" w:rsidP="00176C20">
            <w:pPr>
              <w:jc w:val="center"/>
              <w:rPr>
                <w:rFonts w:ascii="Times New Roman" w:hAnsi="Times New Roman" w:cs="Times New Roman"/>
                <w:sz w:val="24"/>
              </w:rPr>
            </w:pPr>
            <w:r w:rsidRPr="00176C20">
              <w:rPr>
                <w:rFonts w:ascii="Times New Roman" w:hAnsi="Times New Roman" w:cs="Times New Roman"/>
                <w:sz w:val="24"/>
              </w:rPr>
              <w:t>0.092</w:t>
            </w:r>
          </w:p>
        </w:tc>
      </w:tr>
      <w:tr w:rsidR="00176C20" w:rsidRPr="00176C20" w:rsidTr="00176C20">
        <w:trPr>
          <w:trHeight w:val="488"/>
        </w:trPr>
        <w:tc>
          <w:tcPr>
            <w:tcW w:w="2620" w:type="dxa"/>
            <w:noWrap/>
            <w:hideMark/>
          </w:tcPr>
          <w:p w:rsidR="00176C20" w:rsidRPr="00176C20" w:rsidRDefault="00176C20" w:rsidP="00176C20">
            <w:pPr>
              <w:jc w:val="center"/>
              <w:rPr>
                <w:rFonts w:ascii="Times New Roman" w:hAnsi="Times New Roman" w:cs="Times New Roman"/>
                <w:sz w:val="24"/>
              </w:rPr>
            </w:pPr>
            <w:r w:rsidRPr="00176C20">
              <w:rPr>
                <w:rFonts w:ascii="Times New Roman" w:hAnsi="Times New Roman" w:cs="Times New Roman"/>
                <w:sz w:val="24"/>
              </w:rPr>
              <w:t>1/20</w:t>
            </w:r>
          </w:p>
        </w:tc>
        <w:tc>
          <w:tcPr>
            <w:tcW w:w="2835" w:type="dxa"/>
            <w:noWrap/>
            <w:hideMark/>
          </w:tcPr>
          <w:p w:rsidR="00176C20" w:rsidRPr="00176C20" w:rsidRDefault="00176C20" w:rsidP="00176C20">
            <w:pPr>
              <w:jc w:val="center"/>
              <w:rPr>
                <w:rFonts w:ascii="Times New Roman" w:hAnsi="Times New Roman" w:cs="Times New Roman"/>
                <w:sz w:val="24"/>
              </w:rPr>
            </w:pPr>
            <w:r w:rsidRPr="00176C20">
              <w:rPr>
                <w:rFonts w:ascii="Times New Roman" w:hAnsi="Times New Roman" w:cs="Times New Roman"/>
                <w:sz w:val="24"/>
              </w:rPr>
              <w:t>0.05</w:t>
            </w:r>
          </w:p>
        </w:tc>
        <w:tc>
          <w:tcPr>
            <w:tcW w:w="3870" w:type="dxa"/>
            <w:noWrap/>
            <w:hideMark/>
          </w:tcPr>
          <w:p w:rsidR="00176C20" w:rsidRPr="00176C20" w:rsidRDefault="00176C20" w:rsidP="00176C20">
            <w:pPr>
              <w:jc w:val="center"/>
              <w:rPr>
                <w:rFonts w:ascii="Times New Roman" w:hAnsi="Times New Roman" w:cs="Times New Roman"/>
                <w:sz w:val="24"/>
              </w:rPr>
            </w:pPr>
            <w:r w:rsidRPr="00176C20">
              <w:rPr>
                <w:rFonts w:ascii="Times New Roman" w:hAnsi="Times New Roman" w:cs="Times New Roman"/>
                <w:sz w:val="24"/>
              </w:rPr>
              <w:t>0.415</w:t>
            </w:r>
          </w:p>
        </w:tc>
      </w:tr>
      <w:tr w:rsidR="00176C20" w:rsidRPr="00176C20" w:rsidTr="00176C20">
        <w:trPr>
          <w:trHeight w:val="488"/>
        </w:trPr>
        <w:tc>
          <w:tcPr>
            <w:tcW w:w="2620" w:type="dxa"/>
            <w:noWrap/>
            <w:hideMark/>
          </w:tcPr>
          <w:p w:rsidR="00176C20" w:rsidRPr="00176C20" w:rsidRDefault="00176C20" w:rsidP="00176C20">
            <w:pPr>
              <w:jc w:val="center"/>
              <w:rPr>
                <w:rFonts w:ascii="Times New Roman" w:hAnsi="Times New Roman" w:cs="Times New Roman"/>
                <w:sz w:val="24"/>
              </w:rPr>
            </w:pPr>
            <w:r>
              <w:rPr>
                <w:rFonts w:ascii="Times New Roman" w:hAnsi="Times New Roman" w:cs="Times New Roman"/>
                <w:b/>
                <w:noProof/>
                <w:sz w:val="24"/>
              </w:rPr>
              <mc:AlternateContent>
                <mc:Choice Requires="wps">
                  <w:drawing>
                    <wp:anchor distT="0" distB="0" distL="114300" distR="114300" simplePos="0" relativeHeight="251739136" behindDoc="0" locked="0" layoutInCell="1" allowOverlap="1" wp14:anchorId="41C56742" wp14:editId="4D172D29">
                      <wp:simplePos x="0" y="0"/>
                      <wp:positionH relativeFrom="column">
                        <wp:posOffset>232985</wp:posOffset>
                      </wp:positionH>
                      <wp:positionV relativeFrom="paragraph">
                        <wp:posOffset>196131</wp:posOffset>
                      </wp:positionV>
                      <wp:extent cx="5080959" cy="17253"/>
                      <wp:effectExtent l="0" t="0" r="24765" b="20955"/>
                      <wp:wrapNone/>
                      <wp:docPr id="58" name="Straight Connector 58"/>
                      <wp:cNvGraphicFramePr/>
                      <a:graphic xmlns:a="http://schemas.openxmlformats.org/drawingml/2006/main">
                        <a:graphicData uri="http://schemas.microsoft.com/office/word/2010/wordprocessingShape">
                          <wps:wsp>
                            <wps:cNvCnPr/>
                            <wps:spPr>
                              <a:xfrm>
                                <a:off x="0" y="0"/>
                                <a:ext cx="5080959" cy="172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8D2BE5C" id="Straight Connector 58"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18.35pt,15.45pt" to="418.4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" strokecolor="black [3200]" strokeweight=".5pt">
                      <v:stroke joinstyle="miter"/>
                    </v:line>
                  </w:pict>
                </mc:Fallback>
              </mc:AlternateContent>
            </w:r>
            <w:r w:rsidRPr="00176C20">
              <w:rPr>
                <w:rFonts w:ascii="Times New Roman" w:hAnsi="Times New Roman" w:cs="Times New Roman"/>
                <w:sz w:val="24"/>
              </w:rPr>
              <w:t>1/4</w:t>
            </w:r>
          </w:p>
        </w:tc>
        <w:tc>
          <w:tcPr>
            <w:tcW w:w="2835" w:type="dxa"/>
            <w:noWrap/>
            <w:hideMark/>
          </w:tcPr>
          <w:p w:rsidR="00176C20" w:rsidRPr="00176C20" w:rsidRDefault="00176C20" w:rsidP="00176C20">
            <w:pPr>
              <w:jc w:val="center"/>
              <w:rPr>
                <w:rFonts w:ascii="Times New Roman" w:hAnsi="Times New Roman" w:cs="Times New Roman"/>
                <w:sz w:val="24"/>
              </w:rPr>
            </w:pPr>
            <w:r w:rsidRPr="00176C20">
              <w:rPr>
                <w:rFonts w:ascii="Times New Roman" w:hAnsi="Times New Roman" w:cs="Times New Roman"/>
                <w:sz w:val="24"/>
              </w:rPr>
              <w:t>0.25</w:t>
            </w:r>
          </w:p>
        </w:tc>
        <w:tc>
          <w:tcPr>
            <w:tcW w:w="3870" w:type="dxa"/>
            <w:noWrap/>
            <w:hideMark/>
          </w:tcPr>
          <w:p w:rsidR="00176C20" w:rsidRPr="00176C20" w:rsidRDefault="00176C20" w:rsidP="00176C20">
            <w:pPr>
              <w:jc w:val="center"/>
              <w:rPr>
                <w:rFonts w:ascii="Times New Roman" w:hAnsi="Times New Roman" w:cs="Times New Roman"/>
                <w:sz w:val="24"/>
              </w:rPr>
            </w:pPr>
            <w:r w:rsidRPr="00176C20">
              <w:rPr>
                <w:rFonts w:ascii="Times New Roman" w:hAnsi="Times New Roman" w:cs="Times New Roman"/>
                <w:sz w:val="24"/>
              </w:rPr>
              <w:t>2.102</w:t>
            </w:r>
          </w:p>
        </w:tc>
      </w:tr>
    </w:tbl>
    <w:p w:rsidR="00176C20" w:rsidRDefault="00176C20" w:rsidP="00531415">
      <w:pPr>
        <w:rPr>
          <w:rFonts w:ascii="Times New Roman" w:hAnsi="Times New Roman" w:cs="Times New Roman"/>
          <w:b/>
          <w:sz w:val="24"/>
        </w:rPr>
      </w:pPr>
    </w:p>
    <w:p w:rsidR="00176C20" w:rsidRDefault="00176C20" w:rsidP="00531415">
      <w:pPr>
        <w:rPr>
          <w:rFonts w:ascii="Times New Roman" w:hAnsi="Times New Roman" w:cs="Times New Roman"/>
          <w:b/>
          <w:sz w:val="24"/>
        </w:rPr>
      </w:pPr>
    </w:p>
    <w:p w:rsidR="00176C20" w:rsidRDefault="00176C20" w:rsidP="00531415">
      <w:pPr>
        <w:rPr>
          <w:rFonts w:ascii="Times New Roman" w:hAnsi="Times New Roman" w:cs="Times New Roman"/>
          <w:b/>
          <w:sz w:val="24"/>
        </w:rPr>
      </w:pPr>
    </w:p>
    <w:p w:rsidR="00176C20" w:rsidRDefault="00176C20" w:rsidP="00531415">
      <w:pPr>
        <w:rPr>
          <w:rFonts w:ascii="Times New Roman" w:hAnsi="Times New Roman" w:cs="Times New Roman"/>
          <w:b/>
          <w:sz w:val="24"/>
        </w:rPr>
      </w:pPr>
    </w:p>
    <w:p w:rsidR="00176C20" w:rsidRDefault="00176C20" w:rsidP="00531415">
      <w:pPr>
        <w:rPr>
          <w:rFonts w:ascii="Times New Roman" w:hAnsi="Times New Roman" w:cs="Times New Roman"/>
          <w:b/>
          <w:sz w:val="24"/>
        </w:rPr>
      </w:pPr>
    </w:p>
    <w:p w:rsidR="00176C20" w:rsidRDefault="00176C20" w:rsidP="00531415">
      <w:pPr>
        <w:rPr>
          <w:rFonts w:ascii="Times New Roman" w:hAnsi="Times New Roman" w:cs="Times New Roman"/>
          <w:b/>
          <w:sz w:val="24"/>
        </w:rPr>
      </w:pPr>
      <w:r>
        <w:rPr>
          <w:noProof/>
        </w:rPr>
        <w:lastRenderedPageBreak/>
        <w:drawing>
          <wp:inline distT="0" distB="0" distL="0" distR="0" wp14:anchorId="074D4064" wp14:editId="39ABFD4B">
            <wp:extent cx="6029864" cy="3890513"/>
            <wp:effectExtent l="0" t="0" r="0" b="0"/>
            <wp:docPr id="1" name="Chart 1">
              <a:extLst xmlns:a="http://schemas.openxmlformats.org/drawingml/2006/main">
                <a:ext uri="{FF2B5EF4-FFF2-40B4-BE49-F238E27FC236}">
                  <a16:creationId xmlns:a16="http://schemas.microsoft.com/office/drawing/2014/main" id="{CC943DFC-30E8-4055-A500-F49D4B54D8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76C20" w:rsidRPr="00176C20" w:rsidRDefault="00176C20" w:rsidP="00531415">
      <w:pPr>
        <w:rPr>
          <w:rFonts w:ascii="Times New Roman" w:hAnsi="Times New Roman" w:cs="Times New Roman"/>
          <w:sz w:val="24"/>
        </w:rPr>
      </w:pPr>
      <w:r>
        <w:rPr>
          <w:rFonts w:ascii="Times New Roman" w:hAnsi="Times New Roman" w:cs="Times New Roman"/>
          <w:b/>
          <w:sz w:val="24"/>
        </w:rPr>
        <w:tab/>
        <w:t xml:space="preserve">Figure 3.  The dilution fraction of the 5 individual protein assays Vs. absorbance at 559nm. </w:t>
      </w:r>
      <w:r>
        <w:rPr>
          <w:rFonts w:ascii="Times New Roman" w:hAnsi="Times New Roman" w:cs="Times New Roman"/>
          <w:sz w:val="24"/>
        </w:rPr>
        <w:t xml:space="preserve">A homogenized mixture containing 2.5g calf liver and 10mL of buffer </w:t>
      </w:r>
      <w:r w:rsidRPr="00C32687">
        <w:rPr>
          <w:rFonts w:ascii="Times New Roman" w:hAnsi="Times New Roman" w:cs="Times New Roman"/>
          <w:sz w:val="24"/>
        </w:rPr>
        <w:t>(10mM Tris, 0.25M sucrose, 1mM EDTA, 1 mM DTT, pH 7.5)</w:t>
      </w:r>
      <w:r>
        <w:rPr>
          <w:rFonts w:ascii="Times New Roman" w:hAnsi="Times New Roman" w:cs="Times New Roman"/>
          <w:sz w:val="24"/>
        </w:rPr>
        <w:t xml:space="preserve"> was centrifuged at 1000xg for 10 minutes at 4℃. The supernatant of the mixture was then filtered through a </w:t>
      </w:r>
      <w:proofErr w:type="spellStart"/>
      <w:r>
        <w:rPr>
          <w:rFonts w:ascii="Times New Roman" w:hAnsi="Times New Roman" w:cs="Times New Roman"/>
          <w:sz w:val="24"/>
        </w:rPr>
        <w:t>mira</w:t>
      </w:r>
      <w:proofErr w:type="spellEnd"/>
      <w:r>
        <w:rPr>
          <w:rFonts w:ascii="Times New Roman" w:hAnsi="Times New Roman" w:cs="Times New Roman"/>
          <w:sz w:val="24"/>
        </w:rPr>
        <w:t xml:space="preserve">-cloth and was centrifuged at 25000xg (4℃) for an additional 10 minutes, resulting in a supernatant and a pellet. The pellet was then resuspended in the homogenization buffer. It should be noted that this supernatant contained mitochondrial membranes. The homogenized mixture was then diluted to obtains 4 individual concentrations via the addition of phosphate, water, and brilliant blue. These mixtures were then placed in a spectrometer and their absorbances (280nm) were noted. A scatter plot depicting the relation between absorbance and dilution fraction with the presence of a trend line was presented. </w:t>
      </w:r>
      <w:r w:rsidR="005A6D32">
        <w:rPr>
          <w:rFonts w:ascii="Times New Roman" w:hAnsi="Times New Roman" w:cs="Times New Roman"/>
          <w:sz w:val="24"/>
        </w:rPr>
        <w:t xml:space="preserve">The equation slope corresponds to an increase in absorbance in relation to the dilution factor (blank).  </w:t>
      </w:r>
      <w:r>
        <w:rPr>
          <w:rFonts w:ascii="Times New Roman" w:hAnsi="Times New Roman" w:cs="Times New Roman"/>
          <w:sz w:val="24"/>
        </w:rPr>
        <w:t xml:space="preserve">The positive slope of the trend line equation demonstrates a linier </w:t>
      </w:r>
      <w:r w:rsidR="005A6D32">
        <w:rPr>
          <w:rFonts w:ascii="Times New Roman" w:hAnsi="Times New Roman" w:cs="Times New Roman"/>
          <w:sz w:val="24"/>
        </w:rPr>
        <w:t>increase</w:t>
      </w:r>
      <w:r>
        <w:rPr>
          <w:rFonts w:ascii="Times New Roman" w:hAnsi="Times New Roman" w:cs="Times New Roman"/>
          <w:sz w:val="24"/>
        </w:rPr>
        <w:t xml:space="preserve"> in absorbance as the dilution fraction increases. The R</w:t>
      </w:r>
      <w:r>
        <w:rPr>
          <w:rFonts w:ascii="Times New Roman" w:hAnsi="Times New Roman" w:cs="Times New Roman"/>
          <w:sz w:val="24"/>
          <w:vertAlign w:val="superscript"/>
        </w:rPr>
        <w:t>2</w:t>
      </w:r>
      <w:r>
        <w:rPr>
          <w:rFonts w:ascii="Times New Roman" w:hAnsi="Times New Roman" w:cs="Times New Roman"/>
          <w:sz w:val="24"/>
        </w:rPr>
        <w:t xml:space="preserve"> value of </w:t>
      </w:r>
      <w:r w:rsidR="005A6D32">
        <w:rPr>
          <w:rFonts w:ascii="Times New Roman" w:hAnsi="Times New Roman" w:cs="Times New Roman"/>
          <w:sz w:val="24"/>
        </w:rPr>
        <w:t xml:space="preserve">1 </w:t>
      </w:r>
      <w:r>
        <w:rPr>
          <w:rFonts w:ascii="Times New Roman" w:hAnsi="Times New Roman" w:cs="Times New Roman"/>
          <w:sz w:val="24"/>
        </w:rPr>
        <w:t xml:space="preserve">depicts that the linier trend-line is </w:t>
      </w:r>
      <w:r w:rsidR="005A6D32">
        <w:rPr>
          <w:rFonts w:ascii="Times New Roman" w:hAnsi="Times New Roman" w:cs="Times New Roman"/>
          <w:sz w:val="24"/>
        </w:rPr>
        <w:t>100% accurate.</w:t>
      </w:r>
    </w:p>
    <w:p w:rsidR="005A6D32" w:rsidRDefault="005A6D32" w:rsidP="00531415">
      <w:pPr>
        <w:rPr>
          <w:rFonts w:ascii="Times New Roman" w:hAnsi="Times New Roman" w:cs="Times New Roman"/>
          <w:sz w:val="24"/>
        </w:rPr>
      </w:pPr>
    </w:p>
    <w:p w:rsidR="005A6D32" w:rsidRDefault="005A6D32" w:rsidP="00531415">
      <w:pPr>
        <w:rPr>
          <w:rFonts w:ascii="Times New Roman" w:hAnsi="Times New Roman" w:cs="Times New Roman"/>
          <w:sz w:val="24"/>
        </w:rPr>
      </w:pPr>
    </w:p>
    <w:p w:rsidR="005A6D32" w:rsidRDefault="005A6D32" w:rsidP="00531415">
      <w:pPr>
        <w:rPr>
          <w:rFonts w:ascii="Times New Roman" w:hAnsi="Times New Roman" w:cs="Times New Roman"/>
          <w:sz w:val="24"/>
        </w:rPr>
      </w:pPr>
    </w:p>
    <w:p w:rsidR="005A6D32" w:rsidRDefault="005A6D32" w:rsidP="00531415">
      <w:pPr>
        <w:rPr>
          <w:rFonts w:ascii="Times New Roman" w:hAnsi="Times New Roman" w:cs="Times New Roman"/>
          <w:sz w:val="24"/>
        </w:rPr>
      </w:pPr>
    </w:p>
    <w:p w:rsidR="005A6D32" w:rsidRDefault="005A6D32" w:rsidP="00531415">
      <w:pPr>
        <w:rPr>
          <w:rFonts w:ascii="Times New Roman" w:hAnsi="Times New Roman" w:cs="Times New Roman"/>
          <w:sz w:val="24"/>
        </w:rPr>
      </w:pPr>
    </w:p>
    <w:p w:rsidR="00531415" w:rsidRDefault="00531415" w:rsidP="00531415">
      <w:pPr>
        <w:rPr>
          <w:rFonts w:ascii="Times New Roman" w:hAnsi="Times New Roman" w:cs="Times New Roman"/>
          <w:sz w:val="24"/>
        </w:rPr>
      </w:pPr>
      <w:r>
        <w:rPr>
          <w:rFonts w:ascii="Times New Roman" w:hAnsi="Times New Roman" w:cs="Times New Roman"/>
          <w:sz w:val="24"/>
        </w:rPr>
        <w:lastRenderedPageBreak/>
        <w:t>R4.</w:t>
      </w:r>
    </w:p>
    <w:p w:rsidR="00176C20" w:rsidRPr="005A6D32" w:rsidRDefault="005A6D32">
      <w:pPr>
        <w:rPr>
          <w:rFonts w:ascii="Times New Roman" w:hAnsi="Times New Roman" w:cs="Times New Roman"/>
          <w:sz w:val="24"/>
          <w:szCs w:val="24"/>
        </w:rPr>
      </w:pPr>
      <w:r w:rsidRPr="005A6D32">
        <w:rPr>
          <w:rFonts w:ascii="Times New Roman" w:hAnsi="Times New Roman" w:cs="Times New Roman"/>
          <w:sz w:val="24"/>
          <w:szCs w:val="24"/>
        </w:rPr>
        <w:t>Calculating the protein concentration of the assay.</w:t>
      </w:r>
    </w:p>
    <w:p w:rsidR="005A6D32" w:rsidRPr="005A6D32" w:rsidRDefault="005A6D32">
      <w:pPr>
        <w:rPr>
          <w:rFonts w:ascii="Times New Roman" w:hAnsi="Times New Roman" w:cs="Times New Roman"/>
          <w:sz w:val="24"/>
          <w:szCs w:val="24"/>
        </w:rPr>
      </w:pPr>
      <w:r w:rsidRPr="005A6D32">
        <w:rPr>
          <w:rFonts w:ascii="Times New Roman" w:hAnsi="Times New Roman" w:cs="Times New Roman"/>
          <w:sz w:val="24"/>
          <w:szCs w:val="24"/>
        </w:rPr>
        <w:t>ε = 2.0 L/g.cm</w:t>
      </w:r>
    </w:p>
    <w:p w:rsidR="005A6D32" w:rsidRPr="005A6D32" w:rsidRDefault="005A6D32">
      <w:pPr>
        <w:rPr>
          <w:rFonts w:ascii="Times New Roman" w:hAnsi="Times New Roman" w:cs="Times New Roman"/>
          <w:sz w:val="24"/>
          <w:szCs w:val="24"/>
        </w:rPr>
      </w:pPr>
      <w:r w:rsidRPr="005A6D32">
        <w:rPr>
          <w:rFonts w:ascii="Times New Roman" w:hAnsi="Times New Roman" w:cs="Times New Roman"/>
          <w:sz w:val="24"/>
          <w:szCs w:val="24"/>
        </w:rPr>
        <w:t>A = 8.3986</w:t>
      </w:r>
    </w:p>
    <w:p w:rsidR="005A6D32" w:rsidRPr="005A6D32" w:rsidRDefault="005A6D32">
      <w:pPr>
        <w:rPr>
          <w:rFonts w:ascii="Times New Roman" w:hAnsi="Times New Roman" w:cs="Times New Roman"/>
          <w:sz w:val="24"/>
          <w:szCs w:val="24"/>
        </w:rPr>
      </w:pPr>
      <w:r w:rsidRPr="005A6D32">
        <w:rPr>
          <w:rFonts w:ascii="Times New Roman" w:hAnsi="Times New Roman" w:cs="Times New Roman"/>
          <w:sz w:val="24"/>
          <w:szCs w:val="24"/>
        </w:rPr>
        <w:t>L = 1cm</w:t>
      </w:r>
    </w:p>
    <w:p w:rsidR="005A6D32" w:rsidRPr="005A6D32" w:rsidRDefault="005A6D32">
      <w:pPr>
        <w:rPr>
          <w:rFonts w:ascii="Times New Roman" w:hAnsi="Times New Roman" w:cs="Times New Roman"/>
          <w:sz w:val="24"/>
          <w:szCs w:val="24"/>
        </w:rPr>
      </w:pPr>
      <w:r w:rsidRPr="005A6D32">
        <w:rPr>
          <w:rFonts w:ascii="Times New Roman" w:hAnsi="Times New Roman" w:cs="Times New Roman"/>
          <w:sz w:val="24"/>
          <w:szCs w:val="24"/>
        </w:rPr>
        <w:tab/>
        <w:t xml:space="preserve">A = </w:t>
      </w:r>
      <w:proofErr w:type="spellStart"/>
      <w:r w:rsidRPr="005A6D32">
        <w:rPr>
          <w:rFonts w:ascii="Times New Roman" w:hAnsi="Times New Roman" w:cs="Times New Roman"/>
          <w:sz w:val="24"/>
          <w:szCs w:val="24"/>
        </w:rPr>
        <w:t>εCL</w:t>
      </w:r>
      <w:proofErr w:type="spellEnd"/>
    </w:p>
    <w:p w:rsidR="005A6D32" w:rsidRPr="005A6D32" w:rsidRDefault="005A6D32">
      <w:pPr>
        <w:rPr>
          <w:rFonts w:ascii="Times New Roman" w:hAnsi="Times New Roman" w:cs="Times New Roman"/>
          <w:sz w:val="24"/>
          <w:szCs w:val="24"/>
        </w:rPr>
      </w:pPr>
      <w:r w:rsidRPr="005A6D32">
        <w:rPr>
          <w:rFonts w:ascii="Times New Roman" w:hAnsi="Times New Roman" w:cs="Times New Roman"/>
          <w:sz w:val="24"/>
          <w:szCs w:val="24"/>
        </w:rPr>
        <w:tab/>
        <w:t>C = A/</w:t>
      </w:r>
      <w:proofErr w:type="spellStart"/>
      <w:r w:rsidRPr="005A6D32">
        <w:rPr>
          <w:rFonts w:ascii="Times New Roman" w:hAnsi="Times New Roman" w:cs="Times New Roman"/>
          <w:sz w:val="24"/>
          <w:szCs w:val="24"/>
        </w:rPr>
        <w:t>εL</w:t>
      </w:r>
      <w:proofErr w:type="spellEnd"/>
    </w:p>
    <w:p w:rsidR="005A6D32" w:rsidRPr="005A6D32" w:rsidRDefault="005A6D32">
      <w:pPr>
        <w:rPr>
          <w:rFonts w:ascii="Times New Roman" w:hAnsi="Times New Roman" w:cs="Times New Roman"/>
          <w:sz w:val="24"/>
          <w:szCs w:val="24"/>
        </w:rPr>
      </w:pPr>
      <w:r w:rsidRPr="005A6D32">
        <w:rPr>
          <w:rFonts w:ascii="Times New Roman" w:hAnsi="Times New Roman" w:cs="Times New Roman"/>
          <w:sz w:val="24"/>
          <w:szCs w:val="24"/>
        </w:rPr>
        <w:tab/>
        <w:t>C= 8.3986 / (2.0</w:t>
      </w:r>
      <w:proofErr w:type="gramStart"/>
      <w:r w:rsidRPr="005A6D32">
        <w:rPr>
          <w:rFonts w:ascii="Times New Roman" w:hAnsi="Times New Roman" w:cs="Times New Roman"/>
          <w:sz w:val="24"/>
          <w:szCs w:val="24"/>
        </w:rPr>
        <w:t>L/g.cm  x</w:t>
      </w:r>
      <w:proofErr w:type="gramEnd"/>
      <w:r w:rsidRPr="005A6D32">
        <w:rPr>
          <w:rFonts w:ascii="Times New Roman" w:hAnsi="Times New Roman" w:cs="Times New Roman"/>
          <w:sz w:val="24"/>
          <w:szCs w:val="24"/>
        </w:rPr>
        <w:t xml:space="preserve">  1cm)</w:t>
      </w:r>
    </w:p>
    <w:p w:rsidR="005A6D32" w:rsidRPr="005A6D32" w:rsidRDefault="005A6D32">
      <w:pPr>
        <w:rPr>
          <w:rFonts w:ascii="Times New Roman" w:hAnsi="Times New Roman" w:cs="Times New Roman"/>
          <w:sz w:val="24"/>
          <w:szCs w:val="24"/>
        </w:rPr>
      </w:pPr>
      <w:r w:rsidRPr="005A6D32">
        <w:rPr>
          <w:rFonts w:ascii="Times New Roman" w:hAnsi="Times New Roman" w:cs="Times New Roman"/>
          <w:sz w:val="24"/>
          <w:szCs w:val="24"/>
        </w:rPr>
        <w:tab/>
        <w:t>C= 4.1993g/L</w:t>
      </w:r>
    </w:p>
    <w:p w:rsidR="005A6D32" w:rsidRPr="005A6D32" w:rsidRDefault="005A6D32">
      <w:pPr>
        <w:rPr>
          <w:rFonts w:ascii="Times New Roman" w:hAnsi="Times New Roman" w:cs="Times New Roman"/>
          <w:sz w:val="24"/>
          <w:szCs w:val="24"/>
        </w:rPr>
      </w:pPr>
      <w:r w:rsidRPr="005A6D32">
        <w:rPr>
          <w:rFonts w:ascii="Times New Roman" w:hAnsi="Times New Roman" w:cs="Times New Roman"/>
          <w:sz w:val="24"/>
          <w:szCs w:val="24"/>
        </w:rPr>
        <w:t>; Therefore, the calculated concentration of the membrane proteins is 4.1993g/L</w:t>
      </w:r>
    </w:p>
    <w:p w:rsidR="005A6D32" w:rsidRPr="005A6D32" w:rsidRDefault="005A6D32">
      <w:pPr>
        <w:rPr>
          <w:rFonts w:ascii="Times New Roman" w:hAnsi="Times New Roman" w:cs="Times New Roman"/>
          <w:sz w:val="24"/>
          <w:szCs w:val="24"/>
        </w:rPr>
      </w:pPr>
    </w:p>
    <w:p w:rsidR="005A6D32" w:rsidRDefault="005A6D32">
      <w:pPr>
        <w:rPr>
          <w:rFonts w:ascii="Times New Roman" w:hAnsi="Times New Roman" w:cs="Times New Roman"/>
          <w:sz w:val="24"/>
          <w:szCs w:val="24"/>
        </w:rPr>
      </w:pPr>
      <w:r w:rsidRPr="005A6D32">
        <w:rPr>
          <w:rFonts w:ascii="Times New Roman" w:hAnsi="Times New Roman" w:cs="Times New Roman"/>
          <w:sz w:val="24"/>
          <w:szCs w:val="24"/>
        </w:rPr>
        <w:t>R5</w:t>
      </w:r>
      <w:r>
        <w:rPr>
          <w:rFonts w:ascii="Times New Roman" w:hAnsi="Times New Roman" w:cs="Times New Roman"/>
          <w:sz w:val="24"/>
          <w:szCs w:val="24"/>
        </w:rPr>
        <w:t>.</w:t>
      </w:r>
    </w:p>
    <w:p w:rsidR="005A6D32" w:rsidRDefault="005A6D32">
      <w:pPr>
        <w:rPr>
          <w:rFonts w:ascii="Times New Roman" w:hAnsi="Times New Roman" w:cs="Times New Roman"/>
          <w:sz w:val="24"/>
          <w:szCs w:val="24"/>
        </w:rPr>
      </w:pPr>
      <w:r>
        <w:rPr>
          <w:rFonts w:ascii="Times New Roman" w:hAnsi="Times New Roman" w:cs="Times New Roman"/>
          <w:sz w:val="24"/>
          <w:szCs w:val="24"/>
        </w:rPr>
        <w:t>Calculation the Lipid concentration of the assay.</w:t>
      </w:r>
    </w:p>
    <w:p w:rsidR="005A6D32" w:rsidRDefault="00BC538A">
      <w:pPr>
        <w:rPr>
          <w:rFonts w:ascii="Times New Roman" w:hAnsi="Times New Roman" w:cs="Times New Roman"/>
          <w:sz w:val="24"/>
          <w:szCs w:val="24"/>
        </w:rPr>
      </w:pPr>
      <w:r>
        <w:rPr>
          <w:rFonts w:ascii="Times New Roman" w:hAnsi="Times New Roman" w:cs="Times New Roman"/>
          <w:sz w:val="24"/>
          <w:szCs w:val="24"/>
        </w:rPr>
        <w:t>A</w:t>
      </w:r>
      <w:r w:rsidRPr="00BC538A">
        <w:rPr>
          <w:rFonts w:ascii="Times New Roman" w:hAnsi="Times New Roman" w:cs="Times New Roman"/>
          <w:sz w:val="24"/>
          <w:szCs w:val="24"/>
          <w:vertAlign w:val="subscript"/>
        </w:rPr>
        <w:t>1</w:t>
      </w:r>
      <w:r>
        <w:rPr>
          <w:rFonts w:ascii="Times New Roman" w:hAnsi="Times New Roman" w:cs="Times New Roman"/>
          <w:sz w:val="24"/>
          <w:szCs w:val="24"/>
        </w:rPr>
        <w:t xml:space="preserve"> = 0.013</w:t>
      </w:r>
    </w:p>
    <w:p w:rsidR="00BC538A" w:rsidRDefault="00BC538A">
      <w:pPr>
        <w:rPr>
          <w:rFonts w:ascii="Times New Roman" w:hAnsi="Times New Roman" w:cs="Times New Roman"/>
          <w:sz w:val="24"/>
          <w:szCs w:val="24"/>
        </w:rPr>
      </w:pPr>
      <w:r>
        <w:rPr>
          <w:rFonts w:ascii="Times New Roman" w:hAnsi="Times New Roman" w:cs="Times New Roman"/>
          <w:sz w:val="24"/>
          <w:szCs w:val="24"/>
        </w:rPr>
        <w:t>A</w:t>
      </w:r>
      <w:r w:rsidRPr="00BC538A">
        <w:rPr>
          <w:rFonts w:ascii="Times New Roman" w:hAnsi="Times New Roman" w:cs="Times New Roman"/>
          <w:sz w:val="24"/>
          <w:szCs w:val="24"/>
          <w:vertAlign w:val="subscript"/>
        </w:rPr>
        <w:t xml:space="preserve">2 </w:t>
      </w:r>
      <w:r>
        <w:rPr>
          <w:rFonts w:ascii="Times New Roman" w:hAnsi="Times New Roman" w:cs="Times New Roman"/>
          <w:sz w:val="24"/>
          <w:szCs w:val="24"/>
        </w:rPr>
        <w:t>= 10.479</w:t>
      </w:r>
    </w:p>
    <w:p w:rsidR="00BC538A" w:rsidRDefault="00BC538A">
      <w:pPr>
        <w:rPr>
          <w:rFonts w:ascii="Times New Roman" w:hAnsi="Times New Roman" w:cs="Times New Roman"/>
          <w:sz w:val="24"/>
          <w:szCs w:val="24"/>
        </w:rPr>
      </w:pPr>
      <w:r>
        <w:rPr>
          <w:rFonts w:ascii="Times New Roman" w:hAnsi="Times New Roman" w:cs="Times New Roman"/>
          <w:sz w:val="24"/>
          <w:szCs w:val="24"/>
        </w:rPr>
        <w:t>C</w:t>
      </w:r>
      <w:r w:rsidRPr="00BC538A">
        <w:rPr>
          <w:rFonts w:ascii="Times New Roman" w:hAnsi="Times New Roman" w:cs="Times New Roman"/>
          <w:sz w:val="24"/>
          <w:szCs w:val="24"/>
          <w:vertAlign w:val="subscript"/>
        </w:rPr>
        <w:t>1</w:t>
      </w:r>
      <w:r>
        <w:rPr>
          <w:rFonts w:ascii="Times New Roman" w:hAnsi="Times New Roman" w:cs="Times New Roman"/>
          <w:sz w:val="24"/>
          <w:szCs w:val="24"/>
        </w:rPr>
        <w:t xml:space="preserve"> = 1ug/ml</w:t>
      </w:r>
    </w:p>
    <w:p w:rsidR="00BC538A" w:rsidRDefault="00BC538A">
      <w:pPr>
        <w:rPr>
          <w:rFonts w:ascii="Times New Roman" w:hAnsi="Times New Roman" w:cs="Times New Roman"/>
          <w:sz w:val="24"/>
          <w:szCs w:val="24"/>
        </w:rPr>
      </w:pPr>
      <w:r>
        <w:rPr>
          <w:rFonts w:ascii="Times New Roman" w:hAnsi="Times New Roman" w:cs="Times New Roman"/>
          <w:sz w:val="24"/>
          <w:szCs w:val="24"/>
        </w:rPr>
        <w:t>C</w:t>
      </w:r>
      <w:r w:rsidRPr="00BC538A">
        <w:rPr>
          <w:rFonts w:ascii="Times New Roman" w:hAnsi="Times New Roman" w:cs="Times New Roman"/>
          <w:sz w:val="24"/>
          <w:szCs w:val="24"/>
          <w:vertAlign w:val="subscript"/>
        </w:rPr>
        <w:t>2</w:t>
      </w:r>
      <w:r>
        <w:rPr>
          <w:rFonts w:ascii="Times New Roman" w:hAnsi="Times New Roman" w:cs="Times New Roman"/>
          <w:sz w:val="24"/>
          <w:szCs w:val="24"/>
        </w:rPr>
        <w:t xml:space="preserve"> =?</w:t>
      </w:r>
    </w:p>
    <w:p w:rsidR="00BC538A" w:rsidRDefault="00BC538A">
      <w:pPr>
        <w:rPr>
          <w:rFonts w:ascii="Times New Roman" w:hAnsi="Times New Roman" w:cs="Times New Roman"/>
          <w:sz w:val="24"/>
          <w:szCs w:val="24"/>
        </w:rPr>
      </w:pPr>
      <w:r>
        <w:rPr>
          <w:rFonts w:ascii="Times New Roman" w:hAnsi="Times New Roman" w:cs="Times New Roman"/>
          <w:sz w:val="24"/>
          <w:szCs w:val="24"/>
        </w:rPr>
        <w:tab/>
        <w:t>A1 / C1 = A2 / C2</w:t>
      </w:r>
    </w:p>
    <w:p w:rsidR="00BC538A" w:rsidRDefault="00BC538A">
      <w:pPr>
        <w:rPr>
          <w:rFonts w:ascii="Times New Roman" w:hAnsi="Times New Roman" w:cs="Times New Roman"/>
          <w:sz w:val="24"/>
          <w:szCs w:val="24"/>
        </w:rPr>
      </w:pPr>
      <w:r>
        <w:rPr>
          <w:rFonts w:ascii="Times New Roman" w:hAnsi="Times New Roman" w:cs="Times New Roman"/>
          <w:sz w:val="24"/>
          <w:szCs w:val="24"/>
        </w:rPr>
        <w:tab/>
        <w:t>0.013 / 1ug/mL = 10.479 / C2</w:t>
      </w:r>
    </w:p>
    <w:p w:rsidR="00BC538A" w:rsidRDefault="00BC538A">
      <w:pPr>
        <w:rPr>
          <w:rFonts w:ascii="Times New Roman" w:hAnsi="Times New Roman" w:cs="Times New Roman"/>
          <w:sz w:val="24"/>
          <w:szCs w:val="24"/>
        </w:rPr>
      </w:pPr>
      <w:r>
        <w:rPr>
          <w:rFonts w:ascii="Times New Roman" w:hAnsi="Times New Roman" w:cs="Times New Roman"/>
          <w:sz w:val="24"/>
          <w:szCs w:val="24"/>
        </w:rPr>
        <w:tab/>
        <w:t>C2 = (</w:t>
      </w:r>
      <w:proofErr w:type="gramStart"/>
      <w:r>
        <w:rPr>
          <w:rFonts w:ascii="Times New Roman" w:hAnsi="Times New Roman" w:cs="Times New Roman"/>
          <w:sz w:val="24"/>
          <w:szCs w:val="24"/>
        </w:rPr>
        <w:t>10.479)(</w:t>
      </w:r>
      <w:proofErr w:type="gramEnd"/>
      <w:r>
        <w:rPr>
          <w:rFonts w:ascii="Times New Roman" w:hAnsi="Times New Roman" w:cs="Times New Roman"/>
          <w:sz w:val="24"/>
          <w:szCs w:val="24"/>
        </w:rPr>
        <w:t>1ug/mL) / 0.013</w:t>
      </w:r>
    </w:p>
    <w:p w:rsidR="00BC538A" w:rsidRDefault="00BC538A">
      <w:pPr>
        <w:rPr>
          <w:rFonts w:ascii="Times New Roman" w:hAnsi="Times New Roman" w:cs="Times New Roman"/>
          <w:sz w:val="24"/>
          <w:szCs w:val="24"/>
        </w:rPr>
      </w:pPr>
      <w:r>
        <w:rPr>
          <w:rFonts w:ascii="Times New Roman" w:hAnsi="Times New Roman" w:cs="Times New Roman"/>
          <w:sz w:val="24"/>
          <w:szCs w:val="24"/>
        </w:rPr>
        <w:tab/>
        <w:t>C2 = 315.75ug/mL</w:t>
      </w:r>
    </w:p>
    <w:p w:rsidR="00BC538A" w:rsidRDefault="00BC538A">
      <w:pPr>
        <w:rPr>
          <w:rFonts w:ascii="Times New Roman" w:hAnsi="Times New Roman" w:cs="Times New Roman"/>
          <w:sz w:val="24"/>
          <w:szCs w:val="24"/>
        </w:rPr>
      </w:pPr>
      <w:r>
        <w:rPr>
          <w:rFonts w:ascii="Times New Roman" w:hAnsi="Times New Roman" w:cs="Times New Roman"/>
          <w:sz w:val="24"/>
          <w:szCs w:val="24"/>
        </w:rPr>
        <w:tab/>
        <w:t>C2 = 0.3158 g/L</w:t>
      </w:r>
    </w:p>
    <w:p w:rsidR="00BC538A" w:rsidRDefault="00BC538A">
      <w:pPr>
        <w:rPr>
          <w:rFonts w:ascii="Times New Roman" w:hAnsi="Times New Roman" w:cs="Times New Roman"/>
          <w:sz w:val="24"/>
          <w:szCs w:val="24"/>
        </w:rPr>
      </w:pPr>
      <w:r>
        <w:rPr>
          <w:rFonts w:ascii="Times New Roman" w:hAnsi="Times New Roman" w:cs="Times New Roman"/>
          <w:sz w:val="24"/>
          <w:szCs w:val="24"/>
        </w:rPr>
        <w:t>; Therefore, the calculated concentration of lipids in the calf liver membrane preparation was 0.3158g/L</w:t>
      </w:r>
    </w:p>
    <w:p w:rsidR="00BC538A" w:rsidRDefault="00BC538A">
      <w:pPr>
        <w:rPr>
          <w:rFonts w:ascii="Times New Roman" w:hAnsi="Times New Roman" w:cs="Times New Roman"/>
          <w:sz w:val="24"/>
          <w:szCs w:val="24"/>
        </w:rPr>
      </w:pPr>
    </w:p>
    <w:p w:rsidR="00BC538A" w:rsidRDefault="00BC538A">
      <w:pPr>
        <w:rPr>
          <w:rFonts w:ascii="Times New Roman" w:hAnsi="Times New Roman" w:cs="Times New Roman"/>
          <w:sz w:val="24"/>
          <w:szCs w:val="24"/>
        </w:rPr>
      </w:pPr>
    </w:p>
    <w:p w:rsidR="00BC538A" w:rsidRDefault="00BC538A">
      <w:pPr>
        <w:rPr>
          <w:rFonts w:ascii="Times New Roman" w:hAnsi="Times New Roman" w:cs="Times New Roman"/>
          <w:sz w:val="24"/>
          <w:szCs w:val="24"/>
        </w:rPr>
      </w:pPr>
    </w:p>
    <w:p w:rsidR="00BC538A" w:rsidRDefault="00BC538A">
      <w:pPr>
        <w:rPr>
          <w:rFonts w:ascii="Times New Roman" w:hAnsi="Times New Roman" w:cs="Times New Roman"/>
          <w:sz w:val="24"/>
          <w:szCs w:val="24"/>
        </w:rPr>
      </w:pPr>
    </w:p>
    <w:p w:rsidR="00BC538A" w:rsidRDefault="00BC538A">
      <w:pPr>
        <w:rPr>
          <w:rFonts w:ascii="Times New Roman" w:hAnsi="Times New Roman" w:cs="Times New Roman"/>
          <w:sz w:val="24"/>
          <w:szCs w:val="24"/>
        </w:rPr>
      </w:pPr>
    </w:p>
    <w:p w:rsidR="00BC538A" w:rsidRDefault="00BC538A">
      <w:pPr>
        <w:rPr>
          <w:rFonts w:ascii="Times New Roman" w:hAnsi="Times New Roman" w:cs="Times New Roman"/>
          <w:sz w:val="24"/>
          <w:szCs w:val="24"/>
        </w:rPr>
      </w:pPr>
      <w:r>
        <w:rPr>
          <w:rFonts w:ascii="Times New Roman" w:hAnsi="Times New Roman" w:cs="Times New Roman"/>
          <w:sz w:val="24"/>
          <w:szCs w:val="24"/>
        </w:rPr>
        <w:lastRenderedPageBreak/>
        <w:t>R6.</w:t>
      </w:r>
    </w:p>
    <w:p w:rsidR="00BC538A" w:rsidRDefault="00BC538A">
      <w:pPr>
        <w:rPr>
          <w:rFonts w:ascii="Times New Roman" w:hAnsi="Times New Roman" w:cs="Times New Roman"/>
          <w:sz w:val="24"/>
          <w:szCs w:val="24"/>
        </w:rPr>
      </w:pPr>
      <w:r>
        <w:rPr>
          <w:rFonts w:ascii="Times New Roman" w:hAnsi="Times New Roman" w:cs="Times New Roman"/>
          <w:sz w:val="24"/>
          <w:szCs w:val="24"/>
        </w:rPr>
        <w:t>Mass yield calculations for the protein assay.</w:t>
      </w:r>
    </w:p>
    <w:p w:rsidR="00BC538A" w:rsidRDefault="00BC538A">
      <w:pPr>
        <w:rPr>
          <w:rFonts w:ascii="Times New Roman" w:hAnsi="Times New Roman" w:cs="Times New Roman"/>
          <w:sz w:val="24"/>
          <w:szCs w:val="24"/>
        </w:rPr>
      </w:pPr>
      <w:r>
        <w:rPr>
          <w:rFonts w:ascii="Times New Roman" w:hAnsi="Times New Roman" w:cs="Times New Roman"/>
          <w:sz w:val="24"/>
          <w:szCs w:val="24"/>
        </w:rPr>
        <w:t>C = 41993g/L</w:t>
      </w:r>
    </w:p>
    <w:p w:rsidR="00BC538A" w:rsidRDefault="00BC538A">
      <w:pPr>
        <w:rPr>
          <w:rFonts w:ascii="Times New Roman" w:hAnsi="Times New Roman" w:cs="Times New Roman"/>
          <w:sz w:val="24"/>
          <w:szCs w:val="24"/>
        </w:rPr>
      </w:pPr>
      <w:r>
        <w:rPr>
          <w:rFonts w:ascii="Times New Roman" w:hAnsi="Times New Roman" w:cs="Times New Roman"/>
          <w:sz w:val="24"/>
          <w:szCs w:val="24"/>
        </w:rPr>
        <w:t>m (liver) = 2.5g</w:t>
      </w:r>
    </w:p>
    <w:p w:rsidR="00BC538A" w:rsidRDefault="00BC538A">
      <w:pPr>
        <w:rPr>
          <w:rFonts w:ascii="Times New Roman" w:hAnsi="Times New Roman" w:cs="Times New Roman"/>
          <w:sz w:val="24"/>
          <w:szCs w:val="24"/>
        </w:rPr>
      </w:pPr>
      <w:r>
        <w:rPr>
          <w:rFonts w:ascii="Times New Roman" w:hAnsi="Times New Roman" w:cs="Times New Roman"/>
          <w:sz w:val="24"/>
          <w:szCs w:val="24"/>
        </w:rPr>
        <w:t>V = 10mL or 0.010L</w:t>
      </w:r>
    </w:p>
    <w:p w:rsidR="00BC538A" w:rsidRDefault="00BC538A" w:rsidP="00BC538A">
      <w:pPr>
        <w:ind w:firstLine="720"/>
        <w:rPr>
          <w:rFonts w:ascii="Times New Roman" w:hAnsi="Times New Roman" w:cs="Times New Roman"/>
          <w:sz w:val="24"/>
          <w:szCs w:val="24"/>
        </w:rPr>
      </w:pPr>
      <w:r>
        <w:rPr>
          <w:rFonts w:ascii="Times New Roman" w:hAnsi="Times New Roman" w:cs="Times New Roman"/>
          <w:sz w:val="24"/>
          <w:szCs w:val="24"/>
        </w:rPr>
        <w:t xml:space="preserve">m (protein) = C x V </w:t>
      </w:r>
    </w:p>
    <w:p w:rsidR="00BC538A" w:rsidRDefault="00BC538A" w:rsidP="00BC538A">
      <w:pPr>
        <w:ind w:firstLine="720"/>
        <w:rPr>
          <w:rFonts w:ascii="Times New Roman" w:hAnsi="Times New Roman" w:cs="Times New Roman"/>
          <w:sz w:val="24"/>
          <w:szCs w:val="24"/>
        </w:rPr>
      </w:pPr>
      <w:r>
        <w:rPr>
          <w:rFonts w:ascii="Times New Roman" w:hAnsi="Times New Roman" w:cs="Times New Roman"/>
          <w:sz w:val="24"/>
          <w:szCs w:val="24"/>
        </w:rPr>
        <w:t>m (protein) = 4.1993g/L x 0.010L</w:t>
      </w:r>
    </w:p>
    <w:p w:rsidR="00BC538A" w:rsidRDefault="00BC538A" w:rsidP="00BC538A">
      <w:pPr>
        <w:ind w:firstLine="720"/>
        <w:rPr>
          <w:rFonts w:ascii="Times New Roman" w:hAnsi="Times New Roman" w:cs="Times New Roman"/>
          <w:sz w:val="24"/>
          <w:szCs w:val="24"/>
        </w:rPr>
      </w:pPr>
      <w:r>
        <w:rPr>
          <w:rFonts w:ascii="Times New Roman" w:hAnsi="Times New Roman" w:cs="Times New Roman"/>
          <w:sz w:val="24"/>
          <w:szCs w:val="24"/>
        </w:rPr>
        <w:t>m (protein) = 0.04199g or 41.99mg</w:t>
      </w:r>
    </w:p>
    <w:p w:rsidR="00BC538A" w:rsidRDefault="00BC538A" w:rsidP="00BC538A">
      <w:pPr>
        <w:rPr>
          <w:rFonts w:ascii="Times New Roman" w:hAnsi="Times New Roman" w:cs="Times New Roman"/>
          <w:sz w:val="24"/>
          <w:szCs w:val="24"/>
        </w:rPr>
      </w:pPr>
      <w:r>
        <w:rPr>
          <w:rFonts w:ascii="Times New Roman" w:hAnsi="Times New Roman" w:cs="Times New Roman"/>
          <w:sz w:val="24"/>
          <w:szCs w:val="24"/>
        </w:rPr>
        <w:t>Mass yield = mass of protein / mass of liver</w:t>
      </w:r>
    </w:p>
    <w:p w:rsidR="00BC538A" w:rsidRDefault="00BC538A" w:rsidP="00BC538A">
      <w:pPr>
        <w:rPr>
          <w:rFonts w:ascii="Times New Roman" w:hAnsi="Times New Roman" w:cs="Times New Roman"/>
          <w:sz w:val="24"/>
          <w:szCs w:val="24"/>
        </w:rPr>
      </w:pPr>
      <w:r>
        <w:rPr>
          <w:rFonts w:ascii="Times New Roman" w:hAnsi="Times New Roman" w:cs="Times New Roman"/>
          <w:sz w:val="24"/>
          <w:szCs w:val="24"/>
        </w:rPr>
        <w:tab/>
        <w:t xml:space="preserve">       = 41.99mg/2.5g</w:t>
      </w:r>
    </w:p>
    <w:p w:rsidR="00BC538A" w:rsidRDefault="00BC538A" w:rsidP="00BC538A">
      <w:pPr>
        <w:rPr>
          <w:rFonts w:ascii="Times New Roman" w:hAnsi="Times New Roman" w:cs="Times New Roman"/>
          <w:sz w:val="24"/>
          <w:szCs w:val="24"/>
        </w:rPr>
      </w:pPr>
      <w:r>
        <w:rPr>
          <w:rFonts w:ascii="Times New Roman" w:hAnsi="Times New Roman" w:cs="Times New Roman"/>
          <w:sz w:val="24"/>
          <w:szCs w:val="24"/>
        </w:rPr>
        <w:tab/>
        <w:t xml:space="preserve">       = 16.80mg/g</w:t>
      </w:r>
    </w:p>
    <w:p w:rsidR="00BC538A" w:rsidRDefault="00BC538A" w:rsidP="00BC538A">
      <w:pPr>
        <w:rPr>
          <w:rFonts w:ascii="Times New Roman" w:hAnsi="Times New Roman" w:cs="Times New Roman"/>
          <w:sz w:val="24"/>
          <w:szCs w:val="24"/>
        </w:rPr>
      </w:pPr>
      <w:r>
        <w:rPr>
          <w:rFonts w:ascii="Times New Roman" w:hAnsi="Times New Roman" w:cs="Times New Roman"/>
          <w:sz w:val="24"/>
          <w:szCs w:val="24"/>
        </w:rPr>
        <w:t xml:space="preserve">; therefore, the mass </w:t>
      </w:r>
      <w:r w:rsidR="00816349">
        <w:rPr>
          <w:rFonts w:ascii="Times New Roman" w:hAnsi="Times New Roman" w:cs="Times New Roman"/>
          <w:sz w:val="24"/>
          <w:szCs w:val="24"/>
        </w:rPr>
        <w:t xml:space="preserve">protein </w:t>
      </w:r>
      <w:r>
        <w:rPr>
          <w:rFonts w:ascii="Times New Roman" w:hAnsi="Times New Roman" w:cs="Times New Roman"/>
          <w:sz w:val="24"/>
          <w:szCs w:val="24"/>
        </w:rPr>
        <w:t xml:space="preserve">yield of the </w:t>
      </w:r>
      <w:r w:rsidR="00816349">
        <w:rPr>
          <w:rFonts w:ascii="Times New Roman" w:hAnsi="Times New Roman" w:cs="Times New Roman"/>
          <w:sz w:val="24"/>
          <w:szCs w:val="24"/>
        </w:rPr>
        <w:t>mitochondrial preparation is 16.80mg/g</w:t>
      </w:r>
    </w:p>
    <w:p w:rsidR="00BC538A" w:rsidRDefault="00BC538A">
      <w:pPr>
        <w:rPr>
          <w:rFonts w:ascii="Times New Roman" w:hAnsi="Times New Roman" w:cs="Times New Roman"/>
          <w:sz w:val="24"/>
          <w:szCs w:val="24"/>
        </w:rPr>
      </w:pPr>
    </w:p>
    <w:p w:rsidR="00BC538A" w:rsidRPr="005A6D32" w:rsidRDefault="00BC538A">
      <w:pPr>
        <w:rPr>
          <w:rFonts w:ascii="Times New Roman" w:hAnsi="Times New Roman" w:cs="Times New Roman"/>
          <w:sz w:val="24"/>
          <w:szCs w:val="24"/>
        </w:rPr>
      </w:pPr>
    </w:p>
    <w:sectPr w:rsidR="00BC538A" w:rsidRPr="005A6D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4D00B3"/>
    <w:multiLevelType w:val="hybridMultilevel"/>
    <w:tmpl w:val="488216D2"/>
    <w:lvl w:ilvl="0" w:tplc="E3106C1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415"/>
    <w:rsid w:val="00176C20"/>
    <w:rsid w:val="002F0F97"/>
    <w:rsid w:val="00365C64"/>
    <w:rsid w:val="0046727E"/>
    <w:rsid w:val="004D47D4"/>
    <w:rsid w:val="004F5F6B"/>
    <w:rsid w:val="00527C1D"/>
    <w:rsid w:val="00531317"/>
    <w:rsid w:val="00531415"/>
    <w:rsid w:val="005A6D32"/>
    <w:rsid w:val="00693D8E"/>
    <w:rsid w:val="006A5716"/>
    <w:rsid w:val="006C28D2"/>
    <w:rsid w:val="00701DFE"/>
    <w:rsid w:val="007B40C5"/>
    <w:rsid w:val="007C0772"/>
    <w:rsid w:val="007F542E"/>
    <w:rsid w:val="00814E52"/>
    <w:rsid w:val="00816349"/>
    <w:rsid w:val="008C56ED"/>
    <w:rsid w:val="0097611D"/>
    <w:rsid w:val="00BA7E83"/>
    <w:rsid w:val="00BC538A"/>
    <w:rsid w:val="00BF5F97"/>
    <w:rsid w:val="00C2239D"/>
    <w:rsid w:val="00C32687"/>
    <w:rsid w:val="00D445F6"/>
    <w:rsid w:val="00E756C5"/>
    <w:rsid w:val="00F54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F23B8"/>
  <w15:chartTrackingRefBased/>
  <w15:docId w15:val="{A18EB5CA-2F31-41F9-983D-49E57E3E7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1415"/>
    <w:pPr>
      <w:spacing w:line="256"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1415"/>
    <w:pPr>
      <w:ind w:left="720"/>
      <w:contextualSpacing/>
    </w:pPr>
  </w:style>
  <w:style w:type="table" w:styleId="TableGrid">
    <w:name w:val="Table Grid"/>
    <w:basedOn w:val="TableNormal"/>
    <w:uiPriority w:val="39"/>
    <w:rsid w:val="006C2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3131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53131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024837">
      <w:bodyDiv w:val="1"/>
      <w:marLeft w:val="0"/>
      <w:marRight w:val="0"/>
      <w:marTop w:val="0"/>
      <w:marBottom w:val="0"/>
      <w:divBdr>
        <w:top w:val="none" w:sz="0" w:space="0" w:color="auto"/>
        <w:left w:val="none" w:sz="0" w:space="0" w:color="auto"/>
        <w:bottom w:val="none" w:sz="0" w:space="0" w:color="auto"/>
        <w:right w:val="none" w:sz="0" w:space="0" w:color="auto"/>
      </w:divBdr>
    </w:div>
    <w:div w:id="1128091011">
      <w:bodyDiv w:val="1"/>
      <w:marLeft w:val="0"/>
      <w:marRight w:val="0"/>
      <w:marTop w:val="0"/>
      <w:marBottom w:val="0"/>
      <w:divBdr>
        <w:top w:val="none" w:sz="0" w:space="0" w:color="auto"/>
        <w:left w:val="none" w:sz="0" w:space="0" w:color="auto"/>
        <w:bottom w:val="none" w:sz="0" w:space="0" w:color="auto"/>
        <w:right w:val="none" w:sz="0" w:space="0" w:color="auto"/>
      </w:divBdr>
    </w:div>
    <w:div w:id="1193571416">
      <w:bodyDiv w:val="1"/>
      <w:marLeft w:val="0"/>
      <w:marRight w:val="0"/>
      <w:marTop w:val="0"/>
      <w:marBottom w:val="0"/>
      <w:divBdr>
        <w:top w:val="none" w:sz="0" w:space="0" w:color="auto"/>
        <w:left w:val="none" w:sz="0" w:space="0" w:color="auto"/>
        <w:bottom w:val="none" w:sz="0" w:space="0" w:color="auto"/>
        <w:right w:val="none" w:sz="0" w:space="0" w:color="auto"/>
      </w:divBdr>
    </w:div>
    <w:div w:id="1575580249">
      <w:bodyDiv w:val="1"/>
      <w:marLeft w:val="0"/>
      <w:marRight w:val="0"/>
      <w:marTop w:val="0"/>
      <w:marBottom w:val="0"/>
      <w:divBdr>
        <w:top w:val="none" w:sz="0" w:space="0" w:color="auto"/>
        <w:left w:val="none" w:sz="0" w:space="0" w:color="auto"/>
        <w:bottom w:val="none" w:sz="0" w:space="0" w:color="auto"/>
        <w:right w:val="none" w:sz="0" w:space="0" w:color="auto"/>
      </w:divBdr>
    </w:div>
    <w:div w:id="1822110883">
      <w:bodyDiv w:val="1"/>
      <w:marLeft w:val="0"/>
      <w:marRight w:val="0"/>
      <w:marTop w:val="0"/>
      <w:marBottom w:val="0"/>
      <w:divBdr>
        <w:top w:val="none" w:sz="0" w:space="0" w:color="auto"/>
        <w:left w:val="none" w:sz="0" w:space="0" w:color="auto"/>
        <w:bottom w:val="none" w:sz="0" w:space="0" w:color="auto"/>
        <w:right w:val="none" w:sz="0" w:space="0" w:color="auto"/>
      </w:divBdr>
    </w:div>
    <w:div w:id="193698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noFill/>
              <a:round/>
            </a:ln>
            <a:effectLst/>
          </c:spPr>
          <c:marker>
            <c:symbol val="circle"/>
            <c:size val="5"/>
            <c:spPr>
              <a:noFill/>
              <a:ln w="9525">
                <a:solidFill>
                  <a:schemeClr val="tx1"/>
                </a:solidFill>
              </a:ln>
              <a:effectLst/>
            </c:spPr>
          </c:marker>
          <c:trendline>
            <c:spPr>
              <a:ln w="19050" cap="rnd">
                <a:solidFill>
                  <a:schemeClr val="tx1"/>
                </a:solidFill>
                <a:prstDash val="solid"/>
              </a:ln>
              <a:effectLst/>
            </c:spPr>
            <c:trendlineType val="linear"/>
            <c:dispRSqr val="1"/>
            <c:dispEq val="1"/>
            <c:trendlineLbl>
              <c:layout>
                <c:manualLayout>
                  <c:x val="2.0185076865391827E-2"/>
                  <c:y val="-0.20570225783173421"/>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Sheet1!$B$2:$B$6</c:f>
              <c:numCache>
                <c:formatCode>General</c:formatCode>
                <c:ptCount val="5"/>
                <c:pt idx="0">
                  <c:v>0</c:v>
                </c:pt>
                <c:pt idx="1">
                  <c:v>4.0000000000000001E-3</c:v>
                </c:pt>
                <c:pt idx="2">
                  <c:v>8.0000000000000002E-3</c:v>
                </c:pt>
                <c:pt idx="3">
                  <c:v>0.02</c:v>
                </c:pt>
                <c:pt idx="4">
                  <c:v>0.04</c:v>
                </c:pt>
              </c:numCache>
            </c:numRef>
          </c:xVal>
          <c:yVal>
            <c:numRef>
              <c:f>Sheet1!$C$2:$C$6</c:f>
              <c:numCache>
                <c:formatCode>General</c:formatCode>
                <c:ptCount val="5"/>
                <c:pt idx="0">
                  <c:v>0.78</c:v>
                </c:pt>
                <c:pt idx="1">
                  <c:v>0.748</c:v>
                </c:pt>
                <c:pt idx="2">
                  <c:v>0.70299999999999996</c:v>
                </c:pt>
                <c:pt idx="3">
                  <c:v>0.56399999999999995</c:v>
                </c:pt>
                <c:pt idx="4">
                  <c:v>0.36799999999999999</c:v>
                </c:pt>
              </c:numCache>
            </c:numRef>
          </c:yVal>
          <c:smooth val="0"/>
          <c:extLst>
            <c:ext xmlns:c16="http://schemas.microsoft.com/office/drawing/2014/chart" uri="{C3380CC4-5D6E-409C-BE32-E72D297353CC}">
              <c16:uniqueId val="{00000001-7C22-4D6D-93AE-C6E21C4C2E03}"/>
            </c:ext>
          </c:extLst>
        </c:ser>
        <c:dLbls>
          <c:showLegendKey val="0"/>
          <c:showVal val="0"/>
          <c:showCatName val="0"/>
          <c:showSerName val="0"/>
          <c:showPercent val="0"/>
          <c:showBubbleSize val="0"/>
        </c:dLbls>
        <c:axId val="571882384"/>
        <c:axId val="571883040"/>
      </c:scatterChart>
      <c:valAx>
        <c:axId val="571882384"/>
        <c:scaling>
          <c:orientation val="minMax"/>
          <c:max val="4.0000000000000008E-2"/>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Dilution Fraction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1883040"/>
        <c:crosses val="autoZero"/>
        <c:crossBetween val="midCat"/>
        <c:majorUnit val="1.0000000000000002E-2"/>
      </c:valAx>
      <c:valAx>
        <c:axId val="571883040"/>
        <c:scaling>
          <c:orientation val="minMax"/>
          <c:max val="0.8"/>
          <c:min val="0.30000000000000004"/>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A559</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1882384"/>
        <c:crosses val="autoZero"/>
        <c:crossBetween val="midCat"/>
        <c:majorUnit val="0.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noFill/>
              <a:round/>
            </a:ln>
            <a:effectLst/>
          </c:spPr>
          <c:marker>
            <c:symbol val="circle"/>
            <c:size val="5"/>
            <c:spPr>
              <a:noFill/>
              <a:ln w="9525">
                <a:solidFill>
                  <a:schemeClr val="tx1"/>
                </a:solidFill>
              </a:ln>
              <a:effectLst/>
            </c:spPr>
          </c:marker>
          <c:trendline>
            <c:spPr>
              <a:ln w="19050" cap="rnd" cmpd="sng">
                <a:solidFill>
                  <a:schemeClr val="tx1"/>
                </a:solidFill>
                <a:prstDash val="solid"/>
              </a:ln>
              <a:effectLst/>
            </c:spPr>
            <c:trendlineType val="linear"/>
            <c:dispRSqr val="1"/>
            <c:dispEq val="1"/>
            <c:trendlineLbl>
              <c:layout>
                <c:manualLayout>
                  <c:x val="-0.27568263342082239"/>
                  <c:y val="9.0138888888888893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Sheet1!$B$28:$B$31</c:f>
              <c:numCache>
                <c:formatCode>General</c:formatCode>
                <c:ptCount val="4"/>
                <c:pt idx="0">
                  <c:v>0</c:v>
                </c:pt>
                <c:pt idx="1">
                  <c:v>0.01</c:v>
                </c:pt>
                <c:pt idx="2">
                  <c:v>0.05</c:v>
                </c:pt>
                <c:pt idx="3">
                  <c:v>0.25</c:v>
                </c:pt>
              </c:numCache>
            </c:numRef>
          </c:xVal>
          <c:yVal>
            <c:numRef>
              <c:f>Sheet1!$C$28:$C$31</c:f>
              <c:numCache>
                <c:formatCode>General</c:formatCode>
                <c:ptCount val="4"/>
                <c:pt idx="0">
                  <c:v>0</c:v>
                </c:pt>
                <c:pt idx="1">
                  <c:v>9.1999999999999998E-2</c:v>
                </c:pt>
                <c:pt idx="2">
                  <c:v>0.41499999999999998</c:v>
                </c:pt>
                <c:pt idx="3">
                  <c:v>2.1019999999999999</c:v>
                </c:pt>
              </c:numCache>
            </c:numRef>
          </c:yVal>
          <c:smooth val="0"/>
          <c:extLst>
            <c:ext xmlns:c16="http://schemas.microsoft.com/office/drawing/2014/chart" uri="{C3380CC4-5D6E-409C-BE32-E72D297353CC}">
              <c16:uniqueId val="{00000001-1F30-4DA1-B293-C57FBE5645A5}"/>
            </c:ext>
          </c:extLst>
        </c:ser>
        <c:dLbls>
          <c:showLegendKey val="0"/>
          <c:showVal val="0"/>
          <c:showCatName val="0"/>
          <c:showSerName val="0"/>
          <c:showPercent val="0"/>
          <c:showBubbleSize val="0"/>
        </c:dLbls>
        <c:axId val="442227744"/>
        <c:axId val="348685664"/>
      </c:scatterChart>
      <c:valAx>
        <c:axId val="442227744"/>
        <c:scaling>
          <c:orientation val="minMax"/>
          <c:max val="0.25"/>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Dilution Fraction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685664"/>
        <c:crosses val="autoZero"/>
        <c:crossBetween val="midCat"/>
        <c:majorUnit val="5.000000000000001E-2"/>
      </c:valAx>
      <c:valAx>
        <c:axId val="34868566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A280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22774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1265</TotalTime>
  <Pages>12</Pages>
  <Words>2005</Words>
  <Characters>11430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POUYAN Ghaytasvand</dc:creator>
  <cp:keywords/>
  <dc:description/>
  <cp:lastModifiedBy>POUYAN Ghaytasvand</cp:lastModifiedBy>
  <cp:revision>2</cp:revision>
  <dcterms:created xsi:type="dcterms:W3CDTF">2019-03-17T20:12:00Z</dcterms:created>
  <dcterms:modified xsi:type="dcterms:W3CDTF">2019-04-05T23:58:00Z</dcterms:modified>
</cp:coreProperties>
</file>