
<file path=[Content_Types].xml><?xml version="1.0" encoding="utf-8"?>
<Types xmlns="http://schemas.openxmlformats.org/package/2006/content-types">
  <Default Extension="xml" ContentType="application/xml"/>
  <Default Extension="jpeg" ContentType="image/jpeg"/>
  <Default Extension="wdp" ContentType="image/vnd.ms-photo"/>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91E3C6" w14:textId="77777777" w:rsidR="000D4A9B" w:rsidRDefault="00C6167C" w:rsidP="00C6167C">
      <w:pPr>
        <w:jc w:val="center"/>
        <w:rPr>
          <w:lang w:val="fr-CA"/>
        </w:rPr>
      </w:pPr>
      <w:r w:rsidRPr="006B2F67">
        <w:rPr>
          <w:lang w:val="fr-CA"/>
        </w:rPr>
        <w:t xml:space="preserve">PSY 1501 </w:t>
      </w:r>
      <w:r w:rsidRPr="006B2F67">
        <w:rPr>
          <w:rFonts w:ascii="Helvetica" w:eastAsia="Helvetica" w:hAnsi="Helvetica" w:cs="Helvetica"/>
          <w:lang w:val="fr-CA"/>
        </w:rPr>
        <w:t>–</w:t>
      </w:r>
      <w:r w:rsidR="006B2F67" w:rsidRPr="006B2F67">
        <w:rPr>
          <w:rFonts w:eastAsia="Helvetica" w:cs="Helvetica"/>
          <w:lang w:val="fr-CA"/>
        </w:rPr>
        <w:t xml:space="preserve"> FINAL</w:t>
      </w:r>
      <w:r w:rsidRPr="006B2F67">
        <w:rPr>
          <w:lang w:val="fr-CA"/>
        </w:rPr>
        <w:t xml:space="preserve"> EXAM </w:t>
      </w:r>
    </w:p>
    <w:p w14:paraId="3EDC2515" w14:textId="77777777" w:rsidR="006B2F67" w:rsidRPr="006B2F67" w:rsidRDefault="006B2F67" w:rsidP="006B2F67">
      <w:pPr>
        <w:jc w:val="center"/>
        <w:rPr>
          <w:lang w:val="fr-CA"/>
        </w:rPr>
      </w:pPr>
    </w:p>
    <w:p w14:paraId="1E875DBD" w14:textId="77777777" w:rsidR="006B2F67" w:rsidRPr="006B2F67" w:rsidRDefault="006B2F67" w:rsidP="006B2F67">
      <w:pPr>
        <w:rPr>
          <w:b/>
          <w:u w:val="single"/>
          <w:lang w:val="fr-CA"/>
        </w:rPr>
      </w:pPr>
      <w:r w:rsidRPr="006B2F67">
        <w:rPr>
          <w:b/>
          <w:u w:val="single"/>
          <w:lang w:val="fr-CA"/>
        </w:rPr>
        <w:t>Chapitre 1</w:t>
      </w:r>
    </w:p>
    <w:p w14:paraId="4A23DD99" w14:textId="77777777" w:rsidR="006B2F67" w:rsidRPr="006B2F67" w:rsidRDefault="006B2F67" w:rsidP="006B2F67">
      <w:pPr>
        <w:rPr>
          <w:b/>
          <w:u w:val="single"/>
          <w:lang w:val="fr-CA"/>
        </w:rPr>
      </w:pPr>
    </w:p>
    <w:p w14:paraId="5CF90A6D" w14:textId="77777777" w:rsidR="006B2F67" w:rsidRPr="006B2F67" w:rsidRDefault="006B2F67" w:rsidP="006B2F67">
      <w:pPr>
        <w:rPr>
          <w:u w:val="single"/>
          <w:lang w:val="fr-CA"/>
        </w:rPr>
      </w:pPr>
      <w:r w:rsidRPr="006B2F67">
        <w:rPr>
          <w:u w:val="single"/>
          <w:lang w:val="fr-CA"/>
        </w:rPr>
        <w:t>Les racines de la psychologie</w:t>
      </w:r>
    </w:p>
    <w:p w14:paraId="5911DB40" w14:textId="77777777" w:rsidR="006B2F67" w:rsidRPr="006B2F67" w:rsidRDefault="006B2F67" w:rsidP="006B2F67">
      <w:pPr>
        <w:rPr>
          <w:u w:val="single"/>
          <w:lang w:val="fr-CA"/>
        </w:rPr>
      </w:pPr>
    </w:p>
    <w:p w14:paraId="1D15166C" w14:textId="77777777" w:rsidR="006B2F67" w:rsidRPr="006B2F67" w:rsidRDefault="006B2F67" w:rsidP="006B2F67">
      <w:pPr>
        <w:numPr>
          <w:ilvl w:val="0"/>
          <w:numId w:val="1"/>
        </w:numPr>
        <w:contextualSpacing/>
        <w:rPr>
          <w:lang w:val="fr-CA"/>
        </w:rPr>
      </w:pPr>
      <w:r w:rsidRPr="006B2F67">
        <w:rPr>
          <w:lang w:val="fr-CA"/>
        </w:rPr>
        <w:t>Ren</w:t>
      </w:r>
      <w:r w:rsidRPr="006B2F67">
        <w:rPr>
          <w:rFonts w:ascii="Helvetica" w:eastAsia="Helvetica" w:hAnsi="Helvetica" w:cs="Helvetica"/>
          <w:lang w:val="fr-CA"/>
        </w:rPr>
        <w:t xml:space="preserve">é Descartes : </w:t>
      </w:r>
      <w:r w:rsidRPr="006B2F67">
        <w:rPr>
          <w:b/>
          <w:lang w:val="fr-CA"/>
        </w:rPr>
        <w:t>Dualisme</w:t>
      </w:r>
      <w:r w:rsidRPr="006B2F67">
        <w:rPr>
          <w:lang w:val="fr-CA"/>
        </w:rPr>
        <w:t>, le corps et l</w:t>
      </w:r>
      <w:r w:rsidRPr="006B2F67">
        <w:rPr>
          <w:rFonts w:ascii="Helvetica" w:eastAsia="Helvetica" w:hAnsi="Helvetica" w:cs="Helvetica"/>
          <w:lang w:val="fr-CA"/>
        </w:rPr>
        <w:t>’esprit, deux entités distinctes, interagissent ensemble</w:t>
      </w:r>
    </w:p>
    <w:p w14:paraId="4D09DD7D" w14:textId="77777777" w:rsidR="006B2F67" w:rsidRPr="006B2F67" w:rsidRDefault="006B2F67" w:rsidP="006B2F67">
      <w:pPr>
        <w:numPr>
          <w:ilvl w:val="0"/>
          <w:numId w:val="1"/>
        </w:numPr>
        <w:contextualSpacing/>
        <w:rPr>
          <w:lang w:val="fr-CA"/>
        </w:rPr>
      </w:pPr>
      <w:r w:rsidRPr="006B2F67">
        <w:rPr>
          <w:lang w:val="fr-CA"/>
        </w:rPr>
        <w:t xml:space="preserve">Platon: </w:t>
      </w:r>
      <w:r w:rsidRPr="006B2F67">
        <w:rPr>
          <w:b/>
          <w:lang w:val="fr-CA"/>
        </w:rPr>
        <w:t>Inn</w:t>
      </w:r>
      <w:r w:rsidRPr="006B2F67">
        <w:rPr>
          <w:rFonts w:ascii="Helvetica" w:eastAsia="Helvetica" w:hAnsi="Helvetica" w:cs="Helvetica"/>
          <w:b/>
          <w:lang w:val="fr-CA"/>
        </w:rPr>
        <w:t xml:space="preserve">éisme </w:t>
      </w:r>
      <w:r w:rsidRPr="006B2F67">
        <w:rPr>
          <w:lang w:val="fr-CA"/>
        </w:rPr>
        <w:t>ou l</w:t>
      </w:r>
      <w:r w:rsidRPr="006B2F67">
        <w:rPr>
          <w:rFonts w:ascii="Helvetica" w:eastAsia="Helvetica" w:hAnsi="Helvetica" w:cs="Helvetica"/>
          <w:lang w:val="fr-CA"/>
        </w:rPr>
        <w:t xml:space="preserve">’idée que certains comportements et </w:t>
      </w:r>
      <w:r w:rsidRPr="006B2F67">
        <w:rPr>
          <w:lang w:val="fr-CA"/>
        </w:rPr>
        <w:t>connaissances sont pr</w:t>
      </w:r>
      <w:r w:rsidRPr="006B2F67">
        <w:rPr>
          <w:rFonts w:ascii="Helvetica" w:eastAsia="Helvetica" w:hAnsi="Helvetica" w:cs="Helvetica"/>
          <w:lang w:val="fr-CA"/>
        </w:rPr>
        <w:t>ésents à la naissance</w:t>
      </w:r>
    </w:p>
    <w:p w14:paraId="0E82DD5A" w14:textId="77777777" w:rsidR="006B2F67" w:rsidRPr="006B2F67" w:rsidRDefault="006B2F67" w:rsidP="006B2F67">
      <w:pPr>
        <w:numPr>
          <w:ilvl w:val="0"/>
          <w:numId w:val="1"/>
        </w:numPr>
        <w:contextualSpacing/>
        <w:rPr>
          <w:lang w:val="fr-CA"/>
        </w:rPr>
      </w:pPr>
      <w:r w:rsidRPr="006B2F67">
        <w:rPr>
          <w:lang w:val="fr-CA"/>
        </w:rPr>
        <w:t xml:space="preserve">Aristote: </w:t>
      </w:r>
      <w:r w:rsidRPr="006B2F67">
        <w:rPr>
          <w:b/>
          <w:lang w:val="fr-CA"/>
        </w:rPr>
        <w:t xml:space="preserve">Philosophie empirique, </w:t>
      </w:r>
      <w:r w:rsidRPr="006B2F67">
        <w:rPr>
          <w:lang w:val="fr-CA"/>
        </w:rPr>
        <w:t>ou l</w:t>
      </w:r>
      <w:r w:rsidRPr="006B2F67">
        <w:rPr>
          <w:rFonts w:ascii="Helvetica" w:eastAsia="Helvetica" w:hAnsi="Helvetica" w:cs="Helvetica"/>
          <w:lang w:val="fr-CA"/>
        </w:rPr>
        <w:t>’idée que la connaissance est acquise par l’expérience.</w:t>
      </w:r>
    </w:p>
    <w:p w14:paraId="4D729079" w14:textId="77777777" w:rsidR="006B2F67" w:rsidRPr="006B2F67" w:rsidRDefault="006B2F67" w:rsidP="006B2F67">
      <w:pPr>
        <w:numPr>
          <w:ilvl w:val="0"/>
          <w:numId w:val="1"/>
        </w:numPr>
        <w:contextualSpacing/>
        <w:rPr>
          <w:lang w:val="fr-CA"/>
        </w:rPr>
      </w:pPr>
    </w:p>
    <w:p w14:paraId="3F1D5670" w14:textId="77777777" w:rsidR="006B2F67" w:rsidRPr="006B2F67" w:rsidRDefault="006B2F67" w:rsidP="006B2F67">
      <w:pPr>
        <w:rPr>
          <w:u w:val="single"/>
          <w:lang w:val="fr-CA"/>
        </w:rPr>
      </w:pPr>
      <w:r w:rsidRPr="006B2F67">
        <w:rPr>
          <w:u w:val="single"/>
          <w:lang w:val="fr-CA"/>
        </w:rPr>
        <w:t>Les premi</w:t>
      </w:r>
      <w:r w:rsidRPr="006B2F67">
        <w:rPr>
          <w:rFonts w:ascii="Helvetica" w:eastAsia="Helvetica" w:hAnsi="Helvetica" w:cs="Helvetica"/>
          <w:u w:val="single"/>
          <w:lang w:val="fr-CA"/>
        </w:rPr>
        <w:t>ères approches</w:t>
      </w:r>
    </w:p>
    <w:p w14:paraId="6389D06A" w14:textId="77777777" w:rsidR="006B2F67" w:rsidRPr="006B2F67" w:rsidRDefault="006B2F67" w:rsidP="006B2F67">
      <w:pPr>
        <w:rPr>
          <w:u w:val="single"/>
          <w:lang w:val="fr-CA"/>
        </w:rPr>
      </w:pPr>
    </w:p>
    <w:p w14:paraId="390D6885" w14:textId="77777777" w:rsidR="006B2F67" w:rsidRPr="006B2F67" w:rsidRDefault="006B2F67" w:rsidP="006B2F67">
      <w:pPr>
        <w:numPr>
          <w:ilvl w:val="0"/>
          <w:numId w:val="1"/>
        </w:numPr>
        <w:contextualSpacing/>
        <w:rPr>
          <w:lang w:val="fr-CA"/>
        </w:rPr>
      </w:pPr>
      <w:r w:rsidRPr="006B2F67">
        <w:rPr>
          <w:lang w:val="fr-CA"/>
        </w:rPr>
        <w:t xml:space="preserve">Wilhelm Wundt : </w:t>
      </w:r>
      <w:r w:rsidRPr="006B2F67">
        <w:rPr>
          <w:b/>
          <w:lang w:val="fr-CA"/>
        </w:rPr>
        <w:t>La science de la Psychologie</w:t>
      </w:r>
      <w:r w:rsidRPr="006B2F67">
        <w:rPr>
          <w:lang w:val="fr-CA"/>
        </w:rPr>
        <w:t>, des m</w:t>
      </w:r>
      <w:r w:rsidRPr="006B2F67">
        <w:rPr>
          <w:rFonts w:ascii="Helvetica" w:eastAsia="Helvetica" w:hAnsi="Helvetica" w:cs="Helvetica"/>
          <w:lang w:val="fr-CA"/>
        </w:rPr>
        <w:t xml:space="preserve">éthodes expérimentales </w:t>
      </w:r>
      <w:r w:rsidRPr="006B2F67">
        <w:rPr>
          <w:lang w:val="fr-CA"/>
        </w:rPr>
        <w:t xml:space="preserve">peuvent </w:t>
      </w:r>
      <w:r w:rsidRPr="006B2F67">
        <w:rPr>
          <w:rFonts w:ascii="Helvetica" w:eastAsia="Helvetica" w:hAnsi="Helvetica" w:cs="Helvetica"/>
          <w:lang w:val="fr-CA"/>
        </w:rPr>
        <w:t>être utilisé</w:t>
      </w:r>
      <w:r w:rsidRPr="006B2F67">
        <w:rPr>
          <w:lang w:val="fr-CA"/>
        </w:rPr>
        <w:t xml:space="preserve">es pour </w:t>
      </w:r>
      <w:r w:rsidRPr="006B2F67">
        <w:rPr>
          <w:rFonts w:ascii="Helvetica" w:eastAsia="Helvetica" w:hAnsi="Helvetica" w:cs="Helvetica"/>
          <w:lang w:val="fr-CA"/>
        </w:rPr>
        <w:t>étudier les phénomènes mentaux.</w:t>
      </w:r>
      <w:r w:rsidRPr="006B2F67">
        <w:rPr>
          <w:lang w:val="fr-CA"/>
        </w:rPr>
        <w:t xml:space="preserve"> (Fond</w:t>
      </w:r>
      <w:r w:rsidRPr="006B2F67">
        <w:rPr>
          <w:rFonts w:ascii="Helvetica" w:eastAsia="Helvetica" w:hAnsi="Helvetica" w:cs="Helvetica"/>
          <w:lang w:val="fr-CA"/>
        </w:rPr>
        <w:t>é 1</w:t>
      </w:r>
      <w:r w:rsidRPr="006B2F67">
        <w:rPr>
          <w:vertAlign w:val="superscript"/>
          <w:lang w:val="fr-CA"/>
        </w:rPr>
        <w:t>er</w:t>
      </w:r>
      <w:r w:rsidRPr="006B2F67">
        <w:rPr>
          <w:lang w:val="fr-CA"/>
        </w:rPr>
        <w:t xml:space="preserve"> laboratoire, fond</w:t>
      </w:r>
      <w:r w:rsidRPr="006B2F67">
        <w:rPr>
          <w:rFonts w:ascii="Helvetica" w:eastAsia="Helvetica" w:hAnsi="Helvetica" w:cs="Helvetica"/>
          <w:lang w:val="fr-CA"/>
        </w:rPr>
        <w:t>é un école).</w:t>
      </w:r>
    </w:p>
    <w:p w14:paraId="526F9360" w14:textId="77777777" w:rsidR="006B2F67" w:rsidRPr="006B2F67" w:rsidRDefault="006B2F67" w:rsidP="006B2F67">
      <w:pPr>
        <w:numPr>
          <w:ilvl w:val="0"/>
          <w:numId w:val="1"/>
        </w:numPr>
        <w:contextualSpacing/>
        <w:rPr>
          <w:lang w:val="fr-CA"/>
        </w:rPr>
      </w:pPr>
      <w:r w:rsidRPr="006B2F67">
        <w:rPr>
          <w:lang w:val="fr-CA"/>
        </w:rPr>
        <w:t xml:space="preserve">Edward Titchener : </w:t>
      </w:r>
      <w:r w:rsidRPr="006B2F67">
        <w:rPr>
          <w:b/>
          <w:lang w:val="fr-CA"/>
        </w:rPr>
        <w:t xml:space="preserve">Structuralisme, </w:t>
      </w:r>
      <w:r w:rsidRPr="006B2F67">
        <w:rPr>
          <w:lang w:val="fr-CA"/>
        </w:rPr>
        <w:t xml:space="preserve">un </w:t>
      </w:r>
      <w:r w:rsidRPr="006B2F67">
        <w:rPr>
          <w:rFonts w:ascii="Helvetica" w:eastAsia="Helvetica" w:hAnsi="Helvetica" w:cs="Helvetica"/>
          <w:lang w:val="fr-CA"/>
        </w:rPr>
        <w:t>étudiant de Wundt, avance que les processus complexes peuvent être ‘découpées” en plus petites parties et structures.</w:t>
      </w:r>
      <w:r w:rsidRPr="006B2F67">
        <w:rPr>
          <w:lang w:val="fr-CA"/>
        </w:rPr>
        <w:t xml:space="preserve"> (Structure des exp</w:t>
      </w:r>
      <w:r w:rsidRPr="006B2F67">
        <w:rPr>
          <w:rFonts w:ascii="Helvetica" w:eastAsia="Helvetica" w:hAnsi="Helvetica" w:cs="Helvetica"/>
          <w:lang w:val="fr-CA"/>
        </w:rPr>
        <w:t>ériences conscientes)</w:t>
      </w:r>
    </w:p>
    <w:p w14:paraId="1D75BAA5" w14:textId="77777777" w:rsidR="006B2F67" w:rsidRPr="006B2F67" w:rsidRDefault="006B2F67" w:rsidP="006B2F67">
      <w:pPr>
        <w:numPr>
          <w:ilvl w:val="0"/>
          <w:numId w:val="1"/>
        </w:numPr>
        <w:contextualSpacing/>
        <w:rPr>
          <w:lang w:val="fr-CA"/>
        </w:rPr>
      </w:pPr>
      <w:r w:rsidRPr="006B2F67">
        <w:rPr>
          <w:lang w:val="fr-CA"/>
        </w:rPr>
        <w:t>William James :</w:t>
      </w:r>
      <w:r w:rsidRPr="006B2F67">
        <w:rPr>
          <w:b/>
          <w:lang w:val="fr-CA"/>
        </w:rPr>
        <w:t xml:space="preserve"> Fonctionnalisme : </w:t>
      </w:r>
      <w:r w:rsidRPr="006B2F67">
        <w:rPr>
          <w:lang w:val="fr-CA"/>
        </w:rPr>
        <w:t>et influenc</w:t>
      </w:r>
      <w:r w:rsidRPr="006B2F67">
        <w:rPr>
          <w:rFonts w:ascii="Helvetica" w:eastAsia="Helvetica" w:hAnsi="Helvetica" w:cs="Helvetica"/>
          <w:lang w:val="fr-CA"/>
        </w:rPr>
        <w:t>ée par les travaux de Darwin; exploration de l’élaboration et du fonctionnement des processus mentaux et des comportements et de comment ils permettent de s’adapter, surv</w:t>
      </w:r>
      <w:r w:rsidRPr="006B2F67">
        <w:rPr>
          <w:lang w:val="fr-CA"/>
        </w:rPr>
        <w:t>ivre et prosp</w:t>
      </w:r>
      <w:r w:rsidRPr="006B2F67">
        <w:rPr>
          <w:rFonts w:ascii="Helvetica" w:eastAsia="Helvetica" w:hAnsi="Helvetica" w:cs="Helvetica"/>
          <w:lang w:val="fr-CA"/>
        </w:rPr>
        <w:t>érer</w:t>
      </w:r>
      <w:r w:rsidRPr="006B2F67">
        <w:rPr>
          <w:lang w:val="fr-CA"/>
        </w:rPr>
        <w:t>. (S</w:t>
      </w:r>
      <w:r w:rsidRPr="006B2F67">
        <w:rPr>
          <w:rFonts w:ascii="Helvetica" w:eastAsia="Helvetica" w:hAnsi="Helvetica" w:cs="Helvetica"/>
          <w:lang w:val="fr-CA"/>
        </w:rPr>
        <w:t>élection naturelle, agressivité…)</w:t>
      </w:r>
    </w:p>
    <w:p w14:paraId="48860D94" w14:textId="77777777" w:rsidR="006B2F67" w:rsidRPr="006B2F67" w:rsidRDefault="006B2F67" w:rsidP="006B2F67">
      <w:pPr>
        <w:numPr>
          <w:ilvl w:val="0"/>
          <w:numId w:val="1"/>
        </w:numPr>
        <w:contextualSpacing/>
        <w:rPr>
          <w:lang w:val="fr-CA"/>
        </w:rPr>
      </w:pPr>
      <w:r w:rsidRPr="006B2F67">
        <w:rPr>
          <w:lang w:val="fr-CA"/>
        </w:rPr>
        <w:t xml:space="preserve">Sigmund Freud : </w:t>
      </w:r>
      <w:r w:rsidRPr="006B2F67">
        <w:rPr>
          <w:b/>
          <w:lang w:val="fr-CA"/>
        </w:rPr>
        <w:t xml:space="preserve">Psychanalyse : </w:t>
      </w:r>
      <w:r w:rsidRPr="006B2F67">
        <w:rPr>
          <w:lang w:val="fr-CA"/>
        </w:rPr>
        <w:t>Inconscient : (moi, surmoi, ca)</w:t>
      </w:r>
      <w:r w:rsidRPr="006B2F67">
        <w:rPr>
          <w:rFonts w:ascii="Helvetica" w:eastAsia="Times New Roman" w:hAnsi="Helvetica" w:cs="Times New Roman"/>
          <w:sz w:val="47"/>
          <w:szCs w:val="47"/>
          <w:lang w:val="fr-CA"/>
        </w:rPr>
        <w:t xml:space="preserve"> </w:t>
      </w:r>
      <w:r w:rsidRPr="006B2F67">
        <w:rPr>
          <w:lang w:val="fr-CA"/>
        </w:rPr>
        <w:t>Les conflits inconscients d</w:t>
      </w:r>
      <w:r w:rsidRPr="006B2F67">
        <w:rPr>
          <w:rFonts w:ascii="Helvetica" w:eastAsia="Helvetica" w:hAnsi="Helvetica" w:cs="Helvetica"/>
          <w:lang w:val="fr-CA"/>
        </w:rPr>
        <w:t>éterminent le comportement et la personnalité</w:t>
      </w:r>
    </w:p>
    <w:p w14:paraId="59C3C519" w14:textId="77777777" w:rsidR="006B2F67" w:rsidRPr="006B2F67" w:rsidRDefault="006B2F67" w:rsidP="006B2F67">
      <w:pPr>
        <w:numPr>
          <w:ilvl w:val="0"/>
          <w:numId w:val="1"/>
        </w:numPr>
        <w:contextualSpacing/>
        <w:rPr>
          <w:lang w:val="fr-CA"/>
        </w:rPr>
      </w:pPr>
      <w:r w:rsidRPr="006B2F67">
        <w:rPr>
          <w:lang w:val="fr-CA"/>
        </w:rPr>
        <w:t>Ivan Pavlov (d</w:t>
      </w:r>
      <w:r w:rsidRPr="006B2F67">
        <w:rPr>
          <w:rFonts w:ascii="Helvetica" w:eastAsia="Helvetica" w:hAnsi="Helvetica" w:cs="Helvetica"/>
          <w:lang w:val="fr-CA"/>
        </w:rPr>
        <w:t xml:space="preserve">écouvre les réflexes </w:t>
      </w:r>
      <w:r w:rsidRPr="006B2F67">
        <w:rPr>
          <w:lang w:val="fr-CA"/>
        </w:rPr>
        <w:t>conditionn</w:t>
      </w:r>
      <w:r w:rsidRPr="006B2F67">
        <w:rPr>
          <w:rFonts w:ascii="Helvetica" w:eastAsia="Helvetica" w:hAnsi="Helvetica" w:cs="Helvetica"/>
          <w:lang w:val="fr-CA"/>
        </w:rPr>
        <w:t>és)</w:t>
      </w:r>
      <w:r w:rsidRPr="006B2F67">
        <w:rPr>
          <w:lang w:val="fr-CA"/>
        </w:rPr>
        <w:t xml:space="preserve">, Skinner (Approfondie en appliquant les principes </w:t>
      </w:r>
      <w:r w:rsidRPr="006B2F67">
        <w:rPr>
          <w:rFonts w:ascii="Helvetica" w:eastAsia="Helvetica" w:hAnsi="Helvetica" w:cs="Helvetica"/>
          <w:lang w:val="fr-CA"/>
        </w:rPr>
        <w:t>à l’apprentissage ainsi qu’aux comportements</w:t>
      </w:r>
      <w:r w:rsidRPr="006B2F67">
        <w:rPr>
          <w:lang w:val="fr-CA"/>
        </w:rPr>
        <w:t>), Watson (</w:t>
      </w:r>
      <w:r w:rsidRPr="006B2F67">
        <w:rPr>
          <w:rFonts w:ascii="Helvetica" w:eastAsia="Helvetica" w:hAnsi="Helvetica" w:cs="Helvetica"/>
          <w:lang w:val="fr-CA"/>
        </w:rPr>
        <w:t xml:space="preserve">Étend l’approche aux comportements humains) : </w:t>
      </w:r>
      <w:r w:rsidRPr="006B2F67">
        <w:rPr>
          <w:b/>
          <w:lang w:val="fr-CA"/>
        </w:rPr>
        <w:t>B</w:t>
      </w:r>
      <w:r w:rsidRPr="006B2F67">
        <w:rPr>
          <w:rFonts w:ascii="Helvetica" w:eastAsia="Helvetica" w:hAnsi="Helvetica" w:cs="Helvetica"/>
          <w:b/>
          <w:lang w:val="fr-CA"/>
        </w:rPr>
        <w:t>éhaviorisme</w:t>
      </w:r>
    </w:p>
    <w:p w14:paraId="466D4439" w14:textId="77777777" w:rsidR="006B2F67" w:rsidRPr="006B2F67" w:rsidRDefault="006B2F67" w:rsidP="006B2F67">
      <w:pPr>
        <w:numPr>
          <w:ilvl w:val="0"/>
          <w:numId w:val="1"/>
        </w:numPr>
        <w:contextualSpacing/>
        <w:rPr>
          <w:lang w:val="fr-CA"/>
        </w:rPr>
      </w:pPr>
      <w:r w:rsidRPr="006B2F67">
        <w:rPr>
          <w:lang w:val="fr-CA"/>
        </w:rPr>
        <w:t xml:space="preserve">Carl Rorgers + Maslow : </w:t>
      </w:r>
      <w:r w:rsidRPr="006B2F67">
        <w:rPr>
          <w:b/>
          <w:lang w:val="fr-CA"/>
        </w:rPr>
        <w:t xml:space="preserve">Humanisme, </w:t>
      </w:r>
      <w:r w:rsidRPr="006B2F67">
        <w:rPr>
          <w:lang w:val="fr-CA"/>
        </w:rPr>
        <w:t>Pr</w:t>
      </w:r>
      <w:r w:rsidRPr="006B2F67">
        <w:rPr>
          <w:rFonts w:ascii="Helvetica" w:eastAsia="Helvetica" w:hAnsi="Helvetica" w:cs="Helvetica"/>
          <w:lang w:val="fr-CA"/>
        </w:rPr>
        <w:t xml:space="preserve">émisse qu’il existe une force positive en chaque individu, Emphase sur </w:t>
      </w:r>
      <w:r w:rsidRPr="006B2F67">
        <w:rPr>
          <w:lang w:val="fr-CA"/>
        </w:rPr>
        <w:t>l</w:t>
      </w:r>
      <w:r w:rsidRPr="006B2F67">
        <w:rPr>
          <w:rFonts w:ascii="Helvetica" w:eastAsia="Helvetica" w:hAnsi="Helvetica" w:cs="Helvetica"/>
          <w:lang w:val="fr-CA"/>
        </w:rPr>
        <w:t>’auto-détermination, le libre-arbitre et l’importance des choix, Une réaction aux conflits de la psychanalyse et du déterminisme du béhaviorisme</w:t>
      </w:r>
    </w:p>
    <w:p w14:paraId="68DF0703" w14:textId="77777777" w:rsidR="006B2F67" w:rsidRPr="006B2F67" w:rsidRDefault="006B2F67" w:rsidP="006B2F67">
      <w:pPr>
        <w:numPr>
          <w:ilvl w:val="0"/>
          <w:numId w:val="1"/>
        </w:numPr>
        <w:contextualSpacing/>
        <w:rPr>
          <w:b/>
          <w:lang w:val="fr-CA"/>
        </w:rPr>
      </w:pPr>
      <w:r w:rsidRPr="006B2F67">
        <w:rPr>
          <w:b/>
          <w:lang w:val="fr-CA"/>
        </w:rPr>
        <w:t xml:space="preserve">Cognitive: </w:t>
      </w:r>
      <w:r w:rsidRPr="006B2F67">
        <w:rPr>
          <w:lang w:val="fr-CA"/>
        </w:rPr>
        <w:t>L</w:t>
      </w:r>
      <w:r w:rsidRPr="006B2F67">
        <w:rPr>
          <w:rFonts w:ascii="Helvetica" w:eastAsia="Helvetica" w:hAnsi="Helvetica" w:cs="Helvetica"/>
          <w:lang w:val="fr-CA"/>
        </w:rPr>
        <w:t>’étude scientifique portant sur comment les perceptions, les pensées, la mémoire et le raisonnemen</w:t>
      </w:r>
      <w:r w:rsidRPr="006B2F67">
        <w:rPr>
          <w:lang w:val="fr-CA"/>
        </w:rPr>
        <w:t>t se produisent.</w:t>
      </w:r>
    </w:p>
    <w:p w14:paraId="4F1CE2CB" w14:textId="77777777" w:rsidR="006B2F67" w:rsidRPr="006B2F67" w:rsidRDefault="006B2F67" w:rsidP="006B2F67">
      <w:pPr>
        <w:rPr>
          <w:u w:val="single"/>
          <w:lang w:val="fr-CA"/>
        </w:rPr>
      </w:pPr>
    </w:p>
    <w:p w14:paraId="22356462" w14:textId="77777777" w:rsidR="006B2F67" w:rsidRPr="006B2F67" w:rsidRDefault="006B2F67" w:rsidP="006B2F67">
      <w:pPr>
        <w:rPr>
          <w:u w:val="single"/>
          <w:lang w:val="fr-CA"/>
        </w:rPr>
      </w:pPr>
      <w:r w:rsidRPr="006B2F67">
        <w:rPr>
          <w:u w:val="single"/>
          <w:lang w:val="fr-CA"/>
        </w:rPr>
        <w:t>Approches contemporaines</w:t>
      </w:r>
    </w:p>
    <w:p w14:paraId="7558C6E2" w14:textId="77777777" w:rsidR="006B2F67" w:rsidRPr="006B2F67" w:rsidRDefault="006B2F67" w:rsidP="006B2F67">
      <w:pPr>
        <w:rPr>
          <w:u w:val="single"/>
          <w:lang w:val="fr-CA"/>
        </w:rPr>
      </w:pPr>
    </w:p>
    <w:p w14:paraId="69D2D0A6" w14:textId="77777777" w:rsidR="006B2F67" w:rsidRPr="006B2F67" w:rsidRDefault="006B2F67" w:rsidP="006B2F67">
      <w:pPr>
        <w:numPr>
          <w:ilvl w:val="0"/>
          <w:numId w:val="1"/>
        </w:numPr>
        <w:contextualSpacing/>
        <w:rPr>
          <w:lang w:val="fr-CA"/>
        </w:rPr>
      </w:pPr>
      <w:r w:rsidRPr="006B2F67">
        <w:rPr>
          <w:lang w:val="fr-CA"/>
        </w:rPr>
        <w:t xml:space="preserve">Neuroscience : </w:t>
      </w:r>
      <w:r w:rsidRPr="006B2F67">
        <w:rPr>
          <w:rFonts w:ascii="Helvetica" w:eastAsia="Helvetica" w:hAnsi="Helvetica" w:cs="Helvetica"/>
          <w:lang w:val="fr-CA"/>
        </w:rPr>
        <w:t>Étude des impacts de la neurologie et des influences environnementales sur le comportement</w:t>
      </w:r>
    </w:p>
    <w:p w14:paraId="579B5695" w14:textId="77777777" w:rsidR="006B2F67" w:rsidRPr="006B2F67" w:rsidRDefault="006B2F67" w:rsidP="006B2F67">
      <w:pPr>
        <w:numPr>
          <w:ilvl w:val="0"/>
          <w:numId w:val="1"/>
        </w:numPr>
        <w:contextualSpacing/>
        <w:rPr>
          <w:u w:val="single"/>
          <w:lang w:val="fr-CA"/>
        </w:rPr>
      </w:pPr>
      <w:r w:rsidRPr="006B2F67">
        <w:rPr>
          <w:rFonts w:ascii="Helvetica" w:eastAsia="Helvetica" w:hAnsi="Helvetica" w:cs="Helvetica"/>
          <w:lang w:val="fr-CA"/>
        </w:rPr>
        <w:t xml:space="preserve">Évolutionniste : Étude de l’évolution du comportement et de l’esprit selon les principes de la sélection </w:t>
      </w:r>
      <w:r w:rsidRPr="006B2F67">
        <w:rPr>
          <w:lang w:val="fr-CA"/>
        </w:rPr>
        <w:t>naturelle</w:t>
      </w:r>
    </w:p>
    <w:p w14:paraId="7D5569A4" w14:textId="77777777" w:rsidR="006B2F67" w:rsidRPr="006B2F67" w:rsidRDefault="006B2F67" w:rsidP="006B2F67">
      <w:pPr>
        <w:numPr>
          <w:ilvl w:val="0"/>
          <w:numId w:val="1"/>
        </w:numPr>
        <w:contextualSpacing/>
        <w:rPr>
          <w:lang w:val="fr-CA"/>
        </w:rPr>
      </w:pPr>
      <w:r w:rsidRPr="006B2F67">
        <w:rPr>
          <w:lang w:val="fr-CA"/>
        </w:rPr>
        <w:lastRenderedPageBreak/>
        <w:t>G</w:t>
      </w:r>
      <w:r w:rsidRPr="006B2F67">
        <w:rPr>
          <w:rFonts w:ascii="Helvetica" w:eastAsia="Helvetica" w:hAnsi="Helvetica" w:cs="Helvetica"/>
          <w:lang w:val="fr-CA"/>
        </w:rPr>
        <w:t>énétique comportementale: Dans quelle mesure nos gènes et notre environnement influencent nos différences individuelles?</w:t>
      </w:r>
    </w:p>
    <w:p w14:paraId="50C2BEC6" w14:textId="77777777" w:rsidR="006B2F67" w:rsidRPr="006B2F67" w:rsidRDefault="006B2F67" w:rsidP="006B2F67">
      <w:pPr>
        <w:numPr>
          <w:ilvl w:val="0"/>
          <w:numId w:val="1"/>
        </w:numPr>
        <w:contextualSpacing/>
        <w:rPr>
          <w:lang w:val="fr-CA"/>
        </w:rPr>
      </w:pPr>
      <w:r w:rsidRPr="006B2F67">
        <w:rPr>
          <w:lang w:val="fr-CA"/>
        </w:rPr>
        <w:t xml:space="preserve">Psychodynamique: Comment le comportement </w:t>
      </w:r>
      <w:r w:rsidRPr="006B2F67">
        <w:rPr>
          <w:rFonts w:ascii="Helvetica" w:eastAsia="Helvetica" w:hAnsi="Helvetica" w:cs="Helvetica"/>
          <w:lang w:val="fr-CA"/>
        </w:rPr>
        <w:t>émane de motivations et conflits inconscients</w:t>
      </w:r>
    </w:p>
    <w:p w14:paraId="5A1D980E" w14:textId="77777777" w:rsidR="006B2F67" w:rsidRPr="006B2F67" w:rsidRDefault="006B2F67" w:rsidP="006B2F67">
      <w:pPr>
        <w:numPr>
          <w:ilvl w:val="0"/>
          <w:numId w:val="1"/>
        </w:numPr>
        <w:contextualSpacing/>
        <w:rPr>
          <w:lang w:val="fr-CA"/>
        </w:rPr>
      </w:pPr>
      <w:r w:rsidRPr="006B2F67">
        <w:rPr>
          <w:lang w:val="fr-CA"/>
        </w:rPr>
        <w:t>Cognitive: Comment nous encodons, traitons et stockons l</w:t>
      </w:r>
      <w:r w:rsidRPr="006B2F67">
        <w:rPr>
          <w:rFonts w:ascii="Helvetica" w:eastAsia="Helvetica" w:hAnsi="Helvetica" w:cs="Helvetica"/>
          <w:lang w:val="fr-CA"/>
        </w:rPr>
        <w:t>’information</w:t>
      </w:r>
    </w:p>
    <w:p w14:paraId="3C5F4108" w14:textId="77777777" w:rsidR="006B2F67" w:rsidRPr="006B2F67" w:rsidRDefault="006B2F67" w:rsidP="006B2F67">
      <w:pPr>
        <w:numPr>
          <w:ilvl w:val="0"/>
          <w:numId w:val="1"/>
        </w:numPr>
        <w:contextualSpacing/>
        <w:rPr>
          <w:lang w:val="fr-CA"/>
        </w:rPr>
      </w:pPr>
      <w:r w:rsidRPr="006B2F67">
        <w:rPr>
          <w:lang w:val="fr-CA"/>
        </w:rPr>
        <w:t>Socioculturelle: Comment le comportement et la pens</w:t>
      </w:r>
      <w:r w:rsidRPr="006B2F67">
        <w:rPr>
          <w:rFonts w:ascii="Helvetica" w:eastAsia="Helvetica" w:hAnsi="Helvetica" w:cs="Helvetica"/>
          <w:lang w:val="fr-CA"/>
        </w:rPr>
        <w:t>ée varient les situations et les cultures</w:t>
      </w:r>
    </w:p>
    <w:p w14:paraId="2D4E919F" w14:textId="77777777" w:rsidR="006B2F67" w:rsidRPr="006B2F67" w:rsidRDefault="006B2F67" w:rsidP="006B2F67">
      <w:pPr>
        <w:rPr>
          <w:u w:val="single"/>
          <w:lang w:val="fr-CA"/>
        </w:rPr>
      </w:pPr>
    </w:p>
    <w:p w14:paraId="3A353FB4" w14:textId="77777777" w:rsidR="006B2F67" w:rsidRPr="006B2F67" w:rsidRDefault="006B2F67" w:rsidP="006B2F67">
      <w:pPr>
        <w:rPr>
          <w:u w:val="single"/>
          <w:lang w:val="fr-CA"/>
        </w:rPr>
      </w:pPr>
    </w:p>
    <w:p w14:paraId="27D9A60C" w14:textId="77777777" w:rsidR="006B2F67" w:rsidRPr="006B2F67" w:rsidRDefault="006B2F67" w:rsidP="006B2F67">
      <w:pPr>
        <w:rPr>
          <w:u w:val="single"/>
          <w:lang w:val="fr-CA"/>
        </w:rPr>
      </w:pPr>
      <w:r w:rsidRPr="006B2F67">
        <w:rPr>
          <w:u w:val="single"/>
          <w:lang w:val="fr-CA"/>
        </w:rPr>
        <w:t>Les recherches en Psychologie</w:t>
      </w:r>
    </w:p>
    <w:p w14:paraId="63C3E30A" w14:textId="77777777" w:rsidR="006B2F67" w:rsidRPr="006B2F67" w:rsidRDefault="006B2F67" w:rsidP="006B2F67">
      <w:pPr>
        <w:rPr>
          <w:u w:val="single"/>
          <w:lang w:val="fr-CA"/>
        </w:rPr>
      </w:pPr>
      <w:r w:rsidRPr="006B2F67">
        <w:rPr>
          <w:noProof/>
        </w:rPr>
        <w:drawing>
          <wp:inline distT="0" distB="0" distL="0" distR="0" wp14:anchorId="768020CF" wp14:editId="2C778B8E">
            <wp:extent cx="5495637" cy="2964873"/>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BEBA8EAE-BF5A-486C-A8C5-ECC9F3942E4B}">
                          <a14:imgProps xmlns:a14="http://schemas.microsoft.com/office/drawing/2010/main">
                            <a14:imgLayer r:embed="rId6">
                              <a14:imgEffect>
                                <a14:saturation sat="33000"/>
                              </a14:imgEffect>
                            </a14:imgLayer>
                          </a14:imgProps>
                        </a:ext>
                      </a:extLst>
                    </a:blip>
                    <a:srcRect l="3098" t="17328" r="2053" b="4294"/>
                    <a:stretch/>
                  </pic:blipFill>
                  <pic:spPr bwMode="auto">
                    <a:xfrm>
                      <a:off x="0" y="0"/>
                      <a:ext cx="5570549" cy="3005288"/>
                    </a:xfrm>
                    <a:prstGeom prst="rect">
                      <a:avLst/>
                    </a:prstGeom>
                    <a:ln>
                      <a:noFill/>
                    </a:ln>
                    <a:extLst>
                      <a:ext uri="{53640926-AAD7-44D8-BBD7-CCE9431645EC}">
                        <a14:shadowObscured xmlns:a14="http://schemas.microsoft.com/office/drawing/2010/main"/>
                      </a:ext>
                    </a:extLst>
                  </pic:spPr>
                </pic:pic>
              </a:graphicData>
            </a:graphic>
          </wp:inline>
        </w:drawing>
      </w:r>
    </w:p>
    <w:p w14:paraId="6CE9D7D0" w14:textId="77777777" w:rsidR="006B2F67" w:rsidRPr="006B2F67" w:rsidRDefault="006B2F67" w:rsidP="006B2F67">
      <w:pPr>
        <w:rPr>
          <w:lang w:val="fr-CA"/>
        </w:rPr>
      </w:pPr>
    </w:p>
    <w:p w14:paraId="620936F4" w14:textId="77777777" w:rsidR="006B2F67" w:rsidRPr="006B2F67" w:rsidRDefault="006B2F67" w:rsidP="006B2F67">
      <w:pPr>
        <w:rPr>
          <w:rFonts w:ascii="Webdings" w:eastAsia="Webdings" w:hAnsi="Webdings" w:cs="Webdings"/>
          <w:lang w:val="fr-CA"/>
        </w:rPr>
      </w:pPr>
      <w:r w:rsidRPr="006B2F67">
        <w:rPr>
          <w:rFonts w:ascii="Helvetica" w:eastAsia="Helvetica" w:hAnsi="Helvetica" w:cs="Helvetica"/>
          <w:u w:val="single"/>
          <w:lang w:val="fr-CA"/>
        </w:rPr>
        <w:t>É</w:t>
      </w:r>
      <w:r w:rsidRPr="006B2F67">
        <w:rPr>
          <w:u w:val="single"/>
          <w:lang w:val="fr-CA"/>
        </w:rPr>
        <w:t>thique en recherche</w:t>
      </w:r>
    </w:p>
    <w:p w14:paraId="168E1A2A" w14:textId="77777777" w:rsidR="006B2F67" w:rsidRPr="006B2F67" w:rsidRDefault="006B2F67" w:rsidP="006B2F67">
      <w:pPr>
        <w:numPr>
          <w:ilvl w:val="0"/>
          <w:numId w:val="1"/>
        </w:numPr>
        <w:contextualSpacing/>
        <w:rPr>
          <w:rFonts w:ascii="Webdings" w:eastAsia="Webdings" w:hAnsi="Webdings" w:cs="Webdings"/>
          <w:lang w:val="fr-CA"/>
        </w:rPr>
      </w:pPr>
      <w:r w:rsidRPr="006B2F67">
        <w:rPr>
          <w:lang w:val="fr-CA"/>
        </w:rPr>
        <w:t xml:space="preserve">Consentement </w:t>
      </w:r>
      <w:r w:rsidRPr="006B2F67">
        <w:rPr>
          <w:rFonts w:ascii="Helvetica" w:eastAsia="Helvetica" w:hAnsi="Helvetica" w:cs="Helvetica"/>
          <w:lang w:val="fr-CA"/>
        </w:rPr>
        <w:t>éclairé et participation volontaire</w:t>
      </w:r>
    </w:p>
    <w:p w14:paraId="648E89D5" w14:textId="77777777" w:rsidR="006B2F67" w:rsidRPr="006B2F67" w:rsidRDefault="006B2F67" w:rsidP="006B2F67">
      <w:pPr>
        <w:numPr>
          <w:ilvl w:val="0"/>
          <w:numId w:val="1"/>
        </w:numPr>
        <w:contextualSpacing/>
        <w:rPr>
          <w:rFonts w:ascii="Webdings" w:eastAsia="Webdings" w:hAnsi="Webdings" w:cs="Webdings"/>
          <w:lang w:val="fr-CA"/>
        </w:rPr>
      </w:pPr>
      <w:r w:rsidRPr="006B2F67">
        <w:rPr>
          <w:lang w:val="fr-CA"/>
        </w:rPr>
        <w:t xml:space="preserve">La tromperie peut </w:t>
      </w:r>
      <w:r w:rsidRPr="006B2F67">
        <w:rPr>
          <w:rFonts w:ascii="Helvetica" w:eastAsia="Helvetica" w:hAnsi="Helvetica" w:cs="Helvetica"/>
          <w:lang w:val="fr-CA"/>
        </w:rPr>
        <w:t>être utilisée dans certaines situations.</w:t>
      </w:r>
    </w:p>
    <w:p w14:paraId="4B4AA2A5" w14:textId="77777777" w:rsidR="006B2F67" w:rsidRPr="006B2F67" w:rsidRDefault="006B2F67" w:rsidP="006B2F67">
      <w:pPr>
        <w:numPr>
          <w:ilvl w:val="0"/>
          <w:numId w:val="1"/>
        </w:numPr>
        <w:contextualSpacing/>
        <w:rPr>
          <w:lang w:val="fr-CA"/>
        </w:rPr>
      </w:pPr>
      <w:r w:rsidRPr="006B2F67">
        <w:rPr>
          <w:lang w:val="fr-CA"/>
        </w:rPr>
        <w:t xml:space="preserve">Les informations confidentielles doivent </w:t>
      </w:r>
      <w:r w:rsidRPr="006B2F67">
        <w:rPr>
          <w:rFonts w:ascii="Helvetica" w:eastAsia="Helvetica" w:hAnsi="Helvetica" w:cs="Helvetica"/>
          <w:lang w:val="fr-CA"/>
        </w:rPr>
        <w:t>être protégées.</w:t>
      </w:r>
    </w:p>
    <w:p w14:paraId="094E6DDC" w14:textId="77777777" w:rsidR="006B2F67" w:rsidRPr="006B2F67" w:rsidRDefault="006B2F67" w:rsidP="006B2F67">
      <w:pPr>
        <w:rPr>
          <w:lang w:val="fr-CA"/>
        </w:rPr>
      </w:pPr>
    </w:p>
    <w:p w14:paraId="20D94333" w14:textId="77777777" w:rsidR="006B2F67" w:rsidRPr="006B2F67" w:rsidRDefault="006B2F67" w:rsidP="006B2F67">
      <w:pPr>
        <w:rPr>
          <w:u w:val="single"/>
          <w:lang w:val="fr-CA"/>
        </w:rPr>
      </w:pPr>
      <w:r w:rsidRPr="006B2F67">
        <w:rPr>
          <w:u w:val="single"/>
          <w:lang w:val="fr-CA"/>
        </w:rPr>
        <w:t>M</w:t>
      </w:r>
      <w:r w:rsidRPr="006B2F67">
        <w:rPr>
          <w:rFonts w:ascii="Helvetica" w:eastAsia="Helvetica" w:hAnsi="Helvetica" w:cs="Helvetica"/>
          <w:u w:val="single"/>
          <w:lang w:val="fr-CA"/>
        </w:rPr>
        <w:t>éthode scientifique</w:t>
      </w:r>
    </w:p>
    <w:p w14:paraId="49F3D0CC" w14:textId="77777777" w:rsidR="006B2F67" w:rsidRPr="006B2F67" w:rsidRDefault="006B2F67" w:rsidP="006B2F67">
      <w:pPr>
        <w:rPr>
          <w:u w:val="single"/>
          <w:lang w:val="fr-CA"/>
        </w:rPr>
      </w:pPr>
    </w:p>
    <w:p w14:paraId="299DF0B6" w14:textId="77777777" w:rsidR="006B2F67" w:rsidRPr="006B2F67" w:rsidRDefault="006B2F67" w:rsidP="006B2F67">
      <w:pPr>
        <w:numPr>
          <w:ilvl w:val="0"/>
          <w:numId w:val="1"/>
        </w:numPr>
        <w:contextualSpacing/>
        <w:rPr>
          <w:u w:val="single"/>
          <w:lang w:val="fr-CA"/>
        </w:rPr>
      </w:pPr>
      <w:r w:rsidRPr="006B2F67">
        <w:rPr>
          <w:rFonts w:ascii="Helvetica" w:eastAsia="Helvetica" w:hAnsi="Helvetica" w:cs="Helvetica"/>
          <w:lang w:val="fr-CA"/>
        </w:rPr>
        <w:t>Étude de cas : technique d’observation par laquelle on étudie de façon approfondie une personne dans l’espoir de mettre a</w:t>
      </w:r>
      <w:r w:rsidRPr="006B2F67">
        <w:rPr>
          <w:lang w:val="fr-CA"/>
        </w:rPr>
        <w:t xml:space="preserve"> jour des principes universelles.</w:t>
      </w:r>
    </w:p>
    <w:p w14:paraId="2B283E5A" w14:textId="77777777" w:rsidR="006B2F67" w:rsidRPr="006B2F67" w:rsidRDefault="006B2F67" w:rsidP="006B2F67">
      <w:pPr>
        <w:numPr>
          <w:ilvl w:val="0"/>
          <w:numId w:val="1"/>
        </w:numPr>
        <w:contextualSpacing/>
        <w:rPr>
          <w:u w:val="single"/>
          <w:lang w:val="fr-CA"/>
        </w:rPr>
      </w:pPr>
      <w:r w:rsidRPr="006B2F67">
        <w:rPr>
          <w:lang w:val="fr-CA"/>
        </w:rPr>
        <w:t>Observation naturaliste : observation dans des situations qui se produisent naturellement sans modifications exp</w:t>
      </w:r>
      <w:r w:rsidRPr="006B2F67">
        <w:rPr>
          <w:rFonts w:ascii="Helvetica" w:eastAsia="Helvetica" w:hAnsi="Helvetica" w:cs="Helvetica"/>
          <w:lang w:val="fr-CA"/>
        </w:rPr>
        <w:t>érimentales.</w:t>
      </w:r>
    </w:p>
    <w:p w14:paraId="41ECBA11" w14:textId="77777777" w:rsidR="006B2F67" w:rsidRPr="006B2F67" w:rsidRDefault="006B2F67" w:rsidP="006B2F67">
      <w:pPr>
        <w:numPr>
          <w:ilvl w:val="0"/>
          <w:numId w:val="1"/>
        </w:numPr>
        <w:contextualSpacing/>
        <w:rPr>
          <w:u w:val="single"/>
          <w:lang w:val="fr-CA"/>
        </w:rPr>
      </w:pPr>
      <w:r w:rsidRPr="006B2F67">
        <w:rPr>
          <w:lang w:val="fr-CA"/>
        </w:rPr>
        <w:t>Enqu</w:t>
      </w:r>
      <w:r w:rsidRPr="006B2F67">
        <w:rPr>
          <w:rFonts w:ascii="Helvetica" w:eastAsia="Helvetica" w:hAnsi="Helvetica" w:cs="Helvetica"/>
          <w:lang w:val="fr-CA"/>
        </w:rPr>
        <w:t>ête : En interagissant ou représentant, échantillonne aléatoire du groupe.</w:t>
      </w:r>
    </w:p>
    <w:p w14:paraId="31AB00EF" w14:textId="77777777" w:rsidR="006B2F67" w:rsidRPr="006B2F67" w:rsidRDefault="006B2F67" w:rsidP="006B2F67">
      <w:pPr>
        <w:numPr>
          <w:ilvl w:val="0"/>
          <w:numId w:val="1"/>
        </w:numPr>
        <w:contextualSpacing/>
        <w:rPr>
          <w:u w:val="single"/>
          <w:lang w:val="fr-CA"/>
        </w:rPr>
      </w:pPr>
      <w:r w:rsidRPr="006B2F67">
        <w:rPr>
          <w:lang w:val="fr-CA"/>
        </w:rPr>
        <w:t>Corr</w:t>
      </w:r>
      <w:r w:rsidRPr="006B2F67">
        <w:rPr>
          <w:rFonts w:ascii="Helvetica" w:eastAsia="Helvetica" w:hAnsi="Helvetica" w:cs="Helvetica"/>
          <w:lang w:val="fr-CA"/>
        </w:rPr>
        <w:t>élation : mesu</w:t>
      </w:r>
      <w:r w:rsidRPr="006B2F67">
        <w:rPr>
          <w:lang w:val="fr-CA"/>
        </w:rPr>
        <w:t>re du degr</w:t>
      </w:r>
      <w:r w:rsidRPr="006B2F67">
        <w:rPr>
          <w:rFonts w:ascii="Helvetica" w:eastAsia="Helvetica" w:hAnsi="Helvetica" w:cs="Helvetica"/>
          <w:lang w:val="fr-CA"/>
        </w:rPr>
        <w:t>é de variation commune à deux facteurs</w:t>
      </w:r>
    </w:p>
    <w:p w14:paraId="084F93BD" w14:textId="77777777" w:rsidR="006B2F67" w:rsidRPr="006B2F67" w:rsidRDefault="006B2F67" w:rsidP="006B2F67">
      <w:pPr>
        <w:numPr>
          <w:ilvl w:val="0"/>
          <w:numId w:val="1"/>
        </w:numPr>
        <w:contextualSpacing/>
        <w:rPr>
          <w:u w:val="single"/>
          <w:lang w:val="fr-CA"/>
        </w:rPr>
      </w:pPr>
      <w:r w:rsidRPr="006B2F67">
        <w:rPr>
          <w:lang w:val="fr-CA"/>
        </w:rPr>
        <w:t>R</w:t>
      </w:r>
      <w:r w:rsidRPr="006B2F67">
        <w:rPr>
          <w:rFonts w:ascii="Helvetica" w:eastAsia="Helvetica" w:hAnsi="Helvetica" w:cs="Helvetica"/>
          <w:lang w:val="fr-CA"/>
        </w:rPr>
        <w:t xml:space="preserve">égression vers la moyenne : La tendance pour les notes ou les évènements </w:t>
      </w:r>
      <w:r w:rsidRPr="006B2F67">
        <w:rPr>
          <w:lang w:val="fr-CA"/>
        </w:rPr>
        <w:t>extr</w:t>
      </w:r>
      <w:r w:rsidRPr="006B2F67">
        <w:rPr>
          <w:rFonts w:ascii="Helvetica" w:eastAsia="Helvetica" w:hAnsi="Helvetica" w:cs="Helvetica"/>
          <w:lang w:val="fr-CA"/>
        </w:rPr>
        <w:t>ême inhabituels</w:t>
      </w:r>
      <w:r w:rsidRPr="006B2F67">
        <w:rPr>
          <w:lang w:val="fr-CA"/>
        </w:rPr>
        <w:t xml:space="preserve"> </w:t>
      </w:r>
      <w:r w:rsidRPr="006B2F67">
        <w:rPr>
          <w:rFonts w:ascii="Helvetica" w:eastAsia="Helvetica" w:hAnsi="Helvetica" w:cs="Helvetica"/>
          <w:lang w:val="fr-CA"/>
        </w:rPr>
        <w:t>à revenir vers des valeurs ou des fréquences moyennes</w:t>
      </w:r>
    </w:p>
    <w:p w14:paraId="6FE37500" w14:textId="77777777" w:rsidR="006B2F67" w:rsidRPr="006B2F67" w:rsidRDefault="006B2F67" w:rsidP="006B2F67">
      <w:pPr>
        <w:numPr>
          <w:ilvl w:val="0"/>
          <w:numId w:val="1"/>
        </w:numPr>
        <w:contextualSpacing/>
        <w:rPr>
          <w:u w:val="single"/>
          <w:lang w:val="fr-CA"/>
        </w:rPr>
      </w:pPr>
      <w:r w:rsidRPr="006B2F67">
        <w:rPr>
          <w:lang w:val="fr-CA"/>
        </w:rPr>
        <w:t>Variable ind</w:t>
      </w:r>
      <w:r w:rsidRPr="006B2F67">
        <w:rPr>
          <w:rFonts w:ascii="Helvetica" w:eastAsia="Helvetica" w:hAnsi="Helvetica" w:cs="Helvetica"/>
          <w:lang w:val="fr-CA"/>
        </w:rPr>
        <w:t>épendante : le facteur que l’on peut varier, la</w:t>
      </w:r>
      <w:r w:rsidRPr="006B2F67">
        <w:rPr>
          <w:lang w:val="fr-CA"/>
        </w:rPr>
        <w:t xml:space="preserve"> variable dont l</w:t>
      </w:r>
      <w:r w:rsidRPr="006B2F67">
        <w:rPr>
          <w:rFonts w:ascii="Helvetica" w:eastAsia="Helvetica" w:hAnsi="Helvetica" w:cs="Helvetica"/>
          <w:lang w:val="fr-CA"/>
        </w:rPr>
        <w:t>’effet est à l’étude</w:t>
      </w:r>
    </w:p>
    <w:p w14:paraId="040C7BD0" w14:textId="77777777" w:rsidR="006B2F67" w:rsidRPr="006B2F67" w:rsidRDefault="006B2F67" w:rsidP="006B2F67">
      <w:pPr>
        <w:numPr>
          <w:ilvl w:val="0"/>
          <w:numId w:val="1"/>
        </w:numPr>
        <w:contextualSpacing/>
        <w:rPr>
          <w:u w:val="single"/>
          <w:lang w:val="fr-CA"/>
        </w:rPr>
      </w:pPr>
      <w:r w:rsidRPr="006B2F67">
        <w:rPr>
          <w:lang w:val="fr-CA"/>
        </w:rPr>
        <w:lastRenderedPageBreak/>
        <w:t>Variable d</w:t>
      </w:r>
      <w:r w:rsidRPr="006B2F67">
        <w:rPr>
          <w:rFonts w:ascii="Helvetica" w:eastAsia="Helvetica" w:hAnsi="Helvetica" w:cs="Helvetica"/>
          <w:lang w:val="fr-CA"/>
        </w:rPr>
        <w:t>épendante</w:t>
      </w:r>
      <w:r w:rsidRPr="006B2F67">
        <w:rPr>
          <w:lang w:val="fr-CA"/>
        </w:rPr>
        <w:t> : les r</w:t>
      </w:r>
      <w:r w:rsidRPr="006B2F67">
        <w:rPr>
          <w:rFonts w:ascii="Helvetica" w:eastAsia="Helvetica" w:hAnsi="Helvetica" w:cs="Helvetica"/>
          <w:lang w:val="fr-CA"/>
        </w:rPr>
        <w:t>ésultats que l’</w:t>
      </w:r>
      <w:r w:rsidRPr="006B2F67">
        <w:rPr>
          <w:lang w:val="fr-CA"/>
        </w:rPr>
        <w:t>on mesure, la variable dont la valeur peut se modifier lorsque la variable ind</w:t>
      </w:r>
      <w:r w:rsidRPr="006B2F67">
        <w:rPr>
          <w:rFonts w:ascii="Helvetica" w:eastAsia="Helvetica" w:hAnsi="Helvetica" w:cs="Helvetica"/>
          <w:lang w:val="fr-CA"/>
        </w:rPr>
        <w:t>épendante</w:t>
      </w:r>
      <w:r w:rsidRPr="006B2F67">
        <w:rPr>
          <w:lang w:val="fr-CA"/>
        </w:rPr>
        <w:t xml:space="preserve"> est manipul</w:t>
      </w:r>
      <w:r w:rsidRPr="006B2F67">
        <w:rPr>
          <w:rFonts w:ascii="Helvetica" w:eastAsia="Helvetica" w:hAnsi="Helvetica" w:cs="Helvetica"/>
          <w:lang w:val="fr-CA"/>
        </w:rPr>
        <w:t>ée.</w:t>
      </w:r>
    </w:p>
    <w:p w14:paraId="6DF682F2" w14:textId="77777777" w:rsidR="006B2F67" w:rsidRPr="006B2F67" w:rsidRDefault="006B2F67" w:rsidP="006B2F67">
      <w:pPr>
        <w:numPr>
          <w:ilvl w:val="0"/>
          <w:numId w:val="1"/>
        </w:numPr>
        <w:contextualSpacing/>
        <w:rPr>
          <w:u w:val="single"/>
          <w:lang w:val="fr-CA"/>
        </w:rPr>
      </w:pPr>
      <w:r w:rsidRPr="006B2F67">
        <w:rPr>
          <w:rFonts w:ascii="Helvetica" w:eastAsia="Helvetica" w:hAnsi="Helvetica" w:cs="Helvetica"/>
          <w:lang w:val="fr-CA"/>
        </w:rPr>
        <w:t>Étendue : différence entre la valeur la plus basse et la valeur la plus él</w:t>
      </w:r>
      <w:r w:rsidRPr="006B2F67">
        <w:rPr>
          <w:lang w:val="fr-CA"/>
        </w:rPr>
        <w:t>ev</w:t>
      </w:r>
      <w:r w:rsidRPr="006B2F67">
        <w:rPr>
          <w:rFonts w:ascii="Helvetica" w:eastAsia="Helvetica" w:hAnsi="Helvetica" w:cs="Helvetica"/>
          <w:lang w:val="fr-CA"/>
        </w:rPr>
        <w:t>ée d’une distribution</w:t>
      </w:r>
    </w:p>
    <w:p w14:paraId="250A7A72" w14:textId="77777777" w:rsidR="006B2F67" w:rsidRPr="006B2F67" w:rsidRDefault="006B2F67" w:rsidP="006B2F67">
      <w:pPr>
        <w:numPr>
          <w:ilvl w:val="0"/>
          <w:numId w:val="1"/>
        </w:numPr>
        <w:contextualSpacing/>
        <w:rPr>
          <w:u w:val="single"/>
          <w:lang w:val="fr-CA"/>
        </w:rPr>
      </w:pPr>
      <w:r w:rsidRPr="006B2F67">
        <w:rPr>
          <w:rFonts w:ascii="Helvetica" w:eastAsia="Helvetica" w:hAnsi="Helvetica" w:cs="Helvetica"/>
          <w:lang w:val="fr-CA"/>
        </w:rPr>
        <w:t>Écart type : mesure calculée de l’importance de la variation des résultats par rapport a la moyenne.</w:t>
      </w:r>
    </w:p>
    <w:p w14:paraId="1E083D0F" w14:textId="77777777" w:rsidR="006B2F67" w:rsidRPr="006B2F67" w:rsidRDefault="006B2F67" w:rsidP="006B2F67">
      <w:pPr>
        <w:rPr>
          <w:u w:val="single"/>
          <w:lang w:val="fr-CA"/>
        </w:rPr>
      </w:pPr>
    </w:p>
    <w:p w14:paraId="3D1B3387" w14:textId="77777777" w:rsidR="006B2F67" w:rsidRPr="006B2F67" w:rsidRDefault="006B2F67" w:rsidP="006B2F67">
      <w:pPr>
        <w:rPr>
          <w:b/>
          <w:u w:val="single"/>
          <w:lang w:val="fr-CA"/>
        </w:rPr>
      </w:pPr>
      <w:r w:rsidRPr="006B2F67">
        <w:rPr>
          <w:b/>
          <w:u w:val="single"/>
          <w:lang w:val="fr-CA"/>
        </w:rPr>
        <w:t>Chapitre 2</w:t>
      </w:r>
    </w:p>
    <w:p w14:paraId="57949C08" w14:textId="77777777" w:rsidR="006B2F67" w:rsidRPr="006B2F67" w:rsidRDefault="006B2F67" w:rsidP="006B2F67">
      <w:pPr>
        <w:rPr>
          <w:b/>
          <w:u w:val="single"/>
          <w:lang w:val="fr-CA"/>
        </w:rPr>
      </w:pPr>
    </w:p>
    <w:p w14:paraId="7B32BE83" w14:textId="77777777" w:rsidR="006B2F67" w:rsidRPr="006B2F67" w:rsidRDefault="006B2F67" w:rsidP="006B2F67">
      <w:pPr>
        <w:rPr>
          <w:u w:val="single"/>
          <w:lang w:val="fr-CA"/>
        </w:rPr>
      </w:pPr>
      <w:r w:rsidRPr="006B2F67">
        <w:rPr>
          <w:u w:val="single"/>
          <w:lang w:val="fr-CA"/>
        </w:rPr>
        <w:t>Le syst</w:t>
      </w:r>
      <w:r w:rsidRPr="006B2F67">
        <w:rPr>
          <w:rFonts w:ascii="Helvetica" w:eastAsia="Helvetica" w:hAnsi="Helvetica" w:cs="Helvetica"/>
          <w:u w:val="single"/>
          <w:lang w:val="fr-CA"/>
        </w:rPr>
        <w:t>ème nerveux </w:t>
      </w:r>
    </w:p>
    <w:p w14:paraId="64C39F19" w14:textId="77777777" w:rsidR="006B2F67" w:rsidRPr="006B2F67" w:rsidRDefault="006B2F67" w:rsidP="006B2F67">
      <w:pPr>
        <w:numPr>
          <w:ilvl w:val="0"/>
          <w:numId w:val="1"/>
        </w:numPr>
        <w:contextualSpacing/>
        <w:rPr>
          <w:u w:val="single"/>
          <w:lang w:val="fr-CA"/>
        </w:rPr>
      </w:pPr>
      <w:r w:rsidRPr="006B2F67">
        <w:rPr>
          <w:lang w:val="fr-CA"/>
        </w:rPr>
        <w:t>Neurone, le corps cellulaire et le noyau, les dendrites, l</w:t>
      </w:r>
      <w:r w:rsidRPr="006B2F67">
        <w:rPr>
          <w:rFonts w:ascii="Helvetica" w:eastAsia="Helvetica" w:hAnsi="Helvetica" w:cs="Helvetica"/>
          <w:lang w:val="fr-CA"/>
        </w:rPr>
        <w:t xml:space="preserve">’axone et le bout terminal, Les influx </w:t>
      </w:r>
      <w:r w:rsidRPr="006B2F67">
        <w:rPr>
          <w:lang w:val="fr-CA"/>
        </w:rPr>
        <w:t>nerveux, La my</w:t>
      </w:r>
      <w:r w:rsidRPr="006B2F67">
        <w:rPr>
          <w:rFonts w:ascii="Helvetica" w:eastAsia="Helvetica" w:hAnsi="Helvetica" w:cs="Helvetica"/>
          <w:lang w:val="fr-CA"/>
        </w:rPr>
        <w:t>éline</w:t>
      </w:r>
    </w:p>
    <w:p w14:paraId="3FBB777F" w14:textId="77777777" w:rsidR="006B2F67" w:rsidRPr="006B2F67" w:rsidRDefault="006B2F67" w:rsidP="006B2F67">
      <w:pPr>
        <w:rPr>
          <w:u w:val="single"/>
          <w:lang w:val="fr-CA"/>
        </w:rPr>
      </w:pPr>
      <w:r w:rsidRPr="006B2F67">
        <w:rPr>
          <w:u w:val="single"/>
          <w:lang w:val="fr-CA"/>
        </w:rPr>
        <w:t>L</w:t>
      </w:r>
      <w:r w:rsidRPr="006B2F67">
        <w:rPr>
          <w:rFonts w:ascii="Helvetica" w:eastAsia="Helvetica" w:hAnsi="Helvetica" w:cs="Helvetica"/>
          <w:u w:val="single"/>
          <w:lang w:val="fr-CA"/>
        </w:rPr>
        <w:t>’influx nerveux</w:t>
      </w:r>
    </w:p>
    <w:p w14:paraId="15E40ED1" w14:textId="77777777" w:rsidR="006B2F67" w:rsidRPr="006B2F67" w:rsidRDefault="006B2F67" w:rsidP="006B2F67">
      <w:pPr>
        <w:numPr>
          <w:ilvl w:val="0"/>
          <w:numId w:val="1"/>
        </w:numPr>
        <w:contextualSpacing/>
        <w:rPr>
          <w:lang w:val="fr-CA"/>
        </w:rPr>
      </w:pPr>
      <w:r w:rsidRPr="006B2F67">
        <w:rPr>
          <w:lang w:val="fr-CA"/>
        </w:rPr>
        <w:t>Une sensation, une id</w:t>
      </w:r>
      <w:r w:rsidRPr="006B2F67">
        <w:rPr>
          <w:rFonts w:ascii="Helvetica" w:eastAsia="Helvetica" w:hAnsi="Helvetica" w:cs="Helvetica"/>
          <w:lang w:val="fr-CA"/>
        </w:rPr>
        <w:t>ée, une émotion ou un mouvement se traduit par des décharges électriques (influx nerveux) qui se déplacent sur toute la longueur des cellules concernée.</w:t>
      </w:r>
    </w:p>
    <w:p w14:paraId="69192CEF" w14:textId="77777777" w:rsidR="006B2F67" w:rsidRPr="006B2F67" w:rsidRDefault="006B2F67" w:rsidP="006B2F67">
      <w:pPr>
        <w:numPr>
          <w:ilvl w:val="0"/>
          <w:numId w:val="1"/>
        </w:numPr>
        <w:contextualSpacing/>
        <w:rPr>
          <w:lang w:val="fr-CA"/>
        </w:rPr>
      </w:pPr>
      <w:r w:rsidRPr="006B2F67">
        <w:rPr>
          <w:lang w:val="fr-CA"/>
        </w:rPr>
        <w:t>L</w:t>
      </w:r>
      <w:r w:rsidRPr="006B2F67">
        <w:rPr>
          <w:rFonts w:ascii="Helvetica" w:eastAsia="Helvetica" w:hAnsi="Helvetica" w:cs="Helvetica"/>
          <w:lang w:val="fr-CA"/>
        </w:rPr>
        <w:t>’influx nerveux traverse une ou plusieurs de</w:t>
      </w:r>
      <w:r w:rsidRPr="006B2F67">
        <w:rPr>
          <w:lang w:val="fr-CA"/>
        </w:rPr>
        <w:t>ndrites, le corps cellulaire et l</w:t>
      </w:r>
      <w:r w:rsidRPr="006B2F67">
        <w:rPr>
          <w:rFonts w:ascii="Helvetica" w:eastAsia="Helvetica" w:hAnsi="Helvetica" w:cs="Helvetica"/>
          <w:lang w:val="fr-CA"/>
        </w:rPr>
        <w:t>’axone avant d’atteindre les boutons terminaux.</w:t>
      </w:r>
    </w:p>
    <w:p w14:paraId="05DDB1D5" w14:textId="77777777" w:rsidR="006B2F67" w:rsidRPr="006B2F67" w:rsidRDefault="006B2F67" w:rsidP="006B2F67">
      <w:pPr>
        <w:numPr>
          <w:ilvl w:val="0"/>
          <w:numId w:val="1"/>
        </w:numPr>
        <w:contextualSpacing/>
        <w:rPr>
          <w:lang w:val="fr-CA"/>
        </w:rPr>
      </w:pPr>
      <w:r w:rsidRPr="006B2F67">
        <w:rPr>
          <w:lang w:val="fr-CA"/>
        </w:rPr>
        <w:t>Un neurone peut envoyer une d</w:t>
      </w:r>
      <w:r w:rsidRPr="006B2F67">
        <w:rPr>
          <w:rFonts w:ascii="Helvetica" w:eastAsia="Helvetica" w:hAnsi="Helvetica" w:cs="Helvetica"/>
          <w:lang w:val="fr-CA"/>
        </w:rPr>
        <w:t>écharge en moins de 1/1000 de seconde.</w:t>
      </w:r>
    </w:p>
    <w:p w14:paraId="24FBE629" w14:textId="77777777" w:rsidR="006B2F67" w:rsidRPr="006B2F67" w:rsidRDefault="006B2F67" w:rsidP="006B2F67">
      <w:pPr>
        <w:numPr>
          <w:ilvl w:val="0"/>
          <w:numId w:val="1"/>
        </w:numPr>
        <w:contextualSpacing/>
        <w:rPr>
          <w:lang w:val="fr-CA"/>
        </w:rPr>
      </w:pPr>
      <w:r w:rsidRPr="006B2F67">
        <w:rPr>
          <w:lang w:val="fr-CA"/>
        </w:rPr>
        <w:t>L</w:t>
      </w:r>
      <w:r w:rsidRPr="006B2F67">
        <w:rPr>
          <w:rFonts w:ascii="Helvetica" w:eastAsia="Helvetica" w:hAnsi="Helvetica" w:cs="Helvetica"/>
          <w:lang w:val="fr-CA"/>
        </w:rPr>
        <w:t>’influx nerveux obéit au principe du tout ou rien, en ce sens qu’un neurone n’émet pas de demi-décharges o</w:t>
      </w:r>
      <w:r w:rsidRPr="006B2F67">
        <w:rPr>
          <w:lang w:val="fr-CA"/>
        </w:rPr>
        <w:t>u de quarts de d</w:t>
      </w:r>
      <w:r w:rsidRPr="006B2F67">
        <w:rPr>
          <w:rFonts w:ascii="Helvetica" w:eastAsia="Helvetica" w:hAnsi="Helvetica" w:cs="Helvetica"/>
          <w:lang w:val="fr-CA"/>
        </w:rPr>
        <w:t>écharge.</w:t>
      </w:r>
    </w:p>
    <w:p w14:paraId="6EB98C0F" w14:textId="77777777" w:rsidR="006B2F67" w:rsidRPr="006B2F67" w:rsidRDefault="006B2F67" w:rsidP="006B2F67">
      <w:pPr>
        <w:numPr>
          <w:ilvl w:val="0"/>
          <w:numId w:val="1"/>
        </w:numPr>
        <w:contextualSpacing/>
        <w:rPr>
          <w:lang w:val="fr-CA"/>
        </w:rPr>
      </w:pPr>
      <w:r w:rsidRPr="006B2F67">
        <w:rPr>
          <w:lang w:val="fr-CA"/>
        </w:rPr>
        <w:t>Une cellule nerveuse envoie des d</w:t>
      </w:r>
      <w:r w:rsidRPr="006B2F67">
        <w:rPr>
          <w:rFonts w:ascii="Helvetica" w:eastAsia="Helvetica" w:hAnsi="Helvetica" w:cs="Helvetica"/>
          <w:lang w:val="fr-CA"/>
        </w:rPr>
        <w:t>écharges plus souvent si elle a été stimulée par un grand nombre de neurones, mais la force des décha</w:t>
      </w:r>
      <w:r w:rsidRPr="006B2F67">
        <w:rPr>
          <w:lang w:val="fr-CA"/>
        </w:rPr>
        <w:t>rges demeure constante.</w:t>
      </w:r>
    </w:p>
    <w:p w14:paraId="5F3EFB22" w14:textId="77777777" w:rsidR="006B2F67" w:rsidRPr="006B2F67" w:rsidRDefault="006B2F67" w:rsidP="006B2F67">
      <w:pPr>
        <w:numPr>
          <w:ilvl w:val="0"/>
          <w:numId w:val="1"/>
        </w:numPr>
        <w:contextualSpacing/>
        <w:rPr>
          <w:lang w:val="fr-CA"/>
        </w:rPr>
      </w:pPr>
      <w:r w:rsidRPr="006B2F67">
        <w:rPr>
          <w:lang w:val="fr-CA"/>
        </w:rPr>
        <w:t>Pendant quelques milli</w:t>
      </w:r>
      <w:r w:rsidRPr="006B2F67">
        <w:rPr>
          <w:rFonts w:ascii="Helvetica" w:eastAsia="Helvetica" w:hAnsi="Helvetica" w:cs="Helvetica"/>
          <w:lang w:val="fr-CA"/>
        </w:rPr>
        <w:t>èmes de seconde après une décharge, le neurone trav</w:t>
      </w:r>
      <w:r w:rsidRPr="006B2F67">
        <w:rPr>
          <w:lang w:val="fr-CA"/>
        </w:rPr>
        <w:t>erse une p</w:t>
      </w:r>
      <w:r w:rsidRPr="006B2F67">
        <w:rPr>
          <w:rFonts w:ascii="Helvetica" w:eastAsia="Helvetica" w:hAnsi="Helvetica" w:cs="Helvetica"/>
          <w:lang w:val="fr-CA"/>
        </w:rPr>
        <w:t>ériode réfractaire; il ne perçoit plus de messages des autres neurones et n’envoie plus de décharges</w:t>
      </w:r>
      <w:r w:rsidRPr="006B2F67">
        <w:rPr>
          <w:lang w:val="fr-CA"/>
        </w:rPr>
        <w:t>.</w:t>
      </w:r>
    </w:p>
    <w:p w14:paraId="0E351F8C" w14:textId="77777777" w:rsidR="006B2F67" w:rsidRPr="006B2F67" w:rsidRDefault="006B2F67" w:rsidP="006B2F67">
      <w:pPr>
        <w:rPr>
          <w:u w:val="single"/>
          <w:lang w:val="fr-CA"/>
        </w:rPr>
      </w:pPr>
    </w:p>
    <w:p w14:paraId="2707E952" w14:textId="77777777" w:rsidR="006B2F67" w:rsidRPr="006B2F67" w:rsidRDefault="006B2F67" w:rsidP="006B2F67">
      <w:pPr>
        <w:rPr>
          <w:u w:val="single"/>
          <w:lang w:val="fr-CA"/>
        </w:rPr>
      </w:pPr>
      <w:r w:rsidRPr="006B2F67">
        <w:rPr>
          <w:u w:val="single"/>
          <w:lang w:val="fr-CA"/>
        </w:rPr>
        <w:t>La lib</w:t>
      </w:r>
      <w:r w:rsidRPr="006B2F67">
        <w:rPr>
          <w:rFonts w:ascii="Helvetica" w:eastAsia="Helvetica" w:hAnsi="Helvetica" w:cs="Helvetica"/>
          <w:u w:val="single"/>
          <w:lang w:val="fr-CA"/>
        </w:rPr>
        <w:t>ération des neurotransmetteurs</w:t>
      </w:r>
    </w:p>
    <w:p w14:paraId="758EAFC0" w14:textId="77777777" w:rsidR="006B2F67" w:rsidRPr="006B2F67" w:rsidRDefault="006B2F67" w:rsidP="006B2F67">
      <w:pPr>
        <w:rPr>
          <w:u w:val="single"/>
          <w:lang w:val="fr-CA"/>
        </w:rPr>
      </w:pPr>
    </w:p>
    <w:p w14:paraId="7DF94518" w14:textId="77777777" w:rsidR="006B2F67" w:rsidRPr="006B2F67" w:rsidRDefault="006B2F67" w:rsidP="006B2F67">
      <w:pPr>
        <w:numPr>
          <w:ilvl w:val="0"/>
          <w:numId w:val="1"/>
        </w:numPr>
        <w:contextualSpacing/>
        <w:rPr>
          <w:lang w:val="fr-CA"/>
        </w:rPr>
      </w:pPr>
      <w:r w:rsidRPr="006B2F67">
        <w:rPr>
          <w:lang w:val="fr-CA"/>
        </w:rPr>
        <w:t>L</w:t>
      </w:r>
      <w:r w:rsidRPr="006B2F67">
        <w:rPr>
          <w:rFonts w:ascii="Helvetica" w:eastAsia="Helvetica" w:hAnsi="Helvetica" w:cs="Helvetica"/>
          <w:lang w:val="fr-CA"/>
        </w:rPr>
        <w:t>’arrivée de l’influx nerveux aux boutons terminaux provoque la libération des neurotransmetteurs stockés</w:t>
      </w:r>
      <w:r w:rsidRPr="006B2F67">
        <w:rPr>
          <w:lang w:val="fr-CA"/>
        </w:rPr>
        <w:t xml:space="preserve"> dans les v</w:t>
      </w:r>
      <w:r w:rsidRPr="006B2F67">
        <w:rPr>
          <w:rFonts w:ascii="Helvetica" w:eastAsia="Helvetica" w:hAnsi="Helvetica" w:cs="Helvetica"/>
          <w:lang w:val="fr-CA"/>
        </w:rPr>
        <w:t>ésicules. Une fois libérés, les neurotransmetteurs se répandent dans la fente synaptique et certains se lient à un site récepteur. Quand cela se produit, le neurone récepteur réagit en changeant sa configuration physique.</w:t>
      </w:r>
      <w:r w:rsidRPr="006B2F67">
        <w:rPr>
          <w:lang w:val="fr-CA"/>
        </w:rPr>
        <w:t xml:space="preserve"> Les neurotransmetteurs non utilis</w:t>
      </w:r>
      <w:r w:rsidRPr="006B2F67">
        <w:rPr>
          <w:rFonts w:ascii="Helvetica" w:eastAsia="Helvetica" w:hAnsi="Helvetica" w:cs="Helvetica"/>
          <w:lang w:val="fr-CA"/>
        </w:rPr>
        <w:t>és sont décomposés ou recaptés</w:t>
      </w:r>
      <w:r w:rsidRPr="006B2F67">
        <w:rPr>
          <w:lang w:val="fr-CA"/>
        </w:rPr>
        <w:t>.</w:t>
      </w:r>
    </w:p>
    <w:p w14:paraId="5EDC9CBB" w14:textId="77777777" w:rsidR="006B2F67" w:rsidRPr="006B2F67" w:rsidRDefault="006B2F67" w:rsidP="006B2F67">
      <w:pPr>
        <w:rPr>
          <w:u w:val="single"/>
          <w:lang w:val="fr-CA"/>
        </w:rPr>
      </w:pPr>
    </w:p>
    <w:p w14:paraId="5075AB3E" w14:textId="77777777" w:rsidR="006B2F67" w:rsidRPr="006B2F67" w:rsidRDefault="006B2F67" w:rsidP="006B2F67">
      <w:pPr>
        <w:rPr>
          <w:u w:val="single"/>
          <w:lang w:val="fr-CA"/>
        </w:rPr>
      </w:pPr>
      <w:r w:rsidRPr="006B2F67">
        <w:rPr>
          <w:u w:val="single"/>
          <w:lang w:val="fr-CA"/>
        </w:rPr>
        <w:t>La composition du syst</w:t>
      </w:r>
      <w:r w:rsidRPr="006B2F67">
        <w:rPr>
          <w:rFonts w:ascii="Helvetica" w:eastAsia="Helvetica" w:hAnsi="Helvetica" w:cs="Helvetica"/>
          <w:u w:val="single"/>
          <w:lang w:val="fr-CA"/>
        </w:rPr>
        <w:t>ème nerveux</w:t>
      </w:r>
    </w:p>
    <w:p w14:paraId="4D374649" w14:textId="77777777" w:rsidR="006B2F67" w:rsidRPr="006B2F67" w:rsidRDefault="006B2F67" w:rsidP="006B2F67">
      <w:pPr>
        <w:rPr>
          <w:u w:val="single"/>
          <w:lang w:val="fr-CA"/>
        </w:rPr>
      </w:pPr>
      <w:r w:rsidRPr="006B2F67">
        <w:rPr>
          <w:noProof/>
        </w:rPr>
        <w:lastRenderedPageBreak/>
        <w:drawing>
          <wp:inline distT="0" distB="0" distL="0" distR="0" wp14:anchorId="01317EDC" wp14:editId="62DC8135">
            <wp:extent cx="4130301" cy="2816488"/>
            <wp:effectExtent l="0" t="0" r="1016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57147" cy="2834795"/>
                    </a:xfrm>
                    <a:prstGeom prst="rect">
                      <a:avLst/>
                    </a:prstGeom>
                  </pic:spPr>
                </pic:pic>
              </a:graphicData>
            </a:graphic>
          </wp:inline>
        </w:drawing>
      </w:r>
    </w:p>
    <w:p w14:paraId="5C903369" w14:textId="77777777" w:rsidR="006B2F67" w:rsidRPr="006B2F67" w:rsidRDefault="006B2F67" w:rsidP="006B2F67">
      <w:pPr>
        <w:numPr>
          <w:ilvl w:val="0"/>
          <w:numId w:val="1"/>
        </w:numPr>
        <w:contextualSpacing/>
        <w:rPr>
          <w:u w:val="single"/>
          <w:lang w:val="fr-CA"/>
        </w:rPr>
      </w:pPr>
      <w:r w:rsidRPr="006B2F67">
        <w:rPr>
          <w:b/>
          <w:lang w:val="fr-CA"/>
        </w:rPr>
        <w:t>Syst</w:t>
      </w:r>
      <w:r w:rsidRPr="006B2F67">
        <w:rPr>
          <w:rFonts w:ascii="Helvetica" w:eastAsia="Helvetica" w:hAnsi="Helvetica" w:cs="Helvetica"/>
          <w:b/>
          <w:lang w:val="fr-CA"/>
        </w:rPr>
        <w:t xml:space="preserve">ème nerveux centrale : </w:t>
      </w:r>
      <w:r w:rsidRPr="006B2F67">
        <w:rPr>
          <w:lang w:val="fr-CA"/>
        </w:rPr>
        <w:t>L</w:t>
      </w:r>
      <w:r w:rsidRPr="006B2F67">
        <w:rPr>
          <w:rFonts w:ascii="Helvetica" w:eastAsia="Helvetica" w:hAnsi="Helvetica" w:cs="Helvetica"/>
          <w:lang w:val="fr-CA"/>
        </w:rPr>
        <w:t>’encéphale et la moelle épinière</w:t>
      </w:r>
    </w:p>
    <w:p w14:paraId="23113BA2" w14:textId="77777777" w:rsidR="006B2F67" w:rsidRPr="006B2F67" w:rsidRDefault="006B2F67" w:rsidP="006B2F67">
      <w:pPr>
        <w:numPr>
          <w:ilvl w:val="0"/>
          <w:numId w:val="1"/>
        </w:numPr>
        <w:contextualSpacing/>
        <w:rPr>
          <w:u w:val="single"/>
          <w:lang w:val="fr-CA"/>
        </w:rPr>
      </w:pPr>
      <w:r w:rsidRPr="006B2F67">
        <w:rPr>
          <w:b/>
          <w:lang w:val="fr-CA"/>
        </w:rPr>
        <w:t>P</w:t>
      </w:r>
      <w:r w:rsidRPr="006B2F67">
        <w:rPr>
          <w:rFonts w:ascii="Helvetica" w:eastAsia="Helvetica" w:hAnsi="Helvetica" w:cs="Helvetica"/>
          <w:b/>
          <w:lang w:val="fr-CA"/>
        </w:rPr>
        <w:t>ériphérique :</w:t>
      </w:r>
      <w:r w:rsidRPr="006B2F67">
        <w:rPr>
          <w:u w:val="single"/>
          <w:lang w:val="fr-CA"/>
        </w:rPr>
        <w:t xml:space="preserve"> </w:t>
      </w:r>
      <w:r w:rsidRPr="006B2F67">
        <w:rPr>
          <w:lang w:val="fr-CA"/>
        </w:rPr>
        <w:t>est compos</w:t>
      </w:r>
      <w:r w:rsidRPr="006B2F67">
        <w:rPr>
          <w:rFonts w:ascii="Helvetica" w:eastAsia="Helvetica" w:hAnsi="Helvetica" w:cs="Helvetica"/>
          <w:lang w:val="fr-CA"/>
        </w:rPr>
        <w:t xml:space="preserve">é des nerfs, c’est-à-dire des axones des neurones sensoriels (afférents) et des axones des </w:t>
      </w:r>
      <w:r w:rsidRPr="006B2F67">
        <w:rPr>
          <w:lang w:val="fr-CA"/>
        </w:rPr>
        <w:t>neurones moteurs (eff</w:t>
      </w:r>
      <w:r w:rsidRPr="006B2F67">
        <w:rPr>
          <w:rFonts w:ascii="Helvetica" w:eastAsia="Helvetica" w:hAnsi="Helvetica" w:cs="Helvetica"/>
          <w:lang w:val="fr-CA"/>
        </w:rPr>
        <w:t>érents).</w:t>
      </w:r>
    </w:p>
    <w:p w14:paraId="67296C53" w14:textId="77777777" w:rsidR="006B2F67" w:rsidRPr="006B2F67" w:rsidRDefault="006B2F67" w:rsidP="006B2F67">
      <w:pPr>
        <w:numPr>
          <w:ilvl w:val="0"/>
          <w:numId w:val="1"/>
        </w:numPr>
        <w:contextualSpacing/>
        <w:rPr>
          <w:lang w:val="fr-CA"/>
        </w:rPr>
      </w:pPr>
      <w:r w:rsidRPr="006B2F67">
        <w:rPr>
          <w:b/>
          <w:lang w:val="fr-CA"/>
        </w:rPr>
        <w:t>Somatique :</w:t>
      </w:r>
      <w:r w:rsidRPr="006B2F67">
        <w:rPr>
          <w:lang w:val="fr-CA"/>
        </w:rPr>
        <w:t xml:space="preserve"> Se compose des nerfs qui se prolongent </w:t>
      </w:r>
      <w:r w:rsidRPr="006B2F67">
        <w:rPr>
          <w:rFonts w:ascii="Helvetica" w:eastAsia="Helvetica" w:hAnsi="Helvetica" w:cs="Helvetica"/>
          <w:lang w:val="fr-CA"/>
        </w:rPr>
        <w:t>à l’extérieur du crâne et de la colonne vertébrale.</w:t>
      </w:r>
      <w:r w:rsidRPr="006B2F67">
        <w:rPr>
          <w:lang w:val="fr-CA"/>
        </w:rPr>
        <w:t xml:space="preserve"> Ces nerfs transmettent au syst</w:t>
      </w:r>
      <w:r w:rsidRPr="006B2F67">
        <w:rPr>
          <w:rFonts w:ascii="Helvetica" w:eastAsia="Helvetica" w:hAnsi="Helvetica" w:cs="Helvetica"/>
          <w:lang w:val="fr-CA"/>
        </w:rPr>
        <w:t>ème nerveux central les messages relatifs aux sens. Les messages, qui sont émis de l’encéphal</w:t>
      </w:r>
      <w:r w:rsidRPr="006B2F67">
        <w:rPr>
          <w:lang w:val="fr-CA"/>
        </w:rPr>
        <w:t xml:space="preserve">e ou de la moelle </w:t>
      </w:r>
      <w:r w:rsidRPr="006B2F67">
        <w:rPr>
          <w:rFonts w:ascii="Helvetica" w:eastAsia="Helvetica" w:hAnsi="Helvetica" w:cs="Helvetica"/>
          <w:lang w:val="fr-CA"/>
        </w:rPr>
        <w:t>épinière pour contrôler les mouvements volontaires, empruntent également ces nerfs</w:t>
      </w:r>
    </w:p>
    <w:p w14:paraId="3B2D8804" w14:textId="77777777" w:rsidR="006B2F67" w:rsidRPr="006B2F67" w:rsidRDefault="006B2F67" w:rsidP="006B2F67">
      <w:pPr>
        <w:numPr>
          <w:ilvl w:val="0"/>
          <w:numId w:val="1"/>
        </w:numPr>
        <w:contextualSpacing/>
        <w:rPr>
          <w:lang w:val="fr-CA"/>
        </w:rPr>
      </w:pPr>
      <w:r w:rsidRPr="006B2F67">
        <w:rPr>
          <w:b/>
          <w:lang w:val="fr-CA"/>
        </w:rPr>
        <w:t>Autonome :</w:t>
      </w:r>
      <w:r w:rsidRPr="006B2F67">
        <w:rPr>
          <w:lang w:val="fr-CA"/>
        </w:rPr>
        <w:t xml:space="preserve"> Contr</w:t>
      </w:r>
      <w:r w:rsidRPr="006B2F67">
        <w:rPr>
          <w:rFonts w:ascii="Helvetica" w:eastAsia="Helvetica" w:hAnsi="Helvetica" w:cs="Helvetica"/>
          <w:lang w:val="fr-CA"/>
        </w:rPr>
        <w:t>ôle des activités qui semblent indépendantes de notre volonté (rythme cardiaque, respiration) et règle le fonctionnement des glandes et les muscles des organes internes. Le système sympathique est actif dans les processus qui nécessitent l’utilisation d</w:t>
      </w:r>
      <w:r w:rsidRPr="006B2F67">
        <w:rPr>
          <w:lang w:val="fr-CA"/>
        </w:rPr>
        <w:t>es r</w:t>
      </w:r>
      <w:r w:rsidRPr="006B2F67">
        <w:rPr>
          <w:rFonts w:ascii="Helvetica" w:eastAsia="Helvetica" w:hAnsi="Helvetica" w:cs="Helvetica"/>
          <w:lang w:val="fr-CA"/>
        </w:rPr>
        <w:t>éserves d’énergie alors que le systèmepara-sympathique est activé dans les processus de réapprovisionnement des réserves d’énergie.</w:t>
      </w:r>
    </w:p>
    <w:p w14:paraId="5CC7CF74" w14:textId="77777777" w:rsidR="006B2F67" w:rsidRPr="006B2F67" w:rsidRDefault="006B2F67" w:rsidP="006B2F67">
      <w:pPr>
        <w:numPr>
          <w:ilvl w:val="0"/>
          <w:numId w:val="1"/>
        </w:numPr>
        <w:contextualSpacing/>
        <w:rPr>
          <w:lang w:val="fr-CA"/>
        </w:rPr>
      </w:pPr>
      <w:r w:rsidRPr="006B2F67">
        <w:rPr>
          <w:b/>
          <w:lang w:val="fr-CA"/>
        </w:rPr>
        <w:t>Le syst</w:t>
      </w:r>
      <w:r w:rsidRPr="006B2F67">
        <w:rPr>
          <w:rFonts w:ascii="Helvetica" w:eastAsia="Helvetica" w:hAnsi="Helvetica" w:cs="Helvetica"/>
          <w:b/>
          <w:lang w:val="fr-CA"/>
        </w:rPr>
        <w:t>è</w:t>
      </w:r>
      <w:r w:rsidRPr="006B2F67">
        <w:rPr>
          <w:b/>
          <w:lang w:val="fr-CA"/>
        </w:rPr>
        <w:t>me limbique :</w:t>
      </w:r>
      <w:r w:rsidRPr="006B2F67">
        <w:rPr>
          <w:lang w:val="fr-CA"/>
        </w:rPr>
        <w:t xml:space="preserve"> syst</w:t>
      </w:r>
      <w:r w:rsidRPr="006B2F67">
        <w:rPr>
          <w:rFonts w:ascii="Helvetica" w:eastAsia="Helvetica" w:hAnsi="Helvetica" w:cs="Helvetica"/>
          <w:lang w:val="fr-CA"/>
        </w:rPr>
        <w:t>ème limbique forme une frange le long de la face interne du cerveau et se compose de plusieurs</w:t>
      </w:r>
      <w:r w:rsidRPr="006B2F67">
        <w:rPr>
          <w:lang w:val="fr-CA"/>
        </w:rPr>
        <w:t xml:space="preserve"> structures, dont l</w:t>
      </w:r>
      <w:r w:rsidRPr="006B2F67">
        <w:rPr>
          <w:rFonts w:ascii="Helvetica" w:eastAsia="Helvetica" w:hAnsi="Helvetica" w:cs="Helvetica"/>
          <w:lang w:val="fr-CA"/>
        </w:rPr>
        <w:t>’amygdale, l’hippocampe et certaines portions de l’hypothalamus.</w:t>
      </w:r>
      <w:r w:rsidRPr="006B2F67">
        <w:rPr>
          <w:lang w:val="fr-CA"/>
        </w:rPr>
        <w:t xml:space="preserve"> Il agit sur la m</w:t>
      </w:r>
      <w:r w:rsidRPr="006B2F67">
        <w:rPr>
          <w:rFonts w:ascii="Helvetica" w:eastAsia="Helvetica" w:hAnsi="Helvetica" w:cs="Helvetica"/>
          <w:lang w:val="fr-CA"/>
        </w:rPr>
        <w:t>émoire, les émotions et les pulsions liées à la faim, au désir sexuel et à l’agressivité</w:t>
      </w:r>
      <w:r w:rsidRPr="006B2F67">
        <w:rPr>
          <w:b/>
          <w:lang w:val="fr-CA"/>
        </w:rPr>
        <w:t>.</w:t>
      </w:r>
    </w:p>
    <w:p w14:paraId="786E7259" w14:textId="77777777" w:rsidR="006B2F67" w:rsidRPr="006B2F67" w:rsidRDefault="006B2F67" w:rsidP="006B2F67">
      <w:pPr>
        <w:numPr>
          <w:ilvl w:val="0"/>
          <w:numId w:val="1"/>
        </w:numPr>
        <w:contextualSpacing/>
        <w:rPr>
          <w:lang w:val="fr-CA"/>
        </w:rPr>
      </w:pPr>
      <w:r w:rsidRPr="006B2F67">
        <w:rPr>
          <w:b/>
          <w:lang w:val="fr-CA"/>
        </w:rPr>
        <w:t>Le cortex C</w:t>
      </w:r>
      <w:r w:rsidRPr="006B2F67">
        <w:rPr>
          <w:rFonts w:ascii="Helvetica" w:eastAsia="Helvetica" w:hAnsi="Helvetica" w:cs="Helvetica"/>
          <w:b/>
          <w:lang w:val="fr-CA"/>
        </w:rPr>
        <w:t>érébrale :</w:t>
      </w:r>
      <w:r w:rsidRPr="006B2F67">
        <w:rPr>
          <w:lang w:val="fr-CA"/>
        </w:rPr>
        <w:t xml:space="preserve"> Le cortex c</w:t>
      </w:r>
      <w:r w:rsidRPr="006B2F67">
        <w:rPr>
          <w:rFonts w:ascii="Helvetica" w:eastAsia="Helvetica" w:hAnsi="Helvetica" w:cs="Helvetica"/>
          <w:lang w:val="fr-CA"/>
        </w:rPr>
        <w:t xml:space="preserve">érébral est la couche externe du </w:t>
      </w:r>
      <w:r w:rsidRPr="006B2F67">
        <w:rPr>
          <w:lang w:val="fr-CA"/>
        </w:rPr>
        <w:t>cerveau (le cortex ne d</w:t>
      </w:r>
      <w:r w:rsidRPr="006B2F67">
        <w:rPr>
          <w:rFonts w:ascii="Helvetica" w:eastAsia="Helvetica" w:hAnsi="Helvetica" w:cs="Helvetica"/>
          <w:lang w:val="fr-CA"/>
        </w:rPr>
        <w:t>épasse pas un demi-centimètre d’épaisseur).</w:t>
      </w:r>
      <w:r w:rsidRPr="006B2F67">
        <w:rPr>
          <w:lang w:val="fr-CA"/>
        </w:rPr>
        <w:t xml:space="preserve"> Il pr</w:t>
      </w:r>
      <w:r w:rsidRPr="006B2F67">
        <w:rPr>
          <w:rFonts w:ascii="Helvetica" w:eastAsia="Helvetica" w:hAnsi="Helvetica" w:cs="Helvetica"/>
          <w:lang w:val="fr-CA"/>
        </w:rPr>
        <w:t>ésente de nombreuses circonvolutions et des scissures.Le cortex cérébral joue un rôle dans presque toutes les activités de nature physique et il est le siège de la pensée et du langage</w:t>
      </w:r>
      <w:r w:rsidRPr="006B2F67">
        <w:rPr>
          <w:lang w:val="fr-CA"/>
        </w:rPr>
        <w:t>.</w:t>
      </w:r>
    </w:p>
    <w:p w14:paraId="4025BF09" w14:textId="77777777" w:rsidR="006B2F67" w:rsidRPr="006B2F67" w:rsidRDefault="006B2F67" w:rsidP="006B2F67">
      <w:pPr>
        <w:numPr>
          <w:ilvl w:val="0"/>
          <w:numId w:val="1"/>
        </w:numPr>
        <w:contextualSpacing/>
        <w:rPr>
          <w:lang w:val="fr-CA"/>
        </w:rPr>
      </w:pPr>
      <w:r w:rsidRPr="006B2F67">
        <w:rPr>
          <w:b/>
          <w:lang w:val="fr-CA"/>
        </w:rPr>
        <w:t>Les h</w:t>
      </w:r>
      <w:r w:rsidRPr="006B2F67">
        <w:rPr>
          <w:rFonts w:ascii="Helvetica" w:eastAsia="Helvetica" w:hAnsi="Helvetica" w:cs="Helvetica"/>
          <w:b/>
          <w:lang w:val="fr-CA"/>
        </w:rPr>
        <w:t>émisphères cérébraux </w:t>
      </w:r>
      <w:r w:rsidRPr="006B2F67">
        <w:rPr>
          <w:lang w:val="fr-CA"/>
        </w:rPr>
        <w:t>: Le cortex c</w:t>
      </w:r>
      <w:r w:rsidRPr="006B2F67">
        <w:rPr>
          <w:rFonts w:ascii="Helvetica" w:eastAsia="Helvetica" w:hAnsi="Helvetica" w:cs="Helvetica"/>
          <w:lang w:val="fr-CA"/>
        </w:rPr>
        <w:t>érébral comporte deux hémisphères et chacun présente quatre lobes. L’hémisphère gauche régit les actions et reçoit les données du côté droit du corps, et l’hémisphère droit régit les actions et reçoit les données du</w:t>
      </w:r>
      <w:r w:rsidRPr="006B2F67">
        <w:rPr>
          <w:lang w:val="fr-CA"/>
        </w:rPr>
        <w:t xml:space="preserve"> c</w:t>
      </w:r>
      <w:r w:rsidRPr="006B2F67">
        <w:rPr>
          <w:rFonts w:ascii="Helvetica" w:eastAsia="Helvetica" w:hAnsi="Helvetica" w:cs="Helvetica"/>
          <w:lang w:val="fr-CA"/>
        </w:rPr>
        <w:t>ôté gauche du corps.</w:t>
      </w:r>
    </w:p>
    <w:p w14:paraId="031E9C1B" w14:textId="77777777" w:rsidR="006B2F67" w:rsidRPr="006B2F67" w:rsidRDefault="006B2F67" w:rsidP="006B2F67">
      <w:pPr>
        <w:numPr>
          <w:ilvl w:val="0"/>
          <w:numId w:val="1"/>
        </w:numPr>
        <w:contextualSpacing/>
        <w:rPr>
          <w:lang w:val="fr-CA"/>
        </w:rPr>
      </w:pPr>
      <w:r w:rsidRPr="006B2F67">
        <w:rPr>
          <w:b/>
          <w:lang w:val="fr-CA"/>
        </w:rPr>
        <w:lastRenderedPageBreak/>
        <w:t>Les lobes du cortex </w:t>
      </w:r>
      <w:r w:rsidRPr="006B2F67">
        <w:rPr>
          <w:lang w:val="fr-CA"/>
        </w:rPr>
        <w:t xml:space="preserve">: lobe frontal se trouve </w:t>
      </w:r>
      <w:r w:rsidRPr="006B2F67">
        <w:rPr>
          <w:rFonts w:ascii="Helvetica" w:eastAsia="Helvetica" w:hAnsi="Helvetica" w:cs="Helvetica"/>
          <w:lang w:val="fr-CA"/>
        </w:rPr>
        <w:t>à l’avant de la scissure centrale, et le lobe pariétal, derrière elle. Le lobe temporal est situé sous la scissure latérale.</w:t>
      </w:r>
      <w:r w:rsidRPr="006B2F67">
        <w:rPr>
          <w:lang w:val="fr-CA"/>
        </w:rPr>
        <w:t xml:space="preserve"> Le lobe occipital se trouve derri</w:t>
      </w:r>
      <w:r w:rsidRPr="006B2F67">
        <w:rPr>
          <w:rFonts w:ascii="Helvetica" w:eastAsia="Helvetica" w:hAnsi="Helvetica" w:cs="Helvetica"/>
          <w:lang w:val="fr-CA"/>
        </w:rPr>
        <w:t>ère le lobe temporal et à la f</w:t>
      </w:r>
      <w:r w:rsidRPr="006B2F67">
        <w:rPr>
          <w:lang w:val="fr-CA"/>
        </w:rPr>
        <w:t>ois derri</w:t>
      </w:r>
      <w:r w:rsidRPr="006B2F67">
        <w:rPr>
          <w:rFonts w:ascii="Helvetica" w:eastAsia="Helvetica" w:hAnsi="Helvetica" w:cs="Helvetica"/>
          <w:lang w:val="fr-CA"/>
        </w:rPr>
        <w:t>ère et sous le lobe pariétal.</w:t>
      </w:r>
    </w:p>
    <w:p w14:paraId="4857777F" w14:textId="77777777" w:rsidR="006B2F67" w:rsidRPr="006B2F67" w:rsidRDefault="006B2F67" w:rsidP="006B2F67">
      <w:pPr>
        <w:numPr>
          <w:ilvl w:val="0"/>
          <w:numId w:val="1"/>
        </w:numPr>
        <w:contextualSpacing/>
        <w:rPr>
          <w:lang w:val="fr-CA"/>
        </w:rPr>
      </w:pPr>
      <w:r w:rsidRPr="006B2F67">
        <w:rPr>
          <w:b/>
          <w:lang w:val="fr-CA"/>
        </w:rPr>
        <w:t>Les cortex moteur et somatosensoriel </w:t>
      </w:r>
      <w:r w:rsidRPr="006B2F67">
        <w:rPr>
          <w:lang w:val="fr-CA"/>
        </w:rPr>
        <w:t>: Tout juste derri</w:t>
      </w:r>
      <w:r w:rsidRPr="006B2F67">
        <w:rPr>
          <w:rFonts w:ascii="Helvetica" w:eastAsia="Helvetica" w:hAnsi="Helvetica" w:cs="Helvetica"/>
          <w:lang w:val="fr-CA"/>
        </w:rPr>
        <w:t>ère la scissure centrale, dans le lobe pariétal, se trouve le cortex somatosensoriel, qui reçoit les messages de la peau, lesquels consistent en des sensations de</w:t>
      </w:r>
      <w:r w:rsidRPr="006B2F67">
        <w:rPr>
          <w:lang w:val="fr-CA"/>
        </w:rPr>
        <w:t xml:space="preserve"> chaleur, de toucher, de douleur et de mouvement. Le cortex moteur, ou zone motrice, se trouve dans la partie post</w:t>
      </w:r>
      <w:r w:rsidRPr="006B2F67">
        <w:rPr>
          <w:rFonts w:ascii="Helvetica" w:eastAsia="Helvetica" w:hAnsi="Helvetica" w:cs="Helvetica"/>
          <w:lang w:val="fr-CA"/>
        </w:rPr>
        <w:t>érieure du lobe frontal, juste avant la scissure centrale.</w:t>
      </w:r>
    </w:p>
    <w:p w14:paraId="5E902C1D" w14:textId="77777777" w:rsidR="006B2F67" w:rsidRPr="006B2F67" w:rsidRDefault="006B2F67" w:rsidP="006B2F67">
      <w:pPr>
        <w:rPr>
          <w:u w:val="single"/>
          <w:lang w:val="fr-CA"/>
        </w:rPr>
      </w:pPr>
    </w:p>
    <w:p w14:paraId="5BF9315F" w14:textId="77777777" w:rsidR="006B2F67" w:rsidRPr="006B2F67" w:rsidRDefault="006B2F67" w:rsidP="006B2F67">
      <w:pPr>
        <w:rPr>
          <w:u w:val="single"/>
          <w:lang w:val="fr-CA"/>
        </w:rPr>
      </w:pPr>
      <w:r w:rsidRPr="006B2F67">
        <w:rPr>
          <w:u w:val="single"/>
          <w:lang w:val="fr-CA"/>
        </w:rPr>
        <w:t>Le syst</w:t>
      </w:r>
      <w:r w:rsidRPr="006B2F67">
        <w:rPr>
          <w:rFonts w:ascii="Helvetica" w:eastAsia="Helvetica" w:hAnsi="Helvetica" w:cs="Helvetica"/>
          <w:u w:val="single"/>
          <w:lang w:val="fr-CA"/>
        </w:rPr>
        <w:t>ème endocrinien</w:t>
      </w:r>
    </w:p>
    <w:p w14:paraId="01E7E561" w14:textId="77777777" w:rsidR="006B2F67" w:rsidRPr="006B2F67" w:rsidRDefault="006B2F67" w:rsidP="006B2F67">
      <w:pPr>
        <w:rPr>
          <w:lang w:val="fr-CA"/>
        </w:rPr>
      </w:pPr>
      <w:r>
        <w:rPr>
          <w:lang w:val="fr-CA"/>
        </w:rPr>
        <w:t>-</w:t>
      </w:r>
      <w:r w:rsidRPr="006B2F67">
        <w:rPr>
          <w:lang w:val="fr-CA"/>
        </w:rPr>
        <w:t>Glandes</w:t>
      </w:r>
    </w:p>
    <w:p w14:paraId="385761E0" w14:textId="2357B5AE" w:rsidR="006B2F67" w:rsidRPr="006B2F67" w:rsidRDefault="006B2F67" w:rsidP="006B2F67">
      <w:pPr>
        <w:rPr>
          <w:lang w:val="fr-CA"/>
        </w:rPr>
      </w:pPr>
      <w:r>
        <w:rPr>
          <w:lang w:val="fr-CA"/>
        </w:rPr>
        <w:t>-</w:t>
      </w:r>
      <w:r w:rsidRPr="006B2F67">
        <w:rPr>
          <w:lang w:val="fr-CA"/>
        </w:rPr>
        <w:t>L</w:t>
      </w:r>
      <w:r w:rsidRPr="006B2F67">
        <w:rPr>
          <w:rFonts w:ascii="Helvetica" w:eastAsia="Helvetica" w:hAnsi="Helvetica" w:cs="Helvetica"/>
          <w:lang w:val="fr-CA"/>
        </w:rPr>
        <w:t>’hypophyse et l’hypothalamus : l’hypophyse sécrète de nombreuses hormones (comme la s</w:t>
      </w:r>
      <w:r w:rsidR="00D765A1">
        <w:rPr>
          <w:rFonts w:ascii="Helvetica" w:eastAsia="Helvetica" w:hAnsi="Helvetica" w:cs="Helvetica"/>
          <w:lang w:val="fr-CA"/>
        </w:rPr>
        <w:t>omatotrophine, la prolactine et</w:t>
      </w:r>
      <w:r w:rsidRPr="006B2F67">
        <w:rPr>
          <w:rFonts w:ascii="Helvetica" w:eastAsia="Helvetica" w:hAnsi="Helvetica" w:cs="Helvetica"/>
          <w:lang w:val="fr-CA"/>
        </w:rPr>
        <w:t xml:space="preserve"> l’ocytocine). Elle joue un rôle fondamental dans le fonctionnement </w:t>
      </w:r>
      <w:r w:rsidRPr="006B2F67">
        <w:rPr>
          <w:lang w:val="fr-CA"/>
        </w:rPr>
        <w:t>de l</w:t>
      </w:r>
      <w:r w:rsidRPr="006B2F67">
        <w:rPr>
          <w:rFonts w:ascii="Helvetica" w:eastAsia="Helvetica" w:hAnsi="Helvetica" w:cs="Helvetica"/>
          <w:lang w:val="fr-CA"/>
        </w:rPr>
        <w:t>’organisme. L’hypothalamus régule en grande partie l’activité hypophysaire en sécrétant plusieurs hormones (ou facteurs) de libération, qui stimulent l’hypophyse à sécréter les hormones qui leur sont associées.</w:t>
      </w:r>
    </w:p>
    <w:p w14:paraId="0B52AB97" w14:textId="77777777" w:rsidR="006B2F67" w:rsidRPr="006B2F67" w:rsidRDefault="006B2F67" w:rsidP="006B2F67">
      <w:pPr>
        <w:rPr>
          <w:lang w:val="fr-CA"/>
        </w:rPr>
      </w:pPr>
      <w:r>
        <w:rPr>
          <w:lang w:val="fr-CA"/>
        </w:rPr>
        <w:t>-</w:t>
      </w:r>
      <w:r w:rsidRPr="006B2F67">
        <w:rPr>
          <w:lang w:val="fr-CA"/>
        </w:rPr>
        <w:t>La glande pin</w:t>
      </w:r>
      <w:r w:rsidRPr="006B2F67">
        <w:rPr>
          <w:rFonts w:ascii="Helvetica" w:eastAsia="Helvetica" w:hAnsi="Helvetica" w:cs="Helvetica"/>
          <w:lang w:val="fr-CA"/>
        </w:rPr>
        <w:t xml:space="preserve">éale : Glande pinéale sécrète la mélatonine, une hormone qui contribue à réguler le cycle veille-sommeil, qui peut influer sur le déclenchement de la puberté et qui pourrait aussi avoir un lien avec le vieillissement. La mélatonine aurait également un léger effet sédatif. De plus, </w:t>
      </w:r>
      <w:r w:rsidRPr="006B2F67">
        <w:rPr>
          <w:lang w:val="fr-CA"/>
        </w:rPr>
        <w:t xml:space="preserve">elle pourrait aider </w:t>
      </w:r>
      <w:r w:rsidRPr="006B2F67">
        <w:rPr>
          <w:rFonts w:ascii="Helvetica" w:eastAsia="Helvetica" w:hAnsi="Helvetica" w:cs="Helvetica"/>
          <w:lang w:val="fr-CA"/>
        </w:rPr>
        <w:t>à atténuer les effets du décalage horaire.</w:t>
      </w:r>
    </w:p>
    <w:p w14:paraId="7D8D88D5" w14:textId="77777777" w:rsidR="006B2F67" w:rsidRPr="006B2F67" w:rsidRDefault="006B2F67" w:rsidP="006B2F67">
      <w:pPr>
        <w:rPr>
          <w:lang w:val="fr-CA"/>
        </w:rPr>
      </w:pPr>
      <w:r>
        <w:rPr>
          <w:lang w:val="fr-CA"/>
        </w:rPr>
        <w:t>-</w:t>
      </w:r>
      <w:r w:rsidRPr="006B2F67">
        <w:rPr>
          <w:lang w:val="fr-CA"/>
        </w:rPr>
        <w:t>Thyroide : M</w:t>
      </w:r>
      <w:r w:rsidRPr="006B2F67">
        <w:rPr>
          <w:rFonts w:ascii="Helvetica" w:eastAsia="Helvetica" w:hAnsi="Helvetica" w:cs="Helvetica"/>
          <w:lang w:val="fr-CA"/>
        </w:rPr>
        <w:t>étabolisme</w:t>
      </w:r>
    </w:p>
    <w:p w14:paraId="39C7506F" w14:textId="77777777" w:rsidR="006B2F67" w:rsidRDefault="006B2F67" w:rsidP="006B2F67">
      <w:pPr>
        <w:rPr>
          <w:rFonts w:ascii="Helvetica" w:eastAsia="Helvetica" w:hAnsi="Helvetica" w:cs="Helvetica"/>
          <w:lang w:val="fr-CA"/>
        </w:rPr>
      </w:pPr>
      <w:r>
        <w:rPr>
          <w:lang w:val="fr-CA"/>
        </w:rPr>
        <w:t>-</w:t>
      </w:r>
      <w:r w:rsidRPr="006B2F67">
        <w:rPr>
          <w:lang w:val="fr-CA"/>
        </w:rPr>
        <w:t>Les surr</w:t>
      </w:r>
      <w:r w:rsidRPr="006B2F67">
        <w:rPr>
          <w:rFonts w:ascii="Helvetica" w:eastAsia="Helvetica" w:hAnsi="Helvetica" w:cs="Helvetica"/>
          <w:lang w:val="fr-CA"/>
        </w:rPr>
        <w:t>énales : fonctionnement des glandes surrénales est régulé par l’hormone adrénocorticotrophe (ACTH) sécrétée par l’hypophyse. Les surrénales sécrètent des cort</w:t>
      </w:r>
      <w:r w:rsidRPr="006B2F67">
        <w:rPr>
          <w:lang w:val="fr-CA"/>
        </w:rPr>
        <w:t>icost</w:t>
      </w:r>
      <w:r w:rsidRPr="006B2F67">
        <w:rPr>
          <w:rFonts w:ascii="Helvetica" w:eastAsia="Helvetica" w:hAnsi="Helvetica" w:cs="Helvetica"/>
          <w:lang w:val="fr-CA"/>
        </w:rPr>
        <w:t>éroïdes (ou corticoïdes) qui augmentent la résistance au stress, favorisent le développement musculaire et stimulent la libération de glucose en situation d’urgence. Les surrénales sécrètent également l’adrénaline et la noradrénaline</w:t>
      </w:r>
    </w:p>
    <w:p w14:paraId="151AE556" w14:textId="77777777" w:rsidR="00D765A1" w:rsidRDefault="00D765A1" w:rsidP="006B2F67">
      <w:pPr>
        <w:rPr>
          <w:rFonts w:ascii="Helvetica" w:eastAsia="Helvetica" w:hAnsi="Helvetica" w:cs="Helvetica"/>
          <w:lang w:val="fr-CA"/>
        </w:rPr>
      </w:pPr>
    </w:p>
    <w:p w14:paraId="43DCD4D5" w14:textId="09DDB8E3" w:rsidR="00D765A1" w:rsidRPr="00D765A1" w:rsidRDefault="00D765A1" w:rsidP="006B2F67">
      <w:pPr>
        <w:rPr>
          <w:b/>
          <w:u w:val="single"/>
          <w:lang w:val="fr-CA"/>
        </w:rPr>
      </w:pPr>
      <w:r w:rsidRPr="00D765A1">
        <w:rPr>
          <w:rFonts w:eastAsia="Helvetica" w:cs="Helvetica"/>
          <w:b/>
          <w:u w:val="single"/>
          <w:lang w:val="fr-CA"/>
        </w:rPr>
        <w:t>2em chapitre</w:t>
      </w:r>
    </w:p>
    <w:p w14:paraId="2E65924F" w14:textId="77777777" w:rsidR="006B2F67" w:rsidRDefault="006B2F67" w:rsidP="006B2F67">
      <w:pPr>
        <w:rPr>
          <w:lang w:val="fr-CA"/>
        </w:rPr>
      </w:pPr>
    </w:p>
    <w:p w14:paraId="09AAAE54" w14:textId="77777777" w:rsidR="006B2F67" w:rsidRPr="006B2F67" w:rsidRDefault="006B2F67" w:rsidP="006B2F67">
      <w:pPr>
        <w:rPr>
          <w:b/>
          <w:lang w:val="fr-CA"/>
        </w:rPr>
      </w:pPr>
      <w:r w:rsidRPr="006B2F67">
        <w:rPr>
          <w:b/>
          <w:lang w:val="fr-CA"/>
        </w:rPr>
        <w:t>Sensation et perception</w:t>
      </w:r>
    </w:p>
    <w:p w14:paraId="73EE86E2" w14:textId="77777777" w:rsidR="006B2F67" w:rsidRPr="006B2F67" w:rsidRDefault="006B2F67" w:rsidP="006B2F67">
      <w:pPr>
        <w:rPr>
          <w:u w:val="single"/>
          <w:lang w:val="fr-CA"/>
        </w:rPr>
      </w:pPr>
    </w:p>
    <w:p w14:paraId="20B9790D" w14:textId="77777777" w:rsidR="006B2F67" w:rsidRPr="006B2F67" w:rsidRDefault="006B2F67" w:rsidP="006B2F67">
      <w:pPr>
        <w:rPr>
          <w:lang w:val="fr-CA"/>
        </w:rPr>
      </w:pPr>
      <w:r w:rsidRPr="006B2F67">
        <w:rPr>
          <w:lang w:val="fr-CA"/>
        </w:rPr>
        <w:t>Sensation : stimulation de r</w:t>
      </w:r>
      <w:r w:rsidRPr="006B2F67">
        <w:rPr>
          <w:rFonts w:ascii="Helvetica" w:eastAsia="Helvetica" w:hAnsi="Helvetica" w:cs="Helvetica"/>
          <w:lang w:val="fr-CA"/>
        </w:rPr>
        <w:t xml:space="preserve">écepteurs sensoriels et transmission de l’information générée au système nerveux central. </w:t>
      </w:r>
    </w:p>
    <w:p w14:paraId="06659F66" w14:textId="77777777" w:rsidR="006B2F67" w:rsidRPr="006B2F67" w:rsidRDefault="006B2F67" w:rsidP="006B2F67">
      <w:pPr>
        <w:numPr>
          <w:ilvl w:val="0"/>
          <w:numId w:val="2"/>
        </w:numPr>
        <w:rPr>
          <w:lang w:val="fr-CA"/>
        </w:rPr>
      </w:pPr>
      <w:r w:rsidRPr="006B2F67">
        <w:rPr>
          <w:lang w:val="fr-CA"/>
        </w:rPr>
        <w:t>La stimulation des sens provient de sources d</w:t>
      </w:r>
      <w:r w:rsidRPr="006B2F67">
        <w:rPr>
          <w:rFonts w:ascii="Helvetica" w:eastAsia="Helvetica" w:hAnsi="Helvetica" w:cs="Helvetica"/>
          <w:lang w:val="fr-CA"/>
        </w:rPr>
        <w:t>’énergie, telles que la lumière</w:t>
      </w:r>
      <w:r w:rsidRPr="006B2F67">
        <w:rPr>
          <w:lang w:val="fr-CA"/>
        </w:rPr>
        <w:t xml:space="preserve"> et le son, ou de la pr</w:t>
      </w:r>
      <w:r w:rsidRPr="006B2F67">
        <w:rPr>
          <w:rFonts w:ascii="Helvetica" w:eastAsia="Helvetica" w:hAnsi="Helvetica" w:cs="Helvetica"/>
          <w:lang w:val="fr-CA"/>
        </w:rPr>
        <w:t>ésence de substances chimiques volatiles (odeurs).</w:t>
      </w:r>
    </w:p>
    <w:p w14:paraId="03A0BDF6" w14:textId="77777777" w:rsidR="006B2F67" w:rsidRPr="006B2F67" w:rsidRDefault="006B2F67" w:rsidP="006B2F67">
      <w:pPr>
        <w:rPr>
          <w:lang w:val="fr-CA"/>
        </w:rPr>
      </w:pPr>
      <w:r w:rsidRPr="006B2F67">
        <w:rPr>
          <w:lang w:val="fr-CA"/>
        </w:rPr>
        <w:t>Perception : processus actif, par lequel les sensations sont organis</w:t>
      </w:r>
      <w:r w:rsidRPr="006B2F67">
        <w:rPr>
          <w:rFonts w:ascii="Helvetica" w:eastAsia="Helvetica" w:hAnsi="Helvetica" w:cs="Helvetica"/>
          <w:lang w:val="fr-CA"/>
        </w:rPr>
        <w:t>ées et interprétées de façon à former une représentation interne du monde.</w:t>
      </w:r>
    </w:p>
    <w:p w14:paraId="48A438CB" w14:textId="77777777" w:rsidR="006B2F67" w:rsidRPr="006B2F67" w:rsidRDefault="006B2F67" w:rsidP="006B2F67">
      <w:pPr>
        <w:numPr>
          <w:ilvl w:val="0"/>
          <w:numId w:val="2"/>
        </w:numPr>
        <w:rPr>
          <w:lang w:val="fr-CA"/>
        </w:rPr>
      </w:pPr>
      <w:r w:rsidRPr="006B2F67">
        <w:rPr>
          <w:lang w:val="fr-CA"/>
        </w:rPr>
        <w:t>La perception peut commencer par des sensations, mais elle est aussi le reflet de nos exp</w:t>
      </w:r>
      <w:r w:rsidRPr="006B2F67">
        <w:rPr>
          <w:rFonts w:ascii="Helvetica" w:eastAsia="Helvetica" w:hAnsi="Helvetica" w:cs="Helvetica"/>
          <w:lang w:val="fr-CA"/>
        </w:rPr>
        <w:t>ériences et de nos attentes; elle donne un sens aux stimuli sensoriels.</w:t>
      </w:r>
    </w:p>
    <w:p w14:paraId="5F23A6F3" w14:textId="77777777" w:rsidR="006B2F67" w:rsidRPr="006B2F67" w:rsidRDefault="006B2F67" w:rsidP="006B2F67">
      <w:pPr>
        <w:rPr>
          <w:lang w:val="fr-CA"/>
        </w:rPr>
      </w:pPr>
    </w:p>
    <w:p w14:paraId="75C8A4FF" w14:textId="77777777" w:rsidR="006B2F67" w:rsidRPr="006B2F67" w:rsidRDefault="006B2F67" w:rsidP="006B2F67">
      <w:pPr>
        <w:rPr>
          <w:u w:val="single"/>
          <w:lang w:val="fr-CA"/>
        </w:rPr>
      </w:pPr>
      <w:r w:rsidRPr="006B2F67">
        <w:rPr>
          <w:u w:val="single"/>
          <w:lang w:val="fr-CA"/>
        </w:rPr>
        <w:t>L</w:t>
      </w:r>
      <w:r w:rsidRPr="006B2F67">
        <w:rPr>
          <w:rFonts w:ascii="Helvetica" w:eastAsia="Helvetica" w:hAnsi="Helvetica" w:cs="Helvetica"/>
          <w:u w:val="single"/>
          <w:lang w:val="fr-CA"/>
        </w:rPr>
        <w:t>’interprétation</w:t>
      </w:r>
    </w:p>
    <w:p w14:paraId="2D6EB9FB" w14:textId="77777777" w:rsidR="006B2F67" w:rsidRPr="006B2F67" w:rsidRDefault="006B2F67" w:rsidP="006B2F67">
      <w:pPr>
        <w:rPr>
          <w:u w:val="single"/>
          <w:lang w:val="fr-CA"/>
        </w:rPr>
      </w:pPr>
    </w:p>
    <w:p w14:paraId="0BE1A907" w14:textId="77777777" w:rsidR="006B2F67" w:rsidRPr="006B2F67" w:rsidRDefault="006B2F67" w:rsidP="006B2F67">
      <w:pPr>
        <w:numPr>
          <w:ilvl w:val="0"/>
          <w:numId w:val="2"/>
        </w:numPr>
        <w:rPr>
          <w:lang w:val="fr-CA"/>
        </w:rPr>
      </w:pPr>
      <w:r w:rsidRPr="006B2F67">
        <w:rPr>
          <w:lang w:val="fr-CA"/>
        </w:rPr>
        <w:lastRenderedPageBreak/>
        <w:t>Nos sensations et l</w:t>
      </w:r>
      <w:r w:rsidRPr="006B2F67">
        <w:rPr>
          <w:rFonts w:ascii="Helvetica" w:eastAsia="Helvetica" w:hAnsi="Helvetica" w:cs="Helvetica"/>
          <w:lang w:val="fr-CA"/>
        </w:rPr>
        <w:t xml:space="preserve">’interprétation que nous en donnons sont influencées par ces </w:t>
      </w:r>
      <w:r w:rsidRPr="006B2F67">
        <w:rPr>
          <w:lang w:val="fr-CA"/>
        </w:rPr>
        <w:t>facteurs psychologiques</w:t>
      </w:r>
    </w:p>
    <w:p w14:paraId="6B1E3906" w14:textId="77777777" w:rsidR="006B2F67" w:rsidRPr="006B2F67" w:rsidRDefault="006B2F67" w:rsidP="006B2F67">
      <w:pPr>
        <w:rPr>
          <w:lang w:val="fr-CA"/>
        </w:rPr>
      </w:pPr>
    </w:p>
    <w:p w14:paraId="017E7FF6" w14:textId="77777777" w:rsidR="006B2F67" w:rsidRPr="006B2F67" w:rsidRDefault="006B2F67" w:rsidP="006B2F67">
      <w:pPr>
        <w:rPr>
          <w:lang w:val="fr-CA"/>
        </w:rPr>
      </w:pPr>
      <w:r w:rsidRPr="006B2F67">
        <w:rPr>
          <w:lang w:val="fr-CA"/>
        </w:rPr>
        <w:t>1- Les besoins: quand il s</w:t>
      </w:r>
      <w:r w:rsidRPr="006B2F67">
        <w:rPr>
          <w:rFonts w:ascii="Helvetica" w:eastAsia="Helvetica" w:hAnsi="Helvetica" w:cs="Helvetica"/>
          <w:lang w:val="fr-CA"/>
        </w:rPr>
        <w:t>’agit de quelque chose dont nous avons besoin, qui suscite notre intérêt ou que nous désirons, nous sommes plus susceptibles de la percevoir.</w:t>
      </w:r>
    </w:p>
    <w:p w14:paraId="6CFFBFAE" w14:textId="77777777" w:rsidR="006B2F67" w:rsidRPr="006B2F67" w:rsidRDefault="006B2F67" w:rsidP="006B2F67">
      <w:pPr>
        <w:rPr>
          <w:lang w:val="fr-CA"/>
        </w:rPr>
      </w:pPr>
      <w:r w:rsidRPr="006B2F67">
        <w:rPr>
          <w:lang w:val="fr-CA"/>
        </w:rPr>
        <w:t>2- Les croyances: ce que nous tenons pour des v</w:t>
      </w:r>
      <w:r w:rsidRPr="006B2F67">
        <w:rPr>
          <w:rFonts w:ascii="Helvetica" w:eastAsia="Helvetica" w:hAnsi="Helvetica" w:cs="Helvetica"/>
          <w:lang w:val="fr-CA"/>
        </w:rPr>
        <w:t xml:space="preserve">érités concernant le monde peut influencer sur nos </w:t>
      </w:r>
      <w:r w:rsidRPr="006B2F67">
        <w:rPr>
          <w:lang w:val="fr-CA"/>
        </w:rPr>
        <w:t>interpr</w:t>
      </w:r>
      <w:r w:rsidRPr="006B2F67">
        <w:rPr>
          <w:rFonts w:ascii="Helvetica" w:eastAsia="Helvetica" w:hAnsi="Helvetica" w:cs="Helvetica"/>
          <w:lang w:val="fr-CA"/>
        </w:rPr>
        <w:t>étations de signaux sensoriels ambigus (croyance aux extraterrestres vs septiques).</w:t>
      </w:r>
    </w:p>
    <w:p w14:paraId="2A6962B6" w14:textId="77777777" w:rsidR="006B2F67" w:rsidRPr="006B2F67" w:rsidRDefault="006B2F67" w:rsidP="006B2F67">
      <w:pPr>
        <w:rPr>
          <w:lang w:val="fr-CA"/>
        </w:rPr>
      </w:pPr>
      <w:r w:rsidRPr="006B2F67">
        <w:rPr>
          <w:lang w:val="fr-CA"/>
        </w:rPr>
        <w:t xml:space="preserve">3- Les </w:t>
      </w:r>
      <w:r w:rsidRPr="006B2F67">
        <w:rPr>
          <w:rFonts w:ascii="Helvetica" w:eastAsia="Helvetica" w:hAnsi="Helvetica" w:cs="Helvetica"/>
          <w:lang w:val="fr-CA"/>
        </w:rPr>
        <w:t>émotions: les émotions influencent nos interprétations de l’information sensorielle.</w:t>
      </w:r>
    </w:p>
    <w:p w14:paraId="27FC9FBC" w14:textId="77777777" w:rsidR="006B2F67" w:rsidRPr="006B2F67" w:rsidRDefault="006B2F67" w:rsidP="006B2F67">
      <w:pPr>
        <w:rPr>
          <w:lang w:val="fr-CA"/>
        </w:rPr>
      </w:pPr>
      <w:r w:rsidRPr="006B2F67">
        <w:rPr>
          <w:lang w:val="fr-CA"/>
        </w:rPr>
        <w:t>4- Les attentes: les exp</w:t>
      </w:r>
      <w:r w:rsidRPr="006B2F67">
        <w:rPr>
          <w:rFonts w:ascii="Helvetica" w:eastAsia="Helvetica" w:hAnsi="Helvetica" w:cs="Helvetica"/>
          <w:lang w:val="fr-CA"/>
        </w:rPr>
        <w:t>ériences vécues influencent souvent notre percept</w:t>
      </w:r>
      <w:r w:rsidRPr="006B2F67">
        <w:rPr>
          <w:lang w:val="fr-CA"/>
        </w:rPr>
        <w:t xml:space="preserve">ion du </w:t>
      </w:r>
    </w:p>
    <w:p w14:paraId="2188AAF1" w14:textId="77777777" w:rsidR="006B2F67" w:rsidRPr="006B2F67" w:rsidRDefault="006B2F67" w:rsidP="006B2F67">
      <w:pPr>
        <w:rPr>
          <w:lang w:val="fr-CA"/>
        </w:rPr>
      </w:pPr>
      <w:r w:rsidRPr="006B2F67">
        <w:rPr>
          <w:lang w:val="fr-CA"/>
        </w:rPr>
        <w:t>monde.</w:t>
      </w:r>
    </w:p>
    <w:p w14:paraId="1312A982" w14:textId="77777777" w:rsidR="006B2F67" w:rsidRPr="006B2F67" w:rsidRDefault="006B2F67" w:rsidP="006B2F67">
      <w:pPr>
        <w:rPr>
          <w:lang w:val="fr-CA"/>
        </w:rPr>
      </w:pPr>
    </w:p>
    <w:p w14:paraId="4DFD9E6B" w14:textId="77777777" w:rsidR="006B2F67" w:rsidRPr="006B2F67" w:rsidRDefault="006B2F67" w:rsidP="006B2F67">
      <w:pPr>
        <w:rPr>
          <w:u w:val="single"/>
          <w:lang w:val="fr-CA"/>
        </w:rPr>
      </w:pPr>
      <w:r w:rsidRPr="006B2F67">
        <w:rPr>
          <w:u w:val="single"/>
          <w:lang w:val="fr-CA"/>
        </w:rPr>
        <w:t>Le seuil absolu</w:t>
      </w:r>
    </w:p>
    <w:p w14:paraId="15B33F92" w14:textId="77777777" w:rsidR="006B2F67" w:rsidRPr="006B2F67" w:rsidRDefault="006B2F67" w:rsidP="006B2F67">
      <w:pPr>
        <w:rPr>
          <w:u w:val="single"/>
          <w:lang w:val="fr-CA"/>
        </w:rPr>
      </w:pPr>
    </w:p>
    <w:p w14:paraId="189A8F92" w14:textId="77777777" w:rsidR="006B2F67" w:rsidRPr="006B2F67" w:rsidRDefault="006B2F67" w:rsidP="006B2F67">
      <w:pPr>
        <w:rPr>
          <w:lang w:val="fr-CA"/>
        </w:rPr>
      </w:pPr>
      <w:r w:rsidRPr="006B2F67">
        <w:rPr>
          <w:lang w:val="fr-CA"/>
        </w:rPr>
        <w:t>Gustav Fechner utilisa l</w:t>
      </w:r>
      <w:r w:rsidRPr="006B2F67">
        <w:rPr>
          <w:rFonts w:ascii="Helvetica" w:eastAsia="Helvetica" w:hAnsi="Helvetica" w:cs="Helvetica"/>
          <w:lang w:val="fr-CA"/>
        </w:rPr>
        <w:t>’expression   « seuil absolu » pour décrire le stimulus le plus faible qu’une personne peut distinguer d’une absence totale de stimulus.</w:t>
      </w:r>
    </w:p>
    <w:p w14:paraId="7C828B1C" w14:textId="77777777" w:rsidR="006B2F67" w:rsidRPr="006B2F67" w:rsidRDefault="006B2F67" w:rsidP="006B2F67">
      <w:pPr>
        <w:rPr>
          <w:lang w:val="fr-CA"/>
        </w:rPr>
      </w:pPr>
      <w:r w:rsidRPr="006B2F67">
        <w:rPr>
          <w:lang w:val="fr-CA"/>
        </w:rPr>
        <w:t xml:space="preserve">Lorsque le stimulus ne peut </w:t>
      </w:r>
      <w:r w:rsidRPr="006B2F67">
        <w:rPr>
          <w:rFonts w:ascii="Helvetica" w:eastAsia="Helvetica" w:hAnsi="Helvetica" w:cs="Helvetica"/>
          <w:lang w:val="fr-CA"/>
        </w:rPr>
        <w:t>être détecté qu’une fois sur deux,</w:t>
      </w:r>
      <w:r w:rsidRPr="006B2F67">
        <w:rPr>
          <w:lang w:val="fr-CA"/>
        </w:rPr>
        <w:t xml:space="preserve"> il constitue un seuil absolu</w:t>
      </w:r>
    </w:p>
    <w:p w14:paraId="371F9E6B" w14:textId="77777777" w:rsidR="006B2F67" w:rsidRPr="006B2F67" w:rsidRDefault="006B2F67" w:rsidP="006B2F67">
      <w:pPr>
        <w:rPr>
          <w:lang w:val="fr-CA"/>
        </w:rPr>
      </w:pPr>
    </w:p>
    <w:p w14:paraId="530D426A" w14:textId="77777777" w:rsidR="006B2F67" w:rsidRPr="006B2F67" w:rsidRDefault="006B2F67" w:rsidP="006B2F67">
      <w:pPr>
        <w:rPr>
          <w:u w:val="single"/>
          <w:lang w:val="fr-CA"/>
        </w:rPr>
      </w:pPr>
      <w:r w:rsidRPr="006B2F67">
        <w:rPr>
          <w:u w:val="single"/>
          <w:lang w:val="fr-CA"/>
        </w:rPr>
        <w:t>L</w:t>
      </w:r>
      <w:r w:rsidRPr="006B2F67">
        <w:rPr>
          <w:rFonts w:ascii="Helvetica" w:eastAsia="Helvetica" w:hAnsi="Helvetica" w:cs="Helvetica"/>
          <w:u w:val="single"/>
          <w:lang w:val="fr-CA"/>
        </w:rPr>
        <w:t>’échelon différentiel</w:t>
      </w:r>
    </w:p>
    <w:p w14:paraId="3EB9CAA7" w14:textId="77777777" w:rsidR="006B2F67" w:rsidRPr="006B2F67" w:rsidRDefault="006B2F67" w:rsidP="006B2F67">
      <w:pPr>
        <w:rPr>
          <w:u w:val="single"/>
          <w:lang w:val="fr-CA"/>
        </w:rPr>
      </w:pPr>
    </w:p>
    <w:p w14:paraId="78A042F4" w14:textId="77777777" w:rsidR="006B2F67" w:rsidRPr="006B2F67" w:rsidRDefault="006B2F67" w:rsidP="006B2F67">
      <w:pPr>
        <w:rPr>
          <w:lang w:val="fr-CA"/>
        </w:rPr>
      </w:pPr>
      <w:r w:rsidRPr="006B2F67">
        <w:rPr>
          <w:lang w:val="fr-CA"/>
        </w:rPr>
        <w:t>L</w:t>
      </w:r>
      <w:r w:rsidRPr="006B2F67">
        <w:rPr>
          <w:rFonts w:ascii="Helvetica" w:eastAsia="Helvetica" w:hAnsi="Helvetica" w:cs="Helvetica"/>
          <w:lang w:val="fr-CA"/>
        </w:rPr>
        <w:t xml:space="preserve">échelon différentiel </w:t>
      </w:r>
      <w:r w:rsidRPr="006B2F67">
        <w:rPr>
          <w:lang w:val="fr-CA"/>
        </w:rPr>
        <w:t>est la diff</w:t>
      </w:r>
      <w:r w:rsidRPr="006B2F67">
        <w:rPr>
          <w:rFonts w:ascii="Helvetica" w:eastAsia="Helvetica" w:hAnsi="Helvetica" w:cs="Helvetica"/>
          <w:lang w:val="fr-CA"/>
        </w:rPr>
        <w:t xml:space="preserve">érence minimale requise en importance entre deux stimuli </w:t>
      </w:r>
    </w:p>
    <w:p w14:paraId="37358620" w14:textId="77777777" w:rsidR="006B2F67" w:rsidRPr="006B2F67" w:rsidRDefault="006B2F67" w:rsidP="006B2F67">
      <w:pPr>
        <w:rPr>
          <w:lang w:val="fr-CA"/>
        </w:rPr>
      </w:pPr>
      <w:r w:rsidRPr="006B2F67">
        <w:rPr>
          <w:lang w:val="fr-CA"/>
        </w:rPr>
        <w:t>Pour qu</w:t>
      </w:r>
      <w:r w:rsidRPr="006B2F67">
        <w:rPr>
          <w:rFonts w:ascii="Helvetica" w:eastAsia="Helvetica" w:hAnsi="Helvetica" w:cs="Helvetica"/>
          <w:lang w:val="fr-CA"/>
        </w:rPr>
        <w:t>’il soit possible de les discerner.</w:t>
      </w:r>
    </w:p>
    <w:p w14:paraId="1B673A4A" w14:textId="77777777" w:rsidR="006B2F67" w:rsidRPr="006B2F67" w:rsidRDefault="006B2F67" w:rsidP="006B2F67">
      <w:pPr>
        <w:rPr>
          <w:lang w:val="fr-CA"/>
        </w:rPr>
      </w:pPr>
      <w:r w:rsidRPr="006B2F67">
        <w:rPr>
          <w:lang w:val="fr-CA"/>
        </w:rPr>
        <w:t>Les psychologues reconnaissent, en guise de norme pour l</w:t>
      </w:r>
      <w:r w:rsidRPr="006B2F67">
        <w:rPr>
          <w:rFonts w:ascii="Helvetica" w:eastAsia="Helvetica" w:hAnsi="Helvetica" w:cs="Helvetica"/>
          <w:lang w:val="fr-CA"/>
        </w:rPr>
        <w:t xml:space="preserve">’échelon différentiel, la détection d’une </w:t>
      </w:r>
      <w:r w:rsidRPr="006B2F67">
        <w:rPr>
          <w:lang w:val="fr-CA"/>
        </w:rPr>
        <w:t>diff</w:t>
      </w:r>
      <w:r w:rsidRPr="006B2F67">
        <w:rPr>
          <w:rFonts w:ascii="Helvetica" w:eastAsia="Helvetica" w:hAnsi="Helvetica" w:cs="Helvetica"/>
          <w:lang w:val="fr-CA"/>
        </w:rPr>
        <w:t>érence d’intensité une fois sur deux.</w:t>
      </w:r>
    </w:p>
    <w:p w14:paraId="6233F95B" w14:textId="77777777" w:rsidR="006B2F67" w:rsidRPr="006B2F67" w:rsidRDefault="006B2F67" w:rsidP="006B2F67">
      <w:pPr>
        <w:rPr>
          <w:lang w:val="fr-CA"/>
        </w:rPr>
      </w:pPr>
    </w:p>
    <w:p w14:paraId="7EF1F50B" w14:textId="77777777" w:rsidR="006B2F67" w:rsidRPr="006B2F67" w:rsidRDefault="006B2F67" w:rsidP="006B2F67">
      <w:pPr>
        <w:rPr>
          <w:u w:val="single"/>
          <w:lang w:val="fr-CA"/>
        </w:rPr>
      </w:pPr>
      <w:r w:rsidRPr="006B2F67">
        <w:rPr>
          <w:u w:val="single"/>
          <w:lang w:val="fr-CA"/>
        </w:rPr>
        <w:t>La th</w:t>
      </w:r>
      <w:r w:rsidRPr="006B2F67">
        <w:rPr>
          <w:rFonts w:ascii="Helvetica" w:eastAsia="Helvetica" w:hAnsi="Helvetica" w:cs="Helvetica"/>
          <w:u w:val="single"/>
          <w:lang w:val="fr-CA"/>
        </w:rPr>
        <w:t>éorie de la détection du signal et l’adaptation sensorielle</w:t>
      </w:r>
    </w:p>
    <w:p w14:paraId="235290CC" w14:textId="77777777" w:rsidR="006B2F67" w:rsidRPr="006B2F67" w:rsidRDefault="006B2F67" w:rsidP="006B2F67">
      <w:pPr>
        <w:rPr>
          <w:u w:val="single"/>
          <w:lang w:val="fr-CA"/>
        </w:rPr>
      </w:pPr>
    </w:p>
    <w:p w14:paraId="3189A7DE" w14:textId="77777777" w:rsidR="006B2F67" w:rsidRPr="006B2F67" w:rsidRDefault="006B2F67" w:rsidP="006B2F67">
      <w:pPr>
        <w:rPr>
          <w:lang w:val="fr-CA"/>
        </w:rPr>
      </w:pPr>
      <w:r w:rsidRPr="006B2F67">
        <w:rPr>
          <w:lang w:val="fr-CA"/>
        </w:rPr>
        <w:t>Selon la th</w:t>
      </w:r>
      <w:r w:rsidRPr="006B2F67">
        <w:rPr>
          <w:rFonts w:ascii="Helvetica" w:eastAsia="Helvetica" w:hAnsi="Helvetica" w:cs="Helvetica"/>
          <w:lang w:val="fr-CA"/>
        </w:rPr>
        <w:t>éorie de la détection du signal, la re</w:t>
      </w:r>
      <w:r w:rsidRPr="006B2F67">
        <w:rPr>
          <w:lang w:val="fr-CA"/>
        </w:rPr>
        <w:t>lation entre un stimulus physique et une r</w:t>
      </w:r>
      <w:r w:rsidRPr="006B2F67">
        <w:rPr>
          <w:rFonts w:ascii="Helvetica" w:eastAsia="Helvetica" w:hAnsi="Helvetica" w:cs="Helvetica"/>
          <w:lang w:val="fr-CA"/>
        </w:rPr>
        <w:t>éaction sensorielle n’est pas uniquement mécanique; des facteurs psychologiques influencent aussi sur notre capacité à détecter un signal.</w:t>
      </w:r>
    </w:p>
    <w:p w14:paraId="08F9CD9D" w14:textId="77777777" w:rsidR="006B2F67" w:rsidRPr="006B2F67" w:rsidRDefault="006B2F67" w:rsidP="006B2F67">
      <w:pPr>
        <w:numPr>
          <w:ilvl w:val="0"/>
          <w:numId w:val="2"/>
        </w:numPr>
        <w:rPr>
          <w:lang w:val="fr-CA"/>
        </w:rPr>
      </w:pPr>
      <w:r w:rsidRPr="006B2F67">
        <w:rPr>
          <w:lang w:val="fr-CA"/>
        </w:rPr>
        <w:t>L</w:t>
      </w:r>
      <w:r w:rsidRPr="006B2F67">
        <w:rPr>
          <w:rFonts w:ascii="Helvetica" w:eastAsia="Helvetica" w:hAnsi="Helvetica" w:cs="Helvetica"/>
          <w:lang w:val="fr-CA"/>
        </w:rPr>
        <w:t>’aptitude d’une personne à identifier un écho sur un écran radar dépend no</w:t>
      </w:r>
      <w:r w:rsidRPr="006B2F67">
        <w:rPr>
          <w:lang w:val="fr-CA"/>
        </w:rPr>
        <w:t>n seulement de l</w:t>
      </w:r>
      <w:r w:rsidRPr="006B2F67">
        <w:rPr>
          <w:rFonts w:ascii="Helvetica" w:eastAsia="Helvetica" w:hAnsi="Helvetica" w:cs="Helvetica"/>
          <w:lang w:val="fr-CA"/>
        </w:rPr>
        <w:t>’intensité de l’écho, mais également de sa formation dans la détection de tels signaux, de sa motivation et de conditions psychologiques telles que la fatigue ou la vigilance.</w:t>
      </w:r>
    </w:p>
    <w:p w14:paraId="7251AAF7" w14:textId="77777777" w:rsidR="006B2F67" w:rsidRPr="006B2F67" w:rsidRDefault="006B2F67" w:rsidP="006B2F67">
      <w:pPr>
        <w:rPr>
          <w:lang w:val="fr-CA"/>
        </w:rPr>
      </w:pPr>
      <w:r w:rsidRPr="006B2F67">
        <w:rPr>
          <w:lang w:val="fr-CA"/>
        </w:rPr>
        <w:t>L</w:t>
      </w:r>
      <w:r w:rsidRPr="006B2F67">
        <w:rPr>
          <w:rFonts w:ascii="Helvetica" w:eastAsia="Helvetica" w:hAnsi="Helvetica" w:cs="Helvetica"/>
          <w:lang w:val="fr-CA"/>
        </w:rPr>
        <w:t>’adaptation sensorielle renvoie aux processus par lesquels l’in</w:t>
      </w:r>
      <w:r w:rsidRPr="006B2F67">
        <w:rPr>
          <w:lang w:val="fr-CA"/>
        </w:rPr>
        <w:t xml:space="preserve">dividu devient plus sensible </w:t>
      </w:r>
      <w:r w:rsidRPr="006B2F67">
        <w:rPr>
          <w:rFonts w:ascii="Helvetica" w:eastAsia="Helvetica" w:hAnsi="Helvetica" w:cs="Helvetica"/>
          <w:lang w:val="fr-CA"/>
        </w:rPr>
        <w:t>à des stimuli de faible amplitude (sensibilisation) et moins sensible à des stimuli qui demeurent constants (</w:t>
      </w:r>
    </w:p>
    <w:p w14:paraId="4218C901" w14:textId="77777777" w:rsidR="006B2F67" w:rsidRPr="006B2F67" w:rsidRDefault="006B2F67" w:rsidP="006B2F67">
      <w:pPr>
        <w:rPr>
          <w:lang w:val="fr-CA"/>
        </w:rPr>
      </w:pPr>
      <w:r w:rsidRPr="006B2F67">
        <w:rPr>
          <w:lang w:val="fr-CA"/>
        </w:rPr>
        <w:t>D</w:t>
      </w:r>
      <w:r w:rsidRPr="006B2F67">
        <w:rPr>
          <w:rFonts w:ascii="Helvetica" w:eastAsia="Helvetica" w:hAnsi="Helvetica" w:cs="Helvetica"/>
          <w:lang w:val="fr-CA"/>
        </w:rPr>
        <w:t>ésensibilisation).</w:t>
      </w:r>
    </w:p>
    <w:p w14:paraId="4BE40E31" w14:textId="77777777" w:rsidR="006B2F67" w:rsidRPr="006B2F67" w:rsidRDefault="006B2F67" w:rsidP="006B2F67">
      <w:pPr>
        <w:rPr>
          <w:u w:val="single"/>
          <w:lang w:val="fr-CA"/>
        </w:rPr>
      </w:pPr>
    </w:p>
    <w:p w14:paraId="07015E0C" w14:textId="77777777" w:rsidR="006B2F67" w:rsidRPr="006B2F67" w:rsidRDefault="006B2F67" w:rsidP="006B2F67">
      <w:pPr>
        <w:rPr>
          <w:u w:val="single"/>
          <w:lang w:val="fr-CA"/>
        </w:rPr>
      </w:pPr>
    </w:p>
    <w:p w14:paraId="5A81A995" w14:textId="77777777" w:rsidR="006B2F67" w:rsidRPr="006B2F67" w:rsidRDefault="006B2F67" w:rsidP="006B2F67">
      <w:pPr>
        <w:rPr>
          <w:u w:val="single"/>
          <w:lang w:val="fr-CA"/>
        </w:rPr>
      </w:pPr>
      <w:r w:rsidRPr="006B2F67">
        <w:rPr>
          <w:u w:val="single"/>
          <w:lang w:val="fr-CA"/>
        </w:rPr>
        <w:t>La vision</w:t>
      </w:r>
    </w:p>
    <w:p w14:paraId="3B538DF3" w14:textId="77777777" w:rsidR="006B2F67" w:rsidRPr="006B2F67" w:rsidRDefault="006B2F67" w:rsidP="006B2F67">
      <w:pPr>
        <w:rPr>
          <w:u w:val="single"/>
          <w:lang w:val="fr-CA"/>
        </w:rPr>
      </w:pPr>
    </w:p>
    <w:p w14:paraId="0F796E6F" w14:textId="77777777" w:rsidR="006B2F67" w:rsidRPr="006B2F67" w:rsidRDefault="006B2F67" w:rsidP="006B2F67">
      <w:pPr>
        <w:rPr>
          <w:lang w:val="fr-CA"/>
        </w:rPr>
      </w:pPr>
      <w:r w:rsidRPr="006B2F67">
        <w:rPr>
          <w:lang w:val="fr-CA"/>
        </w:rPr>
        <w:lastRenderedPageBreak/>
        <w:t>Plus de la moiti</w:t>
      </w:r>
      <w:r w:rsidRPr="006B2F67">
        <w:rPr>
          <w:rFonts w:ascii="Helvetica" w:eastAsia="Helvetica" w:hAnsi="Helvetica" w:cs="Helvetica"/>
          <w:lang w:val="fr-CA"/>
        </w:rPr>
        <w:t>é du cortex cérébral se consacre aux fonctions visuelles.</w:t>
      </w:r>
      <w:r w:rsidRPr="006B2F67">
        <w:rPr>
          <w:lang w:val="fr-CA"/>
        </w:rPr>
        <w:t xml:space="preserve"> Puisque la vue est notre sens dominant, de nombreuses personnes consid</w:t>
      </w:r>
      <w:r w:rsidRPr="006B2F67">
        <w:rPr>
          <w:rFonts w:ascii="Helvetica" w:eastAsia="Helvetica" w:hAnsi="Helvetica" w:cs="Helvetica"/>
          <w:lang w:val="fr-CA"/>
        </w:rPr>
        <w:t>èrent la cécité comme la perte sensorielle la plus débilitante</w:t>
      </w:r>
      <w:r w:rsidRPr="006B2F67">
        <w:rPr>
          <w:lang w:val="fr-CA"/>
        </w:rPr>
        <w:t>.</w:t>
      </w:r>
    </w:p>
    <w:p w14:paraId="408E52EB" w14:textId="77777777" w:rsidR="006B2F67" w:rsidRPr="006B2F67" w:rsidRDefault="006B2F67" w:rsidP="006B2F67">
      <w:pPr>
        <w:numPr>
          <w:ilvl w:val="0"/>
          <w:numId w:val="2"/>
        </w:numPr>
        <w:rPr>
          <w:lang w:val="fr-CA"/>
        </w:rPr>
      </w:pPr>
      <w:r w:rsidRPr="006B2F67">
        <w:rPr>
          <w:rFonts w:ascii="Helvetica" w:eastAsia="Helvetica" w:hAnsi="Helvetica" w:cs="Helvetica"/>
          <w:lang w:val="fr-CA"/>
        </w:rPr>
        <w:t>À</w:t>
      </w:r>
      <w:r w:rsidRPr="006B2F67">
        <w:rPr>
          <w:lang w:val="fr-CA"/>
        </w:rPr>
        <w:t xml:space="preserve"> lumi</w:t>
      </w:r>
      <w:r w:rsidRPr="006B2F67">
        <w:rPr>
          <w:rFonts w:ascii="Helvetica" w:eastAsia="Helvetica" w:hAnsi="Helvetica" w:cs="Helvetica"/>
          <w:lang w:val="fr-CA"/>
        </w:rPr>
        <w:t xml:space="preserve">ère passe d’abord par la cornée (structure transparente qui couvre la surface visible de l’œil). La quantité de lumière qui </w:t>
      </w:r>
      <w:r w:rsidRPr="006B2F67">
        <w:rPr>
          <w:lang w:val="fr-CA"/>
        </w:rPr>
        <w:t>traverse la corn</w:t>
      </w:r>
      <w:r w:rsidRPr="006B2F67">
        <w:rPr>
          <w:rFonts w:ascii="Helvetica" w:eastAsia="Helvetica" w:hAnsi="Helvetica" w:cs="Helvetica"/>
          <w:lang w:val="fr-CA"/>
        </w:rPr>
        <w:t xml:space="preserve">ée varie selon la taille de la l’iris (partie colorée de l’œil). </w:t>
      </w:r>
    </w:p>
    <w:p w14:paraId="2F0FDCDC" w14:textId="77777777" w:rsidR="006B2F67" w:rsidRPr="006B2F67" w:rsidRDefault="006B2F67" w:rsidP="006B2F67">
      <w:pPr>
        <w:numPr>
          <w:ilvl w:val="0"/>
          <w:numId w:val="2"/>
        </w:numPr>
        <w:rPr>
          <w:lang w:val="fr-CA"/>
        </w:rPr>
      </w:pPr>
      <w:r w:rsidRPr="006B2F67">
        <w:rPr>
          <w:lang w:val="fr-CA"/>
        </w:rPr>
        <w:t>L</w:t>
      </w:r>
      <w:r w:rsidRPr="006B2F67">
        <w:rPr>
          <w:rFonts w:ascii="Helvetica" w:eastAsia="Helvetica" w:hAnsi="Helvetica" w:cs="Helvetica"/>
          <w:lang w:val="fr-CA"/>
        </w:rPr>
        <w:t>’ouverture au centre de l’iris (la pupille) s’ajuste automatiquement à la quantité de lumiè</w:t>
      </w:r>
      <w:r>
        <w:rPr>
          <w:rFonts w:ascii="Helvetica" w:eastAsia="Helvetica" w:hAnsi="Helvetica" w:cs="Helvetica"/>
          <w:lang w:val="fr-CA"/>
        </w:rPr>
        <w:t xml:space="preserve"> </w:t>
      </w:r>
      <w:r w:rsidRPr="006B2F67">
        <w:rPr>
          <w:rFonts w:ascii="Helvetica" w:eastAsia="Helvetica" w:hAnsi="Helvetica" w:cs="Helvetica"/>
          <w:lang w:val="fr-CA"/>
        </w:rPr>
        <w:t>représente ou selon l’état émotionnel.</w:t>
      </w:r>
    </w:p>
    <w:p w14:paraId="0E98B572" w14:textId="77777777" w:rsidR="006B2F67" w:rsidRPr="006B2F67" w:rsidRDefault="006B2F67" w:rsidP="006B2F67">
      <w:pPr>
        <w:numPr>
          <w:ilvl w:val="0"/>
          <w:numId w:val="2"/>
        </w:numPr>
        <w:rPr>
          <w:lang w:val="fr-CA"/>
        </w:rPr>
      </w:pPr>
      <w:r w:rsidRPr="006B2F67">
        <w:rPr>
          <w:lang w:val="fr-CA"/>
        </w:rPr>
        <w:t>Apr</w:t>
      </w:r>
      <w:r w:rsidRPr="006B2F67">
        <w:rPr>
          <w:rFonts w:ascii="Helvetica" w:eastAsia="Helvetica" w:hAnsi="Helvetica" w:cs="Helvetica"/>
          <w:lang w:val="fr-CA"/>
        </w:rPr>
        <w:t>ès avoir traversé l’iris, la lumière par</w:t>
      </w:r>
      <w:r w:rsidRPr="006B2F67">
        <w:rPr>
          <w:lang w:val="fr-CA"/>
        </w:rPr>
        <w:t>vient au cristallin, une lentille biconvexe sur les deux c</w:t>
      </w:r>
      <w:r w:rsidRPr="006B2F67">
        <w:rPr>
          <w:rFonts w:ascii="Helvetica" w:eastAsia="Helvetica" w:hAnsi="Helvetica" w:cs="Helvetica"/>
          <w:lang w:val="fr-CA"/>
        </w:rPr>
        <w:t xml:space="preserve">ôtés. </w:t>
      </w:r>
    </w:p>
    <w:p w14:paraId="1375A1DF" w14:textId="77777777" w:rsidR="006B2F67" w:rsidRPr="006B2F67" w:rsidRDefault="006B2F67" w:rsidP="006B2F67">
      <w:pPr>
        <w:numPr>
          <w:ilvl w:val="0"/>
          <w:numId w:val="2"/>
        </w:numPr>
        <w:rPr>
          <w:lang w:val="fr-CA"/>
        </w:rPr>
      </w:pPr>
      <w:r w:rsidRPr="006B2F67">
        <w:rPr>
          <w:lang w:val="fr-CA"/>
        </w:rPr>
        <w:t>Par accommodation, le cristallin s</w:t>
      </w:r>
      <w:r w:rsidRPr="006B2F67">
        <w:rPr>
          <w:rFonts w:ascii="Helvetica" w:eastAsia="Helvetica" w:hAnsi="Helvetica" w:cs="Helvetica"/>
          <w:lang w:val="fr-CA"/>
        </w:rPr>
        <w:t>’ajuste constamment à l’image perçue en changeant sa courbure selon la distance entre l’objet regardé et l’œil afin que les rayons lumineux convergent vers l</w:t>
      </w:r>
      <w:r w:rsidRPr="006B2F67">
        <w:rPr>
          <w:lang w:val="fr-CA"/>
        </w:rPr>
        <w:t>a r</w:t>
      </w:r>
      <w:r w:rsidRPr="006B2F67">
        <w:rPr>
          <w:rFonts w:ascii="Helvetica" w:eastAsia="Helvetica" w:hAnsi="Helvetica" w:cs="Helvetica"/>
          <w:lang w:val="fr-CA"/>
        </w:rPr>
        <w:t>étine.</w:t>
      </w:r>
    </w:p>
    <w:p w14:paraId="22CF981E" w14:textId="77777777" w:rsidR="006B2F67" w:rsidRPr="006B2F67" w:rsidRDefault="006B2F67" w:rsidP="006B2F67">
      <w:pPr>
        <w:numPr>
          <w:ilvl w:val="0"/>
          <w:numId w:val="2"/>
        </w:numPr>
        <w:rPr>
          <w:lang w:val="fr-CA"/>
        </w:rPr>
      </w:pPr>
      <w:r w:rsidRPr="006B2F67">
        <w:rPr>
          <w:lang w:val="fr-CA"/>
        </w:rPr>
        <w:t>La r</w:t>
      </w:r>
      <w:r w:rsidRPr="006B2F67">
        <w:rPr>
          <w:rFonts w:ascii="Helvetica" w:eastAsia="Helvetica" w:hAnsi="Helvetica" w:cs="Helvetica"/>
          <w:lang w:val="fr-CA"/>
        </w:rPr>
        <w:t xml:space="preserve">étine est composée de photorécepteurs, des cellules photosensibles. </w:t>
      </w:r>
    </w:p>
    <w:p w14:paraId="110B81E8" w14:textId="77777777" w:rsidR="006B2F67" w:rsidRPr="006B2F67" w:rsidRDefault="006B2F67" w:rsidP="006B2F67">
      <w:pPr>
        <w:numPr>
          <w:ilvl w:val="0"/>
          <w:numId w:val="2"/>
        </w:numPr>
        <w:rPr>
          <w:lang w:val="fr-CA"/>
        </w:rPr>
      </w:pPr>
      <w:r w:rsidRPr="006B2F67">
        <w:rPr>
          <w:lang w:val="fr-CA"/>
        </w:rPr>
        <w:t>Sur la r</w:t>
      </w:r>
      <w:r w:rsidRPr="006B2F67">
        <w:rPr>
          <w:rFonts w:ascii="Helvetica" w:eastAsia="Helvetica" w:hAnsi="Helvetica" w:cs="Helvetica"/>
          <w:lang w:val="fr-CA"/>
        </w:rPr>
        <w:t>étine, se trouve la fovéa, une zone d’environ 1,5 mm de diamètre où l’acuité est particulièrement grande.  Les axones des photorécepteurs de la rétine convergent pou</w:t>
      </w:r>
      <w:r w:rsidRPr="006B2F67">
        <w:rPr>
          <w:lang w:val="fr-CA"/>
        </w:rPr>
        <w:t>r former le nerf optique tache aveugle) qui transmet les informations au cortex visuel.</w:t>
      </w:r>
    </w:p>
    <w:p w14:paraId="01834DF1" w14:textId="77777777" w:rsidR="006B2F67" w:rsidRPr="006B2F67" w:rsidRDefault="006B2F67" w:rsidP="006B2F67">
      <w:pPr>
        <w:rPr>
          <w:lang w:val="fr-CA"/>
        </w:rPr>
      </w:pPr>
    </w:p>
    <w:p w14:paraId="2551D3EB" w14:textId="77777777" w:rsidR="006B2F67" w:rsidRPr="006B2F67" w:rsidRDefault="006B2F67" w:rsidP="006B2F67">
      <w:pPr>
        <w:rPr>
          <w:lang w:val="fr-CA"/>
        </w:rPr>
      </w:pPr>
      <w:r w:rsidRPr="006B2F67">
        <w:rPr>
          <w:u w:val="single"/>
          <w:lang w:val="fr-CA"/>
        </w:rPr>
        <w:t xml:space="preserve">La perception visuelle : </w:t>
      </w:r>
      <w:r w:rsidRPr="006B2F67">
        <w:rPr>
          <w:lang w:val="fr-CA"/>
        </w:rPr>
        <w:t>La perception visuelle est le processus par lequel l</w:t>
      </w:r>
      <w:r w:rsidRPr="006B2F67">
        <w:rPr>
          <w:rFonts w:ascii="Helvetica" w:eastAsia="Helvetica" w:hAnsi="Helvetica" w:cs="Helvetica"/>
          <w:lang w:val="fr-CA"/>
        </w:rPr>
        <w:t xml:space="preserve">’individu organise ou interprète les impressions sensorielles générées par la lumière qui </w:t>
      </w:r>
      <w:r w:rsidRPr="006B2F67">
        <w:rPr>
          <w:lang w:val="fr-CA"/>
        </w:rPr>
        <w:t>entre dans ses yeux</w:t>
      </w:r>
    </w:p>
    <w:p w14:paraId="4F3BAF25" w14:textId="77777777" w:rsidR="006B2F67" w:rsidRPr="006B2F67" w:rsidRDefault="006B2F67" w:rsidP="006B2F67">
      <w:pPr>
        <w:rPr>
          <w:lang w:val="fr-CA"/>
        </w:rPr>
      </w:pPr>
    </w:p>
    <w:p w14:paraId="3FBAFC70" w14:textId="77777777" w:rsidR="006B2F67" w:rsidRPr="006B2F67" w:rsidRDefault="006B2F67" w:rsidP="006B2F67">
      <w:pPr>
        <w:rPr>
          <w:u w:val="single"/>
          <w:lang w:val="fr-CA"/>
        </w:rPr>
      </w:pPr>
      <w:r w:rsidRPr="006B2F67">
        <w:rPr>
          <w:u w:val="single"/>
          <w:lang w:val="fr-CA"/>
        </w:rPr>
        <w:t>L</w:t>
      </w:r>
      <w:r w:rsidRPr="006B2F67">
        <w:rPr>
          <w:rFonts w:ascii="Helvetica" w:eastAsia="Helvetica" w:hAnsi="Helvetica" w:cs="Helvetica"/>
          <w:u w:val="single"/>
          <w:lang w:val="fr-CA"/>
        </w:rPr>
        <w:t>’organisation perceptive</w:t>
      </w:r>
    </w:p>
    <w:p w14:paraId="03733CB1" w14:textId="77777777" w:rsidR="006B2F67" w:rsidRPr="006B2F67" w:rsidRDefault="006B2F67" w:rsidP="006B2F67">
      <w:pPr>
        <w:rPr>
          <w:u w:val="single"/>
          <w:lang w:val="fr-CA"/>
        </w:rPr>
      </w:pPr>
    </w:p>
    <w:p w14:paraId="76EC0A45" w14:textId="77777777" w:rsidR="006B2F67" w:rsidRPr="006B2F67" w:rsidRDefault="006B2F67" w:rsidP="006B2F67">
      <w:pPr>
        <w:numPr>
          <w:ilvl w:val="0"/>
          <w:numId w:val="2"/>
        </w:numPr>
        <w:rPr>
          <w:lang w:val="fr-CA"/>
        </w:rPr>
      </w:pPr>
      <w:r w:rsidRPr="006B2F67">
        <w:rPr>
          <w:lang w:val="fr-CA"/>
        </w:rPr>
        <w:t>Loi de la proximit</w:t>
      </w:r>
      <w:r w:rsidRPr="006B2F67">
        <w:rPr>
          <w:rFonts w:ascii="Helvetica" w:eastAsia="Helvetica" w:hAnsi="Helvetica" w:cs="Helvetica"/>
          <w:lang w:val="fr-CA"/>
        </w:rPr>
        <w:t>é</w:t>
      </w:r>
    </w:p>
    <w:p w14:paraId="5852ED34" w14:textId="77777777" w:rsidR="006B2F67" w:rsidRPr="006B2F67" w:rsidRDefault="006B2F67" w:rsidP="006B2F67">
      <w:pPr>
        <w:numPr>
          <w:ilvl w:val="0"/>
          <w:numId w:val="2"/>
        </w:numPr>
        <w:rPr>
          <w:lang w:val="fr-CA"/>
        </w:rPr>
      </w:pPr>
      <w:r w:rsidRPr="006B2F67">
        <w:rPr>
          <w:lang w:val="fr-CA"/>
        </w:rPr>
        <w:t>Loi de la similarit</w:t>
      </w:r>
      <w:r w:rsidRPr="006B2F67">
        <w:rPr>
          <w:rFonts w:ascii="Helvetica" w:eastAsia="Helvetica" w:hAnsi="Helvetica" w:cs="Helvetica"/>
          <w:lang w:val="fr-CA"/>
        </w:rPr>
        <w:t>é</w:t>
      </w:r>
    </w:p>
    <w:p w14:paraId="0062D2B7" w14:textId="77777777" w:rsidR="006B2F67" w:rsidRPr="006B2F67" w:rsidRDefault="006B2F67" w:rsidP="006B2F67">
      <w:pPr>
        <w:numPr>
          <w:ilvl w:val="0"/>
          <w:numId w:val="2"/>
        </w:numPr>
        <w:rPr>
          <w:lang w:val="fr-CA"/>
        </w:rPr>
      </w:pPr>
      <w:r w:rsidRPr="006B2F67">
        <w:rPr>
          <w:lang w:val="fr-CA"/>
        </w:rPr>
        <w:t>Loi de la continuit</w:t>
      </w:r>
      <w:r w:rsidRPr="006B2F67">
        <w:rPr>
          <w:rFonts w:ascii="Helvetica" w:eastAsia="Helvetica" w:hAnsi="Helvetica" w:cs="Helvetica"/>
          <w:lang w:val="fr-CA"/>
        </w:rPr>
        <w:t>é</w:t>
      </w:r>
    </w:p>
    <w:p w14:paraId="6A3A5C64" w14:textId="77777777" w:rsidR="006B2F67" w:rsidRPr="006B2F67" w:rsidRDefault="006B2F67" w:rsidP="006B2F67">
      <w:pPr>
        <w:rPr>
          <w:u w:val="single"/>
          <w:lang w:val="fr-CA"/>
        </w:rPr>
      </w:pPr>
      <w:r w:rsidRPr="006B2F67">
        <w:rPr>
          <w:u w:val="single"/>
          <w:lang w:val="fr-CA"/>
        </w:rPr>
        <w:t>L</w:t>
      </w:r>
      <w:r w:rsidRPr="006B2F67">
        <w:rPr>
          <w:rFonts w:ascii="Helvetica" w:eastAsia="Helvetica" w:hAnsi="Helvetica" w:cs="Helvetica"/>
          <w:u w:val="single"/>
          <w:lang w:val="fr-CA"/>
        </w:rPr>
        <w:t>’ouie</w:t>
      </w:r>
    </w:p>
    <w:p w14:paraId="5BF76515" w14:textId="77777777" w:rsidR="006B2F67" w:rsidRPr="006B2F67" w:rsidRDefault="006B2F67" w:rsidP="006B2F67">
      <w:pPr>
        <w:rPr>
          <w:lang w:val="fr-CA"/>
        </w:rPr>
      </w:pPr>
      <w:r w:rsidRPr="006B2F67">
        <w:rPr>
          <w:lang w:val="fr-CA"/>
        </w:rPr>
        <w:t>Le son est une stimulation auditive qui se d</w:t>
      </w:r>
      <w:r w:rsidRPr="006B2F67">
        <w:rPr>
          <w:rFonts w:ascii="Helvetica" w:eastAsia="Helvetica" w:hAnsi="Helvetica" w:cs="Helvetica"/>
          <w:lang w:val="fr-CA"/>
        </w:rPr>
        <w:t xml:space="preserve">éplace dans l’air, à la </w:t>
      </w:r>
    </w:p>
    <w:p w14:paraId="3CEDCF6A" w14:textId="77777777" w:rsidR="006B2F67" w:rsidRPr="006B2F67" w:rsidRDefault="006B2F67" w:rsidP="006B2F67">
      <w:pPr>
        <w:rPr>
          <w:lang w:val="fr-CA"/>
        </w:rPr>
      </w:pPr>
      <w:r w:rsidRPr="006B2F67">
        <w:rPr>
          <w:lang w:val="fr-CA"/>
        </w:rPr>
        <w:t>Manière des ondes.</w:t>
      </w:r>
    </w:p>
    <w:p w14:paraId="0A3AE7DC" w14:textId="77777777" w:rsidR="006B2F67" w:rsidRPr="006B2F67" w:rsidRDefault="006B2F67" w:rsidP="006B2F67">
      <w:pPr>
        <w:numPr>
          <w:ilvl w:val="0"/>
          <w:numId w:val="2"/>
        </w:numPr>
        <w:rPr>
          <w:lang w:val="fr-CA"/>
        </w:rPr>
      </w:pPr>
      <w:r w:rsidRPr="006B2F67">
        <w:rPr>
          <w:lang w:val="fr-CA"/>
        </w:rPr>
        <w:t>Oreille externe, moyenne, interne</w:t>
      </w:r>
    </w:p>
    <w:p w14:paraId="10DD87F1" w14:textId="77777777" w:rsidR="006B2F67" w:rsidRPr="006B2F67" w:rsidRDefault="006B2F67" w:rsidP="006B2F67">
      <w:pPr>
        <w:rPr>
          <w:u w:val="single"/>
          <w:lang w:val="fr-CA"/>
        </w:rPr>
      </w:pPr>
      <w:r w:rsidRPr="006B2F67">
        <w:rPr>
          <w:u w:val="single"/>
          <w:lang w:val="fr-CA"/>
        </w:rPr>
        <w:t>L</w:t>
      </w:r>
      <w:r w:rsidRPr="006B2F67">
        <w:rPr>
          <w:rFonts w:ascii="Helvetica" w:eastAsia="Helvetica" w:hAnsi="Helvetica" w:cs="Helvetica"/>
          <w:u w:val="single"/>
          <w:lang w:val="fr-CA"/>
        </w:rPr>
        <w:t>’odorat</w:t>
      </w:r>
    </w:p>
    <w:p w14:paraId="1DB4D1B0" w14:textId="77777777" w:rsidR="006B2F67" w:rsidRPr="006B2F67" w:rsidRDefault="006B2F67" w:rsidP="006B2F67">
      <w:pPr>
        <w:rPr>
          <w:lang w:val="fr-CA"/>
        </w:rPr>
      </w:pPr>
      <w:r w:rsidRPr="006B2F67">
        <w:rPr>
          <w:lang w:val="fr-CA"/>
        </w:rPr>
        <w:t>L</w:t>
      </w:r>
      <w:r w:rsidRPr="006B2F67">
        <w:rPr>
          <w:rFonts w:ascii="Helvetica" w:eastAsia="Helvetica" w:hAnsi="Helvetica" w:cs="Helvetica"/>
          <w:lang w:val="fr-CA"/>
        </w:rPr>
        <w:t>’</w:t>
      </w:r>
      <w:r w:rsidRPr="006B2F67">
        <w:rPr>
          <w:lang w:val="fr-CA"/>
        </w:rPr>
        <w:t>odorat joue un r</w:t>
      </w:r>
      <w:r w:rsidRPr="006B2F67">
        <w:rPr>
          <w:rFonts w:ascii="Helvetica" w:eastAsia="Helvetica" w:hAnsi="Helvetica" w:cs="Helvetica"/>
          <w:lang w:val="fr-CA"/>
        </w:rPr>
        <w:t>ôle important dans notre comportement en contribuant, entre autres, à la flaveur des aliments (ensemble complexe de sensations olfactives, gustatives et autres, que no</w:t>
      </w:r>
      <w:r w:rsidRPr="006B2F67">
        <w:rPr>
          <w:lang w:val="fr-CA"/>
        </w:rPr>
        <w:t>us percevons lors de la mise en bouche).</w:t>
      </w:r>
    </w:p>
    <w:p w14:paraId="3CDD1C10" w14:textId="77777777" w:rsidR="006B2F67" w:rsidRPr="006B2F67" w:rsidRDefault="006B2F67" w:rsidP="006B2F67">
      <w:pPr>
        <w:rPr>
          <w:lang w:val="fr-CA"/>
        </w:rPr>
      </w:pPr>
    </w:p>
    <w:p w14:paraId="098A6476" w14:textId="77777777" w:rsidR="006B2F67" w:rsidRPr="006B2F67" w:rsidRDefault="006B2F67" w:rsidP="006B2F67">
      <w:pPr>
        <w:rPr>
          <w:u w:val="single"/>
          <w:lang w:val="fr-CA"/>
        </w:rPr>
      </w:pPr>
      <w:r w:rsidRPr="006B2F67">
        <w:rPr>
          <w:u w:val="single"/>
          <w:lang w:val="fr-CA"/>
        </w:rPr>
        <w:t>Le gout</w:t>
      </w:r>
    </w:p>
    <w:p w14:paraId="1D3CC3C2" w14:textId="77777777" w:rsidR="006B2F67" w:rsidRPr="006B2F67" w:rsidRDefault="006B2F67" w:rsidP="006B2F67">
      <w:pPr>
        <w:rPr>
          <w:lang w:val="fr-CA"/>
        </w:rPr>
      </w:pPr>
      <w:r w:rsidRPr="006B2F67">
        <w:rPr>
          <w:lang w:val="fr-CA"/>
        </w:rPr>
        <w:t>Le go</w:t>
      </w:r>
      <w:r w:rsidRPr="006B2F67">
        <w:rPr>
          <w:rFonts w:ascii="Helvetica" w:eastAsia="Helvetica" w:hAnsi="Helvetica" w:cs="Helvetica"/>
          <w:lang w:val="fr-CA"/>
        </w:rPr>
        <w:t>ût est perçu par des neu</w:t>
      </w:r>
      <w:r w:rsidRPr="006B2F67">
        <w:rPr>
          <w:lang w:val="fr-CA"/>
        </w:rPr>
        <w:t>rones r</w:t>
      </w:r>
      <w:r w:rsidRPr="006B2F67">
        <w:rPr>
          <w:rFonts w:ascii="Helvetica" w:eastAsia="Helvetica" w:hAnsi="Helvetica" w:cs="Helvetica"/>
          <w:lang w:val="fr-CA"/>
        </w:rPr>
        <w:t>écepteurs situés sur les bourgeons du goût qui se trouvent sur les côtés et à l’arrière de la langue, sur le palais mou, sur les côtés et à l’arrière de la bouche</w:t>
      </w:r>
    </w:p>
    <w:p w14:paraId="3F2EA87E" w14:textId="77777777" w:rsidR="006B2F67" w:rsidRPr="006B2F67" w:rsidRDefault="006B2F67" w:rsidP="006B2F67">
      <w:pPr>
        <w:rPr>
          <w:lang w:val="fr-CA"/>
        </w:rPr>
      </w:pPr>
    </w:p>
    <w:p w14:paraId="7C02BA65" w14:textId="77777777" w:rsidR="006B2F67" w:rsidRPr="006B2F67" w:rsidRDefault="006B2F67" w:rsidP="006B2F67">
      <w:pPr>
        <w:rPr>
          <w:u w:val="single"/>
          <w:lang w:val="fr-CA"/>
        </w:rPr>
      </w:pPr>
      <w:r w:rsidRPr="006B2F67">
        <w:rPr>
          <w:u w:val="single"/>
          <w:lang w:val="fr-CA"/>
        </w:rPr>
        <w:t>Le toucher</w:t>
      </w:r>
    </w:p>
    <w:p w14:paraId="0FB59F9E" w14:textId="77777777" w:rsidR="006B2F67" w:rsidRPr="006B2F67" w:rsidRDefault="006B2F67" w:rsidP="006B2F67">
      <w:pPr>
        <w:rPr>
          <w:lang w:val="fr-CA"/>
        </w:rPr>
      </w:pPr>
      <w:r w:rsidRPr="006B2F67">
        <w:rPr>
          <w:lang w:val="fr-CA"/>
        </w:rPr>
        <w:lastRenderedPageBreak/>
        <w:t>Les r</w:t>
      </w:r>
      <w:r w:rsidRPr="006B2F67">
        <w:rPr>
          <w:rFonts w:ascii="Helvetica" w:eastAsia="Helvetica" w:hAnsi="Helvetica" w:cs="Helvetica"/>
          <w:lang w:val="fr-CA"/>
        </w:rPr>
        <w:t>écepteurs sensoriels logés dans la peau sont sensibles au moindre con</w:t>
      </w:r>
      <w:r w:rsidRPr="006B2F67">
        <w:rPr>
          <w:lang w:val="fr-CA"/>
        </w:rPr>
        <w:t>tact avec sa surface.</w:t>
      </w:r>
    </w:p>
    <w:p w14:paraId="45B92BAB" w14:textId="77777777" w:rsidR="006B2F67" w:rsidRPr="006B2F67" w:rsidRDefault="006B2F67" w:rsidP="006B2F67">
      <w:pPr>
        <w:rPr>
          <w:lang w:val="fr-CA"/>
        </w:rPr>
      </w:pPr>
    </w:p>
    <w:p w14:paraId="6BCD0C98" w14:textId="77777777" w:rsidR="006B2F67" w:rsidRPr="006B2F67" w:rsidRDefault="006B2F67" w:rsidP="006B2F67">
      <w:pPr>
        <w:rPr>
          <w:u w:val="single"/>
          <w:lang w:val="fr-CA"/>
        </w:rPr>
      </w:pPr>
      <w:r w:rsidRPr="006B2F67">
        <w:rPr>
          <w:u w:val="single"/>
          <w:lang w:val="fr-CA"/>
        </w:rPr>
        <w:t>La temp</w:t>
      </w:r>
      <w:r w:rsidRPr="006B2F67">
        <w:rPr>
          <w:rFonts w:ascii="Helvetica" w:eastAsia="Helvetica" w:hAnsi="Helvetica" w:cs="Helvetica"/>
          <w:u w:val="single"/>
          <w:lang w:val="fr-CA"/>
        </w:rPr>
        <w:t>érature</w:t>
      </w:r>
    </w:p>
    <w:p w14:paraId="34691C61" w14:textId="77777777" w:rsidR="006B2F67" w:rsidRPr="006B2F67" w:rsidRDefault="006B2F67" w:rsidP="006B2F67">
      <w:pPr>
        <w:rPr>
          <w:lang w:val="fr-CA"/>
        </w:rPr>
      </w:pPr>
      <w:r w:rsidRPr="006B2F67">
        <w:rPr>
          <w:lang w:val="fr-CA"/>
        </w:rPr>
        <w:t>Les r</w:t>
      </w:r>
      <w:r w:rsidRPr="006B2F67">
        <w:rPr>
          <w:rFonts w:ascii="Helvetica" w:eastAsia="Helvetica" w:hAnsi="Helvetica" w:cs="Helvetica"/>
          <w:lang w:val="fr-CA"/>
        </w:rPr>
        <w:t>écepteurs de température sont des neurones situés juste sous la surface de la peau, dans l’épiderme.</w:t>
      </w:r>
    </w:p>
    <w:p w14:paraId="3F728423" w14:textId="77777777" w:rsidR="006B2F67" w:rsidRPr="006B2F67" w:rsidRDefault="006B2F67" w:rsidP="006B2F67">
      <w:pPr>
        <w:rPr>
          <w:lang w:val="fr-CA"/>
        </w:rPr>
      </w:pPr>
    </w:p>
    <w:p w14:paraId="274416D2" w14:textId="77777777" w:rsidR="006B2F67" w:rsidRPr="006B2F67" w:rsidRDefault="006B2F67" w:rsidP="006B2F67">
      <w:pPr>
        <w:numPr>
          <w:ilvl w:val="0"/>
          <w:numId w:val="2"/>
        </w:numPr>
        <w:rPr>
          <w:lang w:val="fr-CA"/>
        </w:rPr>
      </w:pPr>
      <w:r w:rsidRPr="006B2F67">
        <w:rPr>
          <w:lang w:val="fr-CA"/>
        </w:rPr>
        <w:t>Les r</w:t>
      </w:r>
      <w:r w:rsidRPr="006B2F67">
        <w:rPr>
          <w:rFonts w:ascii="Helvetica" w:eastAsia="Helvetica" w:hAnsi="Helvetica" w:cs="Helvetica"/>
          <w:lang w:val="fr-CA"/>
        </w:rPr>
        <w:t>écepteurs de chaleur commencent à émettre des signaux à partir de 30 °C, et une baisse de température fait</w:t>
      </w:r>
      <w:r w:rsidRPr="006B2F67">
        <w:rPr>
          <w:lang w:val="fr-CA"/>
        </w:rPr>
        <w:t xml:space="preserve"> r</w:t>
      </w:r>
      <w:r w:rsidRPr="006B2F67">
        <w:rPr>
          <w:rFonts w:ascii="Helvetica" w:eastAsia="Helvetica" w:hAnsi="Helvetica" w:cs="Helvetica"/>
          <w:lang w:val="fr-CA"/>
        </w:rPr>
        <w:t>éagir les récepteurs de froid.</w:t>
      </w:r>
    </w:p>
    <w:p w14:paraId="7A2C4389" w14:textId="77777777" w:rsidR="006B2F67" w:rsidRPr="006B2F67" w:rsidRDefault="006B2F67" w:rsidP="006B2F67">
      <w:pPr>
        <w:rPr>
          <w:u w:val="single"/>
          <w:lang w:val="fr-CA"/>
        </w:rPr>
      </w:pPr>
      <w:r w:rsidRPr="006B2F67">
        <w:rPr>
          <w:u w:val="single"/>
          <w:lang w:val="fr-CA"/>
        </w:rPr>
        <w:t>Les nocicepteurs</w:t>
      </w:r>
    </w:p>
    <w:p w14:paraId="0F27E964" w14:textId="77777777" w:rsidR="006B2F67" w:rsidRPr="006B2F67" w:rsidRDefault="006B2F67" w:rsidP="006B2F67">
      <w:pPr>
        <w:rPr>
          <w:lang w:val="fr-CA"/>
        </w:rPr>
      </w:pPr>
      <w:r w:rsidRPr="006B2F67">
        <w:rPr>
          <w:lang w:val="fr-CA"/>
        </w:rPr>
        <w:t>La douleur survient lorsque des nocicepteurs, des neurones situ</w:t>
      </w:r>
      <w:r w:rsidRPr="006B2F67">
        <w:rPr>
          <w:rFonts w:ascii="Helvetica" w:eastAsia="Helvetica" w:hAnsi="Helvetica" w:cs="Helvetica"/>
          <w:lang w:val="fr-CA"/>
        </w:rPr>
        <w:t xml:space="preserve">és sous la surface de peau, sont stimulés. La douleur émane généralement du point de contact, par exemple du genou lorsqu’on se le </w:t>
      </w:r>
      <w:r w:rsidRPr="006B2F67">
        <w:rPr>
          <w:lang w:val="fr-CA"/>
        </w:rPr>
        <w:t>cogne.Bien qu</w:t>
      </w:r>
      <w:r w:rsidRPr="006B2F67">
        <w:rPr>
          <w:rFonts w:ascii="Helvetica" w:eastAsia="Helvetica" w:hAnsi="Helvetica" w:cs="Helvetica"/>
          <w:lang w:val="fr-CA"/>
        </w:rPr>
        <w:t>’elle soit perceptible sur toutes les parties du corps, la douleur est habituellement plus aiguë aux endroits qui abritent une densité relativement grande de terminaisons nerveuses, comme les doigts et le visage. La douleur peut aussi provenir de l’intéri</w:t>
      </w:r>
      <w:r w:rsidRPr="006B2F67">
        <w:rPr>
          <w:lang w:val="fr-CA"/>
        </w:rPr>
        <w:t>eur, par exemple dans le cas de douleurs abdominales ou de maux de dos</w:t>
      </w:r>
    </w:p>
    <w:p w14:paraId="0931564E" w14:textId="77777777" w:rsidR="006B2F67" w:rsidRPr="006B2F67" w:rsidRDefault="006B2F67" w:rsidP="006B2F67">
      <w:pPr>
        <w:rPr>
          <w:lang w:val="fr-CA"/>
        </w:rPr>
      </w:pPr>
    </w:p>
    <w:p w14:paraId="44C8B1EC" w14:textId="77777777" w:rsidR="006B2F67" w:rsidRPr="006B2F67" w:rsidRDefault="006B2F67" w:rsidP="006B2F67">
      <w:pPr>
        <w:rPr>
          <w:b/>
          <w:lang w:val="fr-CA"/>
        </w:rPr>
      </w:pPr>
      <w:r w:rsidRPr="006B2F67">
        <w:rPr>
          <w:b/>
          <w:lang w:val="fr-CA"/>
        </w:rPr>
        <w:t>L</w:t>
      </w:r>
      <w:r w:rsidRPr="006B2F67">
        <w:rPr>
          <w:rFonts w:ascii="Helvetica" w:eastAsia="Helvetica" w:hAnsi="Helvetica" w:cs="Helvetica"/>
          <w:b/>
          <w:lang w:val="fr-CA"/>
        </w:rPr>
        <w:t>’apprentisage</w:t>
      </w:r>
    </w:p>
    <w:p w14:paraId="625E7E6D" w14:textId="77777777" w:rsidR="006B2F67" w:rsidRPr="006B2F67" w:rsidRDefault="006B2F67" w:rsidP="006B2F67">
      <w:pPr>
        <w:rPr>
          <w:b/>
          <w:lang w:val="fr-CA"/>
        </w:rPr>
      </w:pPr>
    </w:p>
    <w:p w14:paraId="5E2517AD" w14:textId="77777777" w:rsidR="006B2F67" w:rsidRPr="006B2F67" w:rsidRDefault="006B2F67" w:rsidP="006B2F67">
      <w:pPr>
        <w:rPr>
          <w:u w:val="single"/>
          <w:lang w:val="fr-CA"/>
        </w:rPr>
      </w:pPr>
      <w:r w:rsidRPr="006B2F67">
        <w:rPr>
          <w:u w:val="single"/>
          <w:lang w:val="fr-CA"/>
        </w:rPr>
        <w:t>Le conditionnement classique</w:t>
      </w:r>
    </w:p>
    <w:p w14:paraId="500A4042" w14:textId="77777777" w:rsidR="006B2F67" w:rsidRPr="006B2F67" w:rsidRDefault="006B2F67" w:rsidP="006B2F67">
      <w:pPr>
        <w:rPr>
          <w:lang w:val="fr-CA"/>
        </w:rPr>
      </w:pPr>
      <w:r w:rsidRPr="006B2F67">
        <w:rPr>
          <w:lang w:val="fr-CA"/>
        </w:rPr>
        <w:t>Le conditionnement classique est une forme d</w:t>
      </w:r>
      <w:r w:rsidRPr="006B2F67">
        <w:rPr>
          <w:rFonts w:ascii="Helvetica" w:eastAsia="Helvetica" w:hAnsi="Helvetica" w:cs="Helvetica"/>
          <w:lang w:val="fr-CA"/>
        </w:rPr>
        <w:t>’apprentissage par association qui permet à un organisme d’anticiper des événements.</w:t>
      </w:r>
      <w:r w:rsidRPr="006B2F67">
        <w:rPr>
          <w:lang w:val="fr-CA"/>
        </w:rPr>
        <w:t xml:space="preserve"> Ivan Pavlov, m</w:t>
      </w:r>
      <w:r w:rsidRPr="006B2F67">
        <w:rPr>
          <w:rFonts w:ascii="Helvetica" w:eastAsia="Helvetica" w:hAnsi="Helvetica" w:cs="Helvetica"/>
          <w:lang w:val="fr-CA"/>
        </w:rPr>
        <w:t>édecin et physiologiste russe, essayait d’identifier les récepteurs de la bouche qui déclenchent une réaction des glandes salivaires, mais ses chiens avaient la fâcheuse habitude de saliver à un moment souven</w:t>
      </w:r>
      <w:r w:rsidRPr="006B2F67">
        <w:rPr>
          <w:lang w:val="fr-CA"/>
        </w:rPr>
        <w:t>t non opportun pour ses recherches.</w:t>
      </w:r>
    </w:p>
    <w:p w14:paraId="344FF9D8" w14:textId="77777777" w:rsidR="006B2F67" w:rsidRPr="006B2F67" w:rsidRDefault="006B2F67" w:rsidP="006B2F67">
      <w:pPr>
        <w:rPr>
          <w:lang w:val="fr-CA"/>
        </w:rPr>
      </w:pPr>
    </w:p>
    <w:p w14:paraId="7B30B373" w14:textId="77777777" w:rsidR="006B2F67" w:rsidRPr="006B2F67" w:rsidRDefault="006B2F67" w:rsidP="006B2F67">
      <w:pPr>
        <w:numPr>
          <w:ilvl w:val="0"/>
          <w:numId w:val="2"/>
        </w:numPr>
        <w:rPr>
          <w:lang w:val="fr-CA"/>
        </w:rPr>
      </w:pPr>
      <w:r w:rsidRPr="006B2F67">
        <w:rPr>
          <w:u w:val="single"/>
          <w:lang w:val="fr-CA"/>
        </w:rPr>
        <w:t>Le conditionnement d</w:t>
      </w:r>
      <w:r w:rsidRPr="006B2F67">
        <w:rPr>
          <w:rFonts w:ascii="Helvetica" w:eastAsia="Helvetica" w:hAnsi="Helvetica" w:cs="Helvetica"/>
          <w:u w:val="single"/>
          <w:lang w:val="fr-CA"/>
        </w:rPr>
        <w:t>’ordre supérieur</w:t>
      </w:r>
    </w:p>
    <w:p w14:paraId="166136C5" w14:textId="77777777" w:rsidR="006B2F67" w:rsidRPr="006B2F67" w:rsidRDefault="006B2F67" w:rsidP="006B2F67">
      <w:pPr>
        <w:rPr>
          <w:lang w:val="fr-CA"/>
        </w:rPr>
      </w:pPr>
      <w:r w:rsidRPr="006B2F67">
        <w:rPr>
          <w:lang w:val="fr-CA"/>
        </w:rPr>
        <w:t>Le conditionnement d</w:t>
      </w:r>
      <w:r w:rsidRPr="006B2F67">
        <w:rPr>
          <w:rFonts w:ascii="Helvetica" w:eastAsia="Helvetica" w:hAnsi="Helvetica" w:cs="Helvetica"/>
          <w:lang w:val="fr-CA"/>
        </w:rPr>
        <w:t xml:space="preserve">’ordre supérieur représente l’opération par laquelle un stimulus auparavant neutre devient un stimulus conditionnel, après avoir été associé plusieurs fois à un stimulus conditionnel déjà bien établi. </w:t>
      </w:r>
    </w:p>
    <w:p w14:paraId="2A7EDDF0" w14:textId="77777777" w:rsidR="006B2F67" w:rsidRPr="006B2F67" w:rsidRDefault="006B2F67" w:rsidP="006B2F67">
      <w:pPr>
        <w:rPr>
          <w:lang w:val="fr-CA"/>
        </w:rPr>
      </w:pPr>
      <w:r w:rsidRPr="006B2F67">
        <w:rPr>
          <w:lang w:val="fr-CA"/>
        </w:rPr>
        <w:t>Pavlov fit la d</w:t>
      </w:r>
      <w:r w:rsidRPr="006B2F67">
        <w:rPr>
          <w:rFonts w:ascii="Helvetica" w:eastAsia="Helvetica" w:hAnsi="Helvetica" w:cs="Helvetica"/>
          <w:lang w:val="fr-CA"/>
        </w:rPr>
        <w:t>émonstration d’un conditionnement d’ordre supérieur en conditionnant d’abord un chien à saliver au son d’une cloche, puis en associant plusieurs fois un éclat de lumière au son de la cloche.</w:t>
      </w:r>
    </w:p>
    <w:p w14:paraId="601506C5" w14:textId="77777777" w:rsidR="006B2F67" w:rsidRPr="006B2F67" w:rsidRDefault="006B2F67" w:rsidP="006B2F67">
      <w:pPr>
        <w:rPr>
          <w:lang w:val="fr-CA"/>
        </w:rPr>
      </w:pPr>
    </w:p>
    <w:p w14:paraId="21B19174" w14:textId="77777777" w:rsidR="006B2F67" w:rsidRPr="006B2F67" w:rsidRDefault="006B2F67" w:rsidP="006B2F67">
      <w:pPr>
        <w:rPr>
          <w:lang w:val="fr-CA"/>
        </w:rPr>
      </w:pPr>
      <w:r w:rsidRPr="006B2F67">
        <w:rPr>
          <w:lang w:val="fr-CA"/>
        </w:rPr>
        <w:t>Apr</w:t>
      </w:r>
      <w:r w:rsidRPr="006B2F67">
        <w:rPr>
          <w:rFonts w:ascii="Helvetica" w:eastAsia="Helvetica" w:hAnsi="Helvetica" w:cs="Helvetica"/>
          <w:lang w:val="fr-CA"/>
        </w:rPr>
        <w:t xml:space="preserve">ès plusieurs fois, l’éclat de la lumière (le </w:t>
      </w:r>
      <w:r w:rsidRPr="006B2F67">
        <w:rPr>
          <w:lang w:val="fr-CA"/>
        </w:rPr>
        <w:t>stimulus conditionnel d</w:t>
      </w:r>
      <w:r w:rsidRPr="006B2F67">
        <w:rPr>
          <w:rFonts w:ascii="Helvetica" w:eastAsia="Helvetica" w:hAnsi="Helvetica" w:cs="Helvetica"/>
          <w:lang w:val="fr-CA"/>
        </w:rPr>
        <w:t>’ordre supérieur) finit par produire la réponse (la salivation) qui était déclenchée par le son de cloche (le stimulus conditionnel de premier ordre)</w:t>
      </w:r>
    </w:p>
    <w:p w14:paraId="3425D978" w14:textId="77777777" w:rsidR="006B2F67" w:rsidRPr="006B2F67" w:rsidRDefault="006B2F67" w:rsidP="006B2F67">
      <w:pPr>
        <w:numPr>
          <w:ilvl w:val="0"/>
          <w:numId w:val="2"/>
        </w:numPr>
        <w:rPr>
          <w:lang w:val="fr-CA"/>
        </w:rPr>
      </w:pPr>
      <w:r w:rsidRPr="006B2F67">
        <w:rPr>
          <w:u w:val="single"/>
          <w:lang w:val="fr-CA"/>
        </w:rPr>
        <w:t>Le contre conditionnement</w:t>
      </w:r>
    </w:p>
    <w:p w14:paraId="2B14B1A1" w14:textId="77777777" w:rsidR="006B2F67" w:rsidRPr="006B2F67" w:rsidRDefault="006B2F67" w:rsidP="006B2F67">
      <w:pPr>
        <w:rPr>
          <w:lang w:val="fr-CA"/>
        </w:rPr>
      </w:pPr>
      <w:r w:rsidRPr="006B2F67">
        <w:rPr>
          <w:lang w:val="fr-CA"/>
        </w:rPr>
        <w:t xml:space="preserve">Le raisonnement </w:t>
      </w:r>
      <w:r w:rsidRPr="006B2F67">
        <w:rPr>
          <w:rFonts w:ascii="Helvetica" w:eastAsia="Helvetica" w:hAnsi="Helvetica" w:cs="Helvetica"/>
          <w:lang w:val="fr-CA"/>
        </w:rPr>
        <w:t xml:space="preserve">à la base du contre- conditionnement est </w:t>
      </w:r>
      <w:r w:rsidRPr="006B2F67">
        <w:rPr>
          <w:lang w:val="fr-CA"/>
        </w:rPr>
        <w:t>le suivant : si les r</w:t>
      </w:r>
      <w:r w:rsidRPr="006B2F67">
        <w:rPr>
          <w:rFonts w:ascii="Helvetica" w:eastAsia="Helvetica" w:hAnsi="Helvetica" w:cs="Helvetica"/>
          <w:lang w:val="fr-CA"/>
        </w:rPr>
        <w:t>éactions de peur peuvent être conditionnées par des expériences pénibles, peut-être peuvent-elles être contre -conditionnées en remplaçant l’expérience désagréable par une expérience agréable</w:t>
      </w:r>
    </w:p>
    <w:p w14:paraId="53EF2994" w14:textId="77777777" w:rsidR="006B2F67" w:rsidRPr="006B2F67" w:rsidRDefault="006B2F67" w:rsidP="006B2F67">
      <w:pPr>
        <w:rPr>
          <w:lang w:val="fr-CA"/>
        </w:rPr>
      </w:pPr>
    </w:p>
    <w:p w14:paraId="191B0688" w14:textId="77777777" w:rsidR="006B2F67" w:rsidRPr="006B2F67" w:rsidRDefault="006B2F67" w:rsidP="006B2F67">
      <w:pPr>
        <w:rPr>
          <w:u w:val="single"/>
          <w:lang w:val="fr-CA"/>
        </w:rPr>
      </w:pPr>
      <w:r w:rsidRPr="006B2F67">
        <w:rPr>
          <w:u w:val="single"/>
          <w:lang w:val="fr-CA"/>
        </w:rPr>
        <w:lastRenderedPageBreak/>
        <w:t>Le conditionnement op</w:t>
      </w:r>
      <w:r w:rsidRPr="006B2F67">
        <w:rPr>
          <w:rFonts w:ascii="Helvetica" w:eastAsia="Helvetica" w:hAnsi="Helvetica" w:cs="Helvetica"/>
          <w:u w:val="single"/>
          <w:lang w:val="fr-CA"/>
        </w:rPr>
        <w:t>érant</w:t>
      </w:r>
    </w:p>
    <w:p w14:paraId="3CD65B3C" w14:textId="77777777" w:rsidR="006B2F67" w:rsidRPr="006B2F67" w:rsidRDefault="006B2F67" w:rsidP="006B2F67">
      <w:pPr>
        <w:rPr>
          <w:lang w:val="fr-CA"/>
        </w:rPr>
      </w:pPr>
      <w:r w:rsidRPr="006B2F67">
        <w:rPr>
          <w:lang w:val="fr-CA"/>
        </w:rPr>
        <w:t>Dans le conditionnement op</w:t>
      </w:r>
      <w:r w:rsidRPr="006B2F67">
        <w:rPr>
          <w:rFonts w:ascii="Helvetica" w:eastAsia="Helvetica" w:hAnsi="Helvetica" w:cs="Helvetica"/>
          <w:lang w:val="fr-CA"/>
        </w:rPr>
        <w:t>érant, les organismes apprennent à faire – ou à ne pas faire – certaines choses à cause des conséquences de leur comportement.</w:t>
      </w:r>
      <w:r w:rsidRPr="006B2F67">
        <w:rPr>
          <w:lang w:val="fr-CA"/>
        </w:rPr>
        <w:t xml:space="preserve"> Burrhus F. Skinner a beaucoup contribu</w:t>
      </w:r>
      <w:r w:rsidRPr="006B2F67">
        <w:rPr>
          <w:rFonts w:ascii="Helvetica" w:eastAsia="Helvetica" w:hAnsi="Helvetica" w:cs="Helvetica"/>
          <w:lang w:val="fr-CA"/>
        </w:rPr>
        <w:t>é au conditionnement opérant</w:t>
      </w:r>
    </w:p>
    <w:p w14:paraId="0676DFBF" w14:textId="77777777" w:rsidR="006B2F67" w:rsidRPr="006B2F67" w:rsidRDefault="006B2F67" w:rsidP="006B2F67">
      <w:pPr>
        <w:numPr>
          <w:ilvl w:val="0"/>
          <w:numId w:val="2"/>
        </w:numPr>
        <w:rPr>
          <w:lang w:val="fr-CA"/>
        </w:rPr>
      </w:pPr>
      <w:r w:rsidRPr="006B2F67">
        <w:rPr>
          <w:lang w:val="fr-CA"/>
        </w:rPr>
        <w:t>Un renfor</w:t>
      </w:r>
      <w:r w:rsidRPr="006B2F67">
        <w:rPr>
          <w:rFonts w:ascii="Helvetica" w:eastAsia="Helvetica" w:hAnsi="Helvetica" w:cs="Helvetica"/>
          <w:lang w:val="fr-CA"/>
        </w:rPr>
        <w:t>çateur est un stimulus qui accroît la prob</w:t>
      </w:r>
      <w:r w:rsidRPr="006B2F67">
        <w:rPr>
          <w:lang w:val="fr-CA"/>
        </w:rPr>
        <w:t>abilit</w:t>
      </w:r>
      <w:r w:rsidRPr="006B2F67">
        <w:rPr>
          <w:rFonts w:ascii="Helvetica" w:eastAsia="Helvetica" w:hAnsi="Helvetica" w:cs="Helvetica"/>
          <w:lang w:val="fr-CA"/>
        </w:rPr>
        <w:t>é que les comportements qui l’ont précédé soient répétés.</w:t>
      </w:r>
    </w:p>
    <w:p w14:paraId="197258CA" w14:textId="77777777" w:rsidR="006B2F67" w:rsidRPr="006B2F67" w:rsidRDefault="006B2F67" w:rsidP="006B2F67">
      <w:pPr>
        <w:numPr>
          <w:ilvl w:val="0"/>
          <w:numId w:val="2"/>
        </w:numPr>
        <w:rPr>
          <w:lang w:val="fr-CA"/>
        </w:rPr>
      </w:pPr>
      <w:r w:rsidRPr="006B2F67">
        <w:rPr>
          <w:lang w:val="fr-CA"/>
        </w:rPr>
        <w:t>Les renfor</w:t>
      </w:r>
      <w:r w:rsidRPr="006B2F67">
        <w:rPr>
          <w:rFonts w:ascii="Helvetica" w:eastAsia="Helvetica" w:hAnsi="Helvetica" w:cs="Helvetica"/>
          <w:lang w:val="fr-CA"/>
        </w:rPr>
        <w:t>çateurs positifs augmentent la probabilité qu’un comportement se produise lorsqu’ils sont appliqués.</w:t>
      </w:r>
    </w:p>
    <w:p w14:paraId="52C4EBEA" w14:textId="77777777" w:rsidR="006B2F67" w:rsidRPr="006B2F67" w:rsidRDefault="006B2F67" w:rsidP="006B2F67">
      <w:pPr>
        <w:numPr>
          <w:ilvl w:val="0"/>
          <w:numId w:val="2"/>
        </w:numPr>
        <w:rPr>
          <w:lang w:val="fr-CA"/>
        </w:rPr>
      </w:pPr>
      <w:r w:rsidRPr="006B2F67">
        <w:rPr>
          <w:lang w:val="fr-CA"/>
        </w:rPr>
        <w:t xml:space="preserve"> Les renfor</w:t>
      </w:r>
      <w:r w:rsidRPr="006B2F67">
        <w:rPr>
          <w:rFonts w:ascii="Helvetica" w:eastAsia="Helvetica" w:hAnsi="Helvetica" w:cs="Helvetica"/>
          <w:lang w:val="fr-CA"/>
        </w:rPr>
        <w:t>çateurs négatifs augmentent la probabilité qu’un comportement se manif</w:t>
      </w:r>
      <w:r w:rsidRPr="006B2F67">
        <w:rPr>
          <w:lang w:val="fr-CA"/>
        </w:rPr>
        <w:t>este quand ils sont supprim</w:t>
      </w:r>
      <w:r w:rsidRPr="006B2F67">
        <w:rPr>
          <w:rFonts w:ascii="Helvetica" w:eastAsia="Helvetica" w:hAnsi="Helvetica" w:cs="Helvetica"/>
          <w:lang w:val="fr-CA"/>
        </w:rPr>
        <w:t>és.</w:t>
      </w:r>
    </w:p>
    <w:p w14:paraId="679B4221" w14:textId="77777777" w:rsidR="006B2F67" w:rsidRPr="006B2F67" w:rsidRDefault="006B2F67" w:rsidP="006B2F67">
      <w:pPr>
        <w:rPr>
          <w:u w:val="single"/>
          <w:lang w:val="fr-CA"/>
        </w:rPr>
      </w:pPr>
      <w:r w:rsidRPr="006B2F67">
        <w:rPr>
          <w:u w:val="single"/>
          <w:lang w:val="fr-CA"/>
        </w:rPr>
        <w:t>Les punitions</w:t>
      </w:r>
    </w:p>
    <w:p w14:paraId="4A44C8D3" w14:textId="77777777" w:rsidR="006B2F67" w:rsidRPr="006B2F67" w:rsidRDefault="006B2F67" w:rsidP="006B2F67">
      <w:pPr>
        <w:rPr>
          <w:lang w:val="fr-CA"/>
        </w:rPr>
      </w:pPr>
      <w:r w:rsidRPr="006B2F67">
        <w:rPr>
          <w:lang w:val="fr-CA"/>
        </w:rPr>
        <w:t>Les renfor</w:t>
      </w:r>
      <w:r w:rsidRPr="006B2F67">
        <w:rPr>
          <w:rFonts w:ascii="Helvetica" w:eastAsia="Helvetica" w:hAnsi="Helvetica" w:cs="Helvetica"/>
          <w:lang w:val="fr-CA"/>
        </w:rPr>
        <w:t>çateurs négatifs accroissent la fréquence du comportement lorsqu’ils sont retirés, tandis que les punitions réduisent la fréquence du comportement ou le font disparaître lorsqu’elles sont appliquées.</w:t>
      </w:r>
    </w:p>
    <w:p w14:paraId="4BD92284" w14:textId="77777777" w:rsidR="006B2F67" w:rsidRPr="006B2F67" w:rsidRDefault="006B2F67" w:rsidP="006B2F67">
      <w:pPr>
        <w:rPr>
          <w:lang w:val="fr-CA"/>
        </w:rPr>
      </w:pPr>
    </w:p>
    <w:p w14:paraId="640DEFF4" w14:textId="77777777" w:rsidR="006B2F67" w:rsidRPr="006B2F67" w:rsidRDefault="006B2F67" w:rsidP="006B2F67">
      <w:pPr>
        <w:rPr>
          <w:lang w:val="fr-CA"/>
        </w:rPr>
      </w:pPr>
      <w:r w:rsidRPr="006B2F67">
        <w:rPr>
          <w:lang w:val="fr-CA"/>
        </w:rPr>
        <w:t>On diff</w:t>
      </w:r>
      <w:r w:rsidRPr="006B2F67">
        <w:rPr>
          <w:rFonts w:ascii="Helvetica" w:eastAsia="Helvetica" w:hAnsi="Helvetica" w:cs="Helvetica"/>
          <w:lang w:val="fr-CA"/>
        </w:rPr>
        <w:t>érencie également les renforçateurs primaires des renforçateurs secondaires.</w:t>
      </w:r>
    </w:p>
    <w:p w14:paraId="05BB40DB" w14:textId="77777777" w:rsidR="006B2F67" w:rsidRPr="006B2F67" w:rsidRDefault="006B2F67" w:rsidP="006B2F67">
      <w:pPr>
        <w:numPr>
          <w:ilvl w:val="0"/>
          <w:numId w:val="2"/>
        </w:numPr>
        <w:rPr>
          <w:lang w:val="fr-CA"/>
        </w:rPr>
      </w:pPr>
      <w:r w:rsidRPr="006B2F67">
        <w:rPr>
          <w:lang w:val="fr-CA"/>
        </w:rPr>
        <w:t>Les renfor</w:t>
      </w:r>
      <w:r w:rsidRPr="006B2F67">
        <w:rPr>
          <w:rFonts w:ascii="Helvetica" w:eastAsia="Helvetica" w:hAnsi="Helvetica" w:cs="Helvetica"/>
          <w:lang w:val="fr-CA"/>
        </w:rPr>
        <w:t>çateurs primaires sont efficaces surtout en raison de la constitution biologique des organismes.</w:t>
      </w:r>
    </w:p>
    <w:p w14:paraId="7BB3C388" w14:textId="77777777" w:rsidR="006B2F67" w:rsidRPr="006B2F67" w:rsidRDefault="006B2F67" w:rsidP="006B2F67">
      <w:pPr>
        <w:numPr>
          <w:ilvl w:val="1"/>
          <w:numId w:val="2"/>
        </w:numPr>
        <w:rPr>
          <w:lang w:val="fr-CA"/>
        </w:rPr>
      </w:pPr>
      <w:r w:rsidRPr="006B2F67">
        <w:rPr>
          <w:lang w:val="fr-CA"/>
        </w:rPr>
        <w:t>La nourriture, l</w:t>
      </w:r>
      <w:r w:rsidRPr="006B2F67">
        <w:rPr>
          <w:rFonts w:ascii="Helvetica" w:eastAsia="Helvetica" w:hAnsi="Helvetica" w:cs="Helvetica"/>
          <w:lang w:val="fr-CA"/>
        </w:rPr>
        <w:t>’eau, la chaleur et la douleur sont des renforçat</w:t>
      </w:r>
      <w:r w:rsidRPr="006B2F67">
        <w:rPr>
          <w:lang w:val="fr-CA"/>
        </w:rPr>
        <w:t xml:space="preserve">eurs primaires. </w:t>
      </w:r>
    </w:p>
    <w:p w14:paraId="3A613E87" w14:textId="77777777" w:rsidR="006B2F67" w:rsidRPr="006B2F67" w:rsidRDefault="006B2F67" w:rsidP="006B2F67">
      <w:pPr>
        <w:numPr>
          <w:ilvl w:val="0"/>
          <w:numId w:val="2"/>
        </w:numPr>
        <w:rPr>
          <w:lang w:val="fr-CA"/>
        </w:rPr>
      </w:pPr>
      <w:r w:rsidRPr="006B2F67">
        <w:rPr>
          <w:lang w:val="fr-CA"/>
        </w:rPr>
        <w:t>Les renfor</w:t>
      </w:r>
      <w:r w:rsidRPr="006B2F67">
        <w:rPr>
          <w:rFonts w:ascii="Helvetica" w:eastAsia="Helvetica" w:hAnsi="Helvetica" w:cs="Helvetica"/>
          <w:lang w:val="fr-CA"/>
        </w:rPr>
        <w:t>çateurs secondaires tiennent leur pouvoir du fait qu’ils ont été couplés, généralement de façon répétitive, à des renforçateurs reconnus comme étant primaires.</w:t>
      </w:r>
    </w:p>
    <w:p w14:paraId="3FA8A047" w14:textId="77777777" w:rsidR="006B2F67" w:rsidRPr="006B2F67" w:rsidRDefault="006B2F67" w:rsidP="006B2F67">
      <w:pPr>
        <w:numPr>
          <w:ilvl w:val="1"/>
          <w:numId w:val="2"/>
        </w:numPr>
        <w:rPr>
          <w:lang w:val="fr-CA"/>
        </w:rPr>
      </w:pPr>
      <w:r w:rsidRPr="006B2F67">
        <w:rPr>
          <w:lang w:val="fr-CA"/>
        </w:rPr>
        <w:t>Par exemple, on souhaite gagner de l</w:t>
      </w:r>
      <w:r w:rsidRPr="006B2F67">
        <w:rPr>
          <w:rFonts w:ascii="Helvetica" w:eastAsia="Helvetica" w:hAnsi="Helvetica" w:cs="Helvetica"/>
          <w:lang w:val="fr-CA"/>
        </w:rPr>
        <w:t xml:space="preserve">’argent, car on a appris qu’il </w:t>
      </w:r>
      <w:r w:rsidRPr="006B2F67">
        <w:rPr>
          <w:lang w:val="fr-CA"/>
        </w:rPr>
        <w:t>est possible de l</w:t>
      </w:r>
      <w:r w:rsidRPr="006B2F67">
        <w:rPr>
          <w:rFonts w:ascii="Helvetica" w:eastAsia="Helvetica" w:hAnsi="Helvetica" w:cs="Helvetica"/>
          <w:lang w:val="fr-CA"/>
        </w:rPr>
        <w:t>’échanger contre des renforçateurs primaires.</w:t>
      </w:r>
    </w:p>
    <w:p w14:paraId="43199876" w14:textId="77777777" w:rsidR="006B2F67" w:rsidRPr="006B2F67" w:rsidRDefault="006B2F67" w:rsidP="006B2F67">
      <w:r w:rsidRPr="006B2F67">
        <w:t>**review PP not all info is here</w:t>
      </w:r>
    </w:p>
    <w:p w14:paraId="47FACA72" w14:textId="77777777" w:rsidR="006B2F67" w:rsidRPr="006B2F67" w:rsidRDefault="006B2F67" w:rsidP="006B2F67"/>
    <w:p w14:paraId="7B35609C" w14:textId="77777777" w:rsidR="006B2F67" w:rsidRPr="006B2F67" w:rsidRDefault="006B2F67" w:rsidP="006B2F67">
      <w:pPr>
        <w:rPr>
          <w:u w:val="single"/>
          <w:lang w:val="fr-CA"/>
        </w:rPr>
      </w:pPr>
      <w:r w:rsidRPr="006B2F67">
        <w:rPr>
          <w:u w:val="single"/>
          <w:lang w:val="fr-CA"/>
        </w:rPr>
        <w:t>Les renfor</w:t>
      </w:r>
      <w:r w:rsidRPr="006B2F67">
        <w:rPr>
          <w:rFonts w:ascii="Helvetica" w:eastAsia="Helvetica" w:hAnsi="Helvetica" w:cs="Helvetica"/>
          <w:u w:val="single"/>
          <w:lang w:val="fr-CA"/>
        </w:rPr>
        <w:t>çateurs</w:t>
      </w:r>
      <w:r w:rsidRPr="006B2F67">
        <w:rPr>
          <w:u w:val="single"/>
          <w:lang w:val="fr-CA"/>
        </w:rPr>
        <w:t xml:space="preserve"> primaire et secondaires </w:t>
      </w:r>
      <w:r w:rsidRPr="006B2F67">
        <w:rPr>
          <w:rFonts w:ascii="Helvetica" w:eastAsia="Helvetica" w:hAnsi="Helvetica" w:cs="Helvetica"/>
          <w:u w:val="single"/>
          <w:lang w:val="fr-CA"/>
        </w:rPr>
        <w:t>– FIXE ET VAR. PP</w:t>
      </w:r>
    </w:p>
    <w:p w14:paraId="49C841C6" w14:textId="77777777" w:rsidR="006B2F67" w:rsidRPr="006B2F67" w:rsidRDefault="006B2F67" w:rsidP="006B2F67">
      <w:pPr>
        <w:rPr>
          <w:lang w:val="fr-CA"/>
        </w:rPr>
      </w:pPr>
      <w:r w:rsidRPr="006B2F67">
        <w:rPr>
          <w:lang w:val="fr-CA"/>
        </w:rPr>
        <w:t>Les renfor</w:t>
      </w:r>
      <w:r w:rsidRPr="006B2F67">
        <w:rPr>
          <w:rFonts w:ascii="Helvetica" w:eastAsia="Helvetica" w:hAnsi="Helvetica" w:cs="Helvetica"/>
          <w:lang w:val="fr-CA"/>
        </w:rPr>
        <w:t xml:space="preserve">çateurs primaires sont efficaces surtout en raison de la constitution biologique des </w:t>
      </w:r>
      <w:r w:rsidRPr="006B2F67">
        <w:rPr>
          <w:lang w:val="fr-CA"/>
        </w:rPr>
        <w:t>organismes.</w:t>
      </w:r>
    </w:p>
    <w:p w14:paraId="22902192" w14:textId="77777777" w:rsidR="006B2F67" w:rsidRPr="006B2F67" w:rsidRDefault="006B2F67" w:rsidP="006B2F67">
      <w:pPr>
        <w:rPr>
          <w:lang w:val="fr-CA"/>
        </w:rPr>
      </w:pPr>
    </w:p>
    <w:p w14:paraId="0E64B350" w14:textId="77777777" w:rsidR="006B2F67" w:rsidRPr="006B2F67" w:rsidRDefault="006B2F67" w:rsidP="006B2F67">
      <w:pPr>
        <w:numPr>
          <w:ilvl w:val="0"/>
          <w:numId w:val="3"/>
        </w:numPr>
        <w:rPr>
          <w:lang w:val="fr-CA"/>
        </w:rPr>
      </w:pPr>
      <w:r w:rsidRPr="006B2F67">
        <w:rPr>
          <w:lang w:val="fr-CA"/>
        </w:rPr>
        <w:t>La nourriture, l</w:t>
      </w:r>
      <w:r w:rsidRPr="006B2F67">
        <w:rPr>
          <w:rFonts w:ascii="Helvetica" w:eastAsia="Helvetica" w:hAnsi="Helvetica" w:cs="Helvetica"/>
          <w:lang w:val="fr-CA"/>
        </w:rPr>
        <w:t xml:space="preserve">’eau, la chaleur et la douleur sont des renforçateurs primaires. </w:t>
      </w:r>
    </w:p>
    <w:p w14:paraId="483FAC4C" w14:textId="77777777" w:rsidR="006B2F67" w:rsidRPr="006B2F67" w:rsidRDefault="006B2F67" w:rsidP="006B2F67">
      <w:pPr>
        <w:numPr>
          <w:ilvl w:val="0"/>
          <w:numId w:val="3"/>
        </w:numPr>
        <w:rPr>
          <w:lang w:val="fr-CA"/>
        </w:rPr>
      </w:pPr>
      <w:r w:rsidRPr="006B2F67">
        <w:rPr>
          <w:lang w:val="fr-CA"/>
        </w:rPr>
        <w:t>Les renfor</w:t>
      </w:r>
      <w:r w:rsidRPr="006B2F67">
        <w:rPr>
          <w:rFonts w:ascii="Helvetica" w:eastAsia="Helvetica" w:hAnsi="Helvetica" w:cs="Helvetica"/>
          <w:lang w:val="fr-CA"/>
        </w:rPr>
        <w:t>çateurs secondaires tiennent leur pouvoir du fait qu’ils ont été couplés, généralement de façon répétitive, à des renforçateurs reconnus comme étant pr</w:t>
      </w:r>
      <w:r w:rsidRPr="006B2F67">
        <w:rPr>
          <w:lang w:val="fr-CA"/>
        </w:rPr>
        <w:t>imaires.</w:t>
      </w:r>
    </w:p>
    <w:p w14:paraId="4DC1CE34" w14:textId="77777777" w:rsidR="006B2F67" w:rsidRPr="006B2F67" w:rsidRDefault="006B2F67" w:rsidP="006B2F67">
      <w:pPr>
        <w:numPr>
          <w:ilvl w:val="0"/>
          <w:numId w:val="3"/>
        </w:numPr>
        <w:rPr>
          <w:lang w:val="fr-CA"/>
        </w:rPr>
      </w:pPr>
      <w:r w:rsidRPr="006B2F67">
        <w:rPr>
          <w:lang w:val="fr-CA"/>
        </w:rPr>
        <w:t>Par exemple, on souhaite gagner de l</w:t>
      </w:r>
      <w:r w:rsidRPr="006B2F67">
        <w:rPr>
          <w:rFonts w:ascii="Helvetica" w:eastAsia="Helvetica" w:hAnsi="Helvetica" w:cs="Helvetica"/>
          <w:lang w:val="fr-CA"/>
        </w:rPr>
        <w:t>’argent, car on a appris qu’il est possible de l’échanger contre des renforçateurs primaires</w:t>
      </w:r>
    </w:p>
    <w:p w14:paraId="1F107EA1" w14:textId="77777777" w:rsidR="006B2F67" w:rsidRPr="006B2F67" w:rsidRDefault="006B2F67" w:rsidP="006B2F67">
      <w:pPr>
        <w:rPr>
          <w:u w:val="single"/>
          <w:lang w:val="fr-CA"/>
        </w:rPr>
      </w:pPr>
      <w:r w:rsidRPr="006B2F67">
        <w:rPr>
          <w:u w:val="single"/>
          <w:lang w:val="fr-CA"/>
        </w:rPr>
        <w:t>Le fa</w:t>
      </w:r>
      <w:r w:rsidRPr="006B2F67">
        <w:rPr>
          <w:rFonts w:ascii="Helvetica" w:eastAsia="Helvetica" w:hAnsi="Helvetica" w:cs="Helvetica"/>
          <w:u w:val="single"/>
          <w:lang w:val="fr-CA"/>
        </w:rPr>
        <w:t>çonnement</w:t>
      </w:r>
    </w:p>
    <w:p w14:paraId="56D6A2E1" w14:textId="77777777" w:rsidR="006B2F67" w:rsidRPr="006B2F67" w:rsidRDefault="006B2F67" w:rsidP="006B2F67">
      <w:pPr>
        <w:rPr>
          <w:lang w:val="fr-CA"/>
        </w:rPr>
      </w:pPr>
      <w:r w:rsidRPr="006B2F67">
        <w:rPr>
          <w:lang w:val="fr-CA"/>
        </w:rPr>
        <w:t>On peut inculquer des comportements complexes par fa</w:t>
      </w:r>
      <w:r w:rsidRPr="006B2F67">
        <w:rPr>
          <w:rFonts w:ascii="Helvetica" w:eastAsia="Helvetica" w:hAnsi="Helvetica" w:cs="Helvetica"/>
          <w:lang w:val="fr-CA"/>
        </w:rPr>
        <w:t>çonnement, un principe de renforcement qui consiste</w:t>
      </w:r>
      <w:r w:rsidRPr="006B2F67">
        <w:rPr>
          <w:lang w:val="fr-CA"/>
        </w:rPr>
        <w:t xml:space="preserve"> </w:t>
      </w:r>
      <w:r w:rsidRPr="006B2F67">
        <w:rPr>
          <w:rFonts w:ascii="Helvetica" w:eastAsia="Helvetica" w:hAnsi="Helvetica" w:cs="Helvetica"/>
          <w:lang w:val="fr-CA"/>
        </w:rPr>
        <w:t>à souligner chaque progrès en vue de l’acquisition du comportement visé.</w:t>
      </w:r>
    </w:p>
    <w:p w14:paraId="03337B04" w14:textId="77777777" w:rsidR="006B2F67" w:rsidRPr="006B2F67" w:rsidRDefault="006B2F67" w:rsidP="006B2F67">
      <w:pPr>
        <w:rPr>
          <w:lang w:val="fr-CA"/>
        </w:rPr>
      </w:pPr>
      <w:r w:rsidRPr="006B2F67">
        <w:rPr>
          <w:lang w:val="fr-CA"/>
        </w:rPr>
        <w:t>Pour ce faire, on renforce les approximations successives du comportement cibl</w:t>
      </w:r>
      <w:r w:rsidRPr="006B2F67">
        <w:rPr>
          <w:rFonts w:ascii="Helvetica" w:eastAsia="Helvetica" w:hAnsi="Helvetica" w:cs="Helvetica"/>
          <w:lang w:val="fr-CA"/>
        </w:rPr>
        <w:t>é.</w:t>
      </w:r>
    </w:p>
    <w:p w14:paraId="690303CB" w14:textId="77777777" w:rsidR="006B2F67" w:rsidRPr="006B2F67" w:rsidRDefault="006B2F67" w:rsidP="006B2F67">
      <w:pPr>
        <w:numPr>
          <w:ilvl w:val="0"/>
          <w:numId w:val="3"/>
        </w:numPr>
        <w:rPr>
          <w:lang w:val="fr-CA"/>
        </w:rPr>
      </w:pPr>
      <w:r w:rsidRPr="006B2F67">
        <w:rPr>
          <w:lang w:val="fr-CA"/>
        </w:rPr>
        <w:t>Les approximations successives repr</w:t>
      </w:r>
      <w:r w:rsidRPr="006B2F67">
        <w:rPr>
          <w:rFonts w:ascii="Helvetica" w:eastAsia="Helvetica" w:hAnsi="Helvetica" w:cs="Helvetica"/>
          <w:lang w:val="fr-CA"/>
        </w:rPr>
        <w:t>ésentent des comportements qui se rapprochent de plus en plus du c</w:t>
      </w:r>
      <w:r w:rsidRPr="006B2F67">
        <w:rPr>
          <w:lang w:val="fr-CA"/>
        </w:rPr>
        <w:t>omportement vis</w:t>
      </w:r>
      <w:r w:rsidRPr="006B2F67">
        <w:rPr>
          <w:rFonts w:ascii="Helvetica" w:eastAsia="Helvetica" w:hAnsi="Helvetica" w:cs="Helvetica"/>
          <w:lang w:val="fr-CA"/>
        </w:rPr>
        <w:t>é</w:t>
      </w:r>
    </w:p>
    <w:p w14:paraId="33B57D8F" w14:textId="77777777" w:rsidR="006B2F67" w:rsidRPr="006B2F67" w:rsidRDefault="006B2F67" w:rsidP="006B2F67">
      <w:pPr>
        <w:rPr>
          <w:lang w:val="fr-CA"/>
        </w:rPr>
      </w:pPr>
    </w:p>
    <w:p w14:paraId="549E9643" w14:textId="77777777" w:rsidR="006B2F67" w:rsidRPr="006B2F67" w:rsidRDefault="006B2F67" w:rsidP="006B2F67">
      <w:pPr>
        <w:rPr>
          <w:b/>
          <w:lang w:val="fr-CA"/>
        </w:rPr>
      </w:pPr>
      <w:r w:rsidRPr="006B2F67">
        <w:rPr>
          <w:b/>
          <w:lang w:val="fr-CA"/>
        </w:rPr>
        <w:lastRenderedPageBreak/>
        <w:t>M</w:t>
      </w:r>
      <w:r w:rsidRPr="006B2F67">
        <w:rPr>
          <w:rFonts w:ascii="Helvetica" w:eastAsia="Helvetica" w:hAnsi="Helvetica" w:cs="Helvetica"/>
          <w:b/>
          <w:lang w:val="fr-CA"/>
        </w:rPr>
        <w:t>émoire</w:t>
      </w:r>
    </w:p>
    <w:p w14:paraId="62F774D6" w14:textId="77777777" w:rsidR="006B2F67" w:rsidRPr="006B2F67" w:rsidRDefault="006B2F67" w:rsidP="006B2F67">
      <w:pPr>
        <w:rPr>
          <w:lang w:val="fr-CA"/>
        </w:rPr>
      </w:pPr>
      <w:r w:rsidRPr="006B2F67">
        <w:rPr>
          <w:u w:val="single"/>
          <w:lang w:val="fr-CA"/>
        </w:rPr>
        <w:t>D</w:t>
      </w:r>
      <w:r w:rsidRPr="006B2F67">
        <w:rPr>
          <w:rFonts w:ascii="Helvetica" w:eastAsia="Helvetica" w:hAnsi="Helvetica" w:cs="Helvetica"/>
          <w:u w:val="single"/>
          <w:lang w:val="fr-CA"/>
        </w:rPr>
        <w:t>éfinition</w:t>
      </w:r>
      <w:r w:rsidRPr="006B2F67">
        <w:rPr>
          <w:lang w:val="fr-CA"/>
        </w:rPr>
        <w:t>: persistance de l</w:t>
      </w:r>
      <w:r w:rsidRPr="006B2F67">
        <w:rPr>
          <w:rFonts w:ascii="Helvetica" w:eastAsia="Helvetica" w:hAnsi="Helvetica" w:cs="Helvetica"/>
          <w:lang w:val="fr-CA"/>
        </w:rPr>
        <w:t>’apprentissage au cours du temps par le biais du stockage et du rappel de l’information</w:t>
      </w:r>
    </w:p>
    <w:p w14:paraId="4A4A102E" w14:textId="77777777" w:rsidR="006B2F67" w:rsidRPr="006B2F67" w:rsidRDefault="006B2F67" w:rsidP="006B2F67">
      <w:pPr>
        <w:rPr>
          <w:lang w:val="fr-CA"/>
        </w:rPr>
      </w:pPr>
    </w:p>
    <w:p w14:paraId="165B97C5" w14:textId="77777777" w:rsidR="006B2F67" w:rsidRPr="006B2F67" w:rsidRDefault="006B2F67" w:rsidP="006B2F67">
      <w:pPr>
        <w:rPr>
          <w:lang w:val="fr-CA"/>
        </w:rPr>
      </w:pPr>
      <w:r w:rsidRPr="006B2F67">
        <w:rPr>
          <w:lang w:val="fr-CA"/>
        </w:rPr>
        <w:t xml:space="preserve">Rappel : Rappeler </w:t>
      </w:r>
      <w:r w:rsidRPr="006B2F67">
        <w:rPr>
          <w:rFonts w:ascii="Helvetica" w:eastAsia="Helvetica" w:hAnsi="Helvetica" w:cs="Helvetica"/>
          <w:lang w:val="fr-CA"/>
        </w:rPr>
        <w:t>à la conscience</w:t>
      </w:r>
    </w:p>
    <w:p w14:paraId="52DA18FD" w14:textId="77777777" w:rsidR="006B2F67" w:rsidRPr="006B2F67" w:rsidRDefault="006B2F67" w:rsidP="006B2F67">
      <w:pPr>
        <w:rPr>
          <w:lang w:val="fr-CA"/>
        </w:rPr>
      </w:pPr>
      <w:r w:rsidRPr="006B2F67">
        <w:rPr>
          <w:lang w:val="fr-CA"/>
        </w:rPr>
        <w:t>Reconnaissance : Identifier des infos d</w:t>
      </w:r>
      <w:r w:rsidRPr="006B2F67">
        <w:rPr>
          <w:rFonts w:ascii="Helvetica" w:eastAsia="Helvetica" w:hAnsi="Helvetica" w:cs="Helvetica"/>
          <w:lang w:val="fr-CA"/>
        </w:rPr>
        <w:t>éjà apprises</w:t>
      </w:r>
    </w:p>
    <w:p w14:paraId="13FD7323" w14:textId="77777777" w:rsidR="006B2F67" w:rsidRPr="006B2F67" w:rsidRDefault="006B2F67" w:rsidP="006B2F67">
      <w:pPr>
        <w:rPr>
          <w:lang w:val="fr-CA"/>
        </w:rPr>
      </w:pPr>
      <w:r w:rsidRPr="006B2F67">
        <w:rPr>
          <w:lang w:val="fr-CA"/>
        </w:rPr>
        <w:t>R</w:t>
      </w:r>
      <w:r w:rsidRPr="006B2F67">
        <w:rPr>
          <w:rFonts w:ascii="Helvetica" w:eastAsia="Helvetica" w:hAnsi="Helvetica" w:cs="Helvetica"/>
          <w:lang w:val="fr-CA"/>
        </w:rPr>
        <w:t xml:space="preserve">éapprentissage : </w:t>
      </w:r>
      <w:r w:rsidRPr="006B2F67">
        <w:rPr>
          <w:lang w:val="fr-CA"/>
        </w:rPr>
        <w:t>Apprentissage + rapide la 2e fois que la 1er.</w:t>
      </w:r>
    </w:p>
    <w:p w14:paraId="7D36B54A" w14:textId="77777777" w:rsidR="006B2F67" w:rsidRPr="006B2F67" w:rsidRDefault="006B2F67" w:rsidP="006B2F67">
      <w:pPr>
        <w:rPr>
          <w:lang w:val="fr-CA"/>
        </w:rPr>
      </w:pPr>
    </w:p>
    <w:p w14:paraId="36D5E533" w14:textId="77777777" w:rsidR="006B2F67" w:rsidRPr="006B2F67" w:rsidRDefault="006B2F67" w:rsidP="006B2F67">
      <w:pPr>
        <w:rPr>
          <w:u w:val="single"/>
          <w:lang w:val="fr-CA"/>
        </w:rPr>
      </w:pPr>
      <w:r w:rsidRPr="006B2F67">
        <w:rPr>
          <w:u w:val="single"/>
          <w:lang w:val="fr-CA"/>
        </w:rPr>
        <w:t>Atkinson et shiffrin : Mod</w:t>
      </w:r>
      <w:r w:rsidRPr="006B2F67">
        <w:rPr>
          <w:rFonts w:ascii="Helvetica" w:eastAsia="Helvetica" w:hAnsi="Helvetica" w:cs="Helvetica"/>
          <w:u w:val="single"/>
          <w:lang w:val="fr-CA"/>
        </w:rPr>
        <w:t>èles mnésiques</w:t>
      </w:r>
    </w:p>
    <w:p w14:paraId="46C69F2F" w14:textId="77777777" w:rsidR="006B2F67" w:rsidRPr="006B2F67" w:rsidRDefault="006B2F67" w:rsidP="006B2F67">
      <w:pPr>
        <w:rPr>
          <w:u w:val="single"/>
          <w:lang w:val="fr-CA"/>
        </w:rPr>
      </w:pPr>
      <w:r w:rsidRPr="006B2F67">
        <w:drawing>
          <wp:inline distT="0" distB="0" distL="0" distR="0" wp14:anchorId="4055AC71" wp14:editId="31C5365B">
            <wp:extent cx="6377940" cy="35331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77940" cy="3533140"/>
                    </a:xfrm>
                    <a:prstGeom prst="rect">
                      <a:avLst/>
                    </a:prstGeom>
                    <a:noFill/>
                    <a:ln>
                      <a:noFill/>
                    </a:ln>
                  </pic:spPr>
                </pic:pic>
              </a:graphicData>
            </a:graphic>
          </wp:inline>
        </w:drawing>
      </w:r>
    </w:p>
    <w:p w14:paraId="4CD596C1" w14:textId="77777777" w:rsidR="006B2F67" w:rsidRPr="006B2F67" w:rsidRDefault="006B2F67" w:rsidP="006B2F67">
      <w:pPr>
        <w:rPr>
          <w:u w:val="single"/>
          <w:lang w:val="fr-CA"/>
        </w:rPr>
      </w:pPr>
    </w:p>
    <w:p w14:paraId="39054B4C" w14:textId="77777777" w:rsidR="006B2F67" w:rsidRPr="006B2F67" w:rsidRDefault="006B2F67" w:rsidP="006B2F67">
      <w:pPr>
        <w:rPr>
          <w:u w:val="single"/>
          <w:lang w:val="fr-CA"/>
        </w:rPr>
      </w:pPr>
      <w:r w:rsidRPr="006B2F67">
        <w:rPr>
          <w:u w:val="single"/>
          <w:lang w:val="fr-CA"/>
        </w:rPr>
        <w:t>La m</w:t>
      </w:r>
      <w:r w:rsidRPr="006B2F67">
        <w:rPr>
          <w:rFonts w:ascii="Helvetica" w:eastAsia="Helvetica" w:hAnsi="Helvetica" w:cs="Helvetica"/>
          <w:u w:val="single"/>
          <w:lang w:val="fr-CA"/>
        </w:rPr>
        <w:t>émoire – PP</w:t>
      </w:r>
    </w:p>
    <w:p w14:paraId="1B266CA4" w14:textId="77777777" w:rsidR="006B2F67" w:rsidRPr="006B2F67" w:rsidRDefault="006B2F67" w:rsidP="006B2F67">
      <w:pPr>
        <w:rPr>
          <w:u w:val="single"/>
          <w:lang w:val="fr-CA"/>
        </w:rPr>
      </w:pPr>
      <w:r w:rsidRPr="006B2F67">
        <w:rPr>
          <w:u w:val="single"/>
          <w:lang w:val="fr-CA"/>
        </w:rPr>
        <w:t>Les deux voies de m</w:t>
      </w:r>
      <w:r w:rsidRPr="006B2F67">
        <w:rPr>
          <w:rFonts w:ascii="Helvetica" w:eastAsia="Helvetica" w:hAnsi="Helvetica" w:cs="Helvetica"/>
          <w:u w:val="single"/>
          <w:lang w:val="fr-CA"/>
        </w:rPr>
        <w:t>émoire</w:t>
      </w:r>
    </w:p>
    <w:p w14:paraId="2C2294BD" w14:textId="77777777" w:rsidR="006B2F67" w:rsidRPr="006B2F67" w:rsidRDefault="006B2F67" w:rsidP="006B2F67">
      <w:pPr>
        <w:rPr>
          <w:u w:val="single"/>
          <w:lang w:val="fr-CA"/>
        </w:rPr>
      </w:pPr>
    </w:p>
    <w:p w14:paraId="45B0E33D" w14:textId="77777777" w:rsidR="006B2F67" w:rsidRPr="006B2F67" w:rsidRDefault="006B2F67" w:rsidP="006B2F67">
      <w:pPr>
        <w:rPr>
          <w:lang w:val="fr-CA"/>
        </w:rPr>
      </w:pPr>
      <w:r w:rsidRPr="006B2F67">
        <w:rPr>
          <w:u w:val="single"/>
          <w:lang w:val="fr-CA"/>
        </w:rPr>
        <w:t>M</w:t>
      </w:r>
      <w:r w:rsidRPr="006B2F67">
        <w:rPr>
          <w:rFonts w:ascii="Helvetica" w:eastAsia="Helvetica" w:hAnsi="Helvetica" w:cs="Helvetica"/>
          <w:u w:val="single"/>
          <w:lang w:val="fr-CA"/>
        </w:rPr>
        <w:t xml:space="preserve">émoire explicite </w:t>
      </w:r>
      <w:r w:rsidRPr="006B2F67">
        <w:rPr>
          <w:lang w:val="fr-CA"/>
        </w:rPr>
        <w:t>(d</w:t>
      </w:r>
      <w:r w:rsidRPr="006B2F67">
        <w:rPr>
          <w:rFonts w:ascii="Helvetica" w:eastAsia="Helvetica" w:hAnsi="Helvetica" w:cs="Helvetica"/>
          <w:lang w:val="fr-CA"/>
        </w:rPr>
        <w:t xml:space="preserve">éclarative) : </w:t>
      </w:r>
      <w:r w:rsidRPr="006B2F67">
        <w:rPr>
          <w:lang w:val="fr-CA"/>
        </w:rPr>
        <w:t>M</w:t>
      </w:r>
      <w:r w:rsidRPr="006B2F67">
        <w:rPr>
          <w:rFonts w:ascii="Helvetica" w:eastAsia="Helvetica" w:hAnsi="Helvetica" w:cs="Helvetica"/>
          <w:lang w:val="fr-CA"/>
        </w:rPr>
        <w:t>émoire des faits et d’expériences que l’</w:t>
      </w:r>
      <w:r w:rsidRPr="006B2F67">
        <w:rPr>
          <w:lang w:val="fr-CA"/>
        </w:rPr>
        <w:t>on peut d</w:t>
      </w:r>
      <w:r w:rsidRPr="006B2F67">
        <w:rPr>
          <w:rFonts w:ascii="Helvetica" w:eastAsia="Helvetica" w:hAnsi="Helvetica" w:cs="Helvetica"/>
          <w:lang w:val="fr-CA"/>
        </w:rPr>
        <w:t xml:space="preserve">écrire consciemment.   </w:t>
      </w:r>
    </w:p>
    <w:p w14:paraId="2E0A6710" w14:textId="77777777" w:rsidR="006B2F67" w:rsidRPr="006B2F67" w:rsidRDefault="006B2F67" w:rsidP="006B2F67">
      <w:pPr>
        <w:rPr>
          <w:lang w:val="fr-CA"/>
        </w:rPr>
      </w:pPr>
      <w:r w:rsidRPr="006B2F67">
        <w:rPr>
          <w:u w:val="single"/>
        </w:rPr>
        <mc:AlternateContent>
          <mc:Choice Requires="wps">
            <w:drawing>
              <wp:anchor distT="0" distB="0" distL="114300" distR="114300" simplePos="0" relativeHeight="251659264" behindDoc="0" locked="0" layoutInCell="1" allowOverlap="1" wp14:anchorId="1753E220" wp14:editId="0816B4C1">
                <wp:simplePos x="0" y="0"/>
                <wp:positionH relativeFrom="column">
                  <wp:posOffset>507918</wp:posOffset>
                </wp:positionH>
                <wp:positionV relativeFrom="paragraph">
                  <wp:posOffset>9927</wp:posOffset>
                </wp:positionV>
                <wp:extent cx="0" cy="228600"/>
                <wp:effectExtent l="50800" t="0" r="76200" b="76200"/>
                <wp:wrapNone/>
                <wp:docPr id="9" name="Straight Arrow Connector 9"/>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217A41F" id="_x0000_t32" coordsize="21600,21600" o:spt="32" o:oned="t" path="m0,0l21600,21600e" filled="f">
                <v:path arrowok="t" fillok="f" o:connecttype="none"/>
                <o:lock v:ext="edit" shapetype="t"/>
              </v:shapetype>
              <v:shape id="Straight Arrow Connector 9" o:spid="_x0000_s1026" type="#_x0000_t32" style="position:absolute;margin-left:40pt;margin-top:.8pt;width:0;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" strokecolor="#4472c4 [3204]" strokeweight=".5pt">
                <v:stroke endarrow="block" joinstyle="miter"/>
              </v:shape>
            </w:pict>
          </mc:Fallback>
        </mc:AlternateContent>
      </w:r>
    </w:p>
    <w:p w14:paraId="6020AABA" w14:textId="77777777" w:rsidR="006B2F67" w:rsidRPr="006B2F67" w:rsidRDefault="006B2F67" w:rsidP="006B2F67">
      <w:pPr>
        <w:rPr>
          <w:lang w:val="fr-CA"/>
        </w:rPr>
      </w:pPr>
      <w:r w:rsidRPr="006B2F67">
        <w:rPr>
          <w:lang w:val="fr-CA"/>
        </w:rPr>
        <w:t>Traitement avec effort : Encodage qui n</w:t>
      </w:r>
      <w:r w:rsidRPr="006B2F67">
        <w:rPr>
          <w:rFonts w:ascii="Helvetica" w:eastAsia="Helvetica" w:hAnsi="Helvetica" w:cs="Helvetica"/>
          <w:lang w:val="fr-CA"/>
        </w:rPr>
        <w:t>écessite une attention et un effort de la conscience vigile.</w:t>
      </w:r>
    </w:p>
    <w:p w14:paraId="60427A35" w14:textId="77777777" w:rsidR="006B2F67" w:rsidRPr="006B2F67" w:rsidRDefault="006B2F67" w:rsidP="006B2F67">
      <w:pPr>
        <w:rPr>
          <w:lang w:val="fr-CA"/>
        </w:rPr>
      </w:pPr>
    </w:p>
    <w:p w14:paraId="71573EE2" w14:textId="77777777" w:rsidR="006B2F67" w:rsidRPr="006B2F67" w:rsidRDefault="006B2F67" w:rsidP="006B2F67">
      <w:pPr>
        <w:rPr>
          <w:lang w:val="fr-CA"/>
        </w:rPr>
      </w:pPr>
      <w:r w:rsidRPr="006B2F67">
        <w:rPr>
          <w:u w:val="single"/>
        </w:rPr>
        <mc:AlternateContent>
          <mc:Choice Requires="wps">
            <w:drawing>
              <wp:anchor distT="0" distB="0" distL="114300" distR="114300" simplePos="0" relativeHeight="251660288" behindDoc="0" locked="0" layoutInCell="1" allowOverlap="1" wp14:anchorId="64F0ECCA" wp14:editId="09B8F321">
                <wp:simplePos x="0" y="0"/>
                <wp:positionH relativeFrom="column">
                  <wp:posOffset>466866</wp:posOffset>
                </wp:positionH>
                <wp:positionV relativeFrom="paragraph">
                  <wp:posOffset>322651</wp:posOffset>
                </wp:positionV>
                <wp:extent cx="0" cy="228600"/>
                <wp:effectExtent l="50800" t="0" r="76200" b="76200"/>
                <wp:wrapNone/>
                <wp:docPr id="10" name="Straight Arrow Connector 10"/>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59906D" id="Straight Arrow Connector 10" o:spid="_x0000_s1026" type="#_x0000_t32" style="position:absolute;margin-left:36.75pt;margin-top:25.4pt;width:0;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" strokecolor="#4472c4 [3204]" strokeweight=".5pt">
                <v:stroke endarrow="block" joinstyle="miter"/>
              </v:shape>
            </w:pict>
          </mc:Fallback>
        </mc:AlternateContent>
      </w:r>
      <w:r w:rsidRPr="006B2F67">
        <w:rPr>
          <w:u w:val="single"/>
          <w:lang w:val="fr-CA"/>
        </w:rPr>
        <w:t>M</w:t>
      </w:r>
      <w:r w:rsidRPr="006B2F67">
        <w:rPr>
          <w:rFonts w:ascii="Helvetica" w:eastAsia="Helvetica" w:hAnsi="Helvetica" w:cs="Helvetica"/>
          <w:u w:val="single"/>
          <w:lang w:val="fr-CA"/>
        </w:rPr>
        <w:t>émoire implicite</w:t>
      </w:r>
      <w:r w:rsidRPr="006B2F67">
        <w:rPr>
          <w:lang w:val="fr-CA"/>
        </w:rPr>
        <w:t xml:space="preserve"> (non d</w:t>
      </w:r>
      <w:r w:rsidRPr="006B2F67">
        <w:rPr>
          <w:rFonts w:ascii="Helvetica" w:eastAsia="Helvetica" w:hAnsi="Helvetica" w:cs="Helvetica"/>
          <w:lang w:val="fr-CA"/>
        </w:rPr>
        <w:t xml:space="preserve">éclarative) : </w:t>
      </w:r>
      <w:r w:rsidRPr="006B2F67">
        <w:rPr>
          <w:lang w:val="fr-CA"/>
        </w:rPr>
        <w:t>R</w:t>
      </w:r>
      <w:r w:rsidRPr="006B2F67">
        <w:rPr>
          <w:rFonts w:ascii="Helvetica" w:eastAsia="Helvetica" w:hAnsi="Helvetica" w:cs="Helvetica"/>
          <w:lang w:val="fr-CA"/>
        </w:rPr>
        <w:t>étention des compétences acquises ou d’associations conditionnées indépen</w:t>
      </w:r>
      <w:r w:rsidRPr="006B2F67">
        <w:rPr>
          <w:lang w:val="fr-CA"/>
        </w:rPr>
        <w:t>dantes de leur rappel conscient</w:t>
      </w:r>
    </w:p>
    <w:p w14:paraId="3B145911" w14:textId="77777777" w:rsidR="006B2F67" w:rsidRPr="006B2F67" w:rsidRDefault="006B2F67" w:rsidP="006B2F67">
      <w:pPr>
        <w:rPr>
          <w:lang w:val="fr-CA"/>
        </w:rPr>
      </w:pPr>
    </w:p>
    <w:p w14:paraId="16A9A97C" w14:textId="77777777" w:rsidR="006B2F67" w:rsidRPr="006B2F67" w:rsidRDefault="006B2F67" w:rsidP="006B2F67">
      <w:pPr>
        <w:rPr>
          <w:lang w:val="fr-CA"/>
        </w:rPr>
      </w:pPr>
      <w:r w:rsidRPr="006B2F67">
        <w:rPr>
          <w:lang w:val="fr-CA"/>
        </w:rPr>
        <w:t>Traitement automatique : Encodage se faisant de fa</w:t>
      </w:r>
      <w:r w:rsidRPr="006B2F67">
        <w:rPr>
          <w:rFonts w:ascii="Helvetica" w:eastAsia="Helvetica" w:hAnsi="Helvetica" w:cs="Helvetica"/>
          <w:lang w:val="fr-CA"/>
        </w:rPr>
        <w:t>çon non consciente de renseignements accessoires (p. ex.: espace, temps) et de matériel cognitif bien appris</w:t>
      </w:r>
    </w:p>
    <w:p w14:paraId="05D7B864" w14:textId="77777777" w:rsidR="006B2F67" w:rsidRPr="006B2F67" w:rsidRDefault="006B2F67" w:rsidP="006B2F67">
      <w:pPr>
        <w:rPr>
          <w:lang w:val="fr-CA"/>
        </w:rPr>
      </w:pPr>
    </w:p>
    <w:p w14:paraId="3FC98C9A" w14:textId="77777777" w:rsidR="006B2F67" w:rsidRPr="006B2F67" w:rsidRDefault="006B2F67" w:rsidP="006B2F67">
      <w:pPr>
        <w:rPr>
          <w:u w:val="single"/>
          <w:lang w:val="fr-CA"/>
        </w:rPr>
      </w:pPr>
      <w:r w:rsidRPr="006B2F67">
        <w:rPr>
          <w:u w:val="single"/>
          <w:lang w:val="fr-CA"/>
        </w:rPr>
        <w:lastRenderedPageBreak/>
        <w:t>M</w:t>
      </w:r>
      <w:r w:rsidRPr="006B2F67">
        <w:rPr>
          <w:rFonts w:ascii="Helvetica" w:eastAsia="Helvetica" w:hAnsi="Helvetica" w:cs="Helvetica"/>
          <w:u w:val="single"/>
          <w:lang w:val="fr-CA"/>
        </w:rPr>
        <w:t>émoire de travail</w:t>
      </w:r>
    </w:p>
    <w:p w14:paraId="3223B33B" w14:textId="77777777" w:rsidR="006B2F67" w:rsidRPr="006B2F67" w:rsidRDefault="006B2F67" w:rsidP="006B2F67">
      <w:pPr>
        <w:numPr>
          <w:ilvl w:val="0"/>
          <w:numId w:val="3"/>
        </w:numPr>
        <w:rPr>
          <w:u w:val="single"/>
          <w:lang w:val="fr-CA"/>
        </w:rPr>
      </w:pPr>
      <w:r w:rsidRPr="006B2F67">
        <w:rPr>
          <w:lang w:val="fr-CA"/>
        </w:rPr>
        <w:t>M</w:t>
      </w:r>
      <w:r w:rsidRPr="006B2F67">
        <w:rPr>
          <w:rFonts w:ascii="Helvetica" w:eastAsia="Helvetica" w:hAnsi="Helvetica" w:cs="Helvetica"/>
          <w:lang w:val="fr-CA"/>
        </w:rPr>
        <w:t xml:space="preserve">émoire sensorielle : </w:t>
      </w:r>
    </w:p>
    <w:p w14:paraId="1E9FBC9F" w14:textId="77777777" w:rsidR="006B2F67" w:rsidRPr="006B2F67" w:rsidRDefault="006B2F67" w:rsidP="006B2F67">
      <w:pPr>
        <w:numPr>
          <w:ilvl w:val="1"/>
          <w:numId w:val="3"/>
        </w:numPr>
        <w:rPr>
          <w:lang w:val="fr-CA"/>
        </w:rPr>
      </w:pPr>
      <w:r w:rsidRPr="006B2F67">
        <w:rPr>
          <w:lang w:val="fr-CA"/>
        </w:rPr>
        <w:t>M</w:t>
      </w:r>
      <w:r w:rsidRPr="006B2F67">
        <w:rPr>
          <w:rFonts w:ascii="Helvetica" w:eastAsia="Helvetica" w:hAnsi="Helvetica" w:cs="Helvetica"/>
          <w:lang w:val="fr-CA"/>
        </w:rPr>
        <w:t>émoire iconique: mémoire des stimuli visuels (2 ou 3 dixièmes)</w:t>
      </w:r>
    </w:p>
    <w:p w14:paraId="7113DF99" w14:textId="77777777" w:rsidR="006B2F67" w:rsidRPr="006B2F67" w:rsidRDefault="006B2F67" w:rsidP="006B2F67">
      <w:pPr>
        <w:numPr>
          <w:ilvl w:val="1"/>
          <w:numId w:val="3"/>
        </w:numPr>
        <w:rPr>
          <w:lang w:val="fr-CA"/>
        </w:rPr>
      </w:pPr>
      <w:r w:rsidRPr="006B2F67">
        <w:rPr>
          <w:lang w:val="fr-CA"/>
        </w:rPr>
        <w:t>M</w:t>
      </w:r>
      <w:r w:rsidRPr="006B2F67">
        <w:rPr>
          <w:rFonts w:ascii="Helvetica" w:eastAsia="Helvetica" w:hAnsi="Helvetica" w:cs="Helvetica"/>
          <w:lang w:val="fr-CA"/>
        </w:rPr>
        <w:t>émoire échoïque: mémoire des stimuli auditifs (3 ou 4 secondes)</w:t>
      </w:r>
    </w:p>
    <w:p w14:paraId="2275E77F" w14:textId="77777777" w:rsidR="006B2F67" w:rsidRPr="006B2F67" w:rsidRDefault="006B2F67" w:rsidP="006B2F67">
      <w:pPr>
        <w:numPr>
          <w:ilvl w:val="0"/>
          <w:numId w:val="3"/>
        </w:numPr>
        <w:rPr>
          <w:lang w:val="fr-CA"/>
        </w:rPr>
      </w:pPr>
      <w:r w:rsidRPr="006B2F67">
        <w:rPr>
          <w:lang w:val="fr-CA"/>
        </w:rPr>
        <w:t>Capacit</w:t>
      </w:r>
      <w:r w:rsidRPr="006B2F67">
        <w:rPr>
          <w:rFonts w:ascii="Helvetica" w:eastAsia="Helvetica" w:hAnsi="Helvetica" w:cs="Helvetica"/>
          <w:lang w:val="fr-CA"/>
        </w:rPr>
        <w:t>é de la mémoire de travail et de la mémoire a court terme</w:t>
      </w:r>
    </w:p>
    <w:p w14:paraId="203EB0CE" w14:textId="77777777" w:rsidR="006B2F67" w:rsidRPr="006B2F67" w:rsidRDefault="006B2F67" w:rsidP="006B2F67">
      <w:pPr>
        <w:numPr>
          <w:ilvl w:val="1"/>
          <w:numId w:val="3"/>
        </w:numPr>
        <w:rPr>
          <w:lang w:val="fr-CA"/>
        </w:rPr>
      </w:pPr>
      <w:r w:rsidRPr="006B2F67">
        <w:rPr>
          <w:lang w:val="fr-CA"/>
        </w:rPr>
        <w:t>M</w:t>
      </w:r>
      <w:r w:rsidRPr="006B2F67">
        <w:rPr>
          <w:rFonts w:ascii="Helvetica" w:eastAsia="Helvetica" w:hAnsi="Helvetica" w:cs="Helvetica"/>
          <w:lang w:val="fr-CA"/>
        </w:rPr>
        <w:t xml:space="preserve">émoire à court terme : </w:t>
      </w:r>
      <w:r w:rsidRPr="006B2F67">
        <w:rPr>
          <w:lang w:val="fr-CA"/>
        </w:rPr>
        <w:t>Empan est de 7 + 2.</w:t>
      </w:r>
      <w:r w:rsidRPr="006B2F67">
        <w:rPr>
          <w:rFonts w:ascii="Helvetica" w:eastAsia="Helvetica" w:hAnsi="Helvetica" w:cs="Helvetica"/>
          <w:lang w:val="fr-CA"/>
        </w:rPr>
        <w:t>•</w:t>
      </w:r>
      <w:r w:rsidRPr="006B2F67">
        <w:rPr>
          <w:lang w:val="fr-CA"/>
        </w:rPr>
        <w:t xml:space="preserve"> Facilement perturbable</w:t>
      </w:r>
      <w:r w:rsidRPr="006B2F67">
        <w:rPr>
          <w:rFonts w:ascii="Helvetica" w:eastAsia="Helvetica" w:hAnsi="Helvetica" w:cs="Helvetica"/>
          <w:lang w:val="fr-CA"/>
        </w:rPr>
        <w:t>• Fugace (30 secondes +)</w:t>
      </w:r>
    </w:p>
    <w:p w14:paraId="2011951F" w14:textId="77777777" w:rsidR="006B2F67" w:rsidRPr="006B2F67" w:rsidRDefault="006B2F67" w:rsidP="006B2F67">
      <w:pPr>
        <w:numPr>
          <w:ilvl w:val="1"/>
          <w:numId w:val="3"/>
        </w:numPr>
        <w:rPr>
          <w:lang w:val="fr-CA"/>
        </w:rPr>
      </w:pPr>
      <w:r w:rsidRPr="006B2F67">
        <w:rPr>
          <w:lang w:val="fr-CA"/>
        </w:rPr>
        <w:t>M</w:t>
      </w:r>
      <w:r w:rsidRPr="006B2F67">
        <w:rPr>
          <w:rFonts w:ascii="Helvetica" w:eastAsia="Helvetica" w:hAnsi="Helvetica" w:cs="Helvetica"/>
          <w:lang w:val="fr-CA"/>
        </w:rPr>
        <w:t xml:space="preserve">émoire de travail : </w:t>
      </w:r>
      <w:r w:rsidRPr="006B2F67">
        <w:rPr>
          <w:lang w:val="fr-CA"/>
        </w:rPr>
        <w:t>Varie selon les caract</w:t>
      </w:r>
      <w:r w:rsidRPr="006B2F67">
        <w:rPr>
          <w:rFonts w:ascii="Helvetica" w:eastAsia="Helvetica" w:hAnsi="Helvetica" w:cs="Helvetica"/>
          <w:lang w:val="fr-CA"/>
        </w:rPr>
        <w:t>éristiques des individus•</w:t>
      </w:r>
      <w:r w:rsidRPr="006B2F67">
        <w:rPr>
          <w:lang w:val="fr-CA"/>
        </w:rPr>
        <w:t xml:space="preserve"> </w:t>
      </w:r>
      <w:r w:rsidRPr="006B2F67">
        <w:rPr>
          <w:rFonts w:ascii="Helvetica" w:eastAsia="Helvetica" w:hAnsi="Helvetica" w:cs="Helvetica"/>
          <w:lang w:val="fr-CA"/>
        </w:rPr>
        <w:t>Âge•</w:t>
      </w:r>
      <w:r w:rsidRPr="006B2F67">
        <w:rPr>
          <w:lang w:val="fr-CA"/>
        </w:rPr>
        <w:t xml:space="preserve"> Capacit</w:t>
      </w:r>
      <w:r w:rsidRPr="006B2F67">
        <w:rPr>
          <w:rFonts w:ascii="Helvetica" w:eastAsia="Helvetica" w:hAnsi="Helvetica" w:cs="Helvetica"/>
          <w:lang w:val="fr-CA"/>
        </w:rPr>
        <w:t>é de concentration•</w:t>
      </w:r>
      <w:r w:rsidRPr="006B2F67">
        <w:rPr>
          <w:lang w:val="fr-CA"/>
        </w:rPr>
        <w:t xml:space="preserve"> Semble refl</w:t>
      </w:r>
      <w:r w:rsidRPr="006B2F67">
        <w:rPr>
          <w:rFonts w:ascii="Helvetica" w:eastAsia="Helvetica" w:hAnsi="Helvetica" w:cs="Helvetica"/>
          <w:lang w:val="fr-CA"/>
        </w:rPr>
        <w:t>éter le niveau d’intelligence</w:t>
      </w:r>
    </w:p>
    <w:p w14:paraId="5D928846" w14:textId="77777777" w:rsidR="006B2F67" w:rsidRPr="006B2F67" w:rsidRDefault="006B2F67" w:rsidP="006B2F67">
      <w:r w:rsidRPr="006B2F67">
        <w:t>REVIEW PP : trucs pour m</w:t>
      </w:r>
      <w:r w:rsidRPr="006B2F67">
        <w:rPr>
          <w:rFonts w:ascii="Helvetica" w:eastAsia="Helvetica" w:hAnsi="Helvetica" w:cs="Helvetica"/>
        </w:rPr>
        <w:t>émor. PP slide</w:t>
      </w:r>
      <w:r w:rsidRPr="006B2F67">
        <w:t xml:space="preserve"> 12</w:t>
      </w:r>
    </w:p>
    <w:p w14:paraId="5982C03E" w14:textId="77777777" w:rsidR="006B2F67" w:rsidRPr="006B2F67" w:rsidRDefault="006B2F67" w:rsidP="006B2F67"/>
    <w:p w14:paraId="0815EA10" w14:textId="77777777" w:rsidR="006B2F67" w:rsidRPr="006B2F67" w:rsidRDefault="006B2F67" w:rsidP="006B2F67">
      <w:pPr>
        <w:rPr>
          <w:u w:val="single"/>
          <w:lang w:val="fr-CA"/>
        </w:rPr>
      </w:pPr>
      <w:r w:rsidRPr="006B2F67">
        <w:rPr>
          <w:u w:val="single"/>
          <w:lang w:val="fr-CA"/>
        </w:rPr>
        <w:t>Stockage et recuperation des souvenirs</w:t>
      </w:r>
    </w:p>
    <w:p w14:paraId="4BC10BA1" w14:textId="77777777" w:rsidR="006B2F67" w:rsidRPr="006B2F67" w:rsidRDefault="006B2F67" w:rsidP="006B2F67">
      <w:pPr>
        <w:rPr>
          <w:u w:val="single"/>
          <w:lang w:val="fr-CA"/>
        </w:rPr>
      </w:pPr>
      <w:r w:rsidRPr="006B2F67">
        <w:rPr>
          <w:lang w:val="fr-CA"/>
        </w:rPr>
        <w:t>Hippocampe et les lobes frontaux</w:t>
      </w:r>
    </w:p>
    <w:p w14:paraId="47E7F295" w14:textId="77777777" w:rsidR="006B2F67" w:rsidRPr="006B2F67" w:rsidRDefault="006B2F67" w:rsidP="006B2F67">
      <w:pPr>
        <w:numPr>
          <w:ilvl w:val="0"/>
          <w:numId w:val="3"/>
        </w:numPr>
        <w:rPr>
          <w:lang w:val="fr-CA"/>
        </w:rPr>
      </w:pPr>
      <w:r w:rsidRPr="006B2F67">
        <w:rPr>
          <w:lang w:val="fr-CA"/>
        </w:rPr>
        <w:t>Syst</w:t>
      </w:r>
      <w:r w:rsidRPr="006B2F67">
        <w:rPr>
          <w:rFonts w:ascii="Helvetica" w:eastAsia="Helvetica" w:hAnsi="Helvetica" w:cs="Helvetica"/>
          <w:lang w:val="fr-CA"/>
        </w:rPr>
        <w:t>ème de la mémoire implicite:</w:t>
      </w:r>
      <w:r w:rsidRPr="006B2F67">
        <w:rPr>
          <w:lang w:val="fr-CA"/>
        </w:rPr>
        <w:t xml:space="preserve"> cervelet et les noyaux gris centraux</w:t>
      </w:r>
    </w:p>
    <w:p w14:paraId="285228D4" w14:textId="77777777" w:rsidR="006B2F67" w:rsidRPr="006B2F67" w:rsidRDefault="006B2F67" w:rsidP="006B2F67">
      <w:pPr>
        <w:numPr>
          <w:ilvl w:val="1"/>
          <w:numId w:val="3"/>
        </w:numPr>
        <w:rPr>
          <w:lang w:val="fr-CA"/>
        </w:rPr>
      </w:pPr>
      <w:r w:rsidRPr="006B2F67">
        <w:rPr>
          <w:lang w:val="fr-CA"/>
        </w:rPr>
        <w:t>Le cervelet joue un r</w:t>
      </w:r>
      <w:r w:rsidRPr="006B2F67">
        <w:rPr>
          <w:rFonts w:ascii="Helvetica" w:eastAsia="Helvetica" w:hAnsi="Helvetica" w:cs="Helvetica"/>
          <w:lang w:val="fr-CA"/>
        </w:rPr>
        <w:t>ôle crucial dans la formation et le stockage des souvenirs crées par conditionnement classique</w:t>
      </w:r>
    </w:p>
    <w:p w14:paraId="72F519AA" w14:textId="77777777" w:rsidR="006B2F67" w:rsidRPr="006B2F67" w:rsidRDefault="006B2F67" w:rsidP="006B2F67">
      <w:pPr>
        <w:numPr>
          <w:ilvl w:val="1"/>
          <w:numId w:val="3"/>
        </w:numPr>
        <w:rPr>
          <w:lang w:val="fr-CA"/>
        </w:rPr>
      </w:pPr>
      <w:r w:rsidRPr="006B2F67">
        <w:rPr>
          <w:lang w:val="fr-CA"/>
        </w:rPr>
        <w:t>Cligner des yeux avant un jet d</w:t>
      </w:r>
      <w:r w:rsidRPr="006B2F67">
        <w:rPr>
          <w:rFonts w:ascii="Helvetica" w:eastAsia="Helvetica" w:hAnsi="Helvetica" w:cs="Helvetica"/>
          <w:lang w:val="fr-CA"/>
        </w:rPr>
        <w:t>’air dans les yeux.</w:t>
      </w:r>
    </w:p>
    <w:p w14:paraId="3FE687FE" w14:textId="77777777" w:rsidR="006B2F67" w:rsidRPr="006B2F67" w:rsidRDefault="006B2F67" w:rsidP="006B2F67">
      <w:pPr>
        <w:numPr>
          <w:ilvl w:val="1"/>
          <w:numId w:val="3"/>
        </w:numPr>
        <w:rPr>
          <w:lang w:val="fr-CA"/>
        </w:rPr>
      </w:pPr>
      <w:r w:rsidRPr="006B2F67">
        <w:rPr>
          <w:lang w:val="fr-CA"/>
        </w:rPr>
        <w:t>Les noyaux gris centraux sont essentiels dans l</w:t>
      </w:r>
      <w:r w:rsidRPr="006B2F67">
        <w:rPr>
          <w:rFonts w:ascii="Helvetica" w:eastAsia="Helvetica" w:hAnsi="Helvetica" w:cs="Helvetica"/>
          <w:lang w:val="fr-CA"/>
        </w:rPr>
        <w:t>’apprentissage procédural</w:t>
      </w:r>
    </w:p>
    <w:p w14:paraId="09FBF138" w14:textId="77777777" w:rsidR="006B2F67" w:rsidRPr="006B2F67" w:rsidRDefault="006B2F67" w:rsidP="006B2F67">
      <w:pPr>
        <w:numPr>
          <w:ilvl w:val="1"/>
          <w:numId w:val="3"/>
        </w:numPr>
        <w:rPr>
          <w:lang w:val="fr-CA"/>
        </w:rPr>
      </w:pPr>
      <w:r w:rsidRPr="006B2F67">
        <w:rPr>
          <w:lang w:val="fr-CA"/>
        </w:rPr>
        <w:t>Faire du v</w:t>
      </w:r>
      <w:r w:rsidRPr="006B2F67">
        <w:rPr>
          <w:rFonts w:ascii="Helvetica" w:eastAsia="Helvetica" w:hAnsi="Helvetica" w:cs="Helvetica"/>
          <w:lang w:val="fr-CA"/>
        </w:rPr>
        <w:t>élo</w:t>
      </w:r>
    </w:p>
    <w:p w14:paraId="2161B1EF" w14:textId="77777777" w:rsidR="006B2F67" w:rsidRPr="006B2F67" w:rsidRDefault="006B2F67" w:rsidP="006B2F67">
      <w:pPr>
        <w:numPr>
          <w:ilvl w:val="0"/>
          <w:numId w:val="3"/>
        </w:numPr>
        <w:rPr>
          <w:lang w:val="fr-CA"/>
        </w:rPr>
      </w:pPr>
      <w:r w:rsidRPr="006B2F67">
        <w:rPr>
          <w:lang w:val="fr-CA"/>
        </w:rPr>
        <w:t>M</w:t>
      </w:r>
      <w:r w:rsidRPr="006B2F67">
        <w:rPr>
          <w:rFonts w:ascii="Helvetica" w:eastAsia="Helvetica" w:hAnsi="Helvetica" w:cs="Helvetica"/>
          <w:lang w:val="fr-CA"/>
        </w:rPr>
        <w:t>émoires liés</w:t>
      </w:r>
      <w:r w:rsidRPr="006B2F67">
        <w:rPr>
          <w:lang w:val="fr-CA"/>
        </w:rPr>
        <w:t xml:space="preserve"> aux </w:t>
      </w:r>
      <w:r w:rsidRPr="006B2F67">
        <w:rPr>
          <w:rFonts w:ascii="Helvetica" w:eastAsia="Helvetica" w:hAnsi="Helvetica" w:cs="Helvetica"/>
          <w:lang w:val="fr-CA"/>
        </w:rPr>
        <w:t>Émotions</w:t>
      </w:r>
    </w:p>
    <w:p w14:paraId="3BF3E754" w14:textId="77777777" w:rsidR="006B2F67" w:rsidRPr="006B2F67" w:rsidRDefault="006B2F67" w:rsidP="006B2F67">
      <w:pPr>
        <w:numPr>
          <w:ilvl w:val="1"/>
          <w:numId w:val="3"/>
        </w:numPr>
        <w:rPr>
          <w:lang w:val="fr-CA"/>
        </w:rPr>
      </w:pPr>
      <w:r w:rsidRPr="006B2F67">
        <w:rPr>
          <w:lang w:val="fr-CA"/>
        </w:rPr>
        <w:t>Amygdale est la structure impliqu</w:t>
      </w:r>
      <w:r w:rsidRPr="006B2F67">
        <w:rPr>
          <w:rFonts w:ascii="Helvetica" w:eastAsia="Helvetica" w:hAnsi="Helvetica" w:cs="Helvetica"/>
          <w:lang w:val="fr-CA"/>
        </w:rPr>
        <w:t>ée</w:t>
      </w:r>
    </w:p>
    <w:p w14:paraId="16FE62A0" w14:textId="77777777" w:rsidR="006B2F67" w:rsidRPr="006B2F67" w:rsidRDefault="006B2F67" w:rsidP="006B2F67">
      <w:pPr>
        <w:numPr>
          <w:ilvl w:val="1"/>
          <w:numId w:val="3"/>
        </w:numPr>
        <w:rPr>
          <w:lang w:val="fr-CA"/>
        </w:rPr>
      </w:pPr>
      <w:r w:rsidRPr="006B2F67">
        <w:rPr>
          <w:rFonts w:ascii="Helvetica" w:eastAsia="Helvetica" w:hAnsi="Helvetica" w:cs="Helvetica"/>
          <w:lang w:val="fr-CA"/>
        </w:rPr>
        <w:t>Émotions</w:t>
      </w:r>
      <w:r w:rsidRPr="006B2F67">
        <w:rPr>
          <w:lang w:val="fr-CA"/>
        </w:rPr>
        <w:t xml:space="preserve"> d</w:t>
      </w:r>
      <w:r w:rsidRPr="006B2F67">
        <w:rPr>
          <w:rFonts w:ascii="Helvetica" w:eastAsia="Helvetica" w:hAnsi="Helvetica" w:cs="Helvetica"/>
          <w:lang w:val="fr-CA"/>
        </w:rPr>
        <w:t xml:space="preserve">éclenchent une sécrétion d’hormones dites « du stress », qui activent l’amygdale, qui influencent la formation </w:t>
      </w:r>
      <w:r w:rsidRPr="006B2F67">
        <w:rPr>
          <w:lang w:val="fr-CA"/>
        </w:rPr>
        <w:t>des souvenirs (cat</w:t>
      </w:r>
      <w:r w:rsidRPr="006B2F67">
        <w:rPr>
          <w:rFonts w:ascii="Helvetica" w:eastAsia="Helvetica" w:hAnsi="Helvetica" w:cs="Helvetica"/>
          <w:lang w:val="fr-CA"/>
        </w:rPr>
        <w:t>écholamines).</w:t>
      </w:r>
    </w:p>
    <w:p w14:paraId="381A5730" w14:textId="77777777" w:rsidR="006B2F67" w:rsidRPr="006B2F67" w:rsidRDefault="006B2F67" w:rsidP="006B2F67">
      <w:pPr>
        <w:numPr>
          <w:ilvl w:val="1"/>
          <w:numId w:val="3"/>
        </w:numPr>
        <w:rPr>
          <w:lang w:val="fr-CA"/>
        </w:rPr>
      </w:pPr>
      <w:r w:rsidRPr="006B2F67">
        <w:rPr>
          <w:lang w:val="fr-CA"/>
        </w:rPr>
        <w:t xml:space="preserve">Les souvenirs ayant une forte charge </w:t>
      </w:r>
      <w:r w:rsidRPr="006B2F67">
        <w:rPr>
          <w:rFonts w:ascii="Helvetica" w:eastAsia="Helvetica" w:hAnsi="Helvetica" w:cs="Helvetica"/>
          <w:lang w:val="fr-CA"/>
        </w:rPr>
        <w:t>émotionnelle = indélébiles</w:t>
      </w:r>
    </w:p>
    <w:p w14:paraId="658F95B7" w14:textId="77777777" w:rsidR="006B2F67" w:rsidRPr="006B2F67" w:rsidRDefault="006B2F67" w:rsidP="006B2F67">
      <w:pPr>
        <w:rPr>
          <w:lang w:val="fr-CA"/>
        </w:rPr>
      </w:pPr>
      <w:r w:rsidRPr="006B2F67">
        <w:rPr>
          <w:lang w:val="fr-CA"/>
        </w:rPr>
        <w:t>STRUCTURES ET FONCTIONS :</w:t>
      </w:r>
    </w:p>
    <w:p w14:paraId="506F800C" w14:textId="77777777" w:rsidR="006B2F67" w:rsidRPr="006B2F67" w:rsidRDefault="006B2F67" w:rsidP="006B2F67">
      <w:pPr>
        <w:rPr>
          <w:lang w:val="fr-CA"/>
        </w:rPr>
      </w:pPr>
      <w:r w:rsidRPr="006B2F67">
        <w:rPr>
          <w:lang w:val="fr-CA"/>
        </w:rPr>
        <w:t>Lobes frontaux et hippocampe: m</w:t>
      </w:r>
      <w:r w:rsidRPr="006B2F67">
        <w:rPr>
          <w:rFonts w:ascii="Helvetica" w:eastAsia="Helvetica" w:hAnsi="Helvetica" w:cs="Helvetica"/>
          <w:lang w:val="fr-CA"/>
        </w:rPr>
        <w:t>émoire explicite</w:t>
      </w:r>
    </w:p>
    <w:p w14:paraId="60901BC8" w14:textId="77777777" w:rsidR="006B2F67" w:rsidRPr="006B2F67" w:rsidRDefault="006B2F67" w:rsidP="006B2F67">
      <w:pPr>
        <w:rPr>
          <w:lang w:val="fr-CA"/>
        </w:rPr>
      </w:pPr>
      <w:r w:rsidRPr="006B2F67">
        <w:rPr>
          <w:lang w:val="fr-CA"/>
        </w:rPr>
        <w:t>Cervelet et noyaux gris centraux: m</w:t>
      </w:r>
      <w:r w:rsidRPr="006B2F67">
        <w:rPr>
          <w:rFonts w:ascii="Helvetica" w:eastAsia="Helvetica" w:hAnsi="Helvetica" w:cs="Helvetica"/>
          <w:lang w:val="fr-CA"/>
        </w:rPr>
        <w:t>émoire implicite</w:t>
      </w:r>
    </w:p>
    <w:p w14:paraId="1386B62E" w14:textId="77777777" w:rsidR="006B2F67" w:rsidRPr="006B2F67" w:rsidRDefault="006B2F67" w:rsidP="006B2F67">
      <w:pPr>
        <w:rPr>
          <w:lang w:val="fr-CA"/>
        </w:rPr>
      </w:pPr>
      <w:r w:rsidRPr="006B2F67">
        <w:rPr>
          <w:lang w:val="fr-CA"/>
        </w:rPr>
        <w:t>Amygdale: m</w:t>
      </w:r>
      <w:r w:rsidRPr="006B2F67">
        <w:rPr>
          <w:rFonts w:ascii="Helvetica" w:eastAsia="Helvetica" w:hAnsi="Helvetica" w:cs="Helvetica"/>
          <w:lang w:val="fr-CA"/>
        </w:rPr>
        <w:t>émoire liée aux émotions</w:t>
      </w:r>
    </w:p>
    <w:p w14:paraId="3207B31E" w14:textId="77777777" w:rsidR="006B2F67" w:rsidRPr="006B2F67" w:rsidRDefault="006B2F67" w:rsidP="006B2F67">
      <w:pPr>
        <w:rPr>
          <w:lang w:val="fr-CA"/>
        </w:rPr>
      </w:pPr>
    </w:p>
    <w:p w14:paraId="6C6F4669" w14:textId="77777777" w:rsidR="006B2F67" w:rsidRPr="006B2F67" w:rsidRDefault="006B2F67" w:rsidP="006B2F67">
      <w:pPr>
        <w:rPr>
          <w:u w:val="single"/>
          <w:lang w:val="fr-CA"/>
        </w:rPr>
      </w:pPr>
      <w:r w:rsidRPr="006B2F67">
        <w:rPr>
          <w:lang w:val="fr-CA"/>
        </w:rPr>
        <w:t xml:space="preserve"> </w:t>
      </w:r>
      <w:r w:rsidRPr="006B2F67">
        <w:rPr>
          <w:u w:val="single"/>
          <w:lang w:val="fr-CA"/>
        </w:rPr>
        <w:t>Indices de r</w:t>
      </w:r>
      <w:r w:rsidRPr="006B2F67">
        <w:rPr>
          <w:rFonts w:ascii="Helvetica" w:eastAsia="Helvetica" w:hAnsi="Helvetica" w:cs="Helvetica"/>
          <w:u w:val="single"/>
          <w:lang w:val="fr-CA"/>
        </w:rPr>
        <w:t>écupération</w:t>
      </w:r>
    </w:p>
    <w:p w14:paraId="03ED130C" w14:textId="77777777" w:rsidR="006B2F67" w:rsidRPr="006B2F67" w:rsidRDefault="006B2F67" w:rsidP="006B2F67">
      <w:pPr>
        <w:numPr>
          <w:ilvl w:val="0"/>
          <w:numId w:val="3"/>
        </w:numPr>
        <w:rPr>
          <w:lang w:val="fr-CA"/>
        </w:rPr>
      </w:pPr>
      <w:r w:rsidRPr="006B2F67">
        <w:rPr>
          <w:lang w:val="fr-CA"/>
        </w:rPr>
        <w:t>1er  Amor</w:t>
      </w:r>
      <w:r w:rsidRPr="006B2F67">
        <w:rPr>
          <w:rFonts w:ascii="Helvetica" w:eastAsia="Helvetica" w:hAnsi="Helvetica" w:cs="Helvetica"/>
          <w:lang w:val="fr-CA"/>
        </w:rPr>
        <w:t>çage</w:t>
      </w:r>
    </w:p>
    <w:p w14:paraId="3900723A" w14:textId="77777777" w:rsidR="006B2F67" w:rsidRPr="006B2F67" w:rsidRDefault="006B2F67" w:rsidP="006B2F67">
      <w:pPr>
        <w:numPr>
          <w:ilvl w:val="1"/>
          <w:numId w:val="3"/>
        </w:numPr>
        <w:rPr>
          <w:lang w:val="fr-CA"/>
        </w:rPr>
      </w:pPr>
      <w:r w:rsidRPr="006B2F67">
        <w:rPr>
          <w:lang w:val="fr-CA"/>
        </w:rPr>
        <w:t>Activation, de fa</w:t>
      </w:r>
      <w:r w:rsidRPr="006B2F67">
        <w:rPr>
          <w:rFonts w:ascii="Helvetica" w:eastAsia="Helvetica" w:hAnsi="Helvetica" w:cs="Helvetica"/>
          <w:lang w:val="fr-CA"/>
        </w:rPr>
        <w:t>çon inconsciente, d’associations</w:t>
      </w:r>
      <w:r w:rsidRPr="006B2F67">
        <w:rPr>
          <w:lang w:val="fr-CA"/>
        </w:rPr>
        <w:t xml:space="preserve"> pr</w:t>
      </w:r>
      <w:r w:rsidRPr="006B2F67">
        <w:rPr>
          <w:rFonts w:ascii="Helvetica" w:eastAsia="Helvetica" w:hAnsi="Helvetica" w:cs="Helvetica"/>
          <w:lang w:val="fr-CA"/>
        </w:rPr>
        <w:t>ésentent dans nos souvenirs.</w:t>
      </w:r>
    </w:p>
    <w:p w14:paraId="612ADDC1" w14:textId="77777777" w:rsidR="006B2F67" w:rsidRPr="006B2F67" w:rsidRDefault="006B2F67" w:rsidP="006B2F67">
      <w:pPr>
        <w:numPr>
          <w:ilvl w:val="1"/>
          <w:numId w:val="3"/>
        </w:numPr>
        <w:rPr>
          <w:lang w:val="fr-CA"/>
        </w:rPr>
      </w:pPr>
      <w:r w:rsidRPr="006B2F67">
        <w:rPr>
          <w:lang w:val="fr-CA"/>
        </w:rPr>
        <w:t>P. ex.: jeux de mots (que boit une...)</w:t>
      </w:r>
    </w:p>
    <w:p w14:paraId="448A2847" w14:textId="77777777" w:rsidR="006B2F67" w:rsidRPr="006B2F67" w:rsidRDefault="006B2F67" w:rsidP="006B2F67">
      <w:pPr>
        <w:numPr>
          <w:ilvl w:val="0"/>
          <w:numId w:val="3"/>
        </w:numPr>
        <w:rPr>
          <w:lang w:val="fr-CA"/>
        </w:rPr>
      </w:pPr>
      <w:r w:rsidRPr="006B2F67">
        <w:rPr>
          <w:lang w:val="fr-CA"/>
        </w:rPr>
        <w:t>2</w:t>
      </w:r>
      <w:r w:rsidRPr="006B2F67">
        <w:rPr>
          <w:vertAlign w:val="superscript"/>
          <w:lang w:val="fr-CA"/>
        </w:rPr>
        <w:t>e</w:t>
      </w:r>
      <w:r w:rsidRPr="006B2F67">
        <w:rPr>
          <w:lang w:val="fr-CA"/>
        </w:rPr>
        <w:t xml:space="preserve"> M</w:t>
      </w:r>
      <w:r w:rsidRPr="006B2F67">
        <w:rPr>
          <w:rFonts w:ascii="Helvetica" w:eastAsia="Helvetica" w:hAnsi="Helvetica" w:cs="Helvetica"/>
          <w:lang w:val="fr-CA"/>
        </w:rPr>
        <w:t>émoire dépendant au contexte.</w:t>
      </w:r>
    </w:p>
    <w:p w14:paraId="03380C9B" w14:textId="77777777" w:rsidR="006B2F67" w:rsidRPr="006B2F67" w:rsidRDefault="006B2F67" w:rsidP="006B2F67">
      <w:pPr>
        <w:numPr>
          <w:ilvl w:val="1"/>
          <w:numId w:val="3"/>
        </w:numPr>
        <w:rPr>
          <w:lang w:val="fr-CA"/>
        </w:rPr>
      </w:pPr>
      <w:r w:rsidRPr="006B2F67">
        <w:rPr>
          <w:lang w:val="fr-CA"/>
        </w:rPr>
        <w:t>Lorsque l</w:t>
      </w:r>
      <w:r w:rsidRPr="006B2F67">
        <w:rPr>
          <w:rFonts w:ascii="Helvetica" w:eastAsia="Helvetica" w:hAnsi="Helvetica" w:cs="Helvetica"/>
          <w:lang w:val="fr-CA"/>
        </w:rPr>
        <w:t>’on se replace dans un même contexte afin de fa</w:t>
      </w:r>
      <w:r w:rsidRPr="006B2F67">
        <w:rPr>
          <w:lang w:val="fr-CA"/>
        </w:rPr>
        <w:t>ciliter le rappel d</w:t>
      </w:r>
      <w:r w:rsidRPr="006B2F67">
        <w:rPr>
          <w:rFonts w:ascii="Helvetica" w:eastAsia="Helvetica" w:hAnsi="Helvetica" w:cs="Helvetica"/>
          <w:lang w:val="fr-CA"/>
        </w:rPr>
        <w:t>’information</w:t>
      </w:r>
    </w:p>
    <w:p w14:paraId="18483D80" w14:textId="77777777" w:rsidR="006B2F67" w:rsidRPr="006B2F67" w:rsidRDefault="006B2F67" w:rsidP="006B2F67">
      <w:pPr>
        <w:numPr>
          <w:ilvl w:val="1"/>
          <w:numId w:val="3"/>
        </w:numPr>
        <w:rPr>
          <w:lang w:val="fr-CA"/>
        </w:rPr>
      </w:pPr>
      <w:r w:rsidRPr="006B2F67">
        <w:rPr>
          <w:lang w:val="fr-CA"/>
        </w:rPr>
        <w:t>Perdre vos cl</w:t>
      </w:r>
      <w:r w:rsidRPr="006B2F67">
        <w:rPr>
          <w:rFonts w:ascii="Helvetica" w:eastAsia="Helvetica" w:hAnsi="Helvetica" w:cs="Helvetica"/>
          <w:lang w:val="fr-CA"/>
        </w:rPr>
        <w:t>és, votre portefeuille.</w:t>
      </w:r>
    </w:p>
    <w:p w14:paraId="266C0AE8" w14:textId="77777777" w:rsidR="006B2F67" w:rsidRPr="006B2F67" w:rsidRDefault="006B2F67" w:rsidP="006B2F67">
      <w:pPr>
        <w:numPr>
          <w:ilvl w:val="1"/>
          <w:numId w:val="3"/>
        </w:numPr>
        <w:rPr>
          <w:lang w:val="fr-CA"/>
        </w:rPr>
      </w:pPr>
      <w:r w:rsidRPr="006B2F67">
        <w:rPr>
          <w:lang w:val="fr-CA"/>
        </w:rPr>
        <w:t>Sp</w:t>
      </w:r>
      <w:r w:rsidRPr="006B2F67">
        <w:rPr>
          <w:rFonts w:ascii="Helvetica" w:eastAsia="Helvetica" w:hAnsi="Helvetica" w:cs="Helvetica"/>
          <w:lang w:val="fr-CA"/>
        </w:rPr>
        <w:t xml:space="preserve">écificité de l’encodage : </w:t>
      </w:r>
      <w:r w:rsidRPr="006B2F67">
        <w:rPr>
          <w:lang w:val="fr-CA"/>
        </w:rPr>
        <w:t>Le rappel de certaines informations semble sp</w:t>
      </w:r>
      <w:r w:rsidRPr="006B2F67">
        <w:rPr>
          <w:rFonts w:ascii="Helvetica" w:eastAsia="Helvetica" w:hAnsi="Helvetica" w:cs="Helvetica"/>
          <w:lang w:val="fr-CA"/>
        </w:rPr>
        <w:t>écifique à certains con</w:t>
      </w:r>
      <w:r w:rsidRPr="006B2F67">
        <w:rPr>
          <w:lang w:val="fr-CA"/>
        </w:rPr>
        <w:t>textes.</w:t>
      </w:r>
    </w:p>
    <w:p w14:paraId="19EB21A1" w14:textId="77777777" w:rsidR="006B2F67" w:rsidRPr="006B2F67" w:rsidRDefault="006B2F67" w:rsidP="006B2F67">
      <w:pPr>
        <w:numPr>
          <w:ilvl w:val="0"/>
          <w:numId w:val="3"/>
        </w:numPr>
        <w:rPr>
          <w:lang w:val="fr-CA"/>
        </w:rPr>
      </w:pPr>
      <w:r w:rsidRPr="006B2F67">
        <w:rPr>
          <w:lang w:val="fr-CA"/>
        </w:rPr>
        <w:t>3</w:t>
      </w:r>
      <w:r w:rsidRPr="006B2F67">
        <w:rPr>
          <w:vertAlign w:val="superscript"/>
          <w:lang w:val="fr-CA"/>
        </w:rPr>
        <w:t>e</w:t>
      </w:r>
      <w:r w:rsidRPr="006B2F67">
        <w:rPr>
          <w:lang w:val="fr-CA"/>
        </w:rPr>
        <w:t xml:space="preserve"> M</w:t>
      </w:r>
      <w:r w:rsidRPr="006B2F67">
        <w:rPr>
          <w:rFonts w:ascii="Helvetica" w:eastAsia="Helvetica" w:hAnsi="Helvetica" w:cs="Helvetica"/>
          <w:lang w:val="fr-CA"/>
        </w:rPr>
        <w:t>émoire dépendant de l’état émotionnel</w:t>
      </w:r>
    </w:p>
    <w:p w14:paraId="6C75CB91" w14:textId="77777777" w:rsidR="006B2F67" w:rsidRPr="006B2F67" w:rsidRDefault="006B2F67" w:rsidP="006B2F67">
      <w:pPr>
        <w:numPr>
          <w:ilvl w:val="1"/>
          <w:numId w:val="3"/>
        </w:numPr>
        <w:rPr>
          <w:lang w:val="fr-CA"/>
        </w:rPr>
      </w:pPr>
      <w:r w:rsidRPr="006B2F67">
        <w:rPr>
          <w:lang w:val="fr-CA"/>
        </w:rPr>
        <w:lastRenderedPageBreak/>
        <w:t xml:space="preserve">Nous avons tendance </w:t>
      </w:r>
      <w:r w:rsidRPr="006B2F67">
        <w:rPr>
          <w:rFonts w:ascii="Helvetica" w:eastAsia="Helvetica" w:hAnsi="Helvetica" w:cs="Helvetica"/>
          <w:lang w:val="fr-CA"/>
        </w:rPr>
        <w:t>à nous rappeler des souvenirs qui se sont produis dans u</w:t>
      </w:r>
      <w:r w:rsidRPr="006B2F67">
        <w:rPr>
          <w:lang w:val="fr-CA"/>
        </w:rPr>
        <w:t xml:space="preserve">n </w:t>
      </w:r>
      <w:r w:rsidRPr="006B2F67">
        <w:rPr>
          <w:rFonts w:ascii="Helvetica" w:eastAsia="Helvetica" w:hAnsi="Helvetica" w:cs="Helvetica"/>
          <w:lang w:val="fr-CA"/>
        </w:rPr>
        <w:t xml:space="preserve">état émotionnel </w:t>
      </w:r>
      <w:r w:rsidRPr="006B2F67">
        <w:rPr>
          <w:lang w:val="fr-CA"/>
        </w:rPr>
        <w:t xml:space="preserve">similaire. (congruence </w:t>
      </w:r>
      <w:r w:rsidRPr="006B2F67">
        <w:rPr>
          <w:rFonts w:ascii="Helvetica" w:eastAsia="Helvetica" w:hAnsi="Helvetica" w:cs="Helvetica"/>
          <w:lang w:val="fr-CA"/>
        </w:rPr>
        <w:t>émotive)</w:t>
      </w:r>
    </w:p>
    <w:p w14:paraId="7E0F6EB6" w14:textId="77777777" w:rsidR="006B2F67" w:rsidRPr="006B2F67" w:rsidRDefault="006B2F67" w:rsidP="006B2F67">
      <w:pPr>
        <w:numPr>
          <w:ilvl w:val="1"/>
          <w:numId w:val="3"/>
        </w:numPr>
        <w:rPr>
          <w:lang w:val="fr-CA"/>
        </w:rPr>
      </w:pPr>
      <w:r w:rsidRPr="006B2F67">
        <w:rPr>
          <w:lang w:val="fr-CA"/>
        </w:rPr>
        <w:t xml:space="preserve">P. ex.: Lorsque nous sommes heureux </w:t>
      </w:r>
    </w:p>
    <w:p w14:paraId="311731D5" w14:textId="77777777" w:rsidR="006B2F67" w:rsidRPr="006B2F67" w:rsidRDefault="006B2F67" w:rsidP="006B2F67">
      <w:pPr>
        <w:numPr>
          <w:ilvl w:val="1"/>
          <w:numId w:val="3"/>
        </w:numPr>
        <w:rPr>
          <w:lang w:val="fr-CA"/>
        </w:rPr>
      </w:pPr>
      <w:r w:rsidRPr="006B2F67">
        <w:rPr>
          <w:lang w:val="fr-CA"/>
        </w:rPr>
        <w:t xml:space="preserve">Notre </w:t>
      </w:r>
      <w:r w:rsidRPr="006B2F67">
        <w:rPr>
          <w:rFonts w:ascii="Helvetica" w:eastAsia="Helvetica" w:hAnsi="Helvetica" w:cs="Helvetica"/>
          <w:lang w:val="fr-CA"/>
        </w:rPr>
        <w:t>état émotionnel influence également la perception</w:t>
      </w:r>
      <w:r w:rsidRPr="006B2F67">
        <w:rPr>
          <w:lang w:val="fr-CA"/>
        </w:rPr>
        <w:t xml:space="preserve"> </w:t>
      </w:r>
      <w:r w:rsidRPr="006B2F67">
        <w:rPr>
          <w:rFonts w:ascii="Helvetica" w:eastAsia="Helvetica" w:hAnsi="Helvetica" w:cs="Helvetica"/>
          <w:lang w:val="fr-CA"/>
        </w:rPr>
        <w:t>émotionnelle de notre souvenir</w:t>
      </w:r>
    </w:p>
    <w:p w14:paraId="61DF79A4" w14:textId="77777777" w:rsidR="006B2F67" w:rsidRPr="006B2F67" w:rsidRDefault="006B2F67" w:rsidP="006B2F67">
      <w:pPr>
        <w:numPr>
          <w:ilvl w:val="1"/>
          <w:numId w:val="3"/>
        </w:numPr>
        <w:rPr>
          <w:lang w:val="fr-CA"/>
        </w:rPr>
      </w:pPr>
      <w:r w:rsidRPr="006B2F67">
        <w:rPr>
          <w:lang w:val="fr-CA"/>
        </w:rPr>
        <w:t>Les gens d</w:t>
      </w:r>
      <w:r w:rsidRPr="006B2F67">
        <w:rPr>
          <w:rFonts w:ascii="Helvetica" w:eastAsia="Helvetica" w:hAnsi="Helvetica" w:cs="Helvetica"/>
          <w:lang w:val="fr-CA"/>
        </w:rPr>
        <w:t>éprimés se rappellent plu</w:t>
      </w:r>
      <w:r w:rsidRPr="006B2F67">
        <w:rPr>
          <w:lang w:val="fr-CA"/>
        </w:rPr>
        <w:t>s n</w:t>
      </w:r>
      <w:r w:rsidRPr="006B2F67">
        <w:rPr>
          <w:rFonts w:ascii="Helvetica" w:eastAsia="Helvetica" w:hAnsi="Helvetica" w:cs="Helvetica"/>
          <w:lang w:val="fr-CA"/>
        </w:rPr>
        <w:t>égativement de leurs parents</w:t>
      </w:r>
    </w:p>
    <w:p w14:paraId="554A6A6F" w14:textId="77777777" w:rsidR="006B2F67" w:rsidRPr="006B2F67" w:rsidRDefault="006B2F67" w:rsidP="006B2F67">
      <w:pPr>
        <w:numPr>
          <w:ilvl w:val="0"/>
          <w:numId w:val="3"/>
        </w:numPr>
        <w:rPr>
          <w:lang w:val="fr-CA"/>
        </w:rPr>
      </w:pPr>
      <w:r w:rsidRPr="006B2F67">
        <w:rPr>
          <w:lang w:val="fr-CA"/>
        </w:rPr>
        <w:t>4e Effet de position s</w:t>
      </w:r>
      <w:r w:rsidRPr="006B2F67">
        <w:rPr>
          <w:rFonts w:ascii="Helvetica" w:eastAsia="Helvetica" w:hAnsi="Helvetica" w:cs="Helvetica"/>
          <w:lang w:val="fr-CA"/>
        </w:rPr>
        <w:t>érielle</w:t>
      </w:r>
    </w:p>
    <w:p w14:paraId="22E206B5" w14:textId="77777777" w:rsidR="006B2F67" w:rsidRPr="006B2F67" w:rsidRDefault="006B2F67" w:rsidP="006B2F67">
      <w:pPr>
        <w:numPr>
          <w:ilvl w:val="0"/>
          <w:numId w:val="3"/>
        </w:numPr>
        <w:rPr>
          <w:lang w:val="fr-CA"/>
        </w:rPr>
      </w:pPr>
      <w:r w:rsidRPr="006B2F67">
        <w:rPr>
          <w:lang w:val="fr-CA"/>
        </w:rPr>
        <w:t>Effet de r</w:t>
      </w:r>
      <w:r w:rsidRPr="006B2F67">
        <w:rPr>
          <w:rFonts w:ascii="Helvetica" w:eastAsia="Helvetica" w:hAnsi="Helvetica" w:cs="Helvetica"/>
          <w:lang w:val="fr-CA"/>
        </w:rPr>
        <w:t>écence</w:t>
      </w:r>
    </w:p>
    <w:p w14:paraId="54281430" w14:textId="77777777" w:rsidR="006B2F67" w:rsidRPr="006B2F67" w:rsidRDefault="006B2F67" w:rsidP="006B2F67">
      <w:pPr>
        <w:numPr>
          <w:ilvl w:val="0"/>
          <w:numId w:val="3"/>
        </w:numPr>
        <w:rPr>
          <w:lang w:val="fr-CA"/>
        </w:rPr>
      </w:pPr>
      <w:r w:rsidRPr="006B2F67">
        <w:rPr>
          <w:lang w:val="fr-CA"/>
        </w:rPr>
        <w:t>Effet de primaut</w:t>
      </w:r>
      <w:r w:rsidRPr="006B2F67">
        <w:rPr>
          <w:rFonts w:ascii="Helvetica" w:eastAsia="Helvetica" w:hAnsi="Helvetica" w:cs="Helvetica"/>
          <w:lang w:val="fr-CA"/>
        </w:rPr>
        <w:t>é</w:t>
      </w:r>
    </w:p>
    <w:p w14:paraId="209B4563" w14:textId="77777777" w:rsidR="006B2F67" w:rsidRPr="006B2F67" w:rsidRDefault="006B2F67" w:rsidP="006B2F67">
      <w:pPr>
        <w:rPr>
          <w:u w:val="single"/>
          <w:lang w:val="fr-CA"/>
        </w:rPr>
      </w:pPr>
      <w:r w:rsidRPr="006B2F67">
        <w:rPr>
          <w:u w:val="single"/>
          <w:lang w:val="fr-CA"/>
        </w:rPr>
        <w:t>Pourquoi nous oublions</w:t>
      </w:r>
    </w:p>
    <w:p w14:paraId="7FC1B988" w14:textId="77777777" w:rsidR="006B2F67" w:rsidRPr="006B2F67" w:rsidRDefault="006B2F67" w:rsidP="006B2F67">
      <w:pPr>
        <w:rPr>
          <w:lang w:val="fr-CA"/>
        </w:rPr>
      </w:pPr>
    </w:p>
    <w:p w14:paraId="45F79D0D" w14:textId="77777777" w:rsidR="006B2F67" w:rsidRPr="006B2F67" w:rsidRDefault="006B2F67" w:rsidP="006B2F67">
      <w:pPr>
        <w:numPr>
          <w:ilvl w:val="0"/>
          <w:numId w:val="3"/>
        </w:numPr>
        <w:rPr>
          <w:lang w:val="fr-CA"/>
        </w:rPr>
      </w:pPr>
      <w:r w:rsidRPr="006B2F67">
        <w:rPr>
          <w:rFonts w:ascii="Helvetica" w:eastAsia="Helvetica" w:hAnsi="Helvetica" w:cs="Helvetica"/>
          <w:lang w:val="fr-CA"/>
        </w:rPr>
        <w:t>Échec de l’encodage :</w:t>
      </w:r>
    </w:p>
    <w:p w14:paraId="4750E54C" w14:textId="77777777" w:rsidR="006B2F67" w:rsidRPr="006B2F67" w:rsidRDefault="006B2F67" w:rsidP="006B2F67">
      <w:pPr>
        <w:numPr>
          <w:ilvl w:val="1"/>
          <w:numId w:val="3"/>
        </w:numPr>
        <w:rPr>
          <w:lang w:val="fr-CA"/>
        </w:rPr>
      </w:pPr>
      <w:r w:rsidRPr="006B2F67">
        <w:rPr>
          <w:rFonts w:ascii="Helvetica" w:eastAsia="Helvetica" w:hAnsi="Helvetica" w:cs="Helvetica"/>
          <w:lang w:val="fr-CA"/>
        </w:rPr>
        <w:t>Âge (</w:t>
      </w:r>
      <w:r w:rsidRPr="006B2F67">
        <w:rPr>
          <w:lang w:val="fr-CA"/>
        </w:rPr>
        <w:t>moins efficace en vieillissant)</w:t>
      </w:r>
    </w:p>
    <w:p w14:paraId="05796BD4" w14:textId="77777777" w:rsidR="006B2F67" w:rsidRPr="006B2F67" w:rsidRDefault="006B2F67" w:rsidP="006B2F67">
      <w:pPr>
        <w:numPr>
          <w:ilvl w:val="1"/>
          <w:numId w:val="3"/>
        </w:numPr>
        <w:rPr>
          <w:lang w:val="fr-CA"/>
        </w:rPr>
      </w:pPr>
      <w:r w:rsidRPr="006B2F67">
        <w:rPr>
          <w:lang w:val="fr-CA"/>
        </w:rPr>
        <w:t>Attention (nous ne percevons pas tout autour de nous ET nous ne pr</w:t>
      </w:r>
      <w:r w:rsidRPr="006B2F67">
        <w:rPr>
          <w:rFonts w:ascii="Helvetica" w:eastAsia="Helvetica" w:hAnsi="Helvetica" w:cs="Helvetica"/>
          <w:lang w:val="fr-CA"/>
        </w:rPr>
        <w:t>êtons pas attentio</w:t>
      </w:r>
      <w:r w:rsidRPr="006B2F67">
        <w:rPr>
          <w:lang w:val="fr-CA"/>
        </w:rPr>
        <w:t xml:space="preserve">n </w:t>
      </w:r>
      <w:r w:rsidRPr="006B2F67">
        <w:rPr>
          <w:rFonts w:ascii="Helvetica" w:eastAsia="Helvetica" w:hAnsi="Helvetica" w:cs="Helvetica"/>
          <w:lang w:val="fr-CA"/>
        </w:rPr>
        <w:t>à tout ce que nous percevons)</w:t>
      </w:r>
    </w:p>
    <w:p w14:paraId="1E2A67FA" w14:textId="77777777" w:rsidR="006B2F67" w:rsidRPr="006B2F67" w:rsidRDefault="006B2F67" w:rsidP="006B2F67">
      <w:pPr>
        <w:numPr>
          <w:ilvl w:val="0"/>
          <w:numId w:val="3"/>
        </w:numPr>
        <w:rPr>
          <w:lang w:val="fr-CA"/>
        </w:rPr>
      </w:pPr>
      <w:r w:rsidRPr="006B2F67">
        <w:rPr>
          <w:lang w:val="fr-CA"/>
        </w:rPr>
        <w:t>D</w:t>
      </w:r>
      <w:r w:rsidRPr="006B2F67">
        <w:rPr>
          <w:rFonts w:ascii="Helvetica" w:eastAsia="Helvetica" w:hAnsi="Helvetica" w:cs="Helvetica"/>
          <w:lang w:val="fr-CA"/>
        </w:rPr>
        <w:t xml:space="preserve">éclin </w:t>
      </w:r>
      <w:r w:rsidRPr="006B2F67">
        <w:rPr>
          <w:lang w:val="fr-CA"/>
        </w:rPr>
        <w:t>du stockage</w:t>
      </w:r>
    </w:p>
    <w:p w14:paraId="5BE3B1FE" w14:textId="77777777" w:rsidR="006B2F67" w:rsidRPr="006B2F67" w:rsidRDefault="006B2F67" w:rsidP="006B2F67">
      <w:pPr>
        <w:numPr>
          <w:ilvl w:val="1"/>
          <w:numId w:val="3"/>
        </w:numPr>
        <w:rPr>
          <w:lang w:val="fr-CA"/>
        </w:rPr>
      </w:pPr>
      <w:r w:rsidRPr="006B2F67">
        <w:rPr>
          <w:lang w:val="fr-CA"/>
        </w:rPr>
        <w:t>Nous oublions rapidement au d</w:t>
      </w:r>
      <w:r w:rsidRPr="006B2F67">
        <w:rPr>
          <w:rFonts w:ascii="Helvetica" w:eastAsia="Helvetica" w:hAnsi="Helvetica" w:cs="Helvetica"/>
          <w:lang w:val="fr-CA"/>
        </w:rPr>
        <w:t>é</w:t>
      </w:r>
      <w:r w:rsidRPr="006B2F67">
        <w:rPr>
          <w:lang w:val="fr-CA"/>
        </w:rPr>
        <w:t>but puis lentement par la suite</w:t>
      </w:r>
    </w:p>
    <w:p w14:paraId="493044C0" w14:textId="77777777" w:rsidR="006B2F67" w:rsidRPr="006B2F67" w:rsidRDefault="006B2F67" w:rsidP="006B2F67">
      <w:pPr>
        <w:numPr>
          <w:ilvl w:val="1"/>
          <w:numId w:val="3"/>
        </w:numPr>
        <w:rPr>
          <w:lang w:val="fr-CA"/>
        </w:rPr>
      </w:pPr>
      <w:r w:rsidRPr="006B2F67">
        <w:rPr>
          <w:lang w:val="fr-CA"/>
        </w:rPr>
        <w:t xml:space="preserve">Effet </w:t>
      </w:r>
      <w:r w:rsidRPr="006B2F67">
        <w:rPr>
          <w:rFonts w:ascii="Helvetica" w:eastAsia="Helvetica" w:hAnsi="Helvetica" w:cs="Helvetica"/>
          <w:lang w:val="fr-CA"/>
        </w:rPr>
        <w:t>« cadre de porte »</w:t>
      </w:r>
    </w:p>
    <w:p w14:paraId="5BCA4DAB" w14:textId="77777777" w:rsidR="006B2F67" w:rsidRPr="006B2F67" w:rsidRDefault="006B2F67" w:rsidP="006B2F67">
      <w:pPr>
        <w:numPr>
          <w:ilvl w:val="1"/>
          <w:numId w:val="3"/>
        </w:numPr>
        <w:rPr>
          <w:lang w:val="fr-CA"/>
        </w:rPr>
      </w:pPr>
      <w:r w:rsidRPr="006B2F67">
        <w:rPr>
          <w:lang w:val="fr-CA"/>
        </w:rPr>
        <w:t>Les changements physiques affectent la structure du cerveau</w:t>
      </w:r>
    </w:p>
    <w:p w14:paraId="7B1283BE" w14:textId="77777777" w:rsidR="006B2F67" w:rsidRPr="006B2F67" w:rsidRDefault="006B2F67" w:rsidP="006B2F67">
      <w:pPr>
        <w:numPr>
          <w:ilvl w:val="1"/>
          <w:numId w:val="3"/>
        </w:numPr>
        <w:rPr>
          <w:lang w:val="fr-CA"/>
        </w:rPr>
      </w:pPr>
      <w:r w:rsidRPr="006B2F67">
        <w:rPr>
          <w:lang w:val="fr-CA"/>
        </w:rPr>
        <w:t>La trace mn</w:t>
      </w:r>
      <w:r w:rsidRPr="006B2F67">
        <w:rPr>
          <w:rFonts w:ascii="Helvetica" w:eastAsia="Helvetica" w:hAnsi="Helvetica" w:cs="Helvetica"/>
          <w:lang w:val="fr-CA"/>
        </w:rPr>
        <w:t>ésique diminue progressivement</w:t>
      </w:r>
    </w:p>
    <w:p w14:paraId="1054FC13" w14:textId="77777777" w:rsidR="006B2F67" w:rsidRPr="006B2F67" w:rsidRDefault="006B2F67" w:rsidP="006B2F67">
      <w:pPr>
        <w:rPr>
          <w:lang w:val="fr-CA"/>
        </w:rPr>
      </w:pPr>
      <w:r w:rsidRPr="006B2F67">
        <w:rPr>
          <w:lang w:val="fr-CA"/>
        </w:rPr>
        <w:t>Freud : L</w:t>
      </w:r>
      <w:r w:rsidRPr="006B2F67">
        <w:rPr>
          <w:rFonts w:ascii="Helvetica" w:eastAsia="Helvetica" w:hAnsi="Helvetica" w:cs="Helvetica"/>
          <w:lang w:val="fr-CA"/>
        </w:rPr>
        <w:t>’oubli</w:t>
      </w:r>
      <w:r w:rsidRPr="006B2F67">
        <w:rPr>
          <w:lang w:val="fr-CA"/>
        </w:rPr>
        <w:t>, nous oublions pour arr</w:t>
      </w:r>
      <w:r w:rsidRPr="006B2F67">
        <w:rPr>
          <w:rFonts w:ascii="Helvetica" w:eastAsia="Helvetica" w:hAnsi="Helvetica" w:cs="Helvetica"/>
          <w:lang w:val="fr-CA"/>
        </w:rPr>
        <w:t>êter d’avoir des</w:t>
      </w:r>
      <w:r w:rsidRPr="006B2F67">
        <w:rPr>
          <w:lang w:val="fr-CA"/>
        </w:rPr>
        <w:t xml:space="preserve"> souvenirs trop mena</w:t>
      </w:r>
      <w:r w:rsidRPr="006B2F67">
        <w:rPr>
          <w:rFonts w:ascii="Helvetica" w:eastAsia="Helvetica" w:hAnsi="Helvetica" w:cs="Helvetica"/>
          <w:lang w:val="fr-CA"/>
        </w:rPr>
        <w:t>çant</w:t>
      </w:r>
    </w:p>
    <w:p w14:paraId="275715AF" w14:textId="77777777" w:rsidR="006B2F67" w:rsidRPr="006B2F67" w:rsidRDefault="006B2F67" w:rsidP="006B2F67">
      <w:pPr>
        <w:numPr>
          <w:ilvl w:val="0"/>
          <w:numId w:val="3"/>
        </w:numPr>
        <w:rPr>
          <w:lang w:val="fr-CA"/>
        </w:rPr>
      </w:pPr>
      <w:r w:rsidRPr="006B2F67">
        <w:rPr>
          <w:lang w:val="fr-CA"/>
        </w:rPr>
        <w:t>Le refoulement, le MOI</w:t>
      </w:r>
    </w:p>
    <w:p w14:paraId="52E79791" w14:textId="77777777" w:rsidR="006B2F67" w:rsidRPr="006B2F67" w:rsidRDefault="006B2F67" w:rsidP="006B2F67">
      <w:pPr>
        <w:numPr>
          <w:ilvl w:val="0"/>
          <w:numId w:val="3"/>
        </w:numPr>
        <w:rPr>
          <w:lang w:val="fr-CA"/>
        </w:rPr>
      </w:pPr>
      <w:r w:rsidRPr="006B2F67">
        <w:rPr>
          <w:lang w:val="fr-CA"/>
        </w:rPr>
        <w:t>Refoulement est caus</w:t>
      </w:r>
      <w:r w:rsidRPr="006B2F67">
        <w:rPr>
          <w:rFonts w:ascii="Helvetica" w:eastAsia="Helvetica" w:hAnsi="Helvetica" w:cs="Helvetica"/>
          <w:lang w:val="fr-CA"/>
        </w:rPr>
        <w:t>é par le désir d’éviter d’affronter des souve</w:t>
      </w:r>
      <w:r w:rsidRPr="006B2F67">
        <w:rPr>
          <w:lang w:val="fr-CA"/>
        </w:rPr>
        <w:t xml:space="preserve">nirs et des </w:t>
      </w:r>
      <w:r w:rsidRPr="006B2F67">
        <w:rPr>
          <w:rFonts w:ascii="Helvetica" w:eastAsia="Helvetica" w:hAnsi="Helvetica" w:cs="Helvetica"/>
          <w:lang w:val="fr-CA"/>
        </w:rPr>
        <w:t xml:space="preserve">émotions pénibles. </w:t>
      </w:r>
    </w:p>
    <w:p w14:paraId="19AE69F9" w14:textId="77777777" w:rsidR="006B2F67" w:rsidRPr="006B2F67" w:rsidRDefault="006B2F67" w:rsidP="006B2F67">
      <w:pPr>
        <w:numPr>
          <w:ilvl w:val="0"/>
          <w:numId w:val="3"/>
        </w:numPr>
        <w:rPr>
          <w:lang w:val="fr-CA"/>
        </w:rPr>
      </w:pPr>
      <w:r w:rsidRPr="006B2F67">
        <w:rPr>
          <w:lang w:val="fr-CA"/>
        </w:rPr>
        <w:t>Les psychologues ne croient pas tous en l</w:t>
      </w:r>
      <w:r w:rsidRPr="006B2F67">
        <w:rPr>
          <w:rFonts w:ascii="Helvetica" w:eastAsia="Helvetica" w:hAnsi="Helvetica" w:cs="Helvetica"/>
          <w:lang w:val="fr-CA"/>
        </w:rPr>
        <w:t>’existence du refoulement, et ceux qui y croient ne s’en</w:t>
      </w:r>
      <w:r w:rsidRPr="006B2F67">
        <w:rPr>
          <w:lang w:val="fr-CA"/>
        </w:rPr>
        <w:t>tendent pas sur son m</w:t>
      </w:r>
      <w:r w:rsidRPr="006B2F67">
        <w:rPr>
          <w:rFonts w:ascii="Helvetica" w:eastAsia="Helvetica" w:hAnsi="Helvetica" w:cs="Helvetica"/>
          <w:lang w:val="fr-CA"/>
        </w:rPr>
        <w:t xml:space="preserve">écanisme. </w:t>
      </w:r>
    </w:p>
    <w:p w14:paraId="53243632" w14:textId="77777777" w:rsidR="006B2F67" w:rsidRPr="006B2F67" w:rsidRDefault="006B2F67" w:rsidP="006B2F67">
      <w:pPr>
        <w:numPr>
          <w:ilvl w:val="0"/>
          <w:numId w:val="3"/>
        </w:numPr>
        <w:rPr>
          <w:lang w:val="fr-CA"/>
        </w:rPr>
      </w:pPr>
      <w:r w:rsidRPr="006B2F67">
        <w:rPr>
          <w:lang w:val="fr-CA"/>
        </w:rPr>
        <w:t>Le refoulement fait l</w:t>
      </w:r>
      <w:r w:rsidRPr="006B2F67">
        <w:rPr>
          <w:rFonts w:ascii="Helvetica" w:eastAsia="Helvetica" w:hAnsi="Helvetica" w:cs="Helvetica"/>
          <w:lang w:val="fr-CA"/>
        </w:rPr>
        <w:t>’objet de nombreuses recherches, souvent sous forme d’études de cas.</w:t>
      </w:r>
    </w:p>
    <w:p w14:paraId="2F3FF39B" w14:textId="77777777" w:rsidR="006B2F67" w:rsidRPr="006B2F67" w:rsidRDefault="006B2F67" w:rsidP="006B2F67">
      <w:pPr>
        <w:rPr>
          <w:lang w:val="fr-CA"/>
        </w:rPr>
      </w:pPr>
    </w:p>
    <w:p w14:paraId="43715A2C" w14:textId="77777777" w:rsidR="006B2F67" w:rsidRPr="006B2F67" w:rsidRDefault="006B2F67" w:rsidP="006B2F67">
      <w:pPr>
        <w:rPr>
          <w:u w:val="single"/>
          <w:lang w:val="fr-CA"/>
        </w:rPr>
      </w:pPr>
      <w:r w:rsidRPr="006B2F67">
        <w:rPr>
          <w:u w:val="single"/>
          <w:lang w:val="fr-CA"/>
        </w:rPr>
        <w:t>Amn</w:t>
      </w:r>
      <w:r w:rsidRPr="006B2F67">
        <w:rPr>
          <w:rFonts w:ascii="Helvetica" w:eastAsia="Helvetica" w:hAnsi="Helvetica" w:cs="Helvetica"/>
          <w:u w:val="single"/>
          <w:lang w:val="fr-CA"/>
        </w:rPr>
        <w:t>ésie</w:t>
      </w:r>
    </w:p>
    <w:p w14:paraId="6E9D3428" w14:textId="77777777" w:rsidR="006B2F67" w:rsidRPr="006B2F67" w:rsidRDefault="006B2F67" w:rsidP="006B2F67">
      <w:pPr>
        <w:numPr>
          <w:ilvl w:val="0"/>
          <w:numId w:val="3"/>
        </w:numPr>
        <w:rPr>
          <w:lang w:val="fr-CA"/>
        </w:rPr>
      </w:pPr>
      <w:r w:rsidRPr="006B2F67">
        <w:rPr>
          <w:lang w:val="fr-CA"/>
        </w:rPr>
        <w:t>Amn</w:t>
      </w:r>
      <w:r w:rsidRPr="006B2F67">
        <w:rPr>
          <w:rFonts w:ascii="Helvetica" w:eastAsia="Helvetica" w:hAnsi="Helvetica" w:cs="Helvetica"/>
          <w:lang w:val="fr-CA"/>
        </w:rPr>
        <w:t>ésie survient généralemen</w:t>
      </w:r>
      <w:r w:rsidRPr="006B2F67">
        <w:rPr>
          <w:lang w:val="fr-CA"/>
        </w:rPr>
        <w:t>t pour des raisons biologiques. TOUCHE LES SOUVENIRS CONSICENT</w:t>
      </w:r>
    </w:p>
    <w:p w14:paraId="1FE6CB22" w14:textId="77777777" w:rsidR="006B2F67" w:rsidRPr="006B2F67" w:rsidRDefault="006B2F67" w:rsidP="006B2F67">
      <w:pPr>
        <w:numPr>
          <w:ilvl w:val="0"/>
          <w:numId w:val="3"/>
        </w:numPr>
        <w:rPr>
          <w:lang w:val="fr-CA"/>
        </w:rPr>
      </w:pPr>
      <w:r w:rsidRPr="006B2F67">
        <w:rPr>
          <w:lang w:val="fr-CA"/>
        </w:rPr>
        <w:t>Dans le cas de l</w:t>
      </w:r>
      <w:r w:rsidRPr="006B2F67">
        <w:rPr>
          <w:rFonts w:ascii="Helvetica" w:eastAsia="Helvetica" w:hAnsi="Helvetica" w:cs="Helvetica"/>
          <w:lang w:val="fr-CA"/>
        </w:rPr>
        <w:t xml:space="preserve">’amnésie antérograde, une </w:t>
      </w:r>
      <w:r w:rsidRPr="006B2F67">
        <w:rPr>
          <w:lang w:val="fr-CA"/>
        </w:rPr>
        <w:t>personne qui a v</w:t>
      </w:r>
      <w:r w:rsidRPr="006B2F67">
        <w:rPr>
          <w:rFonts w:ascii="Helvetica" w:eastAsia="Helvetica" w:hAnsi="Helvetica" w:cs="Helvetica"/>
          <w:lang w:val="fr-CA"/>
        </w:rPr>
        <w:t>écu un traumatisme ne se souvient plus d</w:t>
      </w:r>
      <w:r w:rsidRPr="006B2F67">
        <w:rPr>
          <w:lang w:val="fr-CA"/>
        </w:rPr>
        <w:t xml:space="preserve">es </w:t>
      </w:r>
      <w:r w:rsidRPr="006B2F67">
        <w:rPr>
          <w:rFonts w:ascii="Helvetica" w:eastAsia="Helvetica" w:hAnsi="Helvetica" w:cs="Helvetica"/>
          <w:lang w:val="fr-CA"/>
        </w:rPr>
        <w:t xml:space="preserve">événements qui l’ont suivi. </w:t>
      </w:r>
    </w:p>
    <w:p w14:paraId="740BA0B4" w14:textId="77777777" w:rsidR="006B2F67" w:rsidRPr="006B2F67" w:rsidRDefault="006B2F67" w:rsidP="006B2F67">
      <w:pPr>
        <w:numPr>
          <w:ilvl w:val="0"/>
          <w:numId w:val="3"/>
        </w:numPr>
        <w:rPr>
          <w:lang w:val="fr-CA"/>
        </w:rPr>
      </w:pPr>
      <w:r w:rsidRPr="006B2F67">
        <w:rPr>
          <w:lang w:val="fr-CA"/>
        </w:rPr>
        <w:t>Dans le cas de l</w:t>
      </w:r>
      <w:r w:rsidRPr="006B2F67">
        <w:rPr>
          <w:rFonts w:ascii="Helvetica" w:eastAsia="Helvetica" w:hAnsi="Helvetica" w:cs="Helvetica"/>
          <w:lang w:val="fr-CA"/>
        </w:rPr>
        <w:t>’amnésie rétrograde, une personne qui subit un traumatisme ne se souvient plus des événements survenus avant celui –</w:t>
      </w:r>
      <w:r w:rsidRPr="006B2F67">
        <w:rPr>
          <w:lang w:val="fr-CA"/>
        </w:rPr>
        <w:t>ci</w:t>
      </w:r>
    </w:p>
    <w:p w14:paraId="7D2112EC" w14:textId="77777777" w:rsidR="006B2F67" w:rsidRPr="006B2F67" w:rsidRDefault="006B2F67" w:rsidP="006B2F67">
      <w:pPr>
        <w:numPr>
          <w:ilvl w:val="0"/>
          <w:numId w:val="3"/>
        </w:numPr>
        <w:rPr>
          <w:lang w:val="fr-CA"/>
        </w:rPr>
      </w:pPr>
      <w:r w:rsidRPr="006B2F67">
        <w:rPr>
          <w:lang w:val="fr-CA"/>
        </w:rPr>
        <w:t>Amn</w:t>
      </w:r>
      <w:r w:rsidRPr="006B2F67">
        <w:rPr>
          <w:rFonts w:ascii="Helvetica" w:eastAsia="Helvetica" w:hAnsi="Helvetica" w:cs="Helvetica"/>
          <w:lang w:val="fr-CA"/>
        </w:rPr>
        <w:t xml:space="preserve">ésie = incapacité de se </w:t>
      </w:r>
      <w:r w:rsidRPr="006B2F67">
        <w:rPr>
          <w:lang w:val="fr-CA"/>
        </w:rPr>
        <w:t>souvenir</w:t>
      </w:r>
    </w:p>
    <w:p w14:paraId="78DFD98C" w14:textId="77777777" w:rsidR="006B2F67" w:rsidRPr="006B2F67" w:rsidRDefault="006B2F67" w:rsidP="006B2F67">
      <w:pPr>
        <w:rPr>
          <w:lang w:val="fr-CA"/>
        </w:rPr>
      </w:pPr>
    </w:p>
    <w:p w14:paraId="3EA9CCC4" w14:textId="77777777" w:rsidR="006B2F67" w:rsidRPr="006B2F67" w:rsidRDefault="006B2F67" w:rsidP="006B2F67">
      <w:pPr>
        <w:rPr>
          <w:u w:val="single"/>
          <w:lang w:val="fr-CA"/>
        </w:rPr>
      </w:pPr>
      <w:r w:rsidRPr="006B2F67">
        <w:rPr>
          <w:u w:val="single"/>
          <w:lang w:val="fr-CA"/>
        </w:rPr>
        <w:t>Oubli</w:t>
      </w:r>
    </w:p>
    <w:p w14:paraId="13214D41" w14:textId="77777777" w:rsidR="006B2F67" w:rsidRPr="006B2F67" w:rsidRDefault="006B2F67" w:rsidP="006B2F67">
      <w:pPr>
        <w:numPr>
          <w:ilvl w:val="0"/>
          <w:numId w:val="3"/>
        </w:numPr>
        <w:rPr>
          <w:lang w:val="fr-CA"/>
        </w:rPr>
      </w:pPr>
      <w:r w:rsidRPr="006B2F67">
        <w:rPr>
          <w:lang w:val="fr-CA"/>
        </w:rPr>
        <w:t>Des nous recevons des stimulis</w:t>
      </w:r>
    </w:p>
    <w:p w14:paraId="7F9D661D" w14:textId="77777777" w:rsidR="006B2F67" w:rsidRPr="006B2F67" w:rsidRDefault="006B2F67" w:rsidP="006B2F67">
      <w:pPr>
        <w:numPr>
          <w:ilvl w:val="0"/>
          <w:numId w:val="3"/>
        </w:numPr>
        <w:rPr>
          <w:lang w:val="fr-CA"/>
        </w:rPr>
      </w:pPr>
      <w:r w:rsidRPr="006B2F67">
        <w:rPr>
          <w:lang w:val="fr-CA"/>
        </w:rPr>
        <w:t>Court terme = ont peut pas tout emmagasiner. donc ont l</w:t>
      </w:r>
      <w:r w:rsidRPr="006B2F67">
        <w:rPr>
          <w:rFonts w:ascii="Helvetica" w:eastAsia="Helvetica" w:hAnsi="Helvetica" w:cs="Helvetica"/>
          <w:lang w:val="fr-CA"/>
        </w:rPr>
        <w:t>’oubli</w:t>
      </w:r>
    </w:p>
    <w:p w14:paraId="44F630EB" w14:textId="7EC27BA9" w:rsidR="00D765A1" w:rsidRPr="00D765A1" w:rsidRDefault="006B2F67" w:rsidP="00D765A1">
      <w:pPr>
        <w:numPr>
          <w:ilvl w:val="0"/>
          <w:numId w:val="3"/>
        </w:numPr>
        <w:rPr>
          <w:lang w:val="fr-CA"/>
        </w:rPr>
      </w:pPr>
      <w:r w:rsidRPr="006B2F67">
        <w:rPr>
          <w:lang w:val="fr-CA"/>
        </w:rPr>
        <w:t>Long term= ont va perdre une partie de l</w:t>
      </w:r>
      <w:r w:rsidRPr="006B2F67">
        <w:rPr>
          <w:rFonts w:ascii="Helvetica" w:eastAsia="Helvetica" w:hAnsi="Helvetica" w:cs="Helvetica"/>
          <w:lang w:val="fr-CA"/>
        </w:rPr>
        <w:t>’ensemble de l’info</w:t>
      </w:r>
    </w:p>
    <w:p w14:paraId="060EFE2E" w14:textId="53CE0343" w:rsidR="00D765A1" w:rsidRDefault="006B2F67" w:rsidP="00D765A1">
      <w:pPr>
        <w:numPr>
          <w:ilvl w:val="0"/>
          <w:numId w:val="3"/>
        </w:numPr>
        <w:rPr>
          <w:lang w:val="fr-CA"/>
        </w:rPr>
      </w:pPr>
      <w:r w:rsidRPr="006B2F67">
        <w:rPr>
          <w:lang w:val="fr-CA"/>
        </w:rPr>
        <w:t>Ont garde seulement</w:t>
      </w:r>
      <w:r w:rsidR="00D765A1">
        <w:rPr>
          <w:lang w:val="fr-CA"/>
        </w:rPr>
        <w:t xml:space="preserve"> un oetit partie de nos souvenir</w:t>
      </w:r>
    </w:p>
    <w:p w14:paraId="7FE3735F" w14:textId="543940FC" w:rsidR="00D765A1" w:rsidRDefault="006A44EA" w:rsidP="00D765A1">
      <w:pPr>
        <w:rPr>
          <w:b/>
          <w:u w:val="single"/>
          <w:lang w:val="fr-CA"/>
        </w:rPr>
      </w:pPr>
      <w:r>
        <w:rPr>
          <w:b/>
          <w:u w:val="single"/>
          <w:lang w:val="fr-CA"/>
        </w:rPr>
        <w:lastRenderedPageBreak/>
        <w:t>3em chapitre</w:t>
      </w:r>
    </w:p>
    <w:p w14:paraId="2C45C8A5" w14:textId="07C25F9D" w:rsidR="002004EB" w:rsidRPr="002004EB" w:rsidRDefault="002004EB" w:rsidP="00D765A1">
      <w:pPr>
        <w:rPr>
          <w:u w:val="single"/>
          <w:lang w:val="fr-CA"/>
        </w:rPr>
      </w:pPr>
      <w:r w:rsidRPr="002004EB">
        <w:rPr>
          <w:u w:val="single"/>
          <w:lang w:val="fr-CA"/>
        </w:rPr>
        <w:t>MOTIVATION</w:t>
      </w:r>
    </w:p>
    <w:p w14:paraId="0F6FEF3A" w14:textId="77777777" w:rsidR="006A44EA" w:rsidRDefault="006A44EA" w:rsidP="00D765A1">
      <w:pPr>
        <w:rPr>
          <w:b/>
          <w:u w:val="single"/>
          <w:lang w:val="fr-CA"/>
        </w:rPr>
      </w:pPr>
    </w:p>
    <w:p w14:paraId="42BFF81E" w14:textId="77777777" w:rsidR="000D4A9B" w:rsidRPr="000D4A9B" w:rsidRDefault="000D4A9B" w:rsidP="000D4A9B">
      <w:pPr>
        <w:rPr>
          <w:u w:val="single"/>
          <w:lang w:val="fr-CA"/>
        </w:rPr>
      </w:pPr>
      <w:r w:rsidRPr="000D4A9B">
        <w:rPr>
          <w:u w:val="single"/>
          <w:lang w:val="fr-CA"/>
        </w:rPr>
        <w:t>Les 4 perspectives de la motivation</w:t>
      </w:r>
    </w:p>
    <w:p w14:paraId="599E76CE" w14:textId="761A18DA" w:rsidR="000D4A9B" w:rsidRPr="000D4A9B" w:rsidRDefault="000D4A9B" w:rsidP="000D4A9B">
      <w:pPr>
        <w:rPr>
          <w:lang w:val="fr-CA"/>
        </w:rPr>
      </w:pPr>
      <w:r w:rsidRPr="000D4A9B">
        <w:rPr>
          <w:lang w:val="fr-CA"/>
        </w:rPr>
        <w:t xml:space="preserve">-Instinct et la psychologie </w:t>
      </w:r>
      <w:r w:rsidRPr="000D4A9B">
        <w:rPr>
          <w:rFonts w:ascii="Helvetica" w:eastAsia="Helvetica" w:hAnsi="Helvetica" w:cs="Helvetica"/>
          <w:lang w:val="fr-CA"/>
        </w:rPr>
        <w:t>évolutionniste : nos comporteme</w:t>
      </w:r>
      <w:r>
        <w:rPr>
          <w:rFonts w:ascii="Helvetica" w:eastAsia="Helvetica" w:hAnsi="Helvetica" w:cs="Helvetica"/>
          <w:lang w:val="fr-CA"/>
        </w:rPr>
        <w:t xml:space="preserve">nts sont programmés </w:t>
      </w:r>
      <w:r>
        <w:rPr>
          <w:rFonts w:eastAsia="Helvetica" w:cs="Helvetica"/>
          <w:lang w:val="fr-CA"/>
        </w:rPr>
        <w:t>génétiquement</w:t>
      </w:r>
    </w:p>
    <w:p w14:paraId="2F40A9DC" w14:textId="77777777" w:rsidR="000D4A9B" w:rsidRPr="000D4A9B" w:rsidRDefault="000D4A9B" w:rsidP="000D4A9B">
      <w:pPr>
        <w:rPr>
          <w:lang w:val="fr-CA"/>
        </w:rPr>
      </w:pPr>
      <w:r w:rsidRPr="000D4A9B">
        <w:rPr>
          <w:rFonts w:eastAsia="Helvetica" w:cs="Helvetica"/>
          <w:lang w:val="fr-CA"/>
        </w:rPr>
        <w:t>Pulsions et incitations: Retrouver l</w:t>
      </w:r>
      <w:r w:rsidRPr="000D4A9B">
        <w:rPr>
          <w:rFonts w:ascii="Helvetica" w:eastAsia="Helvetica" w:hAnsi="Helvetica" w:cs="Helvetica"/>
          <w:lang w:val="fr-CA"/>
        </w:rPr>
        <w:t>’homéostasie</w:t>
      </w:r>
    </w:p>
    <w:p w14:paraId="5EC11B69" w14:textId="77777777" w:rsidR="000D4A9B" w:rsidRPr="000D4A9B" w:rsidRDefault="000D4A9B" w:rsidP="000D4A9B">
      <w:pPr>
        <w:rPr>
          <w:lang w:val="fr-CA"/>
        </w:rPr>
      </w:pPr>
      <w:r w:rsidRPr="000D4A9B">
        <w:rPr>
          <w:rFonts w:eastAsia="Helvetica" w:cs="Helvetica"/>
          <w:lang w:val="fr-CA"/>
        </w:rPr>
        <w:t>Activation optimale: Stimu</w:t>
      </w:r>
      <w:r w:rsidRPr="000D4A9B">
        <w:rPr>
          <w:lang w:val="fr-CA"/>
        </w:rPr>
        <w:t>ler mais juste assez</w:t>
      </w:r>
    </w:p>
    <w:p w14:paraId="314577B8" w14:textId="77777777" w:rsidR="000D4A9B" w:rsidRDefault="000D4A9B" w:rsidP="000D4A9B">
      <w:pPr>
        <w:rPr>
          <w:rFonts w:eastAsia="Helvetica" w:cs="Helvetica"/>
          <w:lang w:val="fr-CA"/>
        </w:rPr>
      </w:pPr>
      <w:r w:rsidRPr="000D4A9B">
        <w:rPr>
          <w:rFonts w:eastAsia="Helvetica" w:cs="Helvetica"/>
          <w:lang w:val="fr-CA"/>
        </w:rPr>
        <w:t>Pyramide Maslow: Certains besoins ont priorit</w:t>
      </w:r>
      <w:r w:rsidRPr="000D4A9B">
        <w:rPr>
          <w:rFonts w:ascii="Helvetica" w:eastAsia="Helvetica" w:hAnsi="Helvetica" w:cs="Helvetica"/>
          <w:lang w:val="fr-CA"/>
        </w:rPr>
        <w:t>é sur d’autr</w:t>
      </w:r>
      <w:r w:rsidRPr="000D4A9B">
        <w:rPr>
          <w:rFonts w:eastAsia="Helvetica" w:cs="Helvetica"/>
          <w:lang w:val="fr-CA"/>
        </w:rPr>
        <w:t>es</w:t>
      </w:r>
    </w:p>
    <w:p w14:paraId="6238505D" w14:textId="77777777" w:rsidR="000D4A9B" w:rsidRDefault="000D4A9B" w:rsidP="000D4A9B">
      <w:pPr>
        <w:rPr>
          <w:rFonts w:eastAsia="Helvetica" w:cs="Helvetica"/>
          <w:lang w:val="fr-CA"/>
        </w:rPr>
      </w:pPr>
    </w:p>
    <w:p w14:paraId="256FF2A7" w14:textId="1FD21F74" w:rsidR="000D4A9B" w:rsidRPr="000D4A9B" w:rsidRDefault="000D4A9B" w:rsidP="000D4A9B">
      <w:pPr>
        <w:rPr>
          <w:rFonts w:eastAsia="Helvetica" w:cs="Helvetica"/>
          <w:u w:val="single"/>
          <w:lang w:val="fr-CA"/>
        </w:rPr>
      </w:pPr>
      <w:r w:rsidRPr="000D4A9B">
        <w:rPr>
          <w:rFonts w:eastAsia="Helvetica" w:cs="Helvetica"/>
          <w:u w:val="single"/>
          <w:lang w:val="fr-CA"/>
        </w:rPr>
        <w:t xml:space="preserve">Instinct + Psych </w:t>
      </w:r>
      <w:r w:rsidRPr="000D4A9B">
        <w:rPr>
          <w:rFonts w:ascii="Helvetica" w:eastAsia="Helvetica" w:hAnsi="Helvetica" w:cs="Helvetica"/>
          <w:u w:val="single"/>
          <w:lang w:val="fr-CA"/>
        </w:rPr>
        <w:t>évolutio</w:t>
      </w:r>
      <w:r w:rsidRPr="000D4A9B">
        <w:rPr>
          <w:rFonts w:eastAsia="Helvetica" w:cs="Helvetica"/>
          <w:u w:val="single"/>
          <w:lang w:val="fr-CA"/>
        </w:rPr>
        <w:t>nniste</w:t>
      </w:r>
    </w:p>
    <w:p w14:paraId="5E29C478" w14:textId="77777777" w:rsidR="000D4A9B" w:rsidRDefault="000D4A9B" w:rsidP="000D4A9B">
      <w:pPr>
        <w:rPr>
          <w:lang w:val="fr-CA"/>
        </w:rPr>
      </w:pPr>
      <w:r>
        <w:rPr>
          <w:lang w:val="fr-CA"/>
        </w:rPr>
        <w:t>Darwin :</w:t>
      </w:r>
    </w:p>
    <w:p w14:paraId="3EEAA347" w14:textId="77777777" w:rsidR="000D4A9B" w:rsidRDefault="000D4A9B" w:rsidP="000D4A9B">
      <w:pPr>
        <w:rPr>
          <w:lang w:val="fr-CA"/>
        </w:rPr>
      </w:pPr>
      <w:r w:rsidRPr="000D4A9B">
        <w:rPr>
          <w:rFonts w:eastAsia="Helvetica" w:cs="Helvetica"/>
          <w:lang w:val="fr-CA"/>
        </w:rPr>
        <w:t>Classification des comportements sous le vocable d</w:t>
      </w:r>
      <w:r w:rsidRPr="000D4A9B">
        <w:rPr>
          <w:rFonts w:ascii="Helvetica" w:eastAsia="Helvetica" w:hAnsi="Helvetica" w:cs="Helvetica"/>
          <w:lang w:val="fr-CA"/>
        </w:rPr>
        <w:t>’instincts (5759!)</w:t>
      </w:r>
    </w:p>
    <w:p w14:paraId="679B652F" w14:textId="77777777" w:rsidR="000D4A9B" w:rsidRDefault="000D4A9B" w:rsidP="000D4A9B">
      <w:pPr>
        <w:rPr>
          <w:lang w:val="fr-CA"/>
        </w:rPr>
      </w:pPr>
      <w:r w:rsidRPr="000D4A9B">
        <w:rPr>
          <w:rFonts w:eastAsia="Helvetica" w:cs="Helvetica"/>
          <w:lang w:val="fr-CA"/>
        </w:rPr>
        <w:t>Pas tenue la route longtemps</w:t>
      </w:r>
    </w:p>
    <w:p w14:paraId="24582C81" w14:textId="77777777" w:rsidR="000D4A9B" w:rsidRDefault="000D4A9B" w:rsidP="000D4A9B">
      <w:pPr>
        <w:rPr>
          <w:rFonts w:eastAsia="Helvetica" w:cs="Helvetica"/>
          <w:lang w:val="fr-CA"/>
        </w:rPr>
      </w:pPr>
      <w:r w:rsidRPr="000D4A9B">
        <w:rPr>
          <w:rFonts w:eastAsia="Helvetica" w:cs="Helvetica"/>
          <w:lang w:val="fr-CA"/>
        </w:rPr>
        <w:t>Classer = expliquer?</w:t>
      </w:r>
    </w:p>
    <w:p w14:paraId="0DC35630" w14:textId="65B01412" w:rsidR="000D4A9B" w:rsidRPr="000D4A9B" w:rsidRDefault="000D4A9B" w:rsidP="000D4A9B">
      <w:pPr>
        <w:rPr>
          <w:u w:val="single"/>
          <w:lang w:val="fr-CA"/>
        </w:rPr>
      </w:pPr>
      <w:r w:rsidRPr="000D4A9B">
        <w:rPr>
          <w:rFonts w:eastAsia="Helvetica" w:cs="Helvetica"/>
          <w:u w:val="single"/>
          <w:lang w:val="fr-CA"/>
        </w:rPr>
        <w:t>Instinct</w:t>
      </w:r>
    </w:p>
    <w:p w14:paraId="457E7072" w14:textId="77777777" w:rsidR="000D4A9B" w:rsidRDefault="000D4A9B" w:rsidP="000D4A9B">
      <w:pPr>
        <w:rPr>
          <w:lang w:val="fr-CA"/>
        </w:rPr>
      </w:pPr>
      <w:r w:rsidRPr="000D4A9B">
        <w:rPr>
          <w:rFonts w:eastAsia="Helvetica" w:cs="Helvetica"/>
          <w:lang w:val="fr-CA"/>
        </w:rPr>
        <w:t>Comportement...</w:t>
      </w:r>
    </w:p>
    <w:p w14:paraId="07100E16" w14:textId="77777777" w:rsidR="000D4A9B" w:rsidRDefault="000D4A9B" w:rsidP="000D4A9B">
      <w:pPr>
        <w:rPr>
          <w:lang w:val="fr-CA"/>
        </w:rPr>
      </w:pPr>
      <w:r w:rsidRPr="000D4A9B">
        <w:rPr>
          <w:rFonts w:eastAsia="Helvetica" w:cs="Helvetica"/>
          <w:lang w:val="fr-CA"/>
        </w:rPr>
        <w:t>Structure fixe</w:t>
      </w:r>
    </w:p>
    <w:p w14:paraId="2D4845E8" w14:textId="77777777" w:rsidR="000D4A9B" w:rsidRDefault="000D4A9B" w:rsidP="000D4A9B">
      <w:pPr>
        <w:rPr>
          <w:lang w:val="fr-CA"/>
        </w:rPr>
      </w:pPr>
      <w:r w:rsidRPr="000D4A9B">
        <w:rPr>
          <w:rFonts w:eastAsia="Helvetica" w:cs="Helvetica"/>
          <w:lang w:val="fr-CA"/>
        </w:rPr>
        <w:t xml:space="preserve">Propre </w:t>
      </w:r>
      <w:r w:rsidRPr="000D4A9B">
        <w:rPr>
          <w:rFonts w:ascii="Helvetica" w:eastAsia="Helvetica" w:hAnsi="Helvetica" w:cs="Helvetica"/>
          <w:lang w:val="fr-CA"/>
        </w:rPr>
        <w:t>à toute l’espèce</w:t>
      </w:r>
    </w:p>
    <w:p w14:paraId="70462F39" w14:textId="77777777" w:rsidR="000D4A9B" w:rsidRDefault="000D4A9B" w:rsidP="000D4A9B">
      <w:pPr>
        <w:rPr>
          <w:lang w:val="fr-CA"/>
        </w:rPr>
      </w:pPr>
      <w:r w:rsidRPr="000D4A9B">
        <w:rPr>
          <w:rFonts w:eastAsia="Helvetica" w:cs="Helvetica"/>
          <w:lang w:val="fr-CA"/>
        </w:rPr>
        <w:t xml:space="preserve">Ne pas </w:t>
      </w:r>
      <w:r w:rsidRPr="000D4A9B">
        <w:rPr>
          <w:rFonts w:ascii="Helvetica" w:eastAsia="Helvetica" w:hAnsi="Helvetica" w:cs="Helvetica"/>
          <w:lang w:val="fr-CA"/>
        </w:rPr>
        <w:t>être appris</w:t>
      </w:r>
    </w:p>
    <w:p w14:paraId="5B0D5791" w14:textId="29C2C52E" w:rsidR="000D4A9B" w:rsidRDefault="000D4A9B" w:rsidP="000D4A9B">
      <w:pPr>
        <w:rPr>
          <w:lang w:val="fr-CA"/>
        </w:rPr>
      </w:pPr>
      <w:r w:rsidRPr="000D4A9B">
        <w:rPr>
          <w:rFonts w:eastAsia="Helvetica" w:cs="Helvetica"/>
          <w:lang w:val="fr-CA"/>
        </w:rPr>
        <w:t xml:space="preserve">Les </w:t>
      </w:r>
      <w:r w:rsidRPr="000D4A9B">
        <w:rPr>
          <w:lang w:val="fr-CA"/>
        </w:rPr>
        <w:t>g</w:t>
      </w:r>
      <w:r>
        <w:rPr>
          <w:rFonts w:ascii="Helvetica" w:eastAsia="Helvetica" w:hAnsi="Helvetica" w:cs="Helvetica"/>
          <w:lang w:val="fr-CA"/>
        </w:rPr>
        <w:t>ènes prédisposent</w:t>
      </w:r>
      <w:r w:rsidRPr="000D4A9B">
        <w:rPr>
          <w:rFonts w:ascii="Helvetica" w:eastAsia="Helvetica" w:hAnsi="Helvetica" w:cs="Helvetica"/>
          <w:lang w:val="fr-CA"/>
        </w:rPr>
        <w:t xml:space="preserve"> à </w:t>
      </w:r>
      <w:r w:rsidRPr="000D4A9B">
        <w:rPr>
          <w:lang w:val="fr-CA"/>
        </w:rPr>
        <w:t>certains comportements</w:t>
      </w:r>
    </w:p>
    <w:p w14:paraId="30133B65" w14:textId="77777777" w:rsidR="000D4A9B" w:rsidRDefault="000D4A9B" w:rsidP="000D4A9B">
      <w:pPr>
        <w:rPr>
          <w:lang w:val="fr-CA"/>
        </w:rPr>
      </w:pPr>
    </w:p>
    <w:p w14:paraId="6CDA68AE" w14:textId="1E37AD8E" w:rsidR="000D4A9B" w:rsidRDefault="000D4A9B" w:rsidP="000D4A9B">
      <w:pPr>
        <w:rPr>
          <w:u w:val="single"/>
          <w:lang w:val="fr-CA"/>
        </w:rPr>
      </w:pPr>
      <w:r>
        <w:rPr>
          <w:u w:val="single"/>
          <w:lang w:val="fr-CA"/>
        </w:rPr>
        <w:t>Pulsions et incitations</w:t>
      </w:r>
    </w:p>
    <w:p w14:paraId="12BAAAD0" w14:textId="77777777" w:rsidR="000D4A9B" w:rsidRDefault="000D4A9B" w:rsidP="000D4A9B">
      <w:pPr>
        <w:rPr>
          <w:u w:val="single"/>
          <w:lang w:val="fr-CA"/>
        </w:rPr>
      </w:pPr>
    </w:p>
    <w:p w14:paraId="42B4EA44" w14:textId="77777777" w:rsidR="00745BAB" w:rsidRPr="002F1F93" w:rsidRDefault="000D4A9B" w:rsidP="00745BAB">
      <w:pPr>
        <w:pStyle w:val="ListParagraph"/>
        <w:numPr>
          <w:ilvl w:val="0"/>
          <w:numId w:val="3"/>
        </w:numPr>
        <w:rPr>
          <w:lang w:val="fr-CA"/>
        </w:rPr>
      </w:pPr>
      <w:r w:rsidRPr="002F1F93">
        <w:rPr>
          <w:lang w:val="fr-CA"/>
        </w:rPr>
        <w:t>La th</w:t>
      </w:r>
      <w:r w:rsidRPr="002F1F93">
        <w:rPr>
          <w:rFonts w:ascii="Helvetica" w:eastAsia="Helvetica" w:hAnsi="Helvetica" w:cs="Helvetica"/>
          <w:lang w:val="fr-CA"/>
        </w:rPr>
        <w:t>éorie du contrôle des pulsions suggère que les besoins physiologiques créent un état de tension et d’excitatio</w:t>
      </w:r>
      <w:r w:rsidRPr="002F1F93">
        <w:rPr>
          <w:lang w:val="fr-CA"/>
        </w:rPr>
        <w:t xml:space="preserve">n (pulsion) qui motive un organisme </w:t>
      </w:r>
      <w:r w:rsidRPr="002F1F93">
        <w:rPr>
          <w:rFonts w:ascii="Helvetica" w:eastAsia="Helvetica" w:hAnsi="Helvetica" w:cs="Helvetica"/>
          <w:lang w:val="fr-CA"/>
        </w:rPr>
        <w:t>à satisfaire ce besoin.</w:t>
      </w:r>
      <w:r w:rsidR="00745BAB" w:rsidRPr="002F1F93">
        <w:rPr>
          <w:rFonts w:ascii="Helvetica" w:eastAsia="Helvetica" w:hAnsi="Helvetica" w:cs="Helvetica"/>
          <w:lang w:val="fr-CA"/>
        </w:rPr>
        <w:t xml:space="preserve"> </w:t>
      </w:r>
    </w:p>
    <w:p w14:paraId="4A68805B" w14:textId="43588737" w:rsidR="00745BAB" w:rsidRPr="002F1F93" w:rsidRDefault="000D4A9B" w:rsidP="00745BAB">
      <w:pPr>
        <w:pStyle w:val="ListParagraph"/>
        <w:numPr>
          <w:ilvl w:val="0"/>
          <w:numId w:val="3"/>
        </w:numPr>
        <w:rPr>
          <w:lang w:val="fr-CA"/>
        </w:rPr>
      </w:pPr>
      <w:r w:rsidRPr="002F1F93">
        <w:rPr>
          <w:rFonts w:eastAsia="Helvetica" w:cs="Helvetica"/>
          <w:lang w:val="fr-CA"/>
        </w:rPr>
        <w:t>Hom</w:t>
      </w:r>
      <w:r w:rsidR="00745BAB" w:rsidRPr="002F1F93">
        <w:rPr>
          <w:rFonts w:ascii="Helvetica" w:eastAsia="Helvetica" w:hAnsi="Helvetica" w:cs="Helvetica"/>
          <w:lang w:val="fr-CA"/>
        </w:rPr>
        <w:t>éostasie</w:t>
      </w:r>
      <w:r w:rsidRPr="002F1F93">
        <w:rPr>
          <w:rFonts w:ascii="Helvetica" w:eastAsia="Helvetica" w:hAnsi="Helvetica" w:cs="Helvetica"/>
          <w:lang w:val="fr-CA"/>
        </w:rPr>
        <w:t xml:space="preserve"> est l’objectif : à savoir le maintien constant de la composition et des caractéristiques du milieu interne. </w:t>
      </w:r>
      <w:r w:rsidRPr="002F1F93">
        <w:rPr>
          <w:lang w:val="fr-CA"/>
        </w:rPr>
        <w:t>◦</w:t>
      </w:r>
      <w:r w:rsidRPr="002F1F93">
        <w:rPr>
          <w:rFonts w:eastAsia="Helvetica" w:cs="Helvetica"/>
          <w:lang w:val="fr-CA"/>
        </w:rPr>
        <w:t>Sati</w:t>
      </w:r>
      <w:r w:rsidRPr="002F1F93">
        <w:rPr>
          <w:rFonts w:ascii="Helvetica" w:eastAsia="Helvetica" w:hAnsi="Helvetica" w:cs="Helvetica"/>
          <w:lang w:val="fr-CA"/>
        </w:rPr>
        <w:t>été</w:t>
      </w:r>
      <w:r w:rsidR="00745BAB" w:rsidRPr="002F1F93">
        <w:rPr>
          <w:rFonts w:eastAsia="Helvetica" w:cs="Helvetica"/>
          <w:lang w:val="fr-CA"/>
        </w:rPr>
        <w:t xml:space="preserve"> </w:t>
      </w:r>
      <w:r w:rsidRPr="002F1F93">
        <w:rPr>
          <w:lang w:val="fr-CA"/>
        </w:rPr>
        <w:t>◦</w:t>
      </w:r>
      <w:r w:rsidRPr="002F1F93">
        <w:rPr>
          <w:rFonts w:eastAsia="Helvetica" w:cs="Helvetica"/>
          <w:lang w:val="fr-CA"/>
        </w:rPr>
        <w:t>Hydratation</w:t>
      </w:r>
    </w:p>
    <w:p w14:paraId="5909D8B5" w14:textId="6D2A2758" w:rsidR="000D4A9B" w:rsidRDefault="000D4A9B" w:rsidP="00745BAB">
      <w:pPr>
        <w:pStyle w:val="ListParagraph"/>
        <w:numPr>
          <w:ilvl w:val="0"/>
          <w:numId w:val="3"/>
        </w:numPr>
        <w:rPr>
          <w:lang w:val="fr-CA"/>
        </w:rPr>
      </w:pPr>
      <w:r w:rsidRPr="002F1F93">
        <w:rPr>
          <w:rFonts w:eastAsia="Helvetica" w:cs="Helvetica"/>
          <w:lang w:val="fr-CA"/>
        </w:rPr>
        <w:t xml:space="preserve">Incitation: Stimulus environnemental (+ ou -) qui motive </w:t>
      </w:r>
      <w:r w:rsidRPr="002F1F93">
        <w:rPr>
          <w:lang w:val="fr-CA"/>
        </w:rPr>
        <w:t xml:space="preserve">le </w:t>
      </w:r>
      <w:r w:rsidR="00745BAB" w:rsidRPr="002F1F93">
        <w:rPr>
          <w:lang w:val="fr-CA"/>
        </w:rPr>
        <w:t>comportement</w:t>
      </w:r>
    </w:p>
    <w:p w14:paraId="452C4FAC" w14:textId="52CC006C" w:rsidR="009C4EE7" w:rsidRDefault="009C4EE7" w:rsidP="009C4EE7">
      <w:pPr>
        <w:rPr>
          <w:u w:val="single"/>
          <w:lang w:val="fr-CA"/>
        </w:rPr>
      </w:pPr>
      <w:r>
        <w:rPr>
          <w:u w:val="single"/>
          <w:lang w:val="fr-CA"/>
        </w:rPr>
        <w:t>L</w:t>
      </w:r>
      <w:r>
        <w:rPr>
          <w:rFonts w:ascii="Helvetica" w:eastAsia="Helvetica" w:hAnsi="Helvetica" w:cs="Helvetica"/>
          <w:u w:val="single"/>
          <w:lang w:val="fr-CA"/>
        </w:rPr>
        <w:t>’</w:t>
      </w:r>
      <w:r>
        <w:rPr>
          <w:u w:val="single"/>
          <w:lang w:val="fr-CA"/>
        </w:rPr>
        <w:t>activation optimale</w:t>
      </w:r>
    </w:p>
    <w:p w14:paraId="6A8A32CE" w14:textId="77777777" w:rsidR="009C4EE7" w:rsidRDefault="009C4EE7" w:rsidP="009C4EE7">
      <w:pPr>
        <w:rPr>
          <w:u w:val="single"/>
          <w:lang w:val="fr-CA"/>
        </w:rPr>
      </w:pPr>
    </w:p>
    <w:p w14:paraId="2BDA2FCB" w14:textId="07524DE7" w:rsidR="00AE4017" w:rsidRPr="00AE4017" w:rsidRDefault="00AE4017" w:rsidP="00AE4017">
      <w:pPr>
        <w:rPr>
          <w:lang w:val="fr-CA"/>
        </w:rPr>
      </w:pPr>
      <w:r w:rsidRPr="00AE4017">
        <w:rPr>
          <w:lang w:val="fr-CA"/>
        </w:rPr>
        <w:t>Les humains ont des comportements qui ont comme objectif de diminu</w:t>
      </w:r>
      <w:r>
        <w:rPr>
          <w:lang w:val="fr-CA"/>
        </w:rPr>
        <w:t xml:space="preserve">er ou augmenter le </w:t>
      </w:r>
      <w:r w:rsidRPr="00AE4017">
        <w:rPr>
          <w:lang w:val="fr-CA"/>
        </w:rPr>
        <w:t>niveau de stimulation.</w:t>
      </w:r>
    </w:p>
    <w:p w14:paraId="786F02EF" w14:textId="6C0F2DAF" w:rsidR="00AE4017" w:rsidRPr="00AE4017" w:rsidRDefault="00AE4017" w:rsidP="00AE4017">
      <w:pPr>
        <w:pStyle w:val="ListParagraph"/>
        <w:numPr>
          <w:ilvl w:val="0"/>
          <w:numId w:val="3"/>
        </w:numPr>
        <w:rPr>
          <w:lang w:val="fr-CA"/>
        </w:rPr>
      </w:pPr>
      <w:r w:rsidRPr="00AE4017">
        <w:rPr>
          <w:lang w:val="fr-CA"/>
        </w:rPr>
        <w:t xml:space="preserve">Trop de stimulation = comportement visant </w:t>
      </w:r>
      <w:r w:rsidRPr="00AE4017">
        <w:rPr>
          <w:rFonts w:ascii="Helvetica" w:eastAsia="Helvetica" w:hAnsi="Helvetica" w:cs="Helvetica"/>
          <w:lang w:val="fr-CA"/>
        </w:rPr>
        <w:t xml:space="preserve">à diminuer le niveau. </w:t>
      </w:r>
    </w:p>
    <w:p w14:paraId="55D07333" w14:textId="5C20AE9E" w:rsidR="00AE4017" w:rsidRPr="00AE4017" w:rsidRDefault="00AE4017" w:rsidP="00AE4017">
      <w:pPr>
        <w:pStyle w:val="ListParagraph"/>
        <w:numPr>
          <w:ilvl w:val="0"/>
          <w:numId w:val="3"/>
        </w:numPr>
        <w:rPr>
          <w:lang w:val="fr-CA"/>
        </w:rPr>
      </w:pPr>
      <w:r w:rsidRPr="00AE4017">
        <w:rPr>
          <w:lang w:val="fr-CA"/>
        </w:rPr>
        <w:t>Pas assez stimul</w:t>
      </w:r>
      <w:r w:rsidRPr="00AE4017">
        <w:rPr>
          <w:rFonts w:ascii="Helvetica" w:eastAsia="Helvetica" w:hAnsi="Helvetica" w:cs="Helvetica"/>
          <w:lang w:val="fr-CA"/>
        </w:rPr>
        <w:t xml:space="preserve">é ? Comportement visant à augmenter le niveau de </w:t>
      </w:r>
    </w:p>
    <w:p w14:paraId="38E0466B" w14:textId="77777777" w:rsidR="00AE4017" w:rsidRPr="00AE4017" w:rsidRDefault="00AE4017" w:rsidP="00AE4017">
      <w:pPr>
        <w:ind w:firstLine="720"/>
      </w:pPr>
      <w:r w:rsidRPr="00AE4017">
        <w:t>stimulation.</w:t>
      </w:r>
    </w:p>
    <w:p w14:paraId="301D3426" w14:textId="56C9C439" w:rsidR="00AE4017" w:rsidRPr="00AE4017" w:rsidRDefault="00AE4017" w:rsidP="00AE4017">
      <w:pPr>
        <w:pStyle w:val="ListParagraph"/>
        <w:numPr>
          <w:ilvl w:val="0"/>
          <w:numId w:val="3"/>
        </w:numPr>
      </w:pPr>
      <w:r w:rsidRPr="00AE4017">
        <w:t>Curiosit</w:t>
      </w:r>
      <w:r w:rsidRPr="00AE4017">
        <w:rPr>
          <w:rFonts w:ascii="Helvetica" w:eastAsia="Helvetica" w:hAnsi="Helvetica" w:cs="Helvetica"/>
        </w:rPr>
        <w:t>é</w:t>
      </w:r>
    </w:p>
    <w:p w14:paraId="78A723E9" w14:textId="77777777" w:rsidR="00AE4017" w:rsidRDefault="00AE4017" w:rsidP="00AE4017"/>
    <w:p w14:paraId="66B213A4" w14:textId="77777777" w:rsidR="00AE4017" w:rsidRDefault="00AE4017" w:rsidP="00AE4017"/>
    <w:p w14:paraId="58A86802" w14:textId="77777777" w:rsidR="00AE4017" w:rsidRDefault="00AE4017" w:rsidP="00AE4017"/>
    <w:p w14:paraId="4FAB0CC3" w14:textId="77777777" w:rsidR="00AE4017" w:rsidRDefault="00AE4017" w:rsidP="00AE4017"/>
    <w:p w14:paraId="70156E3A" w14:textId="77777777" w:rsidR="00AE4017" w:rsidRDefault="00AE4017" w:rsidP="00AE4017"/>
    <w:p w14:paraId="01329BAA" w14:textId="77777777" w:rsidR="00AE4017" w:rsidRDefault="00AE4017" w:rsidP="00AE4017"/>
    <w:p w14:paraId="0D8A6E27" w14:textId="77777777" w:rsidR="00AE4017" w:rsidRDefault="00AE4017" w:rsidP="00AE4017"/>
    <w:p w14:paraId="7B835A20" w14:textId="7E38B127" w:rsidR="00AE4017" w:rsidRDefault="00AE4017" w:rsidP="00AE4017">
      <w:r>
        <w:t>Pyramid de Maslow</w:t>
      </w:r>
    </w:p>
    <w:p w14:paraId="5FF10DD7" w14:textId="24603D94" w:rsidR="00AE4017" w:rsidRDefault="00AE4017" w:rsidP="00AE4017">
      <w:r>
        <w:rPr>
          <w:rFonts w:ascii="Helvetica" w:hAnsi="Helvetica" w:cs="Helvetica"/>
          <w:noProof/>
        </w:rPr>
        <w:drawing>
          <wp:inline distT="0" distB="0" distL="0" distR="0" wp14:anchorId="2D4805AB" wp14:editId="30667C0F">
            <wp:extent cx="3440899" cy="3088640"/>
            <wp:effectExtent l="0" t="0" r="0" b="1016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8115" cy="3104094"/>
                    </a:xfrm>
                    <a:prstGeom prst="rect">
                      <a:avLst/>
                    </a:prstGeom>
                    <a:noFill/>
                    <a:ln>
                      <a:noFill/>
                    </a:ln>
                  </pic:spPr>
                </pic:pic>
              </a:graphicData>
            </a:graphic>
          </wp:inline>
        </w:drawing>
      </w:r>
    </w:p>
    <w:p w14:paraId="12B073C9" w14:textId="77777777" w:rsidR="00AE4017" w:rsidRDefault="00AE4017" w:rsidP="00AE4017"/>
    <w:p w14:paraId="55BDFD44" w14:textId="10A3DA02" w:rsidR="00AE4017" w:rsidRPr="00AE4017" w:rsidRDefault="00AE4017" w:rsidP="00AE4017">
      <w:pPr>
        <w:rPr>
          <w:u w:val="single"/>
          <w:lang w:val="fr-CA"/>
        </w:rPr>
      </w:pPr>
      <w:r w:rsidRPr="00AE4017">
        <w:rPr>
          <w:u w:val="single"/>
          <w:lang w:val="fr-CA"/>
        </w:rPr>
        <w:t>Physiologie de la faim</w:t>
      </w:r>
    </w:p>
    <w:p w14:paraId="54FFE1BD" w14:textId="4F21DA7E" w:rsidR="00AE4017" w:rsidRPr="00AE4017" w:rsidRDefault="00AE4017" w:rsidP="00AE4017">
      <w:pPr>
        <w:pStyle w:val="ListParagraph"/>
        <w:numPr>
          <w:ilvl w:val="0"/>
          <w:numId w:val="3"/>
        </w:numPr>
        <w:rPr>
          <w:lang w:val="fr-CA"/>
        </w:rPr>
      </w:pPr>
      <w:r w:rsidRPr="00AE4017">
        <w:rPr>
          <w:lang w:val="fr-CA"/>
        </w:rPr>
        <w:t>Les contractions de l</w:t>
      </w:r>
      <w:r w:rsidRPr="00AE4017">
        <w:rPr>
          <w:rFonts w:ascii="Helvetica" w:eastAsia="Helvetica" w:hAnsi="Helvetica" w:cs="Helvetica"/>
          <w:lang w:val="fr-CA"/>
        </w:rPr>
        <w:t>’estomac</w:t>
      </w:r>
    </w:p>
    <w:p w14:paraId="1D4526C8" w14:textId="281E831D" w:rsidR="00AE4017" w:rsidRPr="00AE4017" w:rsidRDefault="00AE4017" w:rsidP="00AE4017">
      <w:pPr>
        <w:pStyle w:val="ListParagraph"/>
        <w:numPr>
          <w:ilvl w:val="0"/>
          <w:numId w:val="3"/>
        </w:numPr>
        <w:rPr>
          <w:lang w:val="fr-CA"/>
        </w:rPr>
      </w:pPr>
      <w:r w:rsidRPr="00AE4017">
        <w:rPr>
          <w:lang w:val="fr-CA"/>
        </w:rPr>
        <w:t>Le niveau de sucre dans le sang</w:t>
      </w:r>
    </w:p>
    <w:p w14:paraId="35BD4A9F" w14:textId="05CE2C9C" w:rsidR="00AE4017" w:rsidRPr="00AE4017" w:rsidRDefault="00AE4017" w:rsidP="00AE4017">
      <w:pPr>
        <w:pStyle w:val="ListParagraph"/>
        <w:numPr>
          <w:ilvl w:val="0"/>
          <w:numId w:val="3"/>
        </w:numPr>
        <w:rPr>
          <w:lang w:val="fr-CA"/>
        </w:rPr>
      </w:pPr>
      <w:r w:rsidRPr="00AE4017">
        <w:rPr>
          <w:lang w:val="fr-CA"/>
        </w:rPr>
        <w:t>Les hormones de l</w:t>
      </w:r>
      <w:r w:rsidRPr="00AE4017">
        <w:rPr>
          <w:rFonts w:ascii="Helvetica" w:eastAsia="Helvetica" w:hAnsi="Helvetica" w:cs="Helvetica"/>
          <w:lang w:val="fr-CA"/>
        </w:rPr>
        <w:t>’appétit</w:t>
      </w:r>
    </w:p>
    <w:p w14:paraId="1020E730" w14:textId="5988358F" w:rsidR="00AE4017" w:rsidRPr="00AE4017" w:rsidRDefault="00AE4017" w:rsidP="00AE4017">
      <w:pPr>
        <w:pStyle w:val="ListParagraph"/>
        <w:numPr>
          <w:ilvl w:val="0"/>
          <w:numId w:val="3"/>
        </w:numPr>
        <w:rPr>
          <w:lang w:val="fr-CA"/>
        </w:rPr>
      </w:pPr>
      <w:r w:rsidRPr="00AE4017">
        <w:rPr>
          <w:lang w:val="fr-CA"/>
        </w:rPr>
        <w:t>Point de r</w:t>
      </w:r>
      <w:r w:rsidRPr="00AE4017">
        <w:rPr>
          <w:rFonts w:ascii="Helvetica" w:eastAsia="Helvetica" w:hAnsi="Helvetica" w:cs="Helvetica"/>
          <w:lang w:val="fr-CA"/>
        </w:rPr>
        <w:t>éférence</w:t>
      </w:r>
    </w:p>
    <w:p w14:paraId="34B01E04" w14:textId="74BC56F0" w:rsidR="00AE4017" w:rsidRDefault="00AE4017" w:rsidP="00AE4017">
      <w:pPr>
        <w:pStyle w:val="ListParagraph"/>
        <w:numPr>
          <w:ilvl w:val="0"/>
          <w:numId w:val="3"/>
        </w:numPr>
      </w:pPr>
      <w:r w:rsidRPr="00AE4017">
        <w:t>Le niveau</w:t>
      </w:r>
      <w:r>
        <w:t xml:space="preserve"> métablolique</w:t>
      </w:r>
    </w:p>
    <w:p w14:paraId="76DDE289" w14:textId="77777777" w:rsidR="00424A07" w:rsidRPr="00424A07" w:rsidRDefault="00424A07" w:rsidP="00424A07">
      <w:pPr>
        <w:rPr>
          <w:u w:val="single"/>
        </w:rPr>
      </w:pPr>
      <w:r w:rsidRPr="00424A07">
        <w:rPr>
          <w:u w:val="single"/>
        </w:rPr>
        <w:t>Glucose</w:t>
      </w:r>
    </w:p>
    <w:p w14:paraId="31722B1A" w14:textId="7D0C3D31" w:rsidR="00424A07" w:rsidRPr="00424A07" w:rsidRDefault="00424A07" w:rsidP="00424A07">
      <w:pPr>
        <w:pStyle w:val="ListParagraph"/>
        <w:numPr>
          <w:ilvl w:val="0"/>
          <w:numId w:val="3"/>
        </w:numPr>
        <w:rPr>
          <w:lang w:val="fr-CA"/>
        </w:rPr>
      </w:pPr>
      <w:r w:rsidRPr="00424A07">
        <w:rPr>
          <w:lang w:val="fr-CA"/>
        </w:rPr>
        <w:t>Sucre circulant dans le sang, principale source d</w:t>
      </w:r>
      <w:r w:rsidRPr="00424A07">
        <w:rPr>
          <w:rFonts w:ascii="Helvetica" w:eastAsia="Helvetica" w:hAnsi="Helvetica" w:cs="Helvetica"/>
          <w:lang w:val="fr-CA"/>
        </w:rPr>
        <w:t xml:space="preserve">’énergie cellulaire. </w:t>
      </w:r>
    </w:p>
    <w:p w14:paraId="1E3784B4" w14:textId="6925B34F" w:rsidR="00424A07" w:rsidRPr="00424A07" w:rsidRDefault="00424A07" w:rsidP="00424A07">
      <w:pPr>
        <w:pStyle w:val="ListParagraph"/>
        <w:numPr>
          <w:ilvl w:val="0"/>
          <w:numId w:val="3"/>
        </w:numPr>
        <w:rPr>
          <w:lang w:val="fr-CA"/>
        </w:rPr>
      </w:pPr>
      <w:r w:rsidRPr="00424A07">
        <w:rPr>
          <w:lang w:val="fr-CA"/>
        </w:rPr>
        <w:t>D</w:t>
      </w:r>
      <w:r w:rsidRPr="00424A07">
        <w:rPr>
          <w:rFonts w:ascii="Helvetica" w:eastAsia="Helvetica" w:hAnsi="Helvetica" w:cs="Helvetica"/>
          <w:lang w:val="fr-CA"/>
        </w:rPr>
        <w:t>éclenche une sensation de faim lorsque son niveau est faible</w:t>
      </w:r>
    </w:p>
    <w:p w14:paraId="52EAA43D" w14:textId="77777777" w:rsidR="00424A07" w:rsidRPr="00424A07" w:rsidRDefault="00424A07" w:rsidP="00424A07">
      <w:pPr>
        <w:rPr>
          <w:u w:val="single"/>
          <w:lang w:val="fr-CA"/>
        </w:rPr>
      </w:pPr>
      <w:r w:rsidRPr="00424A07">
        <w:rPr>
          <w:u w:val="single"/>
          <w:lang w:val="fr-CA"/>
        </w:rPr>
        <w:t>Hormones</w:t>
      </w:r>
    </w:p>
    <w:p w14:paraId="473092CC" w14:textId="77777777" w:rsidR="00424A07" w:rsidRPr="00424A07" w:rsidRDefault="00424A07" w:rsidP="00424A07">
      <w:pPr>
        <w:pStyle w:val="ListParagraph"/>
        <w:numPr>
          <w:ilvl w:val="0"/>
          <w:numId w:val="3"/>
        </w:numPr>
        <w:rPr>
          <w:lang w:val="fr-CA"/>
        </w:rPr>
      </w:pPr>
      <w:r w:rsidRPr="00424A07">
        <w:rPr>
          <w:lang w:val="fr-CA"/>
        </w:rPr>
        <w:t>Ghr</w:t>
      </w:r>
      <w:r w:rsidRPr="00424A07">
        <w:rPr>
          <w:rFonts w:ascii="Helvetica" w:eastAsia="Helvetica" w:hAnsi="Helvetica" w:cs="Helvetica"/>
          <w:lang w:val="fr-CA"/>
        </w:rPr>
        <w:t>éline (j’ai faim)</w:t>
      </w:r>
    </w:p>
    <w:p w14:paraId="3FBCC19D" w14:textId="77777777" w:rsidR="00424A07" w:rsidRPr="00424A07" w:rsidRDefault="00424A07" w:rsidP="00424A07">
      <w:pPr>
        <w:pStyle w:val="ListParagraph"/>
        <w:numPr>
          <w:ilvl w:val="0"/>
          <w:numId w:val="3"/>
        </w:numPr>
        <w:rPr>
          <w:lang w:val="fr-CA"/>
        </w:rPr>
      </w:pPr>
      <w:r w:rsidRPr="00424A07">
        <w:rPr>
          <w:lang w:val="fr-CA"/>
        </w:rPr>
        <w:t>Insuline (contr</w:t>
      </w:r>
      <w:r w:rsidRPr="00424A07">
        <w:rPr>
          <w:rFonts w:ascii="Helvetica" w:eastAsia="Helvetica" w:hAnsi="Helvetica" w:cs="Helvetica"/>
          <w:lang w:val="fr-CA"/>
        </w:rPr>
        <w:t>ôle la glycémie)</w:t>
      </w:r>
    </w:p>
    <w:p w14:paraId="79428DC9" w14:textId="77777777" w:rsidR="00424A07" w:rsidRDefault="00424A07" w:rsidP="00424A07">
      <w:pPr>
        <w:pStyle w:val="ListParagraph"/>
        <w:numPr>
          <w:ilvl w:val="0"/>
          <w:numId w:val="3"/>
        </w:numPr>
        <w:rPr>
          <w:lang w:val="fr-CA"/>
        </w:rPr>
      </w:pPr>
      <w:r w:rsidRPr="00424A07">
        <w:rPr>
          <w:lang w:val="fr-CA"/>
        </w:rPr>
        <w:t xml:space="preserve"> Leptine (hormone diminuant la faim)</w:t>
      </w:r>
    </w:p>
    <w:p w14:paraId="0AA35E8A" w14:textId="77777777" w:rsidR="00424A07" w:rsidRPr="00424A07" w:rsidRDefault="00424A07" w:rsidP="00424A07">
      <w:pPr>
        <w:pStyle w:val="ListParagraph"/>
        <w:numPr>
          <w:ilvl w:val="0"/>
          <w:numId w:val="3"/>
        </w:numPr>
        <w:rPr>
          <w:lang w:val="fr-CA"/>
        </w:rPr>
      </w:pPr>
      <w:r w:rsidRPr="00424A07">
        <w:rPr>
          <w:lang w:val="fr-CA"/>
        </w:rPr>
        <w:t>Orexine (stimule app</w:t>
      </w:r>
      <w:r w:rsidRPr="00424A07">
        <w:rPr>
          <w:rFonts w:ascii="Helvetica" w:eastAsia="Helvetica" w:hAnsi="Helvetica" w:cs="Helvetica"/>
          <w:lang w:val="fr-CA"/>
        </w:rPr>
        <w:t>étit et vigilance)</w:t>
      </w:r>
    </w:p>
    <w:p w14:paraId="2F68A52B" w14:textId="03217FAD" w:rsidR="00424A07" w:rsidRDefault="00424A07" w:rsidP="00424A07">
      <w:pPr>
        <w:pStyle w:val="ListParagraph"/>
        <w:numPr>
          <w:ilvl w:val="0"/>
          <w:numId w:val="3"/>
        </w:numPr>
        <w:rPr>
          <w:lang w:val="fr-CA"/>
        </w:rPr>
      </w:pPr>
      <w:r w:rsidRPr="00424A07">
        <w:rPr>
          <w:lang w:val="fr-CA"/>
        </w:rPr>
        <w:t>PYY (je n</w:t>
      </w:r>
      <w:r w:rsidRPr="00424A07">
        <w:rPr>
          <w:rFonts w:ascii="Helvetica" w:eastAsia="Helvetica" w:hAnsi="Helvetica" w:cs="Helvetica"/>
          <w:lang w:val="fr-CA"/>
        </w:rPr>
        <w:t>’ai plus fai</w:t>
      </w:r>
      <w:r w:rsidRPr="00424A07">
        <w:rPr>
          <w:lang w:val="fr-CA"/>
        </w:rPr>
        <w:t>m)</w:t>
      </w:r>
    </w:p>
    <w:p w14:paraId="57D48022" w14:textId="553B5931" w:rsidR="00517B8E" w:rsidRDefault="00517B8E" w:rsidP="00517B8E">
      <w:pPr>
        <w:rPr>
          <w:u w:val="single"/>
          <w:lang w:val="fr-CA"/>
        </w:rPr>
      </w:pPr>
      <w:r>
        <w:rPr>
          <w:u w:val="single"/>
          <w:lang w:val="fr-CA"/>
        </w:rPr>
        <w:t>Obésité</w:t>
      </w:r>
    </w:p>
    <w:p w14:paraId="4D467075" w14:textId="19DCE378" w:rsidR="00517B8E" w:rsidRPr="00517B8E" w:rsidRDefault="00517B8E" w:rsidP="00517B8E">
      <w:pPr>
        <w:pStyle w:val="ListParagraph"/>
        <w:numPr>
          <w:ilvl w:val="0"/>
          <w:numId w:val="3"/>
        </w:numPr>
        <w:rPr>
          <w:lang w:val="fr-CA"/>
        </w:rPr>
      </w:pPr>
      <w:r w:rsidRPr="00517B8E">
        <w:rPr>
          <w:lang w:val="fr-CA"/>
        </w:rPr>
        <w:t>Lorsque le poids d</w:t>
      </w:r>
      <w:r w:rsidRPr="00517B8E">
        <w:rPr>
          <w:rFonts w:ascii="Helvetica" w:eastAsia="Helvetica" w:hAnsi="Helvetica" w:cs="Helvetica"/>
          <w:lang w:val="fr-CA"/>
        </w:rPr>
        <w:t xml:space="preserve">’une personne obèse descend </w:t>
      </w:r>
      <w:r w:rsidRPr="00517B8E">
        <w:rPr>
          <w:lang w:val="fr-CA"/>
        </w:rPr>
        <w:t>au-dessous de son poids de r</w:t>
      </w:r>
      <w:r w:rsidRPr="00517B8E">
        <w:rPr>
          <w:rFonts w:ascii="Helvetica" w:eastAsia="Helvetica" w:hAnsi="Helvetica" w:cs="Helvetica"/>
          <w:lang w:val="fr-CA"/>
        </w:rPr>
        <w:t xml:space="preserve">éférence – appétit </w:t>
      </w:r>
      <w:r w:rsidRPr="00517B8E">
        <w:rPr>
          <w:lang w:val="fr-CA"/>
        </w:rPr>
        <w:t>augmente par stimulation centrale et le m</w:t>
      </w:r>
      <w:r w:rsidRPr="00517B8E">
        <w:rPr>
          <w:rFonts w:ascii="Helvetica" w:eastAsia="Helvetica" w:hAnsi="Helvetica" w:cs="Helvetica"/>
          <w:lang w:val="fr-CA"/>
        </w:rPr>
        <w:t>étabolisme diminue.</w:t>
      </w:r>
    </w:p>
    <w:p w14:paraId="7289C6AA" w14:textId="7822E4E6" w:rsidR="00517B8E" w:rsidRPr="00517B8E" w:rsidRDefault="00517B8E" w:rsidP="00517B8E">
      <w:pPr>
        <w:pStyle w:val="ListParagraph"/>
        <w:numPr>
          <w:ilvl w:val="0"/>
          <w:numId w:val="3"/>
        </w:numPr>
        <w:rPr>
          <w:lang w:val="fr-CA"/>
        </w:rPr>
      </w:pPr>
      <w:r w:rsidRPr="00517B8E">
        <w:rPr>
          <w:lang w:val="fr-CA"/>
        </w:rPr>
        <w:t>On ignore encore comment le poids de r</w:t>
      </w:r>
      <w:r w:rsidRPr="00517B8E">
        <w:rPr>
          <w:rFonts w:ascii="Helvetica" w:eastAsia="Helvetica" w:hAnsi="Helvetica" w:cs="Helvetica"/>
          <w:lang w:val="fr-CA"/>
        </w:rPr>
        <w:t xml:space="preserve">éférence </w:t>
      </w:r>
      <w:r w:rsidRPr="00517B8E">
        <w:rPr>
          <w:lang w:val="fr-CA"/>
        </w:rPr>
        <w:t>s</w:t>
      </w:r>
      <w:r w:rsidRPr="00517B8E">
        <w:rPr>
          <w:rFonts w:ascii="Helvetica" w:eastAsia="Helvetica" w:hAnsi="Helvetica" w:cs="Helvetica"/>
          <w:lang w:val="fr-CA"/>
        </w:rPr>
        <w:t>’établit...</w:t>
      </w:r>
    </w:p>
    <w:p w14:paraId="2A974DA9" w14:textId="77777777" w:rsidR="00517B8E" w:rsidRPr="00517B8E" w:rsidRDefault="00517B8E" w:rsidP="00517B8E">
      <w:pPr>
        <w:rPr>
          <w:lang w:val="fr-CA"/>
        </w:rPr>
      </w:pPr>
      <w:r w:rsidRPr="00517B8E">
        <w:rPr>
          <w:lang w:val="fr-CA"/>
        </w:rPr>
        <w:t>M</w:t>
      </w:r>
      <w:r w:rsidRPr="00517B8E">
        <w:rPr>
          <w:rFonts w:ascii="Helvetica" w:eastAsia="Helvetica" w:hAnsi="Helvetica" w:cs="Helvetica"/>
          <w:lang w:val="fr-CA"/>
        </w:rPr>
        <w:t>étabolisme de base</w:t>
      </w:r>
    </w:p>
    <w:p w14:paraId="3A749B66" w14:textId="11DF252B" w:rsidR="00517B8E" w:rsidRPr="00517B8E" w:rsidRDefault="00517B8E" w:rsidP="00517B8E">
      <w:pPr>
        <w:pStyle w:val="ListParagraph"/>
        <w:numPr>
          <w:ilvl w:val="0"/>
          <w:numId w:val="3"/>
        </w:numPr>
        <w:rPr>
          <w:lang w:val="fr-CA"/>
        </w:rPr>
      </w:pPr>
      <w:r w:rsidRPr="00517B8E">
        <w:rPr>
          <w:lang w:val="fr-CA"/>
        </w:rPr>
        <w:t>Quantit</w:t>
      </w:r>
      <w:r w:rsidRPr="00517B8E">
        <w:rPr>
          <w:rFonts w:ascii="Helvetica" w:eastAsia="Helvetica" w:hAnsi="Helvetica" w:cs="Helvetica"/>
          <w:lang w:val="fr-CA"/>
        </w:rPr>
        <w:t xml:space="preserve">é d’énergie que consomme le corps au </w:t>
      </w:r>
    </w:p>
    <w:p w14:paraId="267A7C3C" w14:textId="77777777" w:rsidR="00517B8E" w:rsidRPr="00517B8E" w:rsidRDefault="00517B8E" w:rsidP="00517B8E">
      <w:pPr>
        <w:ind w:firstLine="720"/>
        <w:rPr>
          <w:lang w:val="fr-CA"/>
        </w:rPr>
      </w:pPr>
      <w:r w:rsidRPr="00517B8E">
        <w:rPr>
          <w:lang w:val="fr-CA"/>
        </w:rPr>
        <w:t>repos</w:t>
      </w:r>
    </w:p>
    <w:p w14:paraId="1AC02FEF" w14:textId="77777777" w:rsidR="00517B8E" w:rsidRPr="00F556B8" w:rsidRDefault="00517B8E" w:rsidP="00517B8E">
      <w:pPr>
        <w:rPr>
          <w:u w:val="single"/>
          <w:lang w:val="fr-CA"/>
        </w:rPr>
      </w:pPr>
      <w:r w:rsidRPr="00F556B8">
        <w:rPr>
          <w:u w:val="single"/>
          <w:lang w:val="fr-CA"/>
        </w:rPr>
        <w:t>Le facteur g</w:t>
      </w:r>
      <w:r w:rsidRPr="00F556B8">
        <w:rPr>
          <w:rFonts w:ascii="Helvetica" w:eastAsia="Helvetica" w:hAnsi="Helvetica" w:cs="Helvetica"/>
          <w:u w:val="single"/>
          <w:lang w:val="fr-CA"/>
        </w:rPr>
        <w:t>énétique</w:t>
      </w:r>
    </w:p>
    <w:p w14:paraId="2335FEAA" w14:textId="28AF6AB6" w:rsidR="00517B8E" w:rsidRPr="00F556B8" w:rsidRDefault="00517B8E" w:rsidP="00F556B8">
      <w:pPr>
        <w:pStyle w:val="ListParagraph"/>
        <w:numPr>
          <w:ilvl w:val="0"/>
          <w:numId w:val="3"/>
        </w:numPr>
        <w:rPr>
          <w:lang w:val="fr-CA"/>
        </w:rPr>
      </w:pPr>
      <w:r w:rsidRPr="00F556B8">
        <w:rPr>
          <w:lang w:val="fr-CA"/>
        </w:rPr>
        <w:t xml:space="preserve">Les individus ressemblent </w:t>
      </w:r>
      <w:r w:rsidRPr="00F556B8">
        <w:rPr>
          <w:rFonts w:ascii="Helvetica" w:eastAsia="Helvetica" w:hAnsi="Helvetica" w:cs="Helvetica"/>
          <w:lang w:val="fr-CA"/>
        </w:rPr>
        <w:t>à leurs parents</w:t>
      </w:r>
    </w:p>
    <w:p w14:paraId="2A46EB89" w14:textId="5241AB52" w:rsidR="00517B8E" w:rsidRPr="00F556B8" w:rsidRDefault="00517B8E" w:rsidP="00F556B8">
      <w:pPr>
        <w:pStyle w:val="ListParagraph"/>
        <w:numPr>
          <w:ilvl w:val="0"/>
          <w:numId w:val="3"/>
        </w:numPr>
        <w:rPr>
          <w:lang w:val="fr-CA"/>
        </w:rPr>
      </w:pPr>
      <w:r w:rsidRPr="00F556B8">
        <w:rPr>
          <w:lang w:val="fr-CA"/>
        </w:rPr>
        <w:lastRenderedPageBreak/>
        <w:t>Les jumeaux identiques ont un poids tr</w:t>
      </w:r>
      <w:r w:rsidRPr="00F556B8">
        <w:rPr>
          <w:rFonts w:ascii="Helvetica" w:eastAsia="Helvetica" w:hAnsi="Helvetica" w:cs="Helvetica"/>
          <w:lang w:val="fr-CA"/>
        </w:rPr>
        <w:t>ès similaires</w:t>
      </w:r>
    </w:p>
    <w:p w14:paraId="48F55F17" w14:textId="7681D299" w:rsidR="00517B8E" w:rsidRPr="00517B8E" w:rsidRDefault="00F556B8" w:rsidP="00517B8E">
      <w:pPr>
        <w:rPr>
          <w:lang w:val="fr-CA"/>
        </w:rPr>
      </w:pPr>
      <w:r>
        <w:rPr>
          <w:lang w:val="fr-CA"/>
        </w:rPr>
        <w:t>L</w:t>
      </w:r>
      <w:r>
        <w:rPr>
          <w:rFonts w:ascii="Helvetica" w:eastAsia="Helvetica" w:hAnsi="Helvetica" w:cs="Helvetica"/>
          <w:lang w:val="fr-CA"/>
        </w:rPr>
        <w:t>’</w:t>
      </w:r>
      <w:r>
        <w:rPr>
          <w:lang w:val="fr-CA"/>
        </w:rPr>
        <w:t>environnement</w:t>
      </w:r>
    </w:p>
    <w:p w14:paraId="084DD531" w14:textId="5CEDFC52" w:rsidR="00517B8E" w:rsidRPr="00F556B8" w:rsidRDefault="00517B8E" w:rsidP="00F556B8">
      <w:pPr>
        <w:pStyle w:val="ListParagraph"/>
        <w:numPr>
          <w:ilvl w:val="0"/>
          <w:numId w:val="3"/>
        </w:numPr>
        <w:rPr>
          <w:lang w:val="fr-CA"/>
        </w:rPr>
      </w:pPr>
      <w:r w:rsidRPr="00F556B8">
        <w:rPr>
          <w:lang w:val="fr-CA"/>
        </w:rPr>
        <w:t>La carence de sommeil influence les hormones secr</w:t>
      </w:r>
      <w:r w:rsidRPr="00F556B8">
        <w:rPr>
          <w:rFonts w:ascii="Helvetica" w:eastAsia="Helvetica" w:hAnsi="Helvetica" w:cs="Helvetica"/>
          <w:lang w:val="fr-CA"/>
        </w:rPr>
        <w:t>étées</w:t>
      </w:r>
    </w:p>
    <w:p w14:paraId="53333C62" w14:textId="443328C4" w:rsidR="00517B8E" w:rsidRPr="00F556B8" w:rsidRDefault="00517B8E" w:rsidP="00F556B8">
      <w:pPr>
        <w:pStyle w:val="ListParagraph"/>
        <w:numPr>
          <w:ilvl w:val="0"/>
          <w:numId w:val="3"/>
        </w:numPr>
        <w:rPr>
          <w:lang w:val="fr-CA"/>
        </w:rPr>
      </w:pPr>
      <w:r w:rsidRPr="00F556B8">
        <w:rPr>
          <w:lang w:val="fr-CA"/>
        </w:rPr>
        <w:t>L</w:t>
      </w:r>
      <w:r w:rsidRPr="00F556B8">
        <w:rPr>
          <w:rFonts w:ascii="Helvetica" w:eastAsia="Helvetica" w:hAnsi="Helvetica" w:cs="Helvetica"/>
          <w:lang w:val="fr-CA"/>
        </w:rPr>
        <w:t>’inf</w:t>
      </w:r>
      <w:r w:rsidRPr="00F556B8">
        <w:rPr>
          <w:lang w:val="fr-CA"/>
        </w:rPr>
        <w:t xml:space="preserve">luence sociale </w:t>
      </w:r>
      <w:r w:rsidRPr="00F556B8">
        <w:rPr>
          <w:rFonts w:ascii="Helvetica" w:eastAsia="Helvetica" w:hAnsi="Helvetica" w:cs="Helvetica"/>
          <w:lang w:val="fr-CA"/>
        </w:rPr>
        <w:t>– ce qui se ressemble s’assemble</w:t>
      </w:r>
    </w:p>
    <w:p w14:paraId="77BAE209" w14:textId="596B1610" w:rsidR="00517B8E" w:rsidRDefault="00517B8E" w:rsidP="00F556B8">
      <w:pPr>
        <w:pStyle w:val="ListParagraph"/>
        <w:numPr>
          <w:ilvl w:val="0"/>
          <w:numId w:val="3"/>
        </w:numPr>
        <w:rPr>
          <w:lang w:val="fr-CA"/>
        </w:rPr>
      </w:pPr>
      <w:r w:rsidRPr="00F556B8">
        <w:rPr>
          <w:lang w:val="fr-CA"/>
        </w:rPr>
        <w:t xml:space="preserve">On mange davantage et on bouge moins </w:t>
      </w:r>
      <w:r w:rsidRPr="00F556B8">
        <w:rPr>
          <w:rFonts w:ascii="Helvetica" w:eastAsia="Helvetica" w:hAnsi="Helvetica" w:cs="Helvetica"/>
          <w:lang w:val="fr-CA"/>
        </w:rPr>
        <w:t>– tendance univer</w:t>
      </w:r>
      <w:r w:rsidRPr="00F556B8">
        <w:rPr>
          <w:lang w:val="fr-CA"/>
        </w:rPr>
        <w:t>s</w:t>
      </w:r>
    </w:p>
    <w:p w14:paraId="3775D0B1" w14:textId="167C1DCC" w:rsidR="00F556B8" w:rsidRDefault="00F556B8" w:rsidP="00F556B8">
      <w:pPr>
        <w:rPr>
          <w:u w:val="single"/>
          <w:lang w:val="fr-CA"/>
        </w:rPr>
      </w:pPr>
      <w:r>
        <w:rPr>
          <w:u w:val="single"/>
          <w:lang w:val="fr-CA"/>
        </w:rPr>
        <w:t>Hormones</w:t>
      </w:r>
    </w:p>
    <w:p w14:paraId="73E94592" w14:textId="77777777" w:rsidR="00F556B8" w:rsidRPr="00F556B8" w:rsidRDefault="00F556B8" w:rsidP="00F556B8">
      <w:pPr>
        <w:rPr>
          <w:lang w:val="fr-CA"/>
        </w:rPr>
      </w:pPr>
      <w:r w:rsidRPr="00F556B8">
        <w:rPr>
          <w:lang w:val="fr-CA"/>
        </w:rPr>
        <w:t>Testost</w:t>
      </w:r>
      <w:r w:rsidRPr="00F556B8">
        <w:rPr>
          <w:rFonts w:ascii="Helvetica" w:eastAsia="Helvetica" w:hAnsi="Helvetica" w:cs="Helvetica"/>
          <w:lang w:val="fr-CA"/>
        </w:rPr>
        <w:t>érone</w:t>
      </w:r>
    </w:p>
    <w:p w14:paraId="5737BDC1" w14:textId="1B587DBC" w:rsidR="00F556B8" w:rsidRPr="00F556B8" w:rsidRDefault="00F556B8" w:rsidP="00F556B8">
      <w:pPr>
        <w:pStyle w:val="ListParagraph"/>
        <w:numPr>
          <w:ilvl w:val="0"/>
          <w:numId w:val="3"/>
        </w:numPr>
        <w:rPr>
          <w:lang w:val="fr-CA"/>
        </w:rPr>
      </w:pPr>
      <w:r w:rsidRPr="00F556B8">
        <w:rPr>
          <w:lang w:val="fr-CA"/>
        </w:rPr>
        <w:t>Hormone masculine dominante</w:t>
      </w:r>
    </w:p>
    <w:p w14:paraId="00002114" w14:textId="6EDE7802" w:rsidR="00F556B8" w:rsidRPr="00F556B8" w:rsidRDefault="00F556B8" w:rsidP="00F556B8">
      <w:pPr>
        <w:pStyle w:val="ListParagraph"/>
        <w:numPr>
          <w:ilvl w:val="0"/>
          <w:numId w:val="3"/>
        </w:numPr>
        <w:rPr>
          <w:lang w:val="fr-CA"/>
        </w:rPr>
      </w:pPr>
      <w:r w:rsidRPr="00F556B8">
        <w:rPr>
          <w:lang w:val="fr-CA"/>
        </w:rPr>
        <w:t>Am</w:t>
      </w:r>
      <w:r w:rsidRPr="00F556B8">
        <w:rPr>
          <w:rFonts w:ascii="Helvetica" w:eastAsia="Helvetica" w:hAnsi="Helvetica" w:cs="Helvetica"/>
          <w:lang w:val="fr-CA"/>
        </w:rPr>
        <w:t>ène le développement des</w:t>
      </w:r>
      <w:r>
        <w:rPr>
          <w:rFonts w:ascii="Helvetica" w:eastAsia="Helvetica" w:hAnsi="Helvetica" w:cs="Helvetica"/>
          <w:lang w:val="fr-CA"/>
        </w:rPr>
        <w:t xml:space="preserve"> </w:t>
      </w:r>
      <w:r w:rsidRPr="00F556B8">
        <w:rPr>
          <w:lang w:val="fr-CA"/>
        </w:rPr>
        <w:t>caract</w:t>
      </w:r>
      <w:r w:rsidRPr="00F556B8">
        <w:rPr>
          <w:rFonts w:ascii="Helvetica" w:eastAsia="Helvetica" w:hAnsi="Helvetica" w:cs="Helvetica"/>
          <w:lang w:val="fr-CA"/>
        </w:rPr>
        <w:t xml:space="preserve">ères primaires et secondaires </w:t>
      </w:r>
      <w:r w:rsidRPr="00F556B8">
        <w:rPr>
          <w:lang w:val="fr-CA"/>
        </w:rPr>
        <w:t>masculins</w:t>
      </w:r>
    </w:p>
    <w:p w14:paraId="2001BA29" w14:textId="77777777" w:rsidR="00F556B8" w:rsidRPr="00F556B8" w:rsidRDefault="00F556B8" w:rsidP="00F556B8">
      <w:pPr>
        <w:rPr>
          <w:lang w:val="fr-CA"/>
        </w:rPr>
      </w:pPr>
      <w:r w:rsidRPr="00F556B8">
        <w:rPr>
          <w:rFonts w:ascii="Helvetica" w:eastAsia="Helvetica" w:hAnsi="Helvetica" w:cs="Helvetica"/>
          <w:lang w:val="fr-CA"/>
        </w:rPr>
        <w:t>Œstrogènes</w:t>
      </w:r>
    </w:p>
    <w:p w14:paraId="721B470F" w14:textId="37429897" w:rsidR="00F556B8" w:rsidRPr="00F556B8" w:rsidRDefault="00F556B8" w:rsidP="00F556B8">
      <w:pPr>
        <w:pStyle w:val="ListParagraph"/>
        <w:numPr>
          <w:ilvl w:val="0"/>
          <w:numId w:val="3"/>
        </w:numPr>
        <w:rPr>
          <w:lang w:val="fr-CA"/>
        </w:rPr>
      </w:pPr>
      <w:r>
        <w:rPr>
          <w:lang w:val="fr-CA"/>
        </w:rPr>
        <w:t>Amène</w:t>
      </w:r>
      <w:r w:rsidRPr="00F556B8">
        <w:rPr>
          <w:rFonts w:ascii="Helvetica" w:eastAsia="Helvetica" w:hAnsi="Helvetica" w:cs="Helvetica"/>
          <w:lang w:val="fr-CA"/>
        </w:rPr>
        <w:t xml:space="preserve"> le développement des </w:t>
      </w:r>
      <w:r w:rsidRPr="00F556B8">
        <w:rPr>
          <w:lang w:val="fr-CA"/>
        </w:rPr>
        <w:t>caract</w:t>
      </w:r>
      <w:r w:rsidRPr="00F556B8">
        <w:rPr>
          <w:rFonts w:ascii="Helvetica" w:eastAsia="Helvetica" w:hAnsi="Helvetica" w:cs="Helvetica"/>
          <w:lang w:val="fr-CA"/>
        </w:rPr>
        <w:t xml:space="preserve">ères sexuels secondaires </w:t>
      </w:r>
      <w:r w:rsidRPr="00F556B8">
        <w:rPr>
          <w:lang w:val="fr-CA"/>
        </w:rPr>
        <w:t>f</w:t>
      </w:r>
      <w:r w:rsidRPr="00F556B8">
        <w:rPr>
          <w:rFonts w:ascii="Helvetica" w:eastAsia="Helvetica" w:hAnsi="Helvetica" w:cs="Helvetica"/>
          <w:lang w:val="fr-CA"/>
        </w:rPr>
        <w:t>éminins.</w:t>
      </w:r>
    </w:p>
    <w:p w14:paraId="66A31D34" w14:textId="52A5590F" w:rsidR="00F556B8" w:rsidRPr="00F556B8" w:rsidRDefault="00F556B8" w:rsidP="00F556B8">
      <w:pPr>
        <w:pStyle w:val="ListParagraph"/>
        <w:numPr>
          <w:ilvl w:val="0"/>
          <w:numId w:val="3"/>
        </w:numPr>
        <w:rPr>
          <w:lang w:val="fr-CA"/>
        </w:rPr>
      </w:pPr>
      <w:r w:rsidRPr="00F556B8">
        <w:rPr>
          <w:lang w:val="fr-CA"/>
        </w:rPr>
        <w:t>Pr</w:t>
      </w:r>
      <w:r w:rsidRPr="00F556B8">
        <w:rPr>
          <w:rFonts w:ascii="Helvetica" w:eastAsia="Helvetica" w:hAnsi="Helvetica" w:cs="Helvetica"/>
          <w:lang w:val="fr-CA"/>
        </w:rPr>
        <w:t>ésentes chez les hommes également</w:t>
      </w:r>
    </w:p>
    <w:p w14:paraId="2AF92863" w14:textId="170325AB" w:rsidR="00F556B8" w:rsidRPr="00BA4A09" w:rsidRDefault="00F556B8" w:rsidP="00F556B8">
      <w:pPr>
        <w:pStyle w:val="ListParagraph"/>
        <w:numPr>
          <w:ilvl w:val="0"/>
          <w:numId w:val="3"/>
        </w:numPr>
      </w:pPr>
      <w:r w:rsidRPr="00F556B8">
        <w:t>S</w:t>
      </w:r>
      <w:r>
        <w:rPr>
          <w:rFonts w:ascii="Helvetica" w:eastAsia="Helvetica" w:hAnsi="Helvetica" w:cs="Helvetica"/>
        </w:rPr>
        <w:t>’effondr</w:t>
      </w:r>
      <w:r w:rsidRPr="00F556B8">
        <w:rPr>
          <w:rFonts w:ascii="Helvetica" w:eastAsia="Helvetica" w:hAnsi="Helvetica" w:cs="Helvetica"/>
        </w:rPr>
        <w:t xml:space="preserve">e à la </w:t>
      </w:r>
      <w:r w:rsidR="00BA4A09">
        <w:rPr>
          <w:rFonts w:ascii="Helvetica" w:eastAsia="Helvetica" w:hAnsi="Helvetica" w:cs="Helvetica"/>
        </w:rPr>
        <w:t>menopause</w:t>
      </w:r>
    </w:p>
    <w:p w14:paraId="7665A7A1" w14:textId="2E0A96AA" w:rsidR="00BA4A09" w:rsidRDefault="00BA4A09" w:rsidP="00BA4A09">
      <w:pPr>
        <w:rPr>
          <w:u w:val="single"/>
        </w:rPr>
      </w:pPr>
      <w:r>
        <w:rPr>
          <w:u w:val="single"/>
        </w:rPr>
        <w:t>Cycle *notes</w:t>
      </w:r>
    </w:p>
    <w:p w14:paraId="1322830F" w14:textId="77777777" w:rsidR="00BA4A09" w:rsidRDefault="00BA4A09" w:rsidP="00BA4A09">
      <w:pPr>
        <w:rPr>
          <w:u w:val="single"/>
        </w:rPr>
      </w:pPr>
    </w:p>
    <w:p w14:paraId="6742D049" w14:textId="77777777" w:rsidR="00BA4A09" w:rsidRDefault="00BA4A09" w:rsidP="00BA4A09">
      <w:pPr>
        <w:rPr>
          <w:u w:val="single"/>
        </w:rPr>
      </w:pPr>
    </w:p>
    <w:p w14:paraId="093D5E85" w14:textId="77777777" w:rsidR="00BA4A09" w:rsidRDefault="00BA4A09" w:rsidP="00BA4A09">
      <w:pPr>
        <w:rPr>
          <w:u w:val="single"/>
        </w:rPr>
      </w:pPr>
    </w:p>
    <w:p w14:paraId="125FD5F5" w14:textId="77777777" w:rsidR="00BA4A09" w:rsidRDefault="00BA4A09" w:rsidP="00BA4A09">
      <w:pPr>
        <w:rPr>
          <w:u w:val="single"/>
        </w:rPr>
      </w:pPr>
    </w:p>
    <w:p w14:paraId="019FCFFB" w14:textId="77777777" w:rsidR="00BA4A09" w:rsidRDefault="00BA4A09" w:rsidP="00BA4A09">
      <w:pPr>
        <w:rPr>
          <w:u w:val="single"/>
        </w:rPr>
      </w:pPr>
    </w:p>
    <w:p w14:paraId="6AFA7798" w14:textId="25CAF0E4" w:rsidR="00BA4A09" w:rsidRDefault="00BA4A09" w:rsidP="00BA4A09">
      <w:pPr>
        <w:rPr>
          <w:u w:val="single"/>
        </w:rPr>
      </w:pPr>
      <w:r w:rsidRPr="00BA4A09">
        <w:rPr>
          <w:u w:val="single"/>
        </w:rPr>
        <w:t>Sexualité</w:t>
      </w:r>
    </w:p>
    <w:p w14:paraId="526274D6" w14:textId="77777777" w:rsidR="00BA4A09" w:rsidRPr="00BA4A09" w:rsidRDefault="00BA4A09" w:rsidP="00BA4A09">
      <w:pPr>
        <w:rPr>
          <w:lang w:val="fr-CA"/>
        </w:rPr>
      </w:pPr>
      <w:r w:rsidRPr="00BA4A09">
        <w:rPr>
          <w:lang w:val="fr-CA"/>
        </w:rPr>
        <w:t>L</w:t>
      </w:r>
      <w:r w:rsidRPr="00BA4A09">
        <w:rPr>
          <w:rFonts w:ascii="Helvetica" w:eastAsia="Helvetica" w:hAnsi="Helvetica" w:cs="Helvetica"/>
          <w:lang w:val="fr-CA"/>
        </w:rPr>
        <w:t>’excitation sexuelle vient de...</w:t>
      </w:r>
    </w:p>
    <w:p w14:paraId="6218036D" w14:textId="77777777" w:rsidR="00BA4A09" w:rsidRPr="00BA4A09" w:rsidRDefault="00BA4A09" w:rsidP="00BA4A09">
      <w:pPr>
        <w:rPr>
          <w:lang w:val="fr-CA"/>
        </w:rPr>
      </w:pPr>
    </w:p>
    <w:p w14:paraId="11220EFA" w14:textId="20DD3A73" w:rsidR="00BA4A09" w:rsidRPr="00BA4A09" w:rsidRDefault="00BA4A09" w:rsidP="00BA4A09">
      <w:pPr>
        <w:rPr>
          <w:lang w:val="fr-CA"/>
        </w:rPr>
      </w:pPr>
      <w:r w:rsidRPr="00BA4A09">
        <w:rPr>
          <w:lang w:val="fr-CA"/>
        </w:rPr>
        <w:t>Stimuli externes</w:t>
      </w:r>
    </w:p>
    <w:p w14:paraId="2113897C" w14:textId="2E855875" w:rsidR="00BA4A09" w:rsidRPr="00BA4A09" w:rsidRDefault="00BA4A09" w:rsidP="00BA4A09">
      <w:pPr>
        <w:pStyle w:val="ListParagraph"/>
        <w:numPr>
          <w:ilvl w:val="0"/>
          <w:numId w:val="3"/>
        </w:numPr>
        <w:rPr>
          <w:lang w:val="fr-CA"/>
        </w:rPr>
      </w:pPr>
      <w:r w:rsidRPr="00BA4A09">
        <w:rPr>
          <w:lang w:val="fr-CA"/>
        </w:rPr>
        <w:t>Les hommes et les femmes sont stimul</w:t>
      </w:r>
      <w:r w:rsidRPr="00BA4A09">
        <w:rPr>
          <w:rFonts w:ascii="Helvetica" w:eastAsia="Helvetica" w:hAnsi="Helvetica" w:cs="Helvetica"/>
          <w:lang w:val="fr-CA"/>
        </w:rPr>
        <w:t xml:space="preserve">és par l’écoute, la vision ou </w:t>
      </w:r>
      <w:r w:rsidRPr="00BA4A09">
        <w:rPr>
          <w:lang w:val="fr-CA"/>
        </w:rPr>
        <w:t>la lecture de sc</w:t>
      </w:r>
      <w:r w:rsidRPr="00BA4A09">
        <w:rPr>
          <w:rFonts w:ascii="Helvetica" w:eastAsia="Helvetica" w:hAnsi="Helvetica" w:cs="Helvetica"/>
          <w:lang w:val="fr-CA"/>
        </w:rPr>
        <w:t>ènes à contenu érotique</w:t>
      </w:r>
    </w:p>
    <w:p w14:paraId="68C04421" w14:textId="7E78233E" w:rsidR="00BA4A09" w:rsidRPr="00BA4A09" w:rsidRDefault="00BA4A09" w:rsidP="00BA4A09">
      <w:pPr>
        <w:pStyle w:val="ListParagraph"/>
        <w:numPr>
          <w:ilvl w:val="0"/>
          <w:numId w:val="3"/>
        </w:numPr>
        <w:rPr>
          <w:lang w:val="fr-CA"/>
        </w:rPr>
      </w:pPr>
      <w:r w:rsidRPr="00BA4A09">
        <w:rPr>
          <w:lang w:val="fr-CA"/>
        </w:rPr>
        <w:t>L</w:t>
      </w:r>
      <w:r w:rsidRPr="00BA4A09">
        <w:rPr>
          <w:rFonts w:ascii="Helvetica" w:eastAsia="Helvetica" w:hAnsi="Helvetica" w:cs="Helvetica"/>
          <w:lang w:val="fr-CA"/>
        </w:rPr>
        <w:t xml:space="preserve">’habituation joue un rôle dans la </w:t>
      </w:r>
      <w:r w:rsidRPr="00BA4A09">
        <w:rPr>
          <w:lang w:val="fr-CA"/>
        </w:rPr>
        <w:t>stimulation</w:t>
      </w:r>
    </w:p>
    <w:p w14:paraId="6B7D7E80" w14:textId="02E537FA" w:rsidR="00BA4A09" w:rsidRPr="00BA4A09" w:rsidRDefault="00BA4A09" w:rsidP="00BA4A09">
      <w:pPr>
        <w:pStyle w:val="ListParagraph"/>
        <w:numPr>
          <w:ilvl w:val="0"/>
          <w:numId w:val="3"/>
        </w:numPr>
        <w:rPr>
          <w:lang w:val="fr-CA"/>
        </w:rPr>
      </w:pPr>
      <w:r w:rsidRPr="00BA4A09">
        <w:rPr>
          <w:lang w:val="fr-CA"/>
        </w:rPr>
        <w:t>L</w:t>
      </w:r>
      <w:r w:rsidRPr="00BA4A09">
        <w:rPr>
          <w:rFonts w:ascii="Helvetica" w:eastAsia="Helvetica" w:hAnsi="Helvetica" w:cs="Helvetica"/>
          <w:lang w:val="fr-CA"/>
        </w:rPr>
        <w:t xml:space="preserve">’exposition répétée à des éléments sexuellement explicites </w:t>
      </w:r>
      <w:r w:rsidRPr="00BA4A09">
        <w:rPr>
          <w:lang w:val="fr-CA"/>
        </w:rPr>
        <w:t>peut avoir des effets n</w:t>
      </w:r>
      <w:r w:rsidRPr="00BA4A09">
        <w:rPr>
          <w:rFonts w:ascii="Helvetica" w:eastAsia="Helvetica" w:hAnsi="Helvetica" w:cs="Helvetica"/>
          <w:lang w:val="fr-CA"/>
        </w:rPr>
        <w:t>égatifs:</w:t>
      </w:r>
    </w:p>
    <w:p w14:paraId="472C9250" w14:textId="7768830C" w:rsidR="00BA4A09" w:rsidRPr="00BA4A09" w:rsidRDefault="00BA4A09" w:rsidP="00BA4A09">
      <w:pPr>
        <w:rPr>
          <w:lang w:val="fr-CA"/>
        </w:rPr>
      </w:pPr>
      <w:r w:rsidRPr="00BA4A09">
        <w:rPr>
          <w:lang w:val="fr-CA"/>
        </w:rPr>
        <w:t>Culture du viol</w:t>
      </w:r>
    </w:p>
    <w:p w14:paraId="5CFDD5DA" w14:textId="4800A387" w:rsidR="00BA4A09" w:rsidRPr="00BA4A09" w:rsidRDefault="00BA4A09" w:rsidP="00BA4A09">
      <w:pPr>
        <w:rPr>
          <w:lang w:val="fr-CA"/>
        </w:rPr>
      </w:pPr>
      <w:r w:rsidRPr="00BA4A09">
        <w:rPr>
          <w:lang w:val="fr-CA"/>
        </w:rPr>
        <w:t>D</w:t>
      </w:r>
      <w:r w:rsidRPr="00BA4A09">
        <w:rPr>
          <w:rFonts w:ascii="Helvetica" w:eastAsia="Helvetica" w:hAnsi="Helvetica" w:cs="Helvetica"/>
          <w:lang w:val="fr-CA"/>
        </w:rPr>
        <w:t>évalorisati</w:t>
      </w:r>
      <w:r w:rsidRPr="00BA4A09">
        <w:rPr>
          <w:lang w:val="fr-CA"/>
        </w:rPr>
        <w:t>on du partenaire</w:t>
      </w:r>
    </w:p>
    <w:p w14:paraId="14667077" w14:textId="7A614D08" w:rsidR="00BA4A09" w:rsidRDefault="00BA4A09" w:rsidP="00BA4A09">
      <w:r w:rsidRPr="00BA4A09">
        <w:t xml:space="preserve">Satisfaction </w:t>
      </w:r>
      <w:r w:rsidRPr="00BA4A09">
        <w:rPr>
          <w:rFonts w:ascii="Helvetica" w:eastAsia="Helvetica" w:hAnsi="Helvetica" w:cs="Helvetica"/>
        </w:rPr>
        <w:t>émoussé</w:t>
      </w:r>
      <w:r w:rsidRPr="00BA4A09">
        <w:t>e</w:t>
      </w:r>
    </w:p>
    <w:p w14:paraId="60FA7E4B" w14:textId="77777777" w:rsidR="002004EB" w:rsidRDefault="002004EB" w:rsidP="00BA4A09"/>
    <w:p w14:paraId="04CBF1FE" w14:textId="67BC9812" w:rsidR="002004EB" w:rsidRPr="009155AE" w:rsidRDefault="002004EB" w:rsidP="00BA4A09">
      <w:pPr>
        <w:rPr>
          <w:u w:val="single"/>
        </w:rPr>
      </w:pPr>
      <w:r w:rsidRPr="009155AE">
        <w:rPr>
          <w:u w:val="single"/>
        </w:rPr>
        <w:t>LES ÉMOTIONS</w:t>
      </w:r>
      <w:r w:rsidR="001B0F1D" w:rsidRPr="009155AE">
        <w:rPr>
          <w:u w:val="single"/>
        </w:rPr>
        <w:t xml:space="preserve"> </w:t>
      </w:r>
      <w:r w:rsidR="001B0F1D" w:rsidRPr="009155AE">
        <w:rPr>
          <w:rFonts w:ascii="Helvetica" w:eastAsia="Helvetica" w:hAnsi="Helvetica" w:cs="Helvetica"/>
          <w:u w:val="single"/>
        </w:rPr>
        <w:t>–</w:t>
      </w:r>
      <w:r w:rsidR="001B0F1D" w:rsidRPr="009155AE">
        <w:rPr>
          <w:u w:val="single"/>
        </w:rPr>
        <w:t xml:space="preserve"> read more in book</w:t>
      </w:r>
    </w:p>
    <w:p w14:paraId="758824C8" w14:textId="77777777" w:rsidR="00BA4A09" w:rsidRPr="009155AE" w:rsidRDefault="00BA4A09" w:rsidP="00BA4A09">
      <w:pPr>
        <w:rPr>
          <w:u w:val="single"/>
        </w:rPr>
      </w:pPr>
    </w:p>
    <w:p w14:paraId="10FB5F1A" w14:textId="0F22DB94" w:rsidR="00F556B8" w:rsidRDefault="00F808AF" w:rsidP="00F556B8">
      <w:pPr>
        <w:rPr>
          <w:u w:val="single"/>
          <w:lang w:val="fr-CA"/>
        </w:rPr>
      </w:pPr>
      <w:r>
        <w:rPr>
          <w:u w:val="single"/>
          <w:lang w:val="fr-CA"/>
        </w:rPr>
        <w:t>Théories</w:t>
      </w:r>
    </w:p>
    <w:p w14:paraId="1173C059" w14:textId="14E1C498" w:rsidR="00F808AF" w:rsidRPr="00F808AF" w:rsidRDefault="00F808AF" w:rsidP="00F808AF">
      <w:pPr>
        <w:rPr>
          <w:lang w:val="fr-CA"/>
        </w:rPr>
      </w:pPr>
      <w:r w:rsidRPr="00F808AF">
        <w:rPr>
          <w:lang w:val="fr-CA"/>
        </w:rPr>
        <w:t>James-Lange : activation AVANT l</w:t>
      </w:r>
      <w:r w:rsidRPr="00F808AF">
        <w:rPr>
          <w:rFonts w:ascii="Helvetica" w:eastAsia="Helvetica" w:hAnsi="Helvetica" w:cs="Helvetica"/>
          <w:lang w:val="fr-CA"/>
        </w:rPr>
        <w:t>’émotion</w:t>
      </w:r>
    </w:p>
    <w:p w14:paraId="61BD0321" w14:textId="105AF3A5" w:rsidR="00F808AF" w:rsidRPr="00F808AF" w:rsidRDefault="00F808AF" w:rsidP="00F808AF">
      <w:pPr>
        <w:pStyle w:val="ListParagraph"/>
        <w:numPr>
          <w:ilvl w:val="0"/>
          <w:numId w:val="3"/>
        </w:numPr>
        <w:rPr>
          <w:lang w:val="fr-CA"/>
        </w:rPr>
      </w:pPr>
      <w:r w:rsidRPr="00F808AF">
        <w:rPr>
          <w:lang w:val="fr-CA"/>
        </w:rPr>
        <w:t>L</w:t>
      </w:r>
      <w:r w:rsidRPr="00F808AF">
        <w:rPr>
          <w:rFonts w:ascii="Helvetica" w:eastAsia="Helvetica" w:hAnsi="Helvetica" w:cs="Helvetica"/>
          <w:lang w:val="fr-CA"/>
        </w:rPr>
        <w:t xml:space="preserve">’expérience de l’émotion suit l’activation </w:t>
      </w:r>
      <w:r w:rsidRPr="00F808AF">
        <w:rPr>
          <w:lang w:val="fr-CA"/>
        </w:rPr>
        <w:t>physiologique.</w:t>
      </w:r>
    </w:p>
    <w:p w14:paraId="1F2679DB" w14:textId="0E80C779" w:rsidR="00F808AF" w:rsidRPr="00F808AF" w:rsidRDefault="00F808AF" w:rsidP="00F808AF">
      <w:pPr>
        <w:pStyle w:val="ListParagraph"/>
        <w:numPr>
          <w:ilvl w:val="0"/>
          <w:numId w:val="3"/>
        </w:numPr>
        <w:rPr>
          <w:lang w:val="fr-CA"/>
        </w:rPr>
      </w:pPr>
      <w:r w:rsidRPr="00F808AF">
        <w:rPr>
          <w:lang w:val="fr-CA"/>
        </w:rPr>
        <w:t>C</w:t>
      </w:r>
      <w:r w:rsidRPr="00F808AF">
        <w:rPr>
          <w:rFonts w:ascii="Helvetica" w:eastAsia="Helvetica" w:hAnsi="Helvetica" w:cs="Helvetica"/>
          <w:lang w:val="fr-CA"/>
        </w:rPr>
        <w:t>œur bat; cons</w:t>
      </w:r>
      <w:r w:rsidRPr="00F808AF">
        <w:rPr>
          <w:lang w:val="fr-CA"/>
        </w:rPr>
        <w:t xml:space="preserve">cience du corps; peur; </w:t>
      </w:r>
      <w:r w:rsidRPr="00F808AF">
        <w:rPr>
          <w:rFonts w:ascii="Helvetica" w:eastAsia="Helvetica" w:hAnsi="Helvetica" w:cs="Helvetica"/>
          <w:lang w:val="fr-CA"/>
        </w:rPr>
        <w:t>émotion.</w:t>
      </w:r>
    </w:p>
    <w:p w14:paraId="221D8AF8" w14:textId="58F97B41" w:rsidR="00F808AF" w:rsidRPr="00F808AF" w:rsidRDefault="00F808AF" w:rsidP="00F808AF">
      <w:pPr>
        <w:rPr>
          <w:lang w:val="fr-CA"/>
        </w:rPr>
      </w:pPr>
      <w:r w:rsidRPr="00F808AF">
        <w:rPr>
          <w:lang w:val="fr-CA"/>
        </w:rPr>
        <w:t xml:space="preserve">Cannon-Bard : activation et </w:t>
      </w:r>
      <w:r w:rsidRPr="00F808AF">
        <w:rPr>
          <w:rFonts w:ascii="Helvetica" w:eastAsia="Helvetica" w:hAnsi="Helvetica" w:cs="Helvetica"/>
          <w:lang w:val="fr-CA"/>
        </w:rPr>
        <w:t>émotion en même temps.</w:t>
      </w:r>
    </w:p>
    <w:p w14:paraId="75F27E3A" w14:textId="67E02C82" w:rsidR="00F808AF" w:rsidRPr="00F808AF" w:rsidRDefault="00F808AF" w:rsidP="00F808AF">
      <w:pPr>
        <w:pStyle w:val="ListParagraph"/>
        <w:numPr>
          <w:ilvl w:val="0"/>
          <w:numId w:val="3"/>
        </w:numPr>
        <w:rPr>
          <w:lang w:val="fr-CA"/>
        </w:rPr>
      </w:pPr>
      <w:r w:rsidRPr="00F808AF">
        <w:rPr>
          <w:lang w:val="fr-CA"/>
        </w:rPr>
        <w:t xml:space="preserve">Les stimuli provoquent </w:t>
      </w:r>
      <w:r w:rsidRPr="00F808AF">
        <w:rPr>
          <w:rFonts w:ascii="Helvetica" w:eastAsia="Helvetica" w:hAnsi="Helvetica" w:cs="Helvetica"/>
          <w:lang w:val="fr-CA"/>
        </w:rPr>
        <w:t xml:space="preserve">À LA FOIS une réponse </w:t>
      </w:r>
    </w:p>
    <w:p w14:paraId="72E17399" w14:textId="086C40D7" w:rsidR="00F808AF" w:rsidRPr="00F808AF" w:rsidRDefault="00F808AF" w:rsidP="00F808AF">
      <w:pPr>
        <w:pStyle w:val="ListParagraph"/>
        <w:numPr>
          <w:ilvl w:val="0"/>
          <w:numId w:val="3"/>
        </w:numPr>
        <w:rPr>
          <w:lang w:val="fr-CA"/>
        </w:rPr>
      </w:pPr>
      <w:r w:rsidRPr="00F808AF">
        <w:rPr>
          <w:lang w:val="fr-CA"/>
        </w:rPr>
        <w:t xml:space="preserve">Physiologique ET une </w:t>
      </w:r>
      <w:r w:rsidRPr="00F808AF">
        <w:rPr>
          <w:rFonts w:ascii="Helvetica" w:eastAsia="Helvetica" w:hAnsi="Helvetica" w:cs="Helvetica"/>
          <w:lang w:val="fr-CA"/>
        </w:rPr>
        <w:t>émotion.</w:t>
      </w:r>
    </w:p>
    <w:p w14:paraId="0B6999B0" w14:textId="30EE02A6" w:rsidR="00F808AF" w:rsidRPr="00F808AF" w:rsidRDefault="00F808AF" w:rsidP="00F808AF">
      <w:pPr>
        <w:pStyle w:val="ListParagraph"/>
        <w:numPr>
          <w:ilvl w:val="0"/>
          <w:numId w:val="3"/>
        </w:numPr>
        <w:rPr>
          <w:lang w:val="fr-CA"/>
        </w:rPr>
      </w:pPr>
      <w:r w:rsidRPr="00F808AF">
        <w:rPr>
          <w:lang w:val="fr-CA"/>
        </w:rPr>
        <w:t>Le corps et l</w:t>
      </w:r>
      <w:r w:rsidRPr="00F808AF">
        <w:rPr>
          <w:rFonts w:ascii="Helvetica" w:eastAsia="Helvetica" w:hAnsi="Helvetica" w:cs="Helvetica"/>
          <w:lang w:val="fr-CA"/>
        </w:rPr>
        <w:t>’es</w:t>
      </w:r>
      <w:r w:rsidRPr="00F808AF">
        <w:rPr>
          <w:rFonts w:eastAsia="Helvetica" w:cs="Helvetica"/>
          <w:lang w:val="fr-CA"/>
        </w:rPr>
        <w:t xml:space="preserve">prit fonctionnent sur des voies </w:t>
      </w:r>
      <w:r w:rsidRPr="00F808AF">
        <w:rPr>
          <w:lang w:val="fr-CA"/>
        </w:rPr>
        <w:t>parall</w:t>
      </w:r>
      <w:r w:rsidRPr="00F808AF">
        <w:rPr>
          <w:rFonts w:ascii="Helvetica" w:eastAsia="Helvetica" w:hAnsi="Helvetica" w:cs="Helvetica"/>
          <w:lang w:val="fr-CA"/>
        </w:rPr>
        <w:t>èl</w:t>
      </w:r>
      <w:r w:rsidRPr="00F808AF">
        <w:rPr>
          <w:lang w:val="fr-CA"/>
        </w:rPr>
        <w:t>es</w:t>
      </w:r>
    </w:p>
    <w:p w14:paraId="21F79732" w14:textId="77777777" w:rsidR="00F808AF" w:rsidRDefault="00F808AF" w:rsidP="00F808AF">
      <w:pPr>
        <w:ind w:left="360"/>
        <w:rPr>
          <w:rFonts w:eastAsia="Times New Roman" w:cs="Times New Roman"/>
        </w:rPr>
      </w:pPr>
    </w:p>
    <w:p w14:paraId="5A535E3D" w14:textId="77777777" w:rsidR="00F808AF" w:rsidRPr="00F808AF" w:rsidRDefault="00F808AF" w:rsidP="00F808AF">
      <w:pPr>
        <w:ind w:left="360"/>
        <w:rPr>
          <w:rFonts w:eastAsia="Times New Roman" w:cs="Times New Roman"/>
          <w:lang w:val="fr-CA"/>
        </w:rPr>
      </w:pPr>
      <w:r w:rsidRPr="00F808AF">
        <w:rPr>
          <w:rFonts w:eastAsia="Times New Roman" w:cs="Times New Roman"/>
          <w:lang w:val="fr-CA"/>
        </w:rPr>
        <w:lastRenderedPageBreak/>
        <w:t xml:space="preserve">Schachter &amp; Singer : activation </w:t>
      </w:r>
    </w:p>
    <w:p w14:paraId="50849B11" w14:textId="42C00457" w:rsidR="00F808AF" w:rsidRPr="00F808AF" w:rsidRDefault="00F808AF" w:rsidP="00F808AF">
      <w:pPr>
        <w:pStyle w:val="ListParagraph"/>
        <w:numPr>
          <w:ilvl w:val="0"/>
          <w:numId w:val="3"/>
        </w:numPr>
        <w:rPr>
          <w:rFonts w:eastAsia="Times New Roman" w:cs="Times New Roman"/>
          <w:lang w:val="fr-CA"/>
        </w:rPr>
      </w:pPr>
      <w:r w:rsidRPr="00F808AF">
        <w:rPr>
          <w:rFonts w:eastAsia="Times New Roman" w:cs="Times New Roman"/>
          <w:lang w:val="fr-CA"/>
        </w:rPr>
        <w:t xml:space="preserve">physiologique + cognition = </w:t>
      </w:r>
      <w:r w:rsidRPr="00F808AF">
        <w:rPr>
          <w:rFonts w:ascii="Helvetica" w:eastAsia="Helvetica" w:hAnsi="Helvetica" w:cs="Helvetica"/>
          <w:lang w:val="fr-CA"/>
        </w:rPr>
        <w:t>émotion</w:t>
      </w:r>
    </w:p>
    <w:p w14:paraId="0A3DBBE9" w14:textId="71537494" w:rsidR="00F808AF" w:rsidRPr="00F808AF" w:rsidRDefault="00F808AF" w:rsidP="00F808AF">
      <w:pPr>
        <w:pStyle w:val="ListParagraph"/>
        <w:numPr>
          <w:ilvl w:val="0"/>
          <w:numId w:val="3"/>
        </w:numPr>
        <w:rPr>
          <w:rFonts w:eastAsia="Times New Roman" w:cs="Times New Roman"/>
          <w:lang w:val="fr-CA"/>
        </w:rPr>
      </w:pPr>
      <w:r w:rsidRPr="00F808AF">
        <w:rPr>
          <w:rFonts w:ascii="Helvetica" w:eastAsia="Helvetica" w:hAnsi="Helvetica" w:cs="Helvetica"/>
          <w:lang w:val="fr-CA"/>
        </w:rPr>
        <w:t>Émotion à deux:</w:t>
      </w:r>
    </w:p>
    <w:p w14:paraId="3235AEF5" w14:textId="31956D4C" w:rsidR="00F808AF" w:rsidRPr="00F808AF" w:rsidRDefault="00F808AF" w:rsidP="00F808AF">
      <w:pPr>
        <w:pStyle w:val="ListParagraph"/>
        <w:rPr>
          <w:rFonts w:eastAsia="Times New Roman" w:cs="Times New Roman"/>
          <w:lang w:val="fr-CA"/>
        </w:rPr>
      </w:pPr>
      <w:r w:rsidRPr="00F808AF">
        <w:rPr>
          <w:rFonts w:ascii="Helvetica" w:eastAsia="Helvetica" w:hAnsi="Helvetica" w:cs="Helvetica"/>
          <w:lang w:val="fr-CA"/>
        </w:rPr>
        <w:t>•</w:t>
      </w:r>
      <w:r w:rsidRPr="00F808AF">
        <w:rPr>
          <w:rFonts w:eastAsia="Times New Roman" w:cs="Times New Roman"/>
          <w:lang w:val="fr-CA"/>
        </w:rPr>
        <w:t>Activation alimente l</w:t>
      </w:r>
      <w:r w:rsidRPr="00F808AF">
        <w:rPr>
          <w:rFonts w:ascii="Helvetica" w:eastAsia="Helvetica" w:hAnsi="Helvetica" w:cs="Helvetica"/>
          <w:lang w:val="fr-CA"/>
        </w:rPr>
        <w:t>’émotion</w:t>
      </w:r>
    </w:p>
    <w:p w14:paraId="34D9F8C8" w14:textId="0C775569" w:rsidR="00F808AF" w:rsidRPr="00F808AF" w:rsidRDefault="00F808AF" w:rsidP="00F808AF">
      <w:pPr>
        <w:pStyle w:val="ListParagraph"/>
        <w:rPr>
          <w:rFonts w:eastAsia="Times New Roman" w:cs="Times New Roman"/>
          <w:lang w:val="fr-CA"/>
        </w:rPr>
      </w:pPr>
      <w:r w:rsidRPr="00F808AF">
        <w:rPr>
          <w:rFonts w:ascii="Helvetica" w:eastAsia="Helvetica" w:hAnsi="Helvetica" w:cs="Helvetica"/>
          <w:lang w:val="fr-CA"/>
        </w:rPr>
        <w:t>•</w:t>
      </w:r>
      <w:r w:rsidRPr="00F808AF">
        <w:rPr>
          <w:rFonts w:eastAsia="Times New Roman" w:cs="Times New Roman"/>
          <w:lang w:val="fr-CA"/>
        </w:rPr>
        <w:t>Cognition canalyse l</w:t>
      </w:r>
      <w:r w:rsidRPr="00F808AF">
        <w:rPr>
          <w:rFonts w:ascii="Helvetica" w:eastAsia="Helvetica" w:hAnsi="Helvetica" w:cs="Helvetica"/>
          <w:lang w:val="fr-CA"/>
        </w:rPr>
        <w:t>’émotion</w:t>
      </w:r>
    </w:p>
    <w:p w14:paraId="48C2540C" w14:textId="723673EE" w:rsidR="00F808AF" w:rsidRPr="00F808AF" w:rsidRDefault="00F808AF" w:rsidP="00F808AF">
      <w:pPr>
        <w:ind w:firstLine="360"/>
        <w:rPr>
          <w:rFonts w:ascii="Helvetica" w:eastAsia="Helvetica" w:hAnsi="Helvetica" w:cs="Helvetica"/>
          <w:lang w:val="fr-CA"/>
        </w:rPr>
      </w:pPr>
      <w:r w:rsidRPr="00F808AF">
        <w:rPr>
          <w:rFonts w:ascii="Helvetica" w:eastAsia="Helvetica" w:hAnsi="Helvetica" w:cs="Helvetica"/>
          <w:lang w:val="fr-CA"/>
        </w:rPr>
        <w:t>Émotion = expérience consciente</w:t>
      </w:r>
    </w:p>
    <w:p w14:paraId="576FAE0C" w14:textId="77777777" w:rsidR="00F808AF" w:rsidRPr="00F808AF" w:rsidRDefault="00F808AF" w:rsidP="00F808AF">
      <w:pPr>
        <w:ind w:firstLine="360"/>
        <w:rPr>
          <w:rFonts w:eastAsia="Times New Roman" w:cs="Times New Roman"/>
          <w:lang w:val="fr-CA"/>
        </w:rPr>
      </w:pPr>
    </w:p>
    <w:p w14:paraId="621F3F07" w14:textId="7C2D2E67" w:rsidR="00F808AF" w:rsidRPr="00F808AF" w:rsidRDefault="00F808AF" w:rsidP="00F808AF">
      <w:pPr>
        <w:pStyle w:val="ListParagraph"/>
        <w:numPr>
          <w:ilvl w:val="0"/>
          <w:numId w:val="3"/>
        </w:numPr>
        <w:rPr>
          <w:rFonts w:eastAsia="Times New Roman" w:cs="Times New Roman"/>
          <w:lang w:val="fr-CA"/>
        </w:rPr>
      </w:pPr>
      <w:r w:rsidRPr="00F808AF">
        <w:rPr>
          <w:rFonts w:eastAsia="Times New Roman" w:cs="Times New Roman"/>
          <w:lang w:val="fr-CA"/>
        </w:rPr>
        <w:t>Effet de d</w:t>
      </w:r>
      <w:r w:rsidRPr="00F808AF">
        <w:rPr>
          <w:rFonts w:ascii="Helvetica" w:eastAsia="Helvetica" w:hAnsi="Helvetica" w:cs="Helvetica"/>
          <w:lang w:val="fr-CA"/>
        </w:rPr>
        <w:t>ébordement:</w:t>
      </w:r>
    </w:p>
    <w:p w14:paraId="63C1D43F" w14:textId="77777777" w:rsidR="00F808AF" w:rsidRPr="00F808AF" w:rsidRDefault="00F808AF" w:rsidP="00F808AF">
      <w:pPr>
        <w:ind w:left="360"/>
        <w:rPr>
          <w:rFonts w:eastAsia="Times New Roman" w:cs="Times New Roman"/>
          <w:lang w:val="fr-CA"/>
        </w:rPr>
      </w:pPr>
      <w:r w:rsidRPr="00F808AF">
        <w:rPr>
          <w:rFonts w:eastAsia="Times New Roman" w:cs="Times New Roman"/>
          <w:lang w:val="fr-CA"/>
        </w:rPr>
        <w:t>&amp;</w:t>
      </w:r>
    </w:p>
    <w:p w14:paraId="1DF85386" w14:textId="6C5A1C2D" w:rsidR="00F808AF" w:rsidRPr="00F808AF" w:rsidRDefault="00F808AF" w:rsidP="00F808AF">
      <w:pPr>
        <w:pStyle w:val="ListParagraph"/>
        <w:numPr>
          <w:ilvl w:val="0"/>
          <w:numId w:val="3"/>
        </w:numPr>
        <w:rPr>
          <w:rFonts w:eastAsia="Times New Roman" w:cs="Times New Roman"/>
          <w:lang w:val="fr-CA"/>
        </w:rPr>
      </w:pPr>
      <w:r w:rsidRPr="00F808AF">
        <w:rPr>
          <w:rFonts w:eastAsia="Times New Roman" w:cs="Times New Roman"/>
          <w:lang w:val="fr-CA"/>
        </w:rPr>
        <w:t>Effet d</w:t>
      </w:r>
      <w:r w:rsidRPr="00F808AF">
        <w:rPr>
          <w:rFonts w:ascii="Helvetica" w:eastAsia="Helvetica" w:hAnsi="Helvetica" w:cs="Helvetica"/>
          <w:lang w:val="fr-CA"/>
        </w:rPr>
        <w:t>’entraînement:</w:t>
      </w:r>
    </w:p>
    <w:p w14:paraId="5BEC310E" w14:textId="77777777" w:rsidR="00F808AF" w:rsidRPr="00F808AF" w:rsidRDefault="00F808AF" w:rsidP="00F556B8">
      <w:pPr>
        <w:rPr>
          <w:lang w:val="fr-CA"/>
        </w:rPr>
      </w:pPr>
    </w:p>
    <w:p w14:paraId="076599B9" w14:textId="4533AF8E" w:rsidR="00F808AF" w:rsidRPr="00F808AF" w:rsidRDefault="00F808AF" w:rsidP="00F808AF">
      <w:pPr>
        <w:rPr>
          <w:rFonts w:ascii="Helvetica" w:eastAsia="Times New Roman" w:hAnsi="Helvetica" w:cs="Times New Roman"/>
          <w:sz w:val="44"/>
          <w:szCs w:val="44"/>
          <w:u w:val="single"/>
          <w:lang w:val="fr-CA"/>
        </w:rPr>
      </w:pPr>
      <w:r w:rsidRPr="00F808AF">
        <w:rPr>
          <w:rFonts w:eastAsia="Times New Roman" w:cs="Times New Roman"/>
          <w:u w:val="single"/>
          <w:lang w:val="fr-CA"/>
        </w:rPr>
        <w:t>Zajonc, LeDoux &amp; Lazarus: la cognition pr</w:t>
      </w:r>
      <w:r w:rsidRPr="00F808AF">
        <w:rPr>
          <w:rFonts w:ascii="Helvetica" w:eastAsia="Helvetica" w:hAnsi="Helvetica" w:cs="Helvetica"/>
          <w:u w:val="single"/>
          <w:lang w:val="fr-CA"/>
        </w:rPr>
        <w:t xml:space="preserve">écède-t-elle toujours l’émotion? </w:t>
      </w:r>
    </w:p>
    <w:p w14:paraId="6F5396DB" w14:textId="14170375" w:rsidR="00F808AF" w:rsidRPr="00F808AF" w:rsidRDefault="00F808AF" w:rsidP="00F808AF">
      <w:pPr>
        <w:rPr>
          <w:rFonts w:eastAsia="Times New Roman" w:cs="Times New Roman"/>
          <w:lang w:val="fr-CA"/>
        </w:rPr>
      </w:pPr>
      <w:r w:rsidRPr="00F808AF">
        <w:rPr>
          <w:rFonts w:eastAsia="Times New Roman" w:cs="Times New Roman"/>
          <w:lang w:val="fr-CA"/>
        </w:rPr>
        <w:t>Zajonc</w:t>
      </w:r>
    </w:p>
    <w:p w14:paraId="50EE951B" w14:textId="05AB9140" w:rsidR="00F808AF" w:rsidRPr="00F808AF" w:rsidRDefault="00F808AF" w:rsidP="00F808AF">
      <w:pPr>
        <w:pStyle w:val="ListParagraph"/>
        <w:numPr>
          <w:ilvl w:val="0"/>
          <w:numId w:val="3"/>
        </w:numPr>
        <w:rPr>
          <w:rFonts w:eastAsia="Times New Roman" w:cs="Times New Roman"/>
          <w:lang w:val="fr-CA"/>
        </w:rPr>
      </w:pPr>
      <w:r w:rsidRPr="00F808AF">
        <w:rPr>
          <w:rFonts w:eastAsia="Times New Roman" w:cs="Times New Roman"/>
          <w:lang w:val="fr-CA"/>
        </w:rPr>
        <w:t>Certaines r</w:t>
      </w:r>
      <w:r w:rsidRPr="00F808AF">
        <w:rPr>
          <w:rFonts w:ascii="Helvetica" w:eastAsia="Helvetica" w:hAnsi="Helvetica" w:cs="Helvetica"/>
          <w:lang w:val="fr-CA"/>
        </w:rPr>
        <w:t>éponses émotionnelles se produisent instantanément, sans évaluation cognitive et consciente.</w:t>
      </w:r>
    </w:p>
    <w:p w14:paraId="4CA65F75" w14:textId="6B1D5D1D" w:rsidR="00F808AF" w:rsidRPr="00F808AF" w:rsidRDefault="00F808AF" w:rsidP="00F808AF">
      <w:pPr>
        <w:rPr>
          <w:rFonts w:eastAsia="Times New Roman" w:cs="Times New Roman"/>
          <w:lang w:val="fr-CA"/>
        </w:rPr>
      </w:pPr>
      <w:r w:rsidRPr="00F808AF">
        <w:rPr>
          <w:rFonts w:eastAsia="Times New Roman" w:cs="Times New Roman"/>
          <w:lang w:val="fr-CA"/>
        </w:rPr>
        <w:t>Un bruit dans la nuit...</w:t>
      </w:r>
    </w:p>
    <w:p w14:paraId="5EAF0D65" w14:textId="2D5A0B8D" w:rsidR="00F808AF" w:rsidRPr="00F808AF" w:rsidRDefault="00F808AF" w:rsidP="00F808AF">
      <w:pPr>
        <w:rPr>
          <w:rFonts w:eastAsia="Times New Roman" w:cs="Times New Roman"/>
          <w:lang w:val="fr-CA"/>
        </w:rPr>
      </w:pPr>
      <w:r w:rsidRPr="00F808AF">
        <w:rPr>
          <w:rFonts w:eastAsia="Times New Roman" w:cs="Times New Roman"/>
          <w:lang w:val="fr-CA"/>
        </w:rPr>
        <w:t>Lazarus</w:t>
      </w:r>
    </w:p>
    <w:p w14:paraId="6308B0B7" w14:textId="6ACA0164" w:rsidR="00F808AF" w:rsidRPr="00F808AF" w:rsidRDefault="00F808AF" w:rsidP="00F808AF">
      <w:pPr>
        <w:pStyle w:val="ListParagraph"/>
        <w:numPr>
          <w:ilvl w:val="0"/>
          <w:numId w:val="3"/>
        </w:numPr>
        <w:rPr>
          <w:rFonts w:eastAsia="Times New Roman" w:cs="Times New Roman"/>
          <w:lang w:val="fr-CA"/>
        </w:rPr>
      </w:pPr>
      <w:r w:rsidRPr="00F808AF">
        <w:rPr>
          <w:rFonts w:eastAsia="Times New Roman" w:cs="Times New Roman"/>
          <w:lang w:val="fr-CA"/>
        </w:rPr>
        <w:t>L</w:t>
      </w:r>
      <w:r w:rsidRPr="00F808AF">
        <w:rPr>
          <w:rFonts w:ascii="Helvetica" w:eastAsia="Helvetica" w:hAnsi="Helvetica" w:cs="Helvetica"/>
          <w:lang w:val="fr-CA"/>
        </w:rPr>
        <w:t>’évaluation cognitive – faite parfois de façon non consciente – définit l’émotion.</w:t>
      </w:r>
    </w:p>
    <w:p w14:paraId="70002C87" w14:textId="12C67331" w:rsidR="00F808AF" w:rsidRPr="00B152FE" w:rsidRDefault="00F808AF" w:rsidP="00F808AF">
      <w:pPr>
        <w:pStyle w:val="ListParagraph"/>
        <w:numPr>
          <w:ilvl w:val="0"/>
          <w:numId w:val="3"/>
        </w:numPr>
        <w:rPr>
          <w:rFonts w:eastAsia="Times New Roman" w:cs="Times New Roman"/>
          <w:lang w:val="fr-CA"/>
        </w:rPr>
      </w:pPr>
      <w:r w:rsidRPr="00F808AF">
        <w:rPr>
          <w:rFonts w:eastAsia="Times New Roman" w:cs="Times New Roman"/>
          <w:lang w:val="fr-CA"/>
        </w:rPr>
        <w:t>L</w:t>
      </w:r>
      <w:r w:rsidRPr="00F808AF">
        <w:rPr>
          <w:rFonts w:ascii="Helvetica" w:eastAsia="Helvetica" w:hAnsi="Helvetica" w:cs="Helvetica"/>
          <w:lang w:val="fr-CA"/>
        </w:rPr>
        <w:t>’émotion apparaît lorsque le stimulus est analysé, perçu comme signifi</w:t>
      </w:r>
      <w:r>
        <w:rPr>
          <w:rFonts w:ascii="Helvetica" w:eastAsia="Helvetica" w:hAnsi="Helvetica" w:cs="Helvetica"/>
          <w:lang w:val="fr-CA"/>
        </w:rPr>
        <w:t>ant</w:t>
      </w:r>
    </w:p>
    <w:p w14:paraId="10F60AD0" w14:textId="79BA8921" w:rsidR="00B152FE" w:rsidRDefault="00B152FE" w:rsidP="00B152FE">
      <w:pPr>
        <w:rPr>
          <w:rFonts w:eastAsia="Times New Roman" w:cs="Times New Roman"/>
          <w:u w:val="single"/>
          <w:lang w:val="fr-CA"/>
        </w:rPr>
      </w:pPr>
      <w:r>
        <w:rPr>
          <w:rFonts w:eastAsia="Times New Roman" w:cs="Times New Roman"/>
          <w:u w:val="single"/>
          <w:lang w:val="fr-CA"/>
        </w:rPr>
        <w:t>Les voies cérébrales pour les émotions</w:t>
      </w:r>
    </w:p>
    <w:p w14:paraId="75B3B738" w14:textId="77777777" w:rsidR="00B152FE" w:rsidRPr="00B152FE" w:rsidRDefault="00B152FE" w:rsidP="00B152FE">
      <w:pPr>
        <w:rPr>
          <w:rFonts w:eastAsia="Times New Roman" w:cs="Times New Roman"/>
          <w:lang w:val="fr-CA"/>
        </w:rPr>
      </w:pPr>
      <w:r w:rsidRPr="00B152FE">
        <w:rPr>
          <w:rFonts w:eastAsia="Times New Roman" w:cs="Times New Roman"/>
          <w:lang w:val="fr-CA"/>
        </w:rPr>
        <w:t xml:space="preserve">Deux voies pour les </w:t>
      </w:r>
      <w:r w:rsidRPr="00B152FE">
        <w:rPr>
          <w:rFonts w:ascii="Helvetica" w:eastAsia="Helvetica" w:hAnsi="Helvetica" w:cs="Helvetica"/>
          <w:lang w:val="fr-CA"/>
        </w:rPr>
        <w:t>émotions:</w:t>
      </w:r>
    </w:p>
    <w:p w14:paraId="319B15CC" w14:textId="4608057C" w:rsidR="00B152FE" w:rsidRPr="00B152FE" w:rsidRDefault="00B152FE" w:rsidP="00B152FE">
      <w:pPr>
        <w:rPr>
          <w:rFonts w:eastAsia="Times New Roman" w:cs="Times New Roman"/>
          <w:lang w:val="fr-CA"/>
        </w:rPr>
      </w:pPr>
      <w:r w:rsidRPr="00B152FE">
        <w:rPr>
          <w:rFonts w:eastAsia="Times New Roman" w:cs="Times New Roman"/>
          <w:lang w:val="fr-CA"/>
        </w:rPr>
        <w:t>(a)Certains stimuli se rendent au cortex (via le thalamus) pour l</w:t>
      </w:r>
      <w:r w:rsidRPr="00B152FE">
        <w:rPr>
          <w:rFonts w:ascii="Helvetica" w:eastAsia="Helvetica" w:hAnsi="Helvetica" w:cs="Helvetica"/>
          <w:lang w:val="fr-CA"/>
        </w:rPr>
        <w:t xml:space="preserve">’analyse et </w:t>
      </w:r>
      <w:r w:rsidRPr="00B152FE">
        <w:rPr>
          <w:rFonts w:eastAsia="Times New Roman" w:cs="Times New Roman"/>
          <w:lang w:val="fr-CA"/>
        </w:rPr>
        <w:t>l</w:t>
      </w:r>
      <w:r w:rsidRPr="00B152FE">
        <w:rPr>
          <w:rFonts w:ascii="Helvetica" w:eastAsia="Helvetica" w:hAnsi="Helvetica" w:cs="Helvetica"/>
          <w:lang w:val="fr-CA"/>
        </w:rPr>
        <w:t xml:space="preserve">’information est ensuite acheminée à l’amygdale. </w:t>
      </w:r>
    </w:p>
    <w:p w14:paraId="02C96240" w14:textId="42DC59C9" w:rsidR="00B152FE" w:rsidRDefault="00B152FE" w:rsidP="00B152FE">
      <w:pPr>
        <w:rPr>
          <w:rFonts w:eastAsia="Times New Roman" w:cs="Times New Roman"/>
          <w:lang w:val="fr-CA"/>
        </w:rPr>
      </w:pPr>
      <w:r w:rsidRPr="00B152FE">
        <w:rPr>
          <w:rFonts w:eastAsia="Times New Roman" w:cs="Times New Roman"/>
          <w:lang w:val="fr-CA"/>
        </w:rPr>
        <w:t>(b)D</w:t>
      </w:r>
      <w:r w:rsidRPr="00B152FE">
        <w:rPr>
          <w:rFonts w:ascii="Helvetica" w:eastAsia="Helvetica" w:hAnsi="Helvetica" w:cs="Helvetica"/>
          <w:lang w:val="fr-CA"/>
        </w:rPr>
        <w:t xml:space="preserve">’autres stimuli sont envoyés directement à l’amygdale, en passant également par le thalamus, pour une réaction émotionnelle </w:t>
      </w:r>
      <w:r w:rsidRPr="00B152FE">
        <w:rPr>
          <w:rFonts w:eastAsia="Times New Roman" w:cs="Times New Roman"/>
          <w:lang w:val="fr-CA"/>
        </w:rPr>
        <w:t>imm</w:t>
      </w:r>
      <w:r w:rsidRPr="00B152FE">
        <w:rPr>
          <w:rFonts w:ascii="Helvetica" w:eastAsia="Helvetica" w:hAnsi="Helvetica" w:cs="Helvetica"/>
          <w:lang w:val="fr-CA"/>
        </w:rPr>
        <w:t>édiate</w:t>
      </w:r>
      <w:r w:rsidRPr="00B152FE">
        <w:rPr>
          <w:rFonts w:eastAsia="Times New Roman" w:cs="Times New Roman"/>
          <w:lang w:val="fr-CA"/>
        </w:rPr>
        <w:t>.</w:t>
      </w:r>
    </w:p>
    <w:p w14:paraId="1A6D3BA7" w14:textId="77777777" w:rsidR="00B152FE" w:rsidRDefault="00B152FE" w:rsidP="00B152FE">
      <w:pPr>
        <w:rPr>
          <w:rFonts w:eastAsia="Times New Roman" w:cs="Times New Roman"/>
          <w:lang w:val="fr-CA"/>
        </w:rPr>
      </w:pPr>
    </w:p>
    <w:p w14:paraId="6B964204" w14:textId="0A283D3E" w:rsidR="00B152FE" w:rsidRDefault="00B152FE" w:rsidP="00B152FE">
      <w:pPr>
        <w:rPr>
          <w:rFonts w:eastAsia="Times New Roman" w:cs="Times New Roman"/>
          <w:u w:val="single"/>
          <w:lang w:val="fr-CA"/>
        </w:rPr>
      </w:pPr>
      <w:r>
        <w:rPr>
          <w:rFonts w:eastAsia="Times New Roman" w:cs="Times New Roman"/>
          <w:u w:val="single"/>
          <w:lang w:val="fr-CA"/>
        </w:rPr>
        <w:t>Émotions + système nerveux Autonome</w:t>
      </w:r>
      <w:r w:rsidR="00F436B1">
        <w:rPr>
          <w:rFonts w:eastAsia="Times New Roman" w:cs="Times New Roman"/>
          <w:u w:val="single"/>
          <w:lang w:val="fr-CA"/>
        </w:rPr>
        <w:t xml:space="preserve"> **PP slide 10</w:t>
      </w:r>
    </w:p>
    <w:p w14:paraId="523898E8" w14:textId="77777777" w:rsidR="00B152FE" w:rsidRDefault="00B152FE" w:rsidP="00B152FE">
      <w:pPr>
        <w:rPr>
          <w:rFonts w:ascii="Helvetica" w:eastAsia="Helvetica" w:hAnsi="Helvetica" w:cs="Helvetica"/>
          <w:lang w:val="fr-CA"/>
        </w:rPr>
      </w:pPr>
      <w:r w:rsidRPr="00B152FE">
        <w:rPr>
          <w:rFonts w:eastAsia="Times New Roman" w:cs="Times New Roman"/>
          <w:lang w:val="fr-CA"/>
        </w:rPr>
        <w:t>L</w:t>
      </w:r>
      <w:r w:rsidRPr="00B152FE">
        <w:rPr>
          <w:rFonts w:ascii="Helvetica" w:eastAsia="Helvetica" w:hAnsi="Helvetica" w:cs="Helvetica"/>
          <w:lang w:val="fr-CA"/>
        </w:rPr>
        <w:t>’activation comportementale des</w:t>
      </w:r>
      <w:r>
        <w:rPr>
          <w:rFonts w:ascii="Helvetica" w:eastAsia="Helvetica" w:hAnsi="Helvetica" w:cs="Helvetica"/>
          <w:lang w:val="fr-CA"/>
        </w:rPr>
        <w:t xml:space="preserve"> émotions est gérée par le SNA.</w:t>
      </w:r>
    </w:p>
    <w:p w14:paraId="1A077FC7" w14:textId="36135A14" w:rsidR="00B152FE" w:rsidRDefault="00B152FE" w:rsidP="00B152FE">
      <w:pPr>
        <w:rPr>
          <w:rFonts w:ascii="Helvetica" w:eastAsia="Helvetica" w:hAnsi="Helvetica" w:cs="Helvetica"/>
          <w:lang w:val="fr-CA"/>
        </w:rPr>
      </w:pPr>
      <w:r w:rsidRPr="00B152FE">
        <w:rPr>
          <w:rFonts w:ascii="Helvetica" w:eastAsia="Helvetica" w:hAnsi="Helvetica" w:cs="Helvetica"/>
          <w:lang w:val="fr-CA"/>
        </w:rPr>
        <w:t>Dans un moment de crise, le SNA sympathique est activ</w:t>
      </w:r>
      <w:r>
        <w:rPr>
          <w:rFonts w:ascii="Helvetica" w:eastAsia="Helvetica" w:hAnsi="Helvetica" w:cs="Helvetica"/>
          <w:lang w:val="fr-CA"/>
        </w:rPr>
        <w:t>é.</w:t>
      </w:r>
    </w:p>
    <w:p w14:paraId="4135553A" w14:textId="77777777" w:rsidR="00B152FE" w:rsidRDefault="00B152FE" w:rsidP="00B152FE">
      <w:pPr>
        <w:rPr>
          <w:rFonts w:eastAsia="Times New Roman" w:cs="Times New Roman"/>
          <w:lang w:val="fr-CA"/>
        </w:rPr>
      </w:pPr>
    </w:p>
    <w:p w14:paraId="12920D85" w14:textId="081D643D" w:rsidR="001629A3" w:rsidRDefault="001629A3" w:rsidP="00B152FE">
      <w:pPr>
        <w:rPr>
          <w:rFonts w:eastAsia="Times New Roman" w:cs="Times New Roman"/>
          <w:u w:val="single"/>
          <w:lang w:val="fr-CA"/>
        </w:rPr>
      </w:pPr>
      <w:r>
        <w:rPr>
          <w:rFonts w:eastAsia="Times New Roman" w:cs="Times New Roman"/>
          <w:u w:val="single"/>
          <w:lang w:val="fr-CA"/>
        </w:rPr>
        <w:t>Stress et santé</w:t>
      </w:r>
    </w:p>
    <w:p w14:paraId="42ABE1C8" w14:textId="4ED85B31" w:rsidR="001629A3" w:rsidRPr="001629A3" w:rsidRDefault="001629A3" w:rsidP="001629A3">
      <w:pPr>
        <w:pStyle w:val="ListParagraph"/>
        <w:numPr>
          <w:ilvl w:val="0"/>
          <w:numId w:val="3"/>
        </w:numPr>
        <w:rPr>
          <w:rFonts w:eastAsia="Times New Roman" w:cs="Times New Roman"/>
          <w:lang w:val="fr-CA"/>
        </w:rPr>
      </w:pPr>
      <w:r w:rsidRPr="001629A3">
        <w:rPr>
          <w:rFonts w:eastAsia="Times New Roman" w:cs="Times New Roman"/>
          <w:lang w:val="fr-CA"/>
        </w:rPr>
        <w:t>Processus par lequel nous percevons et r</w:t>
      </w:r>
      <w:r w:rsidRPr="001629A3">
        <w:rPr>
          <w:rFonts w:ascii="Helvetica" w:eastAsia="Helvetica" w:hAnsi="Helvetica" w:cs="Helvetica"/>
          <w:lang w:val="fr-CA"/>
        </w:rPr>
        <w:t>épondons à cer</w:t>
      </w:r>
      <w:r w:rsidRPr="001629A3">
        <w:rPr>
          <w:rFonts w:eastAsia="Times New Roman" w:cs="Times New Roman"/>
          <w:lang w:val="fr-CA"/>
        </w:rPr>
        <w:t xml:space="preserve">tains </w:t>
      </w:r>
      <w:r w:rsidRPr="001629A3">
        <w:rPr>
          <w:rFonts w:ascii="Helvetica" w:eastAsia="Helvetica" w:hAnsi="Helvetica" w:cs="Helvetica"/>
          <w:lang w:val="fr-CA"/>
        </w:rPr>
        <w:t>événements (stresseurs)</w:t>
      </w:r>
    </w:p>
    <w:p w14:paraId="2E3ACADC" w14:textId="101A8BEA" w:rsidR="001629A3" w:rsidRPr="001629A3" w:rsidRDefault="001629A3" w:rsidP="001629A3">
      <w:pPr>
        <w:pStyle w:val="ListParagraph"/>
        <w:numPr>
          <w:ilvl w:val="0"/>
          <w:numId w:val="3"/>
        </w:numPr>
        <w:rPr>
          <w:rFonts w:eastAsia="Times New Roman" w:cs="Times New Roman"/>
          <w:lang w:val="fr-CA"/>
        </w:rPr>
      </w:pPr>
      <w:r w:rsidRPr="001629A3">
        <w:rPr>
          <w:rFonts w:eastAsia="Times New Roman" w:cs="Times New Roman"/>
          <w:lang w:val="fr-CA"/>
        </w:rPr>
        <w:t xml:space="preserve">Stresseurs = menace ou mise </w:t>
      </w:r>
      <w:r w:rsidRPr="001629A3">
        <w:rPr>
          <w:rFonts w:ascii="Helvetica" w:eastAsia="Helvetica" w:hAnsi="Helvetica" w:cs="Helvetica"/>
          <w:lang w:val="fr-CA"/>
        </w:rPr>
        <w:t>à l’épreuve *(TSPT)</w:t>
      </w:r>
    </w:p>
    <w:p w14:paraId="348DF0B8" w14:textId="26F1D7C6" w:rsidR="001629A3" w:rsidRPr="001629A3" w:rsidRDefault="001629A3" w:rsidP="001629A3">
      <w:pPr>
        <w:pStyle w:val="ListParagraph"/>
        <w:numPr>
          <w:ilvl w:val="0"/>
          <w:numId w:val="3"/>
        </w:numPr>
        <w:rPr>
          <w:rFonts w:eastAsia="Times New Roman" w:cs="Times New Roman"/>
          <w:lang w:val="fr-CA"/>
        </w:rPr>
      </w:pPr>
      <w:r w:rsidRPr="001629A3">
        <w:rPr>
          <w:rFonts w:eastAsia="Times New Roman" w:cs="Times New Roman"/>
          <w:lang w:val="fr-CA"/>
        </w:rPr>
        <w:t>Un stress prolong</w:t>
      </w:r>
      <w:r w:rsidRPr="001629A3">
        <w:rPr>
          <w:rFonts w:ascii="Helvetica" w:eastAsia="Helvetica" w:hAnsi="Helvetica" w:cs="Helvetica"/>
          <w:lang w:val="fr-CA"/>
        </w:rPr>
        <w:t xml:space="preserve">é ou </w:t>
      </w:r>
      <w:r w:rsidRPr="001629A3">
        <w:rPr>
          <w:rFonts w:eastAsia="Times New Roman" w:cs="Times New Roman"/>
          <w:lang w:val="fr-CA"/>
        </w:rPr>
        <w:t>extr</w:t>
      </w:r>
      <w:r w:rsidRPr="001629A3">
        <w:rPr>
          <w:rFonts w:ascii="Helvetica" w:eastAsia="Helvetica" w:hAnsi="Helvetica" w:cs="Helvetica"/>
          <w:lang w:val="fr-CA"/>
        </w:rPr>
        <w:t xml:space="preserve">ême peut mener à un épuisement ou la </w:t>
      </w:r>
      <w:r w:rsidRPr="001629A3">
        <w:rPr>
          <w:rFonts w:eastAsia="Times New Roman" w:cs="Times New Roman"/>
          <w:lang w:val="fr-CA"/>
        </w:rPr>
        <w:t>maladie.</w:t>
      </w:r>
    </w:p>
    <w:p w14:paraId="6A9B1F1F" w14:textId="77777777" w:rsidR="001629A3" w:rsidRPr="001629A3" w:rsidRDefault="001629A3" w:rsidP="00B152FE">
      <w:pPr>
        <w:rPr>
          <w:rFonts w:eastAsia="Times New Roman" w:cs="Times New Roman"/>
          <w:lang w:val="fr-CA"/>
        </w:rPr>
      </w:pPr>
    </w:p>
    <w:p w14:paraId="042BBF49" w14:textId="77777777" w:rsidR="00B152FE" w:rsidRPr="001629A3" w:rsidRDefault="00B152FE" w:rsidP="00B152FE">
      <w:pPr>
        <w:rPr>
          <w:rFonts w:eastAsia="Times New Roman" w:cs="Times New Roman"/>
          <w:lang w:val="fr-CA"/>
        </w:rPr>
      </w:pPr>
    </w:p>
    <w:p w14:paraId="6CBACC45" w14:textId="77777777" w:rsidR="00517B8E" w:rsidRPr="00F808AF" w:rsidRDefault="00517B8E" w:rsidP="00517B8E">
      <w:pPr>
        <w:rPr>
          <w:lang w:val="fr-CA"/>
        </w:rPr>
      </w:pPr>
    </w:p>
    <w:p w14:paraId="412E51A8" w14:textId="77777777" w:rsidR="00424A07" w:rsidRPr="00424A07" w:rsidRDefault="00424A07" w:rsidP="00424A07">
      <w:pPr>
        <w:rPr>
          <w:lang w:val="fr-CA"/>
        </w:rPr>
      </w:pPr>
    </w:p>
    <w:p w14:paraId="78EF380B" w14:textId="77777777" w:rsidR="00AE4017" w:rsidRPr="00424A07" w:rsidRDefault="00AE4017" w:rsidP="00AE4017">
      <w:pPr>
        <w:rPr>
          <w:u w:val="single"/>
          <w:lang w:val="fr-CA"/>
        </w:rPr>
      </w:pPr>
    </w:p>
    <w:p w14:paraId="7739052D" w14:textId="77777777" w:rsidR="009C4EE7" w:rsidRPr="009C4EE7" w:rsidRDefault="009C4EE7" w:rsidP="009C4EE7">
      <w:pPr>
        <w:rPr>
          <w:u w:val="single"/>
          <w:lang w:val="fr-CA"/>
        </w:rPr>
      </w:pPr>
    </w:p>
    <w:p w14:paraId="627DC861" w14:textId="77777777" w:rsidR="000D4A9B" w:rsidRPr="000D4A9B" w:rsidRDefault="000D4A9B" w:rsidP="00D765A1">
      <w:pPr>
        <w:rPr>
          <w:lang w:val="fr-CA"/>
        </w:rPr>
      </w:pPr>
    </w:p>
    <w:p w14:paraId="2AE0FFD0" w14:textId="77777777" w:rsidR="006B2F67" w:rsidRPr="006B2F67" w:rsidRDefault="006B2F67" w:rsidP="006B2F67">
      <w:pPr>
        <w:rPr>
          <w:lang w:val="fr-CA"/>
        </w:rPr>
      </w:pPr>
      <w:bookmarkStart w:id="0" w:name="_GoBack"/>
      <w:bookmarkEnd w:id="0"/>
    </w:p>
    <w:sectPr w:rsidR="006B2F67" w:rsidRPr="006B2F67" w:rsidSect="00B461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swiss"/>
    <w:pitch w:val="variable"/>
    <w:sig w:usb0="E00002FF" w:usb1="5000785B" w:usb2="00000000" w:usb3="00000000" w:csb0="0000019F" w:csb1="00000000"/>
  </w:font>
  <w:font w:name="Webdings">
    <w:panose1 w:val="05030102010509060703"/>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7D7D1F"/>
    <w:multiLevelType w:val="hybridMultilevel"/>
    <w:tmpl w:val="E604D7B8"/>
    <w:lvl w:ilvl="0" w:tplc="EABE438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975D1"/>
    <w:multiLevelType w:val="hybridMultilevel"/>
    <w:tmpl w:val="080297C4"/>
    <w:lvl w:ilvl="0" w:tplc="EABE438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162627"/>
    <w:multiLevelType w:val="hybridMultilevel"/>
    <w:tmpl w:val="8BF0FEA0"/>
    <w:lvl w:ilvl="0" w:tplc="64F8F2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67C"/>
    <w:rsid w:val="000D4A9B"/>
    <w:rsid w:val="001629A3"/>
    <w:rsid w:val="001B0F1D"/>
    <w:rsid w:val="002004EB"/>
    <w:rsid w:val="002F1F93"/>
    <w:rsid w:val="00384BED"/>
    <w:rsid w:val="00424A07"/>
    <w:rsid w:val="00517B8E"/>
    <w:rsid w:val="006A44EA"/>
    <w:rsid w:val="006B2F67"/>
    <w:rsid w:val="00745BAB"/>
    <w:rsid w:val="009155AE"/>
    <w:rsid w:val="009C4EE7"/>
    <w:rsid w:val="00AE4017"/>
    <w:rsid w:val="00B152FE"/>
    <w:rsid w:val="00B461E4"/>
    <w:rsid w:val="00BA4A09"/>
    <w:rsid w:val="00C6167C"/>
    <w:rsid w:val="00D765A1"/>
    <w:rsid w:val="00F436B1"/>
    <w:rsid w:val="00F556B8"/>
    <w:rsid w:val="00F80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E7F95F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B2F67"/>
  </w:style>
  <w:style w:type="paragraph" w:styleId="ListParagraph">
    <w:name w:val="List Paragraph"/>
    <w:basedOn w:val="Normal"/>
    <w:uiPriority w:val="34"/>
    <w:qFormat/>
    <w:rsid w:val="00745B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1927">
      <w:bodyDiv w:val="1"/>
      <w:marLeft w:val="0"/>
      <w:marRight w:val="0"/>
      <w:marTop w:val="0"/>
      <w:marBottom w:val="0"/>
      <w:divBdr>
        <w:top w:val="none" w:sz="0" w:space="0" w:color="auto"/>
        <w:left w:val="none" w:sz="0" w:space="0" w:color="auto"/>
        <w:bottom w:val="none" w:sz="0" w:space="0" w:color="auto"/>
        <w:right w:val="none" w:sz="0" w:space="0" w:color="auto"/>
      </w:divBdr>
      <w:divsChild>
        <w:div w:id="68618429">
          <w:marLeft w:val="0"/>
          <w:marRight w:val="0"/>
          <w:marTop w:val="0"/>
          <w:marBottom w:val="0"/>
          <w:divBdr>
            <w:top w:val="none" w:sz="0" w:space="0" w:color="auto"/>
            <w:left w:val="none" w:sz="0" w:space="0" w:color="auto"/>
            <w:bottom w:val="none" w:sz="0" w:space="0" w:color="auto"/>
            <w:right w:val="none" w:sz="0" w:space="0" w:color="auto"/>
          </w:divBdr>
        </w:div>
        <w:div w:id="1081678281">
          <w:marLeft w:val="0"/>
          <w:marRight w:val="0"/>
          <w:marTop w:val="0"/>
          <w:marBottom w:val="0"/>
          <w:divBdr>
            <w:top w:val="none" w:sz="0" w:space="0" w:color="auto"/>
            <w:left w:val="none" w:sz="0" w:space="0" w:color="auto"/>
            <w:bottom w:val="none" w:sz="0" w:space="0" w:color="auto"/>
            <w:right w:val="none" w:sz="0" w:space="0" w:color="auto"/>
          </w:divBdr>
        </w:div>
        <w:div w:id="1040008431">
          <w:marLeft w:val="0"/>
          <w:marRight w:val="0"/>
          <w:marTop w:val="0"/>
          <w:marBottom w:val="0"/>
          <w:divBdr>
            <w:top w:val="none" w:sz="0" w:space="0" w:color="auto"/>
            <w:left w:val="none" w:sz="0" w:space="0" w:color="auto"/>
            <w:bottom w:val="none" w:sz="0" w:space="0" w:color="auto"/>
            <w:right w:val="none" w:sz="0" w:space="0" w:color="auto"/>
          </w:divBdr>
        </w:div>
        <w:div w:id="603466532">
          <w:marLeft w:val="0"/>
          <w:marRight w:val="0"/>
          <w:marTop w:val="0"/>
          <w:marBottom w:val="0"/>
          <w:divBdr>
            <w:top w:val="none" w:sz="0" w:space="0" w:color="auto"/>
            <w:left w:val="none" w:sz="0" w:space="0" w:color="auto"/>
            <w:bottom w:val="none" w:sz="0" w:space="0" w:color="auto"/>
            <w:right w:val="none" w:sz="0" w:space="0" w:color="auto"/>
          </w:divBdr>
        </w:div>
        <w:div w:id="622231340">
          <w:marLeft w:val="0"/>
          <w:marRight w:val="0"/>
          <w:marTop w:val="0"/>
          <w:marBottom w:val="0"/>
          <w:divBdr>
            <w:top w:val="none" w:sz="0" w:space="0" w:color="auto"/>
            <w:left w:val="none" w:sz="0" w:space="0" w:color="auto"/>
            <w:bottom w:val="none" w:sz="0" w:space="0" w:color="auto"/>
            <w:right w:val="none" w:sz="0" w:space="0" w:color="auto"/>
          </w:divBdr>
        </w:div>
        <w:div w:id="2060859840">
          <w:marLeft w:val="0"/>
          <w:marRight w:val="0"/>
          <w:marTop w:val="0"/>
          <w:marBottom w:val="0"/>
          <w:divBdr>
            <w:top w:val="none" w:sz="0" w:space="0" w:color="auto"/>
            <w:left w:val="none" w:sz="0" w:space="0" w:color="auto"/>
            <w:bottom w:val="none" w:sz="0" w:space="0" w:color="auto"/>
            <w:right w:val="none" w:sz="0" w:space="0" w:color="auto"/>
          </w:divBdr>
        </w:div>
        <w:div w:id="596600872">
          <w:marLeft w:val="0"/>
          <w:marRight w:val="0"/>
          <w:marTop w:val="0"/>
          <w:marBottom w:val="0"/>
          <w:divBdr>
            <w:top w:val="none" w:sz="0" w:space="0" w:color="auto"/>
            <w:left w:val="none" w:sz="0" w:space="0" w:color="auto"/>
            <w:bottom w:val="none" w:sz="0" w:space="0" w:color="auto"/>
            <w:right w:val="none" w:sz="0" w:space="0" w:color="auto"/>
          </w:divBdr>
        </w:div>
        <w:div w:id="1541014970">
          <w:marLeft w:val="0"/>
          <w:marRight w:val="0"/>
          <w:marTop w:val="0"/>
          <w:marBottom w:val="0"/>
          <w:divBdr>
            <w:top w:val="none" w:sz="0" w:space="0" w:color="auto"/>
            <w:left w:val="none" w:sz="0" w:space="0" w:color="auto"/>
            <w:bottom w:val="none" w:sz="0" w:space="0" w:color="auto"/>
            <w:right w:val="none" w:sz="0" w:space="0" w:color="auto"/>
          </w:divBdr>
        </w:div>
        <w:div w:id="764692639">
          <w:marLeft w:val="0"/>
          <w:marRight w:val="0"/>
          <w:marTop w:val="0"/>
          <w:marBottom w:val="0"/>
          <w:divBdr>
            <w:top w:val="none" w:sz="0" w:space="0" w:color="auto"/>
            <w:left w:val="none" w:sz="0" w:space="0" w:color="auto"/>
            <w:bottom w:val="none" w:sz="0" w:space="0" w:color="auto"/>
            <w:right w:val="none" w:sz="0" w:space="0" w:color="auto"/>
          </w:divBdr>
        </w:div>
        <w:div w:id="380788936">
          <w:marLeft w:val="0"/>
          <w:marRight w:val="0"/>
          <w:marTop w:val="0"/>
          <w:marBottom w:val="0"/>
          <w:divBdr>
            <w:top w:val="none" w:sz="0" w:space="0" w:color="auto"/>
            <w:left w:val="none" w:sz="0" w:space="0" w:color="auto"/>
            <w:bottom w:val="none" w:sz="0" w:space="0" w:color="auto"/>
            <w:right w:val="none" w:sz="0" w:space="0" w:color="auto"/>
          </w:divBdr>
        </w:div>
        <w:div w:id="67266700">
          <w:marLeft w:val="0"/>
          <w:marRight w:val="0"/>
          <w:marTop w:val="0"/>
          <w:marBottom w:val="0"/>
          <w:divBdr>
            <w:top w:val="none" w:sz="0" w:space="0" w:color="auto"/>
            <w:left w:val="none" w:sz="0" w:space="0" w:color="auto"/>
            <w:bottom w:val="none" w:sz="0" w:space="0" w:color="auto"/>
            <w:right w:val="none" w:sz="0" w:space="0" w:color="auto"/>
          </w:divBdr>
        </w:div>
        <w:div w:id="1871451552">
          <w:marLeft w:val="0"/>
          <w:marRight w:val="0"/>
          <w:marTop w:val="0"/>
          <w:marBottom w:val="0"/>
          <w:divBdr>
            <w:top w:val="none" w:sz="0" w:space="0" w:color="auto"/>
            <w:left w:val="none" w:sz="0" w:space="0" w:color="auto"/>
            <w:bottom w:val="none" w:sz="0" w:space="0" w:color="auto"/>
            <w:right w:val="none" w:sz="0" w:space="0" w:color="auto"/>
          </w:divBdr>
        </w:div>
        <w:div w:id="575744082">
          <w:marLeft w:val="0"/>
          <w:marRight w:val="0"/>
          <w:marTop w:val="0"/>
          <w:marBottom w:val="0"/>
          <w:divBdr>
            <w:top w:val="none" w:sz="0" w:space="0" w:color="auto"/>
            <w:left w:val="none" w:sz="0" w:space="0" w:color="auto"/>
            <w:bottom w:val="none" w:sz="0" w:space="0" w:color="auto"/>
            <w:right w:val="none" w:sz="0" w:space="0" w:color="auto"/>
          </w:divBdr>
        </w:div>
        <w:div w:id="1414279394">
          <w:marLeft w:val="0"/>
          <w:marRight w:val="0"/>
          <w:marTop w:val="0"/>
          <w:marBottom w:val="0"/>
          <w:divBdr>
            <w:top w:val="none" w:sz="0" w:space="0" w:color="auto"/>
            <w:left w:val="none" w:sz="0" w:space="0" w:color="auto"/>
            <w:bottom w:val="none" w:sz="0" w:space="0" w:color="auto"/>
            <w:right w:val="none" w:sz="0" w:space="0" w:color="auto"/>
          </w:divBdr>
        </w:div>
        <w:div w:id="1900436466">
          <w:marLeft w:val="0"/>
          <w:marRight w:val="0"/>
          <w:marTop w:val="0"/>
          <w:marBottom w:val="0"/>
          <w:divBdr>
            <w:top w:val="none" w:sz="0" w:space="0" w:color="auto"/>
            <w:left w:val="none" w:sz="0" w:space="0" w:color="auto"/>
            <w:bottom w:val="none" w:sz="0" w:space="0" w:color="auto"/>
            <w:right w:val="none" w:sz="0" w:space="0" w:color="auto"/>
          </w:divBdr>
        </w:div>
        <w:div w:id="1727871310">
          <w:marLeft w:val="0"/>
          <w:marRight w:val="0"/>
          <w:marTop w:val="0"/>
          <w:marBottom w:val="0"/>
          <w:divBdr>
            <w:top w:val="none" w:sz="0" w:space="0" w:color="auto"/>
            <w:left w:val="none" w:sz="0" w:space="0" w:color="auto"/>
            <w:bottom w:val="none" w:sz="0" w:space="0" w:color="auto"/>
            <w:right w:val="none" w:sz="0" w:space="0" w:color="auto"/>
          </w:divBdr>
        </w:div>
      </w:divsChild>
    </w:div>
    <w:div w:id="103767743">
      <w:bodyDiv w:val="1"/>
      <w:marLeft w:val="0"/>
      <w:marRight w:val="0"/>
      <w:marTop w:val="0"/>
      <w:marBottom w:val="0"/>
      <w:divBdr>
        <w:top w:val="none" w:sz="0" w:space="0" w:color="auto"/>
        <w:left w:val="none" w:sz="0" w:space="0" w:color="auto"/>
        <w:bottom w:val="none" w:sz="0" w:space="0" w:color="auto"/>
        <w:right w:val="none" w:sz="0" w:space="0" w:color="auto"/>
      </w:divBdr>
      <w:divsChild>
        <w:div w:id="632561161">
          <w:marLeft w:val="0"/>
          <w:marRight w:val="0"/>
          <w:marTop w:val="0"/>
          <w:marBottom w:val="0"/>
          <w:divBdr>
            <w:top w:val="none" w:sz="0" w:space="0" w:color="auto"/>
            <w:left w:val="none" w:sz="0" w:space="0" w:color="auto"/>
            <w:bottom w:val="none" w:sz="0" w:space="0" w:color="auto"/>
            <w:right w:val="none" w:sz="0" w:space="0" w:color="auto"/>
          </w:divBdr>
        </w:div>
        <w:div w:id="1640721280">
          <w:marLeft w:val="0"/>
          <w:marRight w:val="0"/>
          <w:marTop w:val="0"/>
          <w:marBottom w:val="0"/>
          <w:divBdr>
            <w:top w:val="none" w:sz="0" w:space="0" w:color="auto"/>
            <w:left w:val="none" w:sz="0" w:space="0" w:color="auto"/>
            <w:bottom w:val="none" w:sz="0" w:space="0" w:color="auto"/>
            <w:right w:val="none" w:sz="0" w:space="0" w:color="auto"/>
          </w:divBdr>
        </w:div>
        <w:div w:id="1161384166">
          <w:marLeft w:val="0"/>
          <w:marRight w:val="0"/>
          <w:marTop w:val="0"/>
          <w:marBottom w:val="0"/>
          <w:divBdr>
            <w:top w:val="none" w:sz="0" w:space="0" w:color="auto"/>
            <w:left w:val="none" w:sz="0" w:space="0" w:color="auto"/>
            <w:bottom w:val="none" w:sz="0" w:space="0" w:color="auto"/>
            <w:right w:val="none" w:sz="0" w:space="0" w:color="auto"/>
          </w:divBdr>
        </w:div>
        <w:div w:id="665134932">
          <w:marLeft w:val="0"/>
          <w:marRight w:val="0"/>
          <w:marTop w:val="0"/>
          <w:marBottom w:val="0"/>
          <w:divBdr>
            <w:top w:val="none" w:sz="0" w:space="0" w:color="auto"/>
            <w:left w:val="none" w:sz="0" w:space="0" w:color="auto"/>
            <w:bottom w:val="none" w:sz="0" w:space="0" w:color="auto"/>
            <w:right w:val="none" w:sz="0" w:space="0" w:color="auto"/>
          </w:divBdr>
        </w:div>
        <w:div w:id="1510631341">
          <w:marLeft w:val="0"/>
          <w:marRight w:val="0"/>
          <w:marTop w:val="0"/>
          <w:marBottom w:val="0"/>
          <w:divBdr>
            <w:top w:val="none" w:sz="0" w:space="0" w:color="auto"/>
            <w:left w:val="none" w:sz="0" w:space="0" w:color="auto"/>
            <w:bottom w:val="none" w:sz="0" w:space="0" w:color="auto"/>
            <w:right w:val="none" w:sz="0" w:space="0" w:color="auto"/>
          </w:divBdr>
        </w:div>
        <w:div w:id="97067891">
          <w:marLeft w:val="0"/>
          <w:marRight w:val="0"/>
          <w:marTop w:val="0"/>
          <w:marBottom w:val="0"/>
          <w:divBdr>
            <w:top w:val="none" w:sz="0" w:space="0" w:color="auto"/>
            <w:left w:val="none" w:sz="0" w:space="0" w:color="auto"/>
            <w:bottom w:val="none" w:sz="0" w:space="0" w:color="auto"/>
            <w:right w:val="none" w:sz="0" w:space="0" w:color="auto"/>
          </w:divBdr>
        </w:div>
        <w:div w:id="2027831141">
          <w:marLeft w:val="0"/>
          <w:marRight w:val="0"/>
          <w:marTop w:val="0"/>
          <w:marBottom w:val="0"/>
          <w:divBdr>
            <w:top w:val="none" w:sz="0" w:space="0" w:color="auto"/>
            <w:left w:val="none" w:sz="0" w:space="0" w:color="auto"/>
            <w:bottom w:val="none" w:sz="0" w:space="0" w:color="auto"/>
            <w:right w:val="none" w:sz="0" w:space="0" w:color="auto"/>
          </w:divBdr>
        </w:div>
        <w:div w:id="519126111">
          <w:marLeft w:val="0"/>
          <w:marRight w:val="0"/>
          <w:marTop w:val="0"/>
          <w:marBottom w:val="0"/>
          <w:divBdr>
            <w:top w:val="none" w:sz="0" w:space="0" w:color="auto"/>
            <w:left w:val="none" w:sz="0" w:space="0" w:color="auto"/>
            <w:bottom w:val="none" w:sz="0" w:space="0" w:color="auto"/>
            <w:right w:val="none" w:sz="0" w:space="0" w:color="auto"/>
          </w:divBdr>
        </w:div>
        <w:div w:id="890924330">
          <w:marLeft w:val="0"/>
          <w:marRight w:val="0"/>
          <w:marTop w:val="0"/>
          <w:marBottom w:val="0"/>
          <w:divBdr>
            <w:top w:val="none" w:sz="0" w:space="0" w:color="auto"/>
            <w:left w:val="none" w:sz="0" w:space="0" w:color="auto"/>
            <w:bottom w:val="none" w:sz="0" w:space="0" w:color="auto"/>
            <w:right w:val="none" w:sz="0" w:space="0" w:color="auto"/>
          </w:divBdr>
        </w:div>
      </w:divsChild>
    </w:div>
    <w:div w:id="181669276">
      <w:bodyDiv w:val="1"/>
      <w:marLeft w:val="0"/>
      <w:marRight w:val="0"/>
      <w:marTop w:val="0"/>
      <w:marBottom w:val="0"/>
      <w:divBdr>
        <w:top w:val="none" w:sz="0" w:space="0" w:color="auto"/>
        <w:left w:val="none" w:sz="0" w:space="0" w:color="auto"/>
        <w:bottom w:val="none" w:sz="0" w:space="0" w:color="auto"/>
        <w:right w:val="none" w:sz="0" w:space="0" w:color="auto"/>
      </w:divBdr>
      <w:divsChild>
        <w:div w:id="791753955">
          <w:marLeft w:val="0"/>
          <w:marRight w:val="0"/>
          <w:marTop w:val="0"/>
          <w:marBottom w:val="0"/>
          <w:divBdr>
            <w:top w:val="none" w:sz="0" w:space="0" w:color="auto"/>
            <w:left w:val="none" w:sz="0" w:space="0" w:color="auto"/>
            <w:bottom w:val="none" w:sz="0" w:space="0" w:color="auto"/>
            <w:right w:val="none" w:sz="0" w:space="0" w:color="auto"/>
          </w:divBdr>
        </w:div>
        <w:div w:id="121851027">
          <w:marLeft w:val="0"/>
          <w:marRight w:val="0"/>
          <w:marTop w:val="0"/>
          <w:marBottom w:val="0"/>
          <w:divBdr>
            <w:top w:val="none" w:sz="0" w:space="0" w:color="auto"/>
            <w:left w:val="none" w:sz="0" w:space="0" w:color="auto"/>
            <w:bottom w:val="none" w:sz="0" w:space="0" w:color="auto"/>
            <w:right w:val="none" w:sz="0" w:space="0" w:color="auto"/>
          </w:divBdr>
        </w:div>
        <w:div w:id="880704966">
          <w:marLeft w:val="0"/>
          <w:marRight w:val="0"/>
          <w:marTop w:val="0"/>
          <w:marBottom w:val="0"/>
          <w:divBdr>
            <w:top w:val="none" w:sz="0" w:space="0" w:color="auto"/>
            <w:left w:val="none" w:sz="0" w:space="0" w:color="auto"/>
            <w:bottom w:val="none" w:sz="0" w:space="0" w:color="auto"/>
            <w:right w:val="none" w:sz="0" w:space="0" w:color="auto"/>
          </w:divBdr>
        </w:div>
        <w:div w:id="1431390457">
          <w:marLeft w:val="0"/>
          <w:marRight w:val="0"/>
          <w:marTop w:val="0"/>
          <w:marBottom w:val="0"/>
          <w:divBdr>
            <w:top w:val="none" w:sz="0" w:space="0" w:color="auto"/>
            <w:left w:val="none" w:sz="0" w:space="0" w:color="auto"/>
            <w:bottom w:val="none" w:sz="0" w:space="0" w:color="auto"/>
            <w:right w:val="none" w:sz="0" w:space="0" w:color="auto"/>
          </w:divBdr>
        </w:div>
        <w:div w:id="203909606">
          <w:marLeft w:val="0"/>
          <w:marRight w:val="0"/>
          <w:marTop w:val="0"/>
          <w:marBottom w:val="0"/>
          <w:divBdr>
            <w:top w:val="none" w:sz="0" w:space="0" w:color="auto"/>
            <w:left w:val="none" w:sz="0" w:space="0" w:color="auto"/>
            <w:bottom w:val="none" w:sz="0" w:space="0" w:color="auto"/>
            <w:right w:val="none" w:sz="0" w:space="0" w:color="auto"/>
          </w:divBdr>
        </w:div>
        <w:div w:id="988705032">
          <w:marLeft w:val="0"/>
          <w:marRight w:val="0"/>
          <w:marTop w:val="0"/>
          <w:marBottom w:val="0"/>
          <w:divBdr>
            <w:top w:val="none" w:sz="0" w:space="0" w:color="auto"/>
            <w:left w:val="none" w:sz="0" w:space="0" w:color="auto"/>
            <w:bottom w:val="none" w:sz="0" w:space="0" w:color="auto"/>
            <w:right w:val="none" w:sz="0" w:space="0" w:color="auto"/>
          </w:divBdr>
        </w:div>
        <w:div w:id="1537350965">
          <w:marLeft w:val="0"/>
          <w:marRight w:val="0"/>
          <w:marTop w:val="0"/>
          <w:marBottom w:val="0"/>
          <w:divBdr>
            <w:top w:val="none" w:sz="0" w:space="0" w:color="auto"/>
            <w:left w:val="none" w:sz="0" w:space="0" w:color="auto"/>
            <w:bottom w:val="none" w:sz="0" w:space="0" w:color="auto"/>
            <w:right w:val="none" w:sz="0" w:space="0" w:color="auto"/>
          </w:divBdr>
        </w:div>
        <w:div w:id="452603593">
          <w:marLeft w:val="0"/>
          <w:marRight w:val="0"/>
          <w:marTop w:val="0"/>
          <w:marBottom w:val="0"/>
          <w:divBdr>
            <w:top w:val="none" w:sz="0" w:space="0" w:color="auto"/>
            <w:left w:val="none" w:sz="0" w:space="0" w:color="auto"/>
            <w:bottom w:val="none" w:sz="0" w:space="0" w:color="auto"/>
            <w:right w:val="none" w:sz="0" w:space="0" w:color="auto"/>
          </w:divBdr>
        </w:div>
        <w:div w:id="1984384684">
          <w:marLeft w:val="0"/>
          <w:marRight w:val="0"/>
          <w:marTop w:val="0"/>
          <w:marBottom w:val="0"/>
          <w:divBdr>
            <w:top w:val="none" w:sz="0" w:space="0" w:color="auto"/>
            <w:left w:val="none" w:sz="0" w:space="0" w:color="auto"/>
            <w:bottom w:val="none" w:sz="0" w:space="0" w:color="auto"/>
            <w:right w:val="none" w:sz="0" w:space="0" w:color="auto"/>
          </w:divBdr>
        </w:div>
        <w:div w:id="1021472368">
          <w:marLeft w:val="0"/>
          <w:marRight w:val="0"/>
          <w:marTop w:val="0"/>
          <w:marBottom w:val="0"/>
          <w:divBdr>
            <w:top w:val="none" w:sz="0" w:space="0" w:color="auto"/>
            <w:left w:val="none" w:sz="0" w:space="0" w:color="auto"/>
            <w:bottom w:val="none" w:sz="0" w:space="0" w:color="auto"/>
            <w:right w:val="none" w:sz="0" w:space="0" w:color="auto"/>
          </w:divBdr>
        </w:div>
        <w:div w:id="1420447575">
          <w:marLeft w:val="0"/>
          <w:marRight w:val="0"/>
          <w:marTop w:val="0"/>
          <w:marBottom w:val="0"/>
          <w:divBdr>
            <w:top w:val="none" w:sz="0" w:space="0" w:color="auto"/>
            <w:left w:val="none" w:sz="0" w:space="0" w:color="auto"/>
            <w:bottom w:val="none" w:sz="0" w:space="0" w:color="auto"/>
            <w:right w:val="none" w:sz="0" w:space="0" w:color="auto"/>
          </w:divBdr>
        </w:div>
        <w:div w:id="1456214473">
          <w:marLeft w:val="0"/>
          <w:marRight w:val="0"/>
          <w:marTop w:val="0"/>
          <w:marBottom w:val="0"/>
          <w:divBdr>
            <w:top w:val="none" w:sz="0" w:space="0" w:color="auto"/>
            <w:left w:val="none" w:sz="0" w:space="0" w:color="auto"/>
            <w:bottom w:val="none" w:sz="0" w:space="0" w:color="auto"/>
            <w:right w:val="none" w:sz="0" w:space="0" w:color="auto"/>
          </w:divBdr>
        </w:div>
        <w:div w:id="1387528317">
          <w:marLeft w:val="0"/>
          <w:marRight w:val="0"/>
          <w:marTop w:val="0"/>
          <w:marBottom w:val="0"/>
          <w:divBdr>
            <w:top w:val="none" w:sz="0" w:space="0" w:color="auto"/>
            <w:left w:val="none" w:sz="0" w:space="0" w:color="auto"/>
            <w:bottom w:val="none" w:sz="0" w:space="0" w:color="auto"/>
            <w:right w:val="none" w:sz="0" w:space="0" w:color="auto"/>
          </w:divBdr>
        </w:div>
        <w:div w:id="836387484">
          <w:marLeft w:val="0"/>
          <w:marRight w:val="0"/>
          <w:marTop w:val="0"/>
          <w:marBottom w:val="0"/>
          <w:divBdr>
            <w:top w:val="none" w:sz="0" w:space="0" w:color="auto"/>
            <w:left w:val="none" w:sz="0" w:space="0" w:color="auto"/>
            <w:bottom w:val="none" w:sz="0" w:space="0" w:color="auto"/>
            <w:right w:val="none" w:sz="0" w:space="0" w:color="auto"/>
          </w:divBdr>
        </w:div>
        <w:div w:id="1901018764">
          <w:marLeft w:val="0"/>
          <w:marRight w:val="0"/>
          <w:marTop w:val="0"/>
          <w:marBottom w:val="0"/>
          <w:divBdr>
            <w:top w:val="none" w:sz="0" w:space="0" w:color="auto"/>
            <w:left w:val="none" w:sz="0" w:space="0" w:color="auto"/>
            <w:bottom w:val="none" w:sz="0" w:space="0" w:color="auto"/>
            <w:right w:val="none" w:sz="0" w:space="0" w:color="auto"/>
          </w:divBdr>
        </w:div>
      </w:divsChild>
    </w:div>
    <w:div w:id="264269337">
      <w:bodyDiv w:val="1"/>
      <w:marLeft w:val="0"/>
      <w:marRight w:val="0"/>
      <w:marTop w:val="0"/>
      <w:marBottom w:val="0"/>
      <w:divBdr>
        <w:top w:val="none" w:sz="0" w:space="0" w:color="auto"/>
        <w:left w:val="none" w:sz="0" w:space="0" w:color="auto"/>
        <w:bottom w:val="none" w:sz="0" w:space="0" w:color="auto"/>
        <w:right w:val="none" w:sz="0" w:space="0" w:color="auto"/>
      </w:divBdr>
      <w:divsChild>
        <w:div w:id="21976559">
          <w:marLeft w:val="0"/>
          <w:marRight w:val="0"/>
          <w:marTop w:val="0"/>
          <w:marBottom w:val="0"/>
          <w:divBdr>
            <w:top w:val="none" w:sz="0" w:space="0" w:color="auto"/>
            <w:left w:val="none" w:sz="0" w:space="0" w:color="auto"/>
            <w:bottom w:val="none" w:sz="0" w:space="0" w:color="auto"/>
            <w:right w:val="none" w:sz="0" w:space="0" w:color="auto"/>
          </w:divBdr>
        </w:div>
        <w:div w:id="1083530407">
          <w:marLeft w:val="0"/>
          <w:marRight w:val="0"/>
          <w:marTop w:val="0"/>
          <w:marBottom w:val="0"/>
          <w:divBdr>
            <w:top w:val="none" w:sz="0" w:space="0" w:color="auto"/>
            <w:left w:val="none" w:sz="0" w:space="0" w:color="auto"/>
            <w:bottom w:val="none" w:sz="0" w:space="0" w:color="auto"/>
            <w:right w:val="none" w:sz="0" w:space="0" w:color="auto"/>
          </w:divBdr>
        </w:div>
        <w:div w:id="596332434">
          <w:marLeft w:val="0"/>
          <w:marRight w:val="0"/>
          <w:marTop w:val="0"/>
          <w:marBottom w:val="0"/>
          <w:divBdr>
            <w:top w:val="none" w:sz="0" w:space="0" w:color="auto"/>
            <w:left w:val="none" w:sz="0" w:space="0" w:color="auto"/>
            <w:bottom w:val="none" w:sz="0" w:space="0" w:color="auto"/>
            <w:right w:val="none" w:sz="0" w:space="0" w:color="auto"/>
          </w:divBdr>
        </w:div>
        <w:div w:id="794101184">
          <w:marLeft w:val="0"/>
          <w:marRight w:val="0"/>
          <w:marTop w:val="0"/>
          <w:marBottom w:val="0"/>
          <w:divBdr>
            <w:top w:val="none" w:sz="0" w:space="0" w:color="auto"/>
            <w:left w:val="none" w:sz="0" w:space="0" w:color="auto"/>
            <w:bottom w:val="none" w:sz="0" w:space="0" w:color="auto"/>
            <w:right w:val="none" w:sz="0" w:space="0" w:color="auto"/>
          </w:divBdr>
        </w:div>
        <w:div w:id="526260961">
          <w:marLeft w:val="0"/>
          <w:marRight w:val="0"/>
          <w:marTop w:val="0"/>
          <w:marBottom w:val="0"/>
          <w:divBdr>
            <w:top w:val="none" w:sz="0" w:space="0" w:color="auto"/>
            <w:left w:val="none" w:sz="0" w:space="0" w:color="auto"/>
            <w:bottom w:val="none" w:sz="0" w:space="0" w:color="auto"/>
            <w:right w:val="none" w:sz="0" w:space="0" w:color="auto"/>
          </w:divBdr>
        </w:div>
        <w:div w:id="973564705">
          <w:marLeft w:val="0"/>
          <w:marRight w:val="0"/>
          <w:marTop w:val="0"/>
          <w:marBottom w:val="0"/>
          <w:divBdr>
            <w:top w:val="none" w:sz="0" w:space="0" w:color="auto"/>
            <w:left w:val="none" w:sz="0" w:space="0" w:color="auto"/>
            <w:bottom w:val="none" w:sz="0" w:space="0" w:color="auto"/>
            <w:right w:val="none" w:sz="0" w:space="0" w:color="auto"/>
          </w:divBdr>
        </w:div>
        <w:div w:id="1893812166">
          <w:marLeft w:val="0"/>
          <w:marRight w:val="0"/>
          <w:marTop w:val="0"/>
          <w:marBottom w:val="0"/>
          <w:divBdr>
            <w:top w:val="none" w:sz="0" w:space="0" w:color="auto"/>
            <w:left w:val="none" w:sz="0" w:space="0" w:color="auto"/>
            <w:bottom w:val="none" w:sz="0" w:space="0" w:color="auto"/>
            <w:right w:val="none" w:sz="0" w:space="0" w:color="auto"/>
          </w:divBdr>
        </w:div>
        <w:div w:id="543635793">
          <w:marLeft w:val="0"/>
          <w:marRight w:val="0"/>
          <w:marTop w:val="0"/>
          <w:marBottom w:val="0"/>
          <w:divBdr>
            <w:top w:val="none" w:sz="0" w:space="0" w:color="auto"/>
            <w:left w:val="none" w:sz="0" w:space="0" w:color="auto"/>
            <w:bottom w:val="none" w:sz="0" w:space="0" w:color="auto"/>
            <w:right w:val="none" w:sz="0" w:space="0" w:color="auto"/>
          </w:divBdr>
        </w:div>
        <w:div w:id="1660694796">
          <w:marLeft w:val="0"/>
          <w:marRight w:val="0"/>
          <w:marTop w:val="0"/>
          <w:marBottom w:val="0"/>
          <w:divBdr>
            <w:top w:val="none" w:sz="0" w:space="0" w:color="auto"/>
            <w:left w:val="none" w:sz="0" w:space="0" w:color="auto"/>
            <w:bottom w:val="none" w:sz="0" w:space="0" w:color="auto"/>
            <w:right w:val="none" w:sz="0" w:space="0" w:color="auto"/>
          </w:divBdr>
        </w:div>
        <w:div w:id="863441168">
          <w:marLeft w:val="0"/>
          <w:marRight w:val="0"/>
          <w:marTop w:val="0"/>
          <w:marBottom w:val="0"/>
          <w:divBdr>
            <w:top w:val="none" w:sz="0" w:space="0" w:color="auto"/>
            <w:left w:val="none" w:sz="0" w:space="0" w:color="auto"/>
            <w:bottom w:val="none" w:sz="0" w:space="0" w:color="auto"/>
            <w:right w:val="none" w:sz="0" w:space="0" w:color="auto"/>
          </w:divBdr>
        </w:div>
        <w:div w:id="540245410">
          <w:marLeft w:val="0"/>
          <w:marRight w:val="0"/>
          <w:marTop w:val="0"/>
          <w:marBottom w:val="0"/>
          <w:divBdr>
            <w:top w:val="none" w:sz="0" w:space="0" w:color="auto"/>
            <w:left w:val="none" w:sz="0" w:space="0" w:color="auto"/>
            <w:bottom w:val="none" w:sz="0" w:space="0" w:color="auto"/>
            <w:right w:val="none" w:sz="0" w:space="0" w:color="auto"/>
          </w:divBdr>
        </w:div>
        <w:div w:id="1283875587">
          <w:marLeft w:val="0"/>
          <w:marRight w:val="0"/>
          <w:marTop w:val="0"/>
          <w:marBottom w:val="0"/>
          <w:divBdr>
            <w:top w:val="none" w:sz="0" w:space="0" w:color="auto"/>
            <w:left w:val="none" w:sz="0" w:space="0" w:color="auto"/>
            <w:bottom w:val="none" w:sz="0" w:space="0" w:color="auto"/>
            <w:right w:val="none" w:sz="0" w:space="0" w:color="auto"/>
          </w:divBdr>
        </w:div>
        <w:div w:id="264924761">
          <w:marLeft w:val="0"/>
          <w:marRight w:val="0"/>
          <w:marTop w:val="0"/>
          <w:marBottom w:val="0"/>
          <w:divBdr>
            <w:top w:val="none" w:sz="0" w:space="0" w:color="auto"/>
            <w:left w:val="none" w:sz="0" w:space="0" w:color="auto"/>
            <w:bottom w:val="none" w:sz="0" w:space="0" w:color="auto"/>
            <w:right w:val="none" w:sz="0" w:space="0" w:color="auto"/>
          </w:divBdr>
        </w:div>
        <w:div w:id="2032870990">
          <w:marLeft w:val="0"/>
          <w:marRight w:val="0"/>
          <w:marTop w:val="0"/>
          <w:marBottom w:val="0"/>
          <w:divBdr>
            <w:top w:val="none" w:sz="0" w:space="0" w:color="auto"/>
            <w:left w:val="none" w:sz="0" w:space="0" w:color="auto"/>
            <w:bottom w:val="none" w:sz="0" w:space="0" w:color="auto"/>
            <w:right w:val="none" w:sz="0" w:space="0" w:color="auto"/>
          </w:divBdr>
        </w:div>
        <w:div w:id="28916871">
          <w:marLeft w:val="0"/>
          <w:marRight w:val="0"/>
          <w:marTop w:val="0"/>
          <w:marBottom w:val="0"/>
          <w:divBdr>
            <w:top w:val="none" w:sz="0" w:space="0" w:color="auto"/>
            <w:left w:val="none" w:sz="0" w:space="0" w:color="auto"/>
            <w:bottom w:val="none" w:sz="0" w:space="0" w:color="auto"/>
            <w:right w:val="none" w:sz="0" w:space="0" w:color="auto"/>
          </w:divBdr>
        </w:div>
        <w:div w:id="369574829">
          <w:marLeft w:val="0"/>
          <w:marRight w:val="0"/>
          <w:marTop w:val="0"/>
          <w:marBottom w:val="0"/>
          <w:divBdr>
            <w:top w:val="none" w:sz="0" w:space="0" w:color="auto"/>
            <w:left w:val="none" w:sz="0" w:space="0" w:color="auto"/>
            <w:bottom w:val="none" w:sz="0" w:space="0" w:color="auto"/>
            <w:right w:val="none" w:sz="0" w:space="0" w:color="auto"/>
          </w:divBdr>
        </w:div>
        <w:div w:id="1720082299">
          <w:marLeft w:val="0"/>
          <w:marRight w:val="0"/>
          <w:marTop w:val="0"/>
          <w:marBottom w:val="0"/>
          <w:divBdr>
            <w:top w:val="none" w:sz="0" w:space="0" w:color="auto"/>
            <w:left w:val="none" w:sz="0" w:space="0" w:color="auto"/>
            <w:bottom w:val="none" w:sz="0" w:space="0" w:color="auto"/>
            <w:right w:val="none" w:sz="0" w:space="0" w:color="auto"/>
          </w:divBdr>
        </w:div>
        <w:div w:id="262953361">
          <w:marLeft w:val="0"/>
          <w:marRight w:val="0"/>
          <w:marTop w:val="0"/>
          <w:marBottom w:val="0"/>
          <w:divBdr>
            <w:top w:val="none" w:sz="0" w:space="0" w:color="auto"/>
            <w:left w:val="none" w:sz="0" w:space="0" w:color="auto"/>
            <w:bottom w:val="none" w:sz="0" w:space="0" w:color="auto"/>
            <w:right w:val="none" w:sz="0" w:space="0" w:color="auto"/>
          </w:divBdr>
        </w:div>
        <w:div w:id="918250749">
          <w:marLeft w:val="0"/>
          <w:marRight w:val="0"/>
          <w:marTop w:val="0"/>
          <w:marBottom w:val="0"/>
          <w:divBdr>
            <w:top w:val="none" w:sz="0" w:space="0" w:color="auto"/>
            <w:left w:val="none" w:sz="0" w:space="0" w:color="auto"/>
            <w:bottom w:val="none" w:sz="0" w:space="0" w:color="auto"/>
            <w:right w:val="none" w:sz="0" w:space="0" w:color="auto"/>
          </w:divBdr>
        </w:div>
        <w:div w:id="1842813636">
          <w:marLeft w:val="0"/>
          <w:marRight w:val="0"/>
          <w:marTop w:val="0"/>
          <w:marBottom w:val="0"/>
          <w:divBdr>
            <w:top w:val="none" w:sz="0" w:space="0" w:color="auto"/>
            <w:left w:val="none" w:sz="0" w:space="0" w:color="auto"/>
            <w:bottom w:val="none" w:sz="0" w:space="0" w:color="auto"/>
            <w:right w:val="none" w:sz="0" w:space="0" w:color="auto"/>
          </w:divBdr>
        </w:div>
        <w:div w:id="1459570937">
          <w:marLeft w:val="0"/>
          <w:marRight w:val="0"/>
          <w:marTop w:val="0"/>
          <w:marBottom w:val="0"/>
          <w:divBdr>
            <w:top w:val="none" w:sz="0" w:space="0" w:color="auto"/>
            <w:left w:val="none" w:sz="0" w:space="0" w:color="auto"/>
            <w:bottom w:val="none" w:sz="0" w:space="0" w:color="auto"/>
            <w:right w:val="none" w:sz="0" w:space="0" w:color="auto"/>
          </w:divBdr>
        </w:div>
      </w:divsChild>
    </w:div>
    <w:div w:id="341322919">
      <w:bodyDiv w:val="1"/>
      <w:marLeft w:val="0"/>
      <w:marRight w:val="0"/>
      <w:marTop w:val="0"/>
      <w:marBottom w:val="0"/>
      <w:divBdr>
        <w:top w:val="none" w:sz="0" w:space="0" w:color="auto"/>
        <w:left w:val="none" w:sz="0" w:space="0" w:color="auto"/>
        <w:bottom w:val="none" w:sz="0" w:space="0" w:color="auto"/>
        <w:right w:val="none" w:sz="0" w:space="0" w:color="auto"/>
      </w:divBdr>
      <w:divsChild>
        <w:div w:id="433869445">
          <w:marLeft w:val="0"/>
          <w:marRight w:val="0"/>
          <w:marTop w:val="0"/>
          <w:marBottom w:val="0"/>
          <w:divBdr>
            <w:top w:val="none" w:sz="0" w:space="0" w:color="auto"/>
            <w:left w:val="none" w:sz="0" w:space="0" w:color="auto"/>
            <w:bottom w:val="none" w:sz="0" w:space="0" w:color="auto"/>
            <w:right w:val="none" w:sz="0" w:space="0" w:color="auto"/>
          </w:divBdr>
        </w:div>
        <w:div w:id="1411542420">
          <w:marLeft w:val="0"/>
          <w:marRight w:val="0"/>
          <w:marTop w:val="0"/>
          <w:marBottom w:val="0"/>
          <w:divBdr>
            <w:top w:val="none" w:sz="0" w:space="0" w:color="auto"/>
            <w:left w:val="none" w:sz="0" w:space="0" w:color="auto"/>
            <w:bottom w:val="none" w:sz="0" w:space="0" w:color="auto"/>
            <w:right w:val="none" w:sz="0" w:space="0" w:color="auto"/>
          </w:divBdr>
        </w:div>
        <w:div w:id="1885825668">
          <w:marLeft w:val="0"/>
          <w:marRight w:val="0"/>
          <w:marTop w:val="0"/>
          <w:marBottom w:val="0"/>
          <w:divBdr>
            <w:top w:val="none" w:sz="0" w:space="0" w:color="auto"/>
            <w:left w:val="none" w:sz="0" w:space="0" w:color="auto"/>
            <w:bottom w:val="none" w:sz="0" w:space="0" w:color="auto"/>
            <w:right w:val="none" w:sz="0" w:space="0" w:color="auto"/>
          </w:divBdr>
        </w:div>
        <w:div w:id="1588341318">
          <w:marLeft w:val="0"/>
          <w:marRight w:val="0"/>
          <w:marTop w:val="0"/>
          <w:marBottom w:val="0"/>
          <w:divBdr>
            <w:top w:val="none" w:sz="0" w:space="0" w:color="auto"/>
            <w:left w:val="none" w:sz="0" w:space="0" w:color="auto"/>
            <w:bottom w:val="none" w:sz="0" w:space="0" w:color="auto"/>
            <w:right w:val="none" w:sz="0" w:space="0" w:color="auto"/>
          </w:divBdr>
        </w:div>
        <w:div w:id="1607033443">
          <w:marLeft w:val="0"/>
          <w:marRight w:val="0"/>
          <w:marTop w:val="0"/>
          <w:marBottom w:val="0"/>
          <w:divBdr>
            <w:top w:val="none" w:sz="0" w:space="0" w:color="auto"/>
            <w:left w:val="none" w:sz="0" w:space="0" w:color="auto"/>
            <w:bottom w:val="none" w:sz="0" w:space="0" w:color="auto"/>
            <w:right w:val="none" w:sz="0" w:space="0" w:color="auto"/>
          </w:divBdr>
        </w:div>
        <w:div w:id="205607268">
          <w:marLeft w:val="0"/>
          <w:marRight w:val="0"/>
          <w:marTop w:val="0"/>
          <w:marBottom w:val="0"/>
          <w:divBdr>
            <w:top w:val="none" w:sz="0" w:space="0" w:color="auto"/>
            <w:left w:val="none" w:sz="0" w:space="0" w:color="auto"/>
            <w:bottom w:val="none" w:sz="0" w:space="0" w:color="auto"/>
            <w:right w:val="none" w:sz="0" w:space="0" w:color="auto"/>
          </w:divBdr>
        </w:div>
        <w:div w:id="28378034">
          <w:marLeft w:val="0"/>
          <w:marRight w:val="0"/>
          <w:marTop w:val="0"/>
          <w:marBottom w:val="0"/>
          <w:divBdr>
            <w:top w:val="none" w:sz="0" w:space="0" w:color="auto"/>
            <w:left w:val="none" w:sz="0" w:space="0" w:color="auto"/>
            <w:bottom w:val="none" w:sz="0" w:space="0" w:color="auto"/>
            <w:right w:val="none" w:sz="0" w:space="0" w:color="auto"/>
          </w:divBdr>
        </w:div>
        <w:div w:id="1175413452">
          <w:marLeft w:val="0"/>
          <w:marRight w:val="0"/>
          <w:marTop w:val="0"/>
          <w:marBottom w:val="0"/>
          <w:divBdr>
            <w:top w:val="none" w:sz="0" w:space="0" w:color="auto"/>
            <w:left w:val="none" w:sz="0" w:space="0" w:color="auto"/>
            <w:bottom w:val="none" w:sz="0" w:space="0" w:color="auto"/>
            <w:right w:val="none" w:sz="0" w:space="0" w:color="auto"/>
          </w:divBdr>
        </w:div>
        <w:div w:id="1356033259">
          <w:marLeft w:val="0"/>
          <w:marRight w:val="0"/>
          <w:marTop w:val="0"/>
          <w:marBottom w:val="0"/>
          <w:divBdr>
            <w:top w:val="none" w:sz="0" w:space="0" w:color="auto"/>
            <w:left w:val="none" w:sz="0" w:space="0" w:color="auto"/>
            <w:bottom w:val="none" w:sz="0" w:space="0" w:color="auto"/>
            <w:right w:val="none" w:sz="0" w:space="0" w:color="auto"/>
          </w:divBdr>
        </w:div>
        <w:div w:id="590161587">
          <w:marLeft w:val="0"/>
          <w:marRight w:val="0"/>
          <w:marTop w:val="0"/>
          <w:marBottom w:val="0"/>
          <w:divBdr>
            <w:top w:val="none" w:sz="0" w:space="0" w:color="auto"/>
            <w:left w:val="none" w:sz="0" w:space="0" w:color="auto"/>
            <w:bottom w:val="none" w:sz="0" w:space="0" w:color="auto"/>
            <w:right w:val="none" w:sz="0" w:space="0" w:color="auto"/>
          </w:divBdr>
        </w:div>
        <w:div w:id="860821362">
          <w:marLeft w:val="0"/>
          <w:marRight w:val="0"/>
          <w:marTop w:val="0"/>
          <w:marBottom w:val="0"/>
          <w:divBdr>
            <w:top w:val="none" w:sz="0" w:space="0" w:color="auto"/>
            <w:left w:val="none" w:sz="0" w:space="0" w:color="auto"/>
            <w:bottom w:val="none" w:sz="0" w:space="0" w:color="auto"/>
            <w:right w:val="none" w:sz="0" w:space="0" w:color="auto"/>
          </w:divBdr>
        </w:div>
        <w:div w:id="1835489031">
          <w:marLeft w:val="0"/>
          <w:marRight w:val="0"/>
          <w:marTop w:val="0"/>
          <w:marBottom w:val="0"/>
          <w:divBdr>
            <w:top w:val="none" w:sz="0" w:space="0" w:color="auto"/>
            <w:left w:val="none" w:sz="0" w:space="0" w:color="auto"/>
            <w:bottom w:val="none" w:sz="0" w:space="0" w:color="auto"/>
            <w:right w:val="none" w:sz="0" w:space="0" w:color="auto"/>
          </w:divBdr>
        </w:div>
        <w:div w:id="1392733499">
          <w:marLeft w:val="0"/>
          <w:marRight w:val="0"/>
          <w:marTop w:val="0"/>
          <w:marBottom w:val="0"/>
          <w:divBdr>
            <w:top w:val="none" w:sz="0" w:space="0" w:color="auto"/>
            <w:left w:val="none" w:sz="0" w:space="0" w:color="auto"/>
            <w:bottom w:val="none" w:sz="0" w:space="0" w:color="auto"/>
            <w:right w:val="none" w:sz="0" w:space="0" w:color="auto"/>
          </w:divBdr>
        </w:div>
      </w:divsChild>
    </w:div>
    <w:div w:id="526606401">
      <w:bodyDiv w:val="1"/>
      <w:marLeft w:val="0"/>
      <w:marRight w:val="0"/>
      <w:marTop w:val="0"/>
      <w:marBottom w:val="0"/>
      <w:divBdr>
        <w:top w:val="none" w:sz="0" w:space="0" w:color="auto"/>
        <w:left w:val="none" w:sz="0" w:space="0" w:color="auto"/>
        <w:bottom w:val="none" w:sz="0" w:space="0" w:color="auto"/>
        <w:right w:val="none" w:sz="0" w:space="0" w:color="auto"/>
      </w:divBdr>
      <w:divsChild>
        <w:div w:id="590360276">
          <w:marLeft w:val="0"/>
          <w:marRight w:val="0"/>
          <w:marTop w:val="0"/>
          <w:marBottom w:val="0"/>
          <w:divBdr>
            <w:top w:val="none" w:sz="0" w:space="0" w:color="auto"/>
            <w:left w:val="none" w:sz="0" w:space="0" w:color="auto"/>
            <w:bottom w:val="none" w:sz="0" w:space="0" w:color="auto"/>
            <w:right w:val="none" w:sz="0" w:space="0" w:color="auto"/>
          </w:divBdr>
        </w:div>
        <w:div w:id="572854244">
          <w:marLeft w:val="0"/>
          <w:marRight w:val="0"/>
          <w:marTop w:val="0"/>
          <w:marBottom w:val="0"/>
          <w:divBdr>
            <w:top w:val="none" w:sz="0" w:space="0" w:color="auto"/>
            <w:left w:val="none" w:sz="0" w:space="0" w:color="auto"/>
            <w:bottom w:val="none" w:sz="0" w:space="0" w:color="auto"/>
            <w:right w:val="none" w:sz="0" w:space="0" w:color="auto"/>
          </w:divBdr>
        </w:div>
        <w:div w:id="965545082">
          <w:marLeft w:val="0"/>
          <w:marRight w:val="0"/>
          <w:marTop w:val="0"/>
          <w:marBottom w:val="0"/>
          <w:divBdr>
            <w:top w:val="none" w:sz="0" w:space="0" w:color="auto"/>
            <w:left w:val="none" w:sz="0" w:space="0" w:color="auto"/>
            <w:bottom w:val="none" w:sz="0" w:space="0" w:color="auto"/>
            <w:right w:val="none" w:sz="0" w:space="0" w:color="auto"/>
          </w:divBdr>
        </w:div>
        <w:div w:id="511533884">
          <w:marLeft w:val="0"/>
          <w:marRight w:val="0"/>
          <w:marTop w:val="0"/>
          <w:marBottom w:val="0"/>
          <w:divBdr>
            <w:top w:val="none" w:sz="0" w:space="0" w:color="auto"/>
            <w:left w:val="none" w:sz="0" w:space="0" w:color="auto"/>
            <w:bottom w:val="none" w:sz="0" w:space="0" w:color="auto"/>
            <w:right w:val="none" w:sz="0" w:space="0" w:color="auto"/>
          </w:divBdr>
        </w:div>
        <w:div w:id="698314643">
          <w:marLeft w:val="0"/>
          <w:marRight w:val="0"/>
          <w:marTop w:val="0"/>
          <w:marBottom w:val="0"/>
          <w:divBdr>
            <w:top w:val="none" w:sz="0" w:space="0" w:color="auto"/>
            <w:left w:val="none" w:sz="0" w:space="0" w:color="auto"/>
            <w:bottom w:val="none" w:sz="0" w:space="0" w:color="auto"/>
            <w:right w:val="none" w:sz="0" w:space="0" w:color="auto"/>
          </w:divBdr>
        </w:div>
        <w:div w:id="62262819">
          <w:marLeft w:val="0"/>
          <w:marRight w:val="0"/>
          <w:marTop w:val="0"/>
          <w:marBottom w:val="0"/>
          <w:divBdr>
            <w:top w:val="none" w:sz="0" w:space="0" w:color="auto"/>
            <w:left w:val="none" w:sz="0" w:space="0" w:color="auto"/>
            <w:bottom w:val="none" w:sz="0" w:space="0" w:color="auto"/>
            <w:right w:val="none" w:sz="0" w:space="0" w:color="auto"/>
          </w:divBdr>
        </w:div>
        <w:div w:id="1628316191">
          <w:marLeft w:val="0"/>
          <w:marRight w:val="0"/>
          <w:marTop w:val="0"/>
          <w:marBottom w:val="0"/>
          <w:divBdr>
            <w:top w:val="none" w:sz="0" w:space="0" w:color="auto"/>
            <w:left w:val="none" w:sz="0" w:space="0" w:color="auto"/>
            <w:bottom w:val="none" w:sz="0" w:space="0" w:color="auto"/>
            <w:right w:val="none" w:sz="0" w:space="0" w:color="auto"/>
          </w:divBdr>
        </w:div>
      </w:divsChild>
    </w:div>
    <w:div w:id="788359717">
      <w:bodyDiv w:val="1"/>
      <w:marLeft w:val="0"/>
      <w:marRight w:val="0"/>
      <w:marTop w:val="0"/>
      <w:marBottom w:val="0"/>
      <w:divBdr>
        <w:top w:val="none" w:sz="0" w:space="0" w:color="auto"/>
        <w:left w:val="none" w:sz="0" w:space="0" w:color="auto"/>
        <w:bottom w:val="none" w:sz="0" w:space="0" w:color="auto"/>
        <w:right w:val="none" w:sz="0" w:space="0" w:color="auto"/>
      </w:divBdr>
      <w:divsChild>
        <w:div w:id="102504820">
          <w:marLeft w:val="0"/>
          <w:marRight w:val="0"/>
          <w:marTop w:val="0"/>
          <w:marBottom w:val="0"/>
          <w:divBdr>
            <w:top w:val="none" w:sz="0" w:space="0" w:color="auto"/>
            <w:left w:val="none" w:sz="0" w:space="0" w:color="auto"/>
            <w:bottom w:val="none" w:sz="0" w:space="0" w:color="auto"/>
            <w:right w:val="none" w:sz="0" w:space="0" w:color="auto"/>
          </w:divBdr>
        </w:div>
        <w:div w:id="146287469">
          <w:marLeft w:val="0"/>
          <w:marRight w:val="0"/>
          <w:marTop w:val="0"/>
          <w:marBottom w:val="0"/>
          <w:divBdr>
            <w:top w:val="none" w:sz="0" w:space="0" w:color="auto"/>
            <w:left w:val="none" w:sz="0" w:space="0" w:color="auto"/>
            <w:bottom w:val="none" w:sz="0" w:space="0" w:color="auto"/>
            <w:right w:val="none" w:sz="0" w:space="0" w:color="auto"/>
          </w:divBdr>
        </w:div>
        <w:div w:id="138815274">
          <w:marLeft w:val="0"/>
          <w:marRight w:val="0"/>
          <w:marTop w:val="0"/>
          <w:marBottom w:val="0"/>
          <w:divBdr>
            <w:top w:val="none" w:sz="0" w:space="0" w:color="auto"/>
            <w:left w:val="none" w:sz="0" w:space="0" w:color="auto"/>
            <w:bottom w:val="none" w:sz="0" w:space="0" w:color="auto"/>
            <w:right w:val="none" w:sz="0" w:space="0" w:color="auto"/>
          </w:divBdr>
        </w:div>
        <w:div w:id="243150331">
          <w:marLeft w:val="0"/>
          <w:marRight w:val="0"/>
          <w:marTop w:val="0"/>
          <w:marBottom w:val="0"/>
          <w:divBdr>
            <w:top w:val="none" w:sz="0" w:space="0" w:color="auto"/>
            <w:left w:val="none" w:sz="0" w:space="0" w:color="auto"/>
            <w:bottom w:val="none" w:sz="0" w:space="0" w:color="auto"/>
            <w:right w:val="none" w:sz="0" w:space="0" w:color="auto"/>
          </w:divBdr>
        </w:div>
        <w:div w:id="262540700">
          <w:marLeft w:val="0"/>
          <w:marRight w:val="0"/>
          <w:marTop w:val="0"/>
          <w:marBottom w:val="0"/>
          <w:divBdr>
            <w:top w:val="none" w:sz="0" w:space="0" w:color="auto"/>
            <w:left w:val="none" w:sz="0" w:space="0" w:color="auto"/>
            <w:bottom w:val="none" w:sz="0" w:space="0" w:color="auto"/>
            <w:right w:val="none" w:sz="0" w:space="0" w:color="auto"/>
          </w:divBdr>
        </w:div>
        <w:div w:id="778841757">
          <w:marLeft w:val="0"/>
          <w:marRight w:val="0"/>
          <w:marTop w:val="0"/>
          <w:marBottom w:val="0"/>
          <w:divBdr>
            <w:top w:val="none" w:sz="0" w:space="0" w:color="auto"/>
            <w:left w:val="none" w:sz="0" w:space="0" w:color="auto"/>
            <w:bottom w:val="none" w:sz="0" w:space="0" w:color="auto"/>
            <w:right w:val="none" w:sz="0" w:space="0" w:color="auto"/>
          </w:divBdr>
        </w:div>
        <w:div w:id="1596137358">
          <w:marLeft w:val="0"/>
          <w:marRight w:val="0"/>
          <w:marTop w:val="0"/>
          <w:marBottom w:val="0"/>
          <w:divBdr>
            <w:top w:val="none" w:sz="0" w:space="0" w:color="auto"/>
            <w:left w:val="none" w:sz="0" w:space="0" w:color="auto"/>
            <w:bottom w:val="none" w:sz="0" w:space="0" w:color="auto"/>
            <w:right w:val="none" w:sz="0" w:space="0" w:color="auto"/>
          </w:divBdr>
        </w:div>
        <w:div w:id="349186399">
          <w:marLeft w:val="0"/>
          <w:marRight w:val="0"/>
          <w:marTop w:val="0"/>
          <w:marBottom w:val="0"/>
          <w:divBdr>
            <w:top w:val="none" w:sz="0" w:space="0" w:color="auto"/>
            <w:left w:val="none" w:sz="0" w:space="0" w:color="auto"/>
            <w:bottom w:val="none" w:sz="0" w:space="0" w:color="auto"/>
            <w:right w:val="none" w:sz="0" w:space="0" w:color="auto"/>
          </w:divBdr>
        </w:div>
        <w:div w:id="1154952613">
          <w:marLeft w:val="0"/>
          <w:marRight w:val="0"/>
          <w:marTop w:val="0"/>
          <w:marBottom w:val="0"/>
          <w:divBdr>
            <w:top w:val="none" w:sz="0" w:space="0" w:color="auto"/>
            <w:left w:val="none" w:sz="0" w:space="0" w:color="auto"/>
            <w:bottom w:val="none" w:sz="0" w:space="0" w:color="auto"/>
            <w:right w:val="none" w:sz="0" w:space="0" w:color="auto"/>
          </w:divBdr>
        </w:div>
        <w:div w:id="367605891">
          <w:marLeft w:val="0"/>
          <w:marRight w:val="0"/>
          <w:marTop w:val="0"/>
          <w:marBottom w:val="0"/>
          <w:divBdr>
            <w:top w:val="none" w:sz="0" w:space="0" w:color="auto"/>
            <w:left w:val="none" w:sz="0" w:space="0" w:color="auto"/>
            <w:bottom w:val="none" w:sz="0" w:space="0" w:color="auto"/>
            <w:right w:val="none" w:sz="0" w:space="0" w:color="auto"/>
          </w:divBdr>
        </w:div>
        <w:div w:id="473332666">
          <w:marLeft w:val="0"/>
          <w:marRight w:val="0"/>
          <w:marTop w:val="0"/>
          <w:marBottom w:val="0"/>
          <w:divBdr>
            <w:top w:val="none" w:sz="0" w:space="0" w:color="auto"/>
            <w:left w:val="none" w:sz="0" w:space="0" w:color="auto"/>
            <w:bottom w:val="none" w:sz="0" w:space="0" w:color="auto"/>
            <w:right w:val="none" w:sz="0" w:space="0" w:color="auto"/>
          </w:divBdr>
        </w:div>
        <w:div w:id="1149712643">
          <w:marLeft w:val="0"/>
          <w:marRight w:val="0"/>
          <w:marTop w:val="0"/>
          <w:marBottom w:val="0"/>
          <w:divBdr>
            <w:top w:val="none" w:sz="0" w:space="0" w:color="auto"/>
            <w:left w:val="none" w:sz="0" w:space="0" w:color="auto"/>
            <w:bottom w:val="none" w:sz="0" w:space="0" w:color="auto"/>
            <w:right w:val="none" w:sz="0" w:space="0" w:color="auto"/>
          </w:divBdr>
        </w:div>
        <w:div w:id="1108308114">
          <w:marLeft w:val="0"/>
          <w:marRight w:val="0"/>
          <w:marTop w:val="0"/>
          <w:marBottom w:val="0"/>
          <w:divBdr>
            <w:top w:val="none" w:sz="0" w:space="0" w:color="auto"/>
            <w:left w:val="none" w:sz="0" w:space="0" w:color="auto"/>
            <w:bottom w:val="none" w:sz="0" w:space="0" w:color="auto"/>
            <w:right w:val="none" w:sz="0" w:space="0" w:color="auto"/>
          </w:divBdr>
        </w:div>
      </w:divsChild>
    </w:div>
    <w:div w:id="932712470">
      <w:bodyDiv w:val="1"/>
      <w:marLeft w:val="0"/>
      <w:marRight w:val="0"/>
      <w:marTop w:val="0"/>
      <w:marBottom w:val="0"/>
      <w:divBdr>
        <w:top w:val="none" w:sz="0" w:space="0" w:color="auto"/>
        <w:left w:val="none" w:sz="0" w:space="0" w:color="auto"/>
        <w:bottom w:val="none" w:sz="0" w:space="0" w:color="auto"/>
        <w:right w:val="none" w:sz="0" w:space="0" w:color="auto"/>
      </w:divBdr>
      <w:divsChild>
        <w:div w:id="209534151">
          <w:marLeft w:val="0"/>
          <w:marRight w:val="0"/>
          <w:marTop w:val="0"/>
          <w:marBottom w:val="0"/>
          <w:divBdr>
            <w:top w:val="none" w:sz="0" w:space="0" w:color="auto"/>
            <w:left w:val="none" w:sz="0" w:space="0" w:color="auto"/>
            <w:bottom w:val="none" w:sz="0" w:space="0" w:color="auto"/>
            <w:right w:val="none" w:sz="0" w:space="0" w:color="auto"/>
          </w:divBdr>
        </w:div>
        <w:div w:id="924730444">
          <w:marLeft w:val="0"/>
          <w:marRight w:val="0"/>
          <w:marTop w:val="0"/>
          <w:marBottom w:val="0"/>
          <w:divBdr>
            <w:top w:val="none" w:sz="0" w:space="0" w:color="auto"/>
            <w:left w:val="none" w:sz="0" w:space="0" w:color="auto"/>
            <w:bottom w:val="none" w:sz="0" w:space="0" w:color="auto"/>
            <w:right w:val="none" w:sz="0" w:space="0" w:color="auto"/>
          </w:divBdr>
        </w:div>
        <w:div w:id="1042944006">
          <w:marLeft w:val="0"/>
          <w:marRight w:val="0"/>
          <w:marTop w:val="0"/>
          <w:marBottom w:val="0"/>
          <w:divBdr>
            <w:top w:val="none" w:sz="0" w:space="0" w:color="auto"/>
            <w:left w:val="none" w:sz="0" w:space="0" w:color="auto"/>
            <w:bottom w:val="none" w:sz="0" w:space="0" w:color="auto"/>
            <w:right w:val="none" w:sz="0" w:space="0" w:color="auto"/>
          </w:divBdr>
        </w:div>
        <w:div w:id="1169634448">
          <w:marLeft w:val="0"/>
          <w:marRight w:val="0"/>
          <w:marTop w:val="0"/>
          <w:marBottom w:val="0"/>
          <w:divBdr>
            <w:top w:val="none" w:sz="0" w:space="0" w:color="auto"/>
            <w:left w:val="none" w:sz="0" w:space="0" w:color="auto"/>
            <w:bottom w:val="none" w:sz="0" w:space="0" w:color="auto"/>
            <w:right w:val="none" w:sz="0" w:space="0" w:color="auto"/>
          </w:divBdr>
        </w:div>
        <w:div w:id="380135061">
          <w:marLeft w:val="0"/>
          <w:marRight w:val="0"/>
          <w:marTop w:val="0"/>
          <w:marBottom w:val="0"/>
          <w:divBdr>
            <w:top w:val="none" w:sz="0" w:space="0" w:color="auto"/>
            <w:left w:val="none" w:sz="0" w:space="0" w:color="auto"/>
            <w:bottom w:val="none" w:sz="0" w:space="0" w:color="auto"/>
            <w:right w:val="none" w:sz="0" w:space="0" w:color="auto"/>
          </w:divBdr>
        </w:div>
        <w:div w:id="201480315">
          <w:marLeft w:val="0"/>
          <w:marRight w:val="0"/>
          <w:marTop w:val="0"/>
          <w:marBottom w:val="0"/>
          <w:divBdr>
            <w:top w:val="none" w:sz="0" w:space="0" w:color="auto"/>
            <w:left w:val="none" w:sz="0" w:space="0" w:color="auto"/>
            <w:bottom w:val="none" w:sz="0" w:space="0" w:color="auto"/>
            <w:right w:val="none" w:sz="0" w:space="0" w:color="auto"/>
          </w:divBdr>
        </w:div>
        <w:div w:id="2049840872">
          <w:marLeft w:val="0"/>
          <w:marRight w:val="0"/>
          <w:marTop w:val="0"/>
          <w:marBottom w:val="0"/>
          <w:divBdr>
            <w:top w:val="none" w:sz="0" w:space="0" w:color="auto"/>
            <w:left w:val="none" w:sz="0" w:space="0" w:color="auto"/>
            <w:bottom w:val="none" w:sz="0" w:space="0" w:color="auto"/>
            <w:right w:val="none" w:sz="0" w:space="0" w:color="auto"/>
          </w:divBdr>
        </w:div>
        <w:div w:id="1132676545">
          <w:marLeft w:val="0"/>
          <w:marRight w:val="0"/>
          <w:marTop w:val="0"/>
          <w:marBottom w:val="0"/>
          <w:divBdr>
            <w:top w:val="none" w:sz="0" w:space="0" w:color="auto"/>
            <w:left w:val="none" w:sz="0" w:space="0" w:color="auto"/>
            <w:bottom w:val="none" w:sz="0" w:space="0" w:color="auto"/>
            <w:right w:val="none" w:sz="0" w:space="0" w:color="auto"/>
          </w:divBdr>
        </w:div>
        <w:div w:id="204176185">
          <w:marLeft w:val="0"/>
          <w:marRight w:val="0"/>
          <w:marTop w:val="0"/>
          <w:marBottom w:val="0"/>
          <w:divBdr>
            <w:top w:val="none" w:sz="0" w:space="0" w:color="auto"/>
            <w:left w:val="none" w:sz="0" w:space="0" w:color="auto"/>
            <w:bottom w:val="none" w:sz="0" w:space="0" w:color="auto"/>
            <w:right w:val="none" w:sz="0" w:space="0" w:color="auto"/>
          </w:divBdr>
        </w:div>
        <w:div w:id="1782190598">
          <w:marLeft w:val="0"/>
          <w:marRight w:val="0"/>
          <w:marTop w:val="0"/>
          <w:marBottom w:val="0"/>
          <w:divBdr>
            <w:top w:val="none" w:sz="0" w:space="0" w:color="auto"/>
            <w:left w:val="none" w:sz="0" w:space="0" w:color="auto"/>
            <w:bottom w:val="none" w:sz="0" w:space="0" w:color="auto"/>
            <w:right w:val="none" w:sz="0" w:space="0" w:color="auto"/>
          </w:divBdr>
        </w:div>
        <w:div w:id="2006349740">
          <w:marLeft w:val="0"/>
          <w:marRight w:val="0"/>
          <w:marTop w:val="0"/>
          <w:marBottom w:val="0"/>
          <w:divBdr>
            <w:top w:val="none" w:sz="0" w:space="0" w:color="auto"/>
            <w:left w:val="none" w:sz="0" w:space="0" w:color="auto"/>
            <w:bottom w:val="none" w:sz="0" w:space="0" w:color="auto"/>
            <w:right w:val="none" w:sz="0" w:space="0" w:color="auto"/>
          </w:divBdr>
        </w:div>
        <w:div w:id="483814928">
          <w:marLeft w:val="0"/>
          <w:marRight w:val="0"/>
          <w:marTop w:val="0"/>
          <w:marBottom w:val="0"/>
          <w:divBdr>
            <w:top w:val="none" w:sz="0" w:space="0" w:color="auto"/>
            <w:left w:val="none" w:sz="0" w:space="0" w:color="auto"/>
            <w:bottom w:val="none" w:sz="0" w:space="0" w:color="auto"/>
            <w:right w:val="none" w:sz="0" w:space="0" w:color="auto"/>
          </w:divBdr>
        </w:div>
        <w:div w:id="171384675">
          <w:marLeft w:val="0"/>
          <w:marRight w:val="0"/>
          <w:marTop w:val="0"/>
          <w:marBottom w:val="0"/>
          <w:divBdr>
            <w:top w:val="none" w:sz="0" w:space="0" w:color="auto"/>
            <w:left w:val="none" w:sz="0" w:space="0" w:color="auto"/>
            <w:bottom w:val="none" w:sz="0" w:space="0" w:color="auto"/>
            <w:right w:val="none" w:sz="0" w:space="0" w:color="auto"/>
          </w:divBdr>
        </w:div>
        <w:div w:id="403769039">
          <w:marLeft w:val="0"/>
          <w:marRight w:val="0"/>
          <w:marTop w:val="0"/>
          <w:marBottom w:val="0"/>
          <w:divBdr>
            <w:top w:val="none" w:sz="0" w:space="0" w:color="auto"/>
            <w:left w:val="none" w:sz="0" w:space="0" w:color="auto"/>
            <w:bottom w:val="none" w:sz="0" w:space="0" w:color="auto"/>
            <w:right w:val="none" w:sz="0" w:space="0" w:color="auto"/>
          </w:divBdr>
        </w:div>
        <w:div w:id="1282879502">
          <w:marLeft w:val="0"/>
          <w:marRight w:val="0"/>
          <w:marTop w:val="0"/>
          <w:marBottom w:val="0"/>
          <w:divBdr>
            <w:top w:val="none" w:sz="0" w:space="0" w:color="auto"/>
            <w:left w:val="none" w:sz="0" w:space="0" w:color="auto"/>
            <w:bottom w:val="none" w:sz="0" w:space="0" w:color="auto"/>
            <w:right w:val="none" w:sz="0" w:space="0" w:color="auto"/>
          </w:divBdr>
        </w:div>
        <w:div w:id="708072705">
          <w:marLeft w:val="0"/>
          <w:marRight w:val="0"/>
          <w:marTop w:val="0"/>
          <w:marBottom w:val="0"/>
          <w:divBdr>
            <w:top w:val="none" w:sz="0" w:space="0" w:color="auto"/>
            <w:left w:val="none" w:sz="0" w:space="0" w:color="auto"/>
            <w:bottom w:val="none" w:sz="0" w:space="0" w:color="auto"/>
            <w:right w:val="none" w:sz="0" w:space="0" w:color="auto"/>
          </w:divBdr>
        </w:div>
        <w:div w:id="731654351">
          <w:marLeft w:val="0"/>
          <w:marRight w:val="0"/>
          <w:marTop w:val="0"/>
          <w:marBottom w:val="0"/>
          <w:divBdr>
            <w:top w:val="none" w:sz="0" w:space="0" w:color="auto"/>
            <w:left w:val="none" w:sz="0" w:space="0" w:color="auto"/>
            <w:bottom w:val="none" w:sz="0" w:space="0" w:color="auto"/>
            <w:right w:val="none" w:sz="0" w:space="0" w:color="auto"/>
          </w:divBdr>
        </w:div>
        <w:div w:id="585922002">
          <w:marLeft w:val="0"/>
          <w:marRight w:val="0"/>
          <w:marTop w:val="0"/>
          <w:marBottom w:val="0"/>
          <w:divBdr>
            <w:top w:val="none" w:sz="0" w:space="0" w:color="auto"/>
            <w:left w:val="none" w:sz="0" w:space="0" w:color="auto"/>
            <w:bottom w:val="none" w:sz="0" w:space="0" w:color="auto"/>
            <w:right w:val="none" w:sz="0" w:space="0" w:color="auto"/>
          </w:divBdr>
        </w:div>
      </w:divsChild>
    </w:div>
    <w:div w:id="1483110583">
      <w:bodyDiv w:val="1"/>
      <w:marLeft w:val="0"/>
      <w:marRight w:val="0"/>
      <w:marTop w:val="0"/>
      <w:marBottom w:val="0"/>
      <w:divBdr>
        <w:top w:val="none" w:sz="0" w:space="0" w:color="auto"/>
        <w:left w:val="none" w:sz="0" w:space="0" w:color="auto"/>
        <w:bottom w:val="none" w:sz="0" w:space="0" w:color="auto"/>
        <w:right w:val="none" w:sz="0" w:space="0" w:color="auto"/>
      </w:divBdr>
      <w:divsChild>
        <w:div w:id="1479809716">
          <w:marLeft w:val="0"/>
          <w:marRight w:val="0"/>
          <w:marTop w:val="0"/>
          <w:marBottom w:val="0"/>
          <w:divBdr>
            <w:top w:val="none" w:sz="0" w:space="0" w:color="auto"/>
            <w:left w:val="none" w:sz="0" w:space="0" w:color="auto"/>
            <w:bottom w:val="none" w:sz="0" w:space="0" w:color="auto"/>
            <w:right w:val="none" w:sz="0" w:space="0" w:color="auto"/>
          </w:divBdr>
        </w:div>
        <w:div w:id="1839735820">
          <w:marLeft w:val="0"/>
          <w:marRight w:val="0"/>
          <w:marTop w:val="0"/>
          <w:marBottom w:val="0"/>
          <w:divBdr>
            <w:top w:val="none" w:sz="0" w:space="0" w:color="auto"/>
            <w:left w:val="none" w:sz="0" w:space="0" w:color="auto"/>
            <w:bottom w:val="none" w:sz="0" w:space="0" w:color="auto"/>
            <w:right w:val="none" w:sz="0" w:space="0" w:color="auto"/>
          </w:divBdr>
        </w:div>
        <w:div w:id="2096393880">
          <w:marLeft w:val="0"/>
          <w:marRight w:val="0"/>
          <w:marTop w:val="0"/>
          <w:marBottom w:val="0"/>
          <w:divBdr>
            <w:top w:val="none" w:sz="0" w:space="0" w:color="auto"/>
            <w:left w:val="none" w:sz="0" w:space="0" w:color="auto"/>
            <w:bottom w:val="none" w:sz="0" w:space="0" w:color="auto"/>
            <w:right w:val="none" w:sz="0" w:space="0" w:color="auto"/>
          </w:divBdr>
        </w:div>
        <w:div w:id="1400206437">
          <w:marLeft w:val="0"/>
          <w:marRight w:val="0"/>
          <w:marTop w:val="0"/>
          <w:marBottom w:val="0"/>
          <w:divBdr>
            <w:top w:val="none" w:sz="0" w:space="0" w:color="auto"/>
            <w:left w:val="none" w:sz="0" w:space="0" w:color="auto"/>
            <w:bottom w:val="none" w:sz="0" w:space="0" w:color="auto"/>
            <w:right w:val="none" w:sz="0" w:space="0" w:color="auto"/>
          </w:divBdr>
        </w:div>
        <w:div w:id="1740790267">
          <w:marLeft w:val="0"/>
          <w:marRight w:val="0"/>
          <w:marTop w:val="0"/>
          <w:marBottom w:val="0"/>
          <w:divBdr>
            <w:top w:val="none" w:sz="0" w:space="0" w:color="auto"/>
            <w:left w:val="none" w:sz="0" w:space="0" w:color="auto"/>
            <w:bottom w:val="none" w:sz="0" w:space="0" w:color="auto"/>
            <w:right w:val="none" w:sz="0" w:space="0" w:color="auto"/>
          </w:divBdr>
        </w:div>
        <w:div w:id="68189792">
          <w:marLeft w:val="0"/>
          <w:marRight w:val="0"/>
          <w:marTop w:val="0"/>
          <w:marBottom w:val="0"/>
          <w:divBdr>
            <w:top w:val="none" w:sz="0" w:space="0" w:color="auto"/>
            <w:left w:val="none" w:sz="0" w:space="0" w:color="auto"/>
            <w:bottom w:val="none" w:sz="0" w:space="0" w:color="auto"/>
            <w:right w:val="none" w:sz="0" w:space="0" w:color="auto"/>
          </w:divBdr>
        </w:div>
        <w:div w:id="1427187366">
          <w:marLeft w:val="0"/>
          <w:marRight w:val="0"/>
          <w:marTop w:val="0"/>
          <w:marBottom w:val="0"/>
          <w:divBdr>
            <w:top w:val="none" w:sz="0" w:space="0" w:color="auto"/>
            <w:left w:val="none" w:sz="0" w:space="0" w:color="auto"/>
            <w:bottom w:val="none" w:sz="0" w:space="0" w:color="auto"/>
            <w:right w:val="none" w:sz="0" w:space="0" w:color="auto"/>
          </w:divBdr>
        </w:div>
        <w:div w:id="1199587447">
          <w:marLeft w:val="0"/>
          <w:marRight w:val="0"/>
          <w:marTop w:val="0"/>
          <w:marBottom w:val="0"/>
          <w:divBdr>
            <w:top w:val="none" w:sz="0" w:space="0" w:color="auto"/>
            <w:left w:val="none" w:sz="0" w:space="0" w:color="auto"/>
            <w:bottom w:val="none" w:sz="0" w:space="0" w:color="auto"/>
            <w:right w:val="none" w:sz="0" w:space="0" w:color="auto"/>
          </w:divBdr>
        </w:div>
        <w:div w:id="558980576">
          <w:marLeft w:val="0"/>
          <w:marRight w:val="0"/>
          <w:marTop w:val="0"/>
          <w:marBottom w:val="0"/>
          <w:divBdr>
            <w:top w:val="none" w:sz="0" w:space="0" w:color="auto"/>
            <w:left w:val="none" w:sz="0" w:space="0" w:color="auto"/>
            <w:bottom w:val="none" w:sz="0" w:space="0" w:color="auto"/>
            <w:right w:val="none" w:sz="0" w:space="0" w:color="auto"/>
          </w:divBdr>
        </w:div>
        <w:div w:id="2116972574">
          <w:marLeft w:val="0"/>
          <w:marRight w:val="0"/>
          <w:marTop w:val="0"/>
          <w:marBottom w:val="0"/>
          <w:divBdr>
            <w:top w:val="none" w:sz="0" w:space="0" w:color="auto"/>
            <w:left w:val="none" w:sz="0" w:space="0" w:color="auto"/>
            <w:bottom w:val="none" w:sz="0" w:space="0" w:color="auto"/>
            <w:right w:val="none" w:sz="0" w:space="0" w:color="auto"/>
          </w:divBdr>
        </w:div>
      </w:divsChild>
    </w:div>
    <w:div w:id="1568876034">
      <w:bodyDiv w:val="1"/>
      <w:marLeft w:val="0"/>
      <w:marRight w:val="0"/>
      <w:marTop w:val="0"/>
      <w:marBottom w:val="0"/>
      <w:divBdr>
        <w:top w:val="none" w:sz="0" w:space="0" w:color="auto"/>
        <w:left w:val="none" w:sz="0" w:space="0" w:color="auto"/>
        <w:bottom w:val="none" w:sz="0" w:space="0" w:color="auto"/>
        <w:right w:val="none" w:sz="0" w:space="0" w:color="auto"/>
      </w:divBdr>
      <w:divsChild>
        <w:div w:id="1045643468">
          <w:marLeft w:val="0"/>
          <w:marRight w:val="0"/>
          <w:marTop w:val="0"/>
          <w:marBottom w:val="0"/>
          <w:divBdr>
            <w:top w:val="none" w:sz="0" w:space="0" w:color="auto"/>
            <w:left w:val="none" w:sz="0" w:space="0" w:color="auto"/>
            <w:bottom w:val="none" w:sz="0" w:space="0" w:color="auto"/>
            <w:right w:val="none" w:sz="0" w:space="0" w:color="auto"/>
          </w:divBdr>
        </w:div>
        <w:div w:id="2057965858">
          <w:marLeft w:val="0"/>
          <w:marRight w:val="0"/>
          <w:marTop w:val="0"/>
          <w:marBottom w:val="0"/>
          <w:divBdr>
            <w:top w:val="none" w:sz="0" w:space="0" w:color="auto"/>
            <w:left w:val="none" w:sz="0" w:space="0" w:color="auto"/>
            <w:bottom w:val="none" w:sz="0" w:space="0" w:color="auto"/>
            <w:right w:val="none" w:sz="0" w:space="0" w:color="auto"/>
          </w:divBdr>
        </w:div>
        <w:div w:id="1419640979">
          <w:marLeft w:val="0"/>
          <w:marRight w:val="0"/>
          <w:marTop w:val="0"/>
          <w:marBottom w:val="0"/>
          <w:divBdr>
            <w:top w:val="none" w:sz="0" w:space="0" w:color="auto"/>
            <w:left w:val="none" w:sz="0" w:space="0" w:color="auto"/>
            <w:bottom w:val="none" w:sz="0" w:space="0" w:color="auto"/>
            <w:right w:val="none" w:sz="0" w:space="0" w:color="auto"/>
          </w:divBdr>
        </w:div>
        <w:div w:id="2143424145">
          <w:marLeft w:val="0"/>
          <w:marRight w:val="0"/>
          <w:marTop w:val="0"/>
          <w:marBottom w:val="0"/>
          <w:divBdr>
            <w:top w:val="none" w:sz="0" w:space="0" w:color="auto"/>
            <w:left w:val="none" w:sz="0" w:space="0" w:color="auto"/>
            <w:bottom w:val="none" w:sz="0" w:space="0" w:color="auto"/>
            <w:right w:val="none" w:sz="0" w:space="0" w:color="auto"/>
          </w:divBdr>
        </w:div>
        <w:div w:id="1396782197">
          <w:marLeft w:val="0"/>
          <w:marRight w:val="0"/>
          <w:marTop w:val="0"/>
          <w:marBottom w:val="0"/>
          <w:divBdr>
            <w:top w:val="none" w:sz="0" w:space="0" w:color="auto"/>
            <w:left w:val="none" w:sz="0" w:space="0" w:color="auto"/>
            <w:bottom w:val="none" w:sz="0" w:space="0" w:color="auto"/>
            <w:right w:val="none" w:sz="0" w:space="0" w:color="auto"/>
          </w:divBdr>
        </w:div>
        <w:div w:id="350881164">
          <w:marLeft w:val="0"/>
          <w:marRight w:val="0"/>
          <w:marTop w:val="0"/>
          <w:marBottom w:val="0"/>
          <w:divBdr>
            <w:top w:val="none" w:sz="0" w:space="0" w:color="auto"/>
            <w:left w:val="none" w:sz="0" w:space="0" w:color="auto"/>
            <w:bottom w:val="none" w:sz="0" w:space="0" w:color="auto"/>
            <w:right w:val="none" w:sz="0" w:space="0" w:color="auto"/>
          </w:divBdr>
        </w:div>
        <w:div w:id="1238787433">
          <w:marLeft w:val="0"/>
          <w:marRight w:val="0"/>
          <w:marTop w:val="0"/>
          <w:marBottom w:val="0"/>
          <w:divBdr>
            <w:top w:val="none" w:sz="0" w:space="0" w:color="auto"/>
            <w:left w:val="none" w:sz="0" w:space="0" w:color="auto"/>
            <w:bottom w:val="none" w:sz="0" w:space="0" w:color="auto"/>
            <w:right w:val="none" w:sz="0" w:space="0" w:color="auto"/>
          </w:divBdr>
        </w:div>
        <w:div w:id="217060234">
          <w:marLeft w:val="0"/>
          <w:marRight w:val="0"/>
          <w:marTop w:val="0"/>
          <w:marBottom w:val="0"/>
          <w:divBdr>
            <w:top w:val="none" w:sz="0" w:space="0" w:color="auto"/>
            <w:left w:val="none" w:sz="0" w:space="0" w:color="auto"/>
            <w:bottom w:val="none" w:sz="0" w:space="0" w:color="auto"/>
            <w:right w:val="none" w:sz="0" w:space="0" w:color="auto"/>
          </w:divBdr>
        </w:div>
        <w:div w:id="535773118">
          <w:marLeft w:val="0"/>
          <w:marRight w:val="0"/>
          <w:marTop w:val="0"/>
          <w:marBottom w:val="0"/>
          <w:divBdr>
            <w:top w:val="none" w:sz="0" w:space="0" w:color="auto"/>
            <w:left w:val="none" w:sz="0" w:space="0" w:color="auto"/>
            <w:bottom w:val="none" w:sz="0" w:space="0" w:color="auto"/>
            <w:right w:val="none" w:sz="0" w:space="0" w:color="auto"/>
          </w:divBdr>
        </w:div>
        <w:div w:id="1833256901">
          <w:marLeft w:val="0"/>
          <w:marRight w:val="0"/>
          <w:marTop w:val="0"/>
          <w:marBottom w:val="0"/>
          <w:divBdr>
            <w:top w:val="none" w:sz="0" w:space="0" w:color="auto"/>
            <w:left w:val="none" w:sz="0" w:space="0" w:color="auto"/>
            <w:bottom w:val="none" w:sz="0" w:space="0" w:color="auto"/>
            <w:right w:val="none" w:sz="0" w:space="0" w:color="auto"/>
          </w:divBdr>
        </w:div>
      </w:divsChild>
    </w:div>
    <w:div w:id="1666545644">
      <w:bodyDiv w:val="1"/>
      <w:marLeft w:val="0"/>
      <w:marRight w:val="0"/>
      <w:marTop w:val="0"/>
      <w:marBottom w:val="0"/>
      <w:divBdr>
        <w:top w:val="none" w:sz="0" w:space="0" w:color="auto"/>
        <w:left w:val="none" w:sz="0" w:space="0" w:color="auto"/>
        <w:bottom w:val="none" w:sz="0" w:space="0" w:color="auto"/>
        <w:right w:val="none" w:sz="0" w:space="0" w:color="auto"/>
      </w:divBdr>
      <w:divsChild>
        <w:div w:id="639268056">
          <w:marLeft w:val="0"/>
          <w:marRight w:val="0"/>
          <w:marTop w:val="0"/>
          <w:marBottom w:val="0"/>
          <w:divBdr>
            <w:top w:val="none" w:sz="0" w:space="0" w:color="auto"/>
            <w:left w:val="none" w:sz="0" w:space="0" w:color="auto"/>
            <w:bottom w:val="none" w:sz="0" w:space="0" w:color="auto"/>
            <w:right w:val="none" w:sz="0" w:space="0" w:color="auto"/>
          </w:divBdr>
        </w:div>
        <w:div w:id="958101917">
          <w:marLeft w:val="0"/>
          <w:marRight w:val="0"/>
          <w:marTop w:val="0"/>
          <w:marBottom w:val="0"/>
          <w:divBdr>
            <w:top w:val="none" w:sz="0" w:space="0" w:color="auto"/>
            <w:left w:val="none" w:sz="0" w:space="0" w:color="auto"/>
            <w:bottom w:val="none" w:sz="0" w:space="0" w:color="auto"/>
            <w:right w:val="none" w:sz="0" w:space="0" w:color="auto"/>
          </w:divBdr>
        </w:div>
        <w:div w:id="658119866">
          <w:marLeft w:val="0"/>
          <w:marRight w:val="0"/>
          <w:marTop w:val="0"/>
          <w:marBottom w:val="0"/>
          <w:divBdr>
            <w:top w:val="none" w:sz="0" w:space="0" w:color="auto"/>
            <w:left w:val="none" w:sz="0" w:space="0" w:color="auto"/>
            <w:bottom w:val="none" w:sz="0" w:space="0" w:color="auto"/>
            <w:right w:val="none" w:sz="0" w:space="0" w:color="auto"/>
          </w:divBdr>
        </w:div>
        <w:div w:id="476723580">
          <w:marLeft w:val="0"/>
          <w:marRight w:val="0"/>
          <w:marTop w:val="0"/>
          <w:marBottom w:val="0"/>
          <w:divBdr>
            <w:top w:val="none" w:sz="0" w:space="0" w:color="auto"/>
            <w:left w:val="none" w:sz="0" w:space="0" w:color="auto"/>
            <w:bottom w:val="none" w:sz="0" w:space="0" w:color="auto"/>
            <w:right w:val="none" w:sz="0" w:space="0" w:color="auto"/>
          </w:divBdr>
        </w:div>
        <w:div w:id="1726441841">
          <w:marLeft w:val="0"/>
          <w:marRight w:val="0"/>
          <w:marTop w:val="0"/>
          <w:marBottom w:val="0"/>
          <w:divBdr>
            <w:top w:val="none" w:sz="0" w:space="0" w:color="auto"/>
            <w:left w:val="none" w:sz="0" w:space="0" w:color="auto"/>
            <w:bottom w:val="none" w:sz="0" w:space="0" w:color="auto"/>
            <w:right w:val="none" w:sz="0" w:space="0" w:color="auto"/>
          </w:divBdr>
        </w:div>
        <w:div w:id="1129395190">
          <w:marLeft w:val="0"/>
          <w:marRight w:val="0"/>
          <w:marTop w:val="0"/>
          <w:marBottom w:val="0"/>
          <w:divBdr>
            <w:top w:val="none" w:sz="0" w:space="0" w:color="auto"/>
            <w:left w:val="none" w:sz="0" w:space="0" w:color="auto"/>
            <w:bottom w:val="none" w:sz="0" w:space="0" w:color="auto"/>
            <w:right w:val="none" w:sz="0" w:space="0" w:color="auto"/>
          </w:divBdr>
        </w:div>
        <w:div w:id="2035105601">
          <w:marLeft w:val="0"/>
          <w:marRight w:val="0"/>
          <w:marTop w:val="0"/>
          <w:marBottom w:val="0"/>
          <w:divBdr>
            <w:top w:val="none" w:sz="0" w:space="0" w:color="auto"/>
            <w:left w:val="none" w:sz="0" w:space="0" w:color="auto"/>
            <w:bottom w:val="none" w:sz="0" w:space="0" w:color="auto"/>
            <w:right w:val="none" w:sz="0" w:space="0" w:color="auto"/>
          </w:divBdr>
        </w:div>
        <w:div w:id="1143504457">
          <w:marLeft w:val="0"/>
          <w:marRight w:val="0"/>
          <w:marTop w:val="0"/>
          <w:marBottom w:val="0"/>
          <w:divBdr>
            <w:top w:val="none" w:sz="0" w:space="0" w:color="auto"/>
            <w:left w:val="none" w:sz="0" w:space="0" w:color="auto"/>
            <w:bottom w:val="none" w:sz="0" w:space="0" w:color="auto"/>
            <w:right w:val="none" w:sz="0" w:space="0" w:color="auto"/>
          </w:divBdr>
        </w:div>
        <w:div w:id="1437870318">
          <w:marLeft w:val="0"/>
          <w:marRight w:val="0"/>
          <w:marTop w:val="0"/>
          <w:marBottom w:val="0"/>
          <w:divBdr>
            <w:top w:val="none" w:sz="0" w:space="0" w:color="auto"/>
            <w:left w:val="none" w:sz="0" w:space="0" w:color="auto"/>
            <w:bottom w:val="none" w:sz="0" w:space="0" w:color="auto"/>
            <w:right w:val="none" w:sz="0" w:space="0" w:color="auto"/>
          </w:divBdr>
        </w:div>
        <w:div w:id="1264142339">
          <w:marLeft w:val="0"/>
          <w:marRight w:val="0"/>
          <w:marTop w:val="0"/>
          <w:marBottom w:val="0"/>
          <w:divBdr>
            <w:top w:val="none" w:sz="0" w:space="0" w:color="auto"/>
            <w:left w:val="none" w:sz="0" w:space="0" w:color="auto"/>
            <w:bottom w:val="none" w:sz="0" w:space="0" w:color="auto"/>
            <w:right w:val="none" w:sz="0" w:space="0" w:color="auto"/>
          </w:divBdr>
        </w:div>
        <w:div w:id="667752921">
          <w:marLeft w:val="0"/>
          <w:marRight w:val="0"/>
          <w:marTop w:val="0"/>
          <w:marBottom w:val="0"/>
          <w:divBdr>
            <w:top w:val="none" w:sz="0" w:space="0" w:color="auto"/>
            <w:left w:val="none" w:sz="0" w:space="0" w:color="auto"/>
            <w:bottom w:val="none" w:sz="0" w:space="0" w:color="auto"/>
            <w:right w:val="none" w:sz="0" w:space="0" w:color="auto"/>
          </w:divBdr>
        </w:div>
        <w:div w:id="975600924">
          <w:marLeft w:val="0"/>
          <w:marRight w:val="0"/>
          <w:marTop w:val="0"/>
          <w:marBottom w:val="0"/>
          <w:divBdr>
            <w:top w:val="none" w:sz="0" w:space="0" w:color="auto"/>
            <w:left w:val="none" w:sz="0" w:space="0" w:color="auto"/>
            <w:bottom w:val="none" w:sz="0" w:space="0" w:color="auto"/>
            <w:right w:val="none" w:sz="0" w:space="0" w:color="auto"/>
          </w:divBdr>
        </w:div>
        <w:div w:id="900024334">
          <w:marLeft w:val="0"/>
          <w:marRight w:val="0"/>
          <w:marTop w:val="0"/>
          <w:marBottom w:val="0"/>
          <w:divBdr>
            <w:top w:val="none" w:sz="0" w:space="0" w:color="auto"/>
            <w:left w:val="none" w:sz="0" w:space="0" w:color="auto"/>
            <w:bottom w:val="none" w:sz="0" w:space="0" w:color="auto"/>
            <w:right w:val="none" w:sz="0" w:space="0" w:color="auto"/>
          </w:divBdr>
        </w:div>
        <w:div w:id="1502892657">
          <w:marLeft w:val="0"/>
          <w:marRight w:val="0"/>
          <w:marTop w:val="0"/>
          <w:marBottom w:val="0"/>
          <w:divBdr>
            <w:top w:val="none" w:sz="0" w:space="0" w:color="auto"/>
            <w:left w:val="none" w:sz="0" w:space="0" w:color="auto"/>
            <w:bottom w:val="none" w:sz="0" w:space="0" w:color="auto"/>
            <w:right w:val="none" w:sz="0" w:space="0" w:color="auto"/>
          </w:divBdr>
        </w:div>
      </w:divsChild>
    </w:div>
    <w:div w:id="1731348494">
      <w:bodyDiv w:val="1"/>
      <w:marLeft w:val="0"/>
      <w:marRight w:val="0"/>
      <w:marTop w:val="0"/>
      <w:marBottom w:val="0"/>
      <w:divBdr>
        <w:top w:val="none" w:sz="0" w:space="0" w:color="auto"/>
        <w:left w:val="none" w:sz="0" w:space="0" w:color="auto"/>
        <w:bottom w:val="none" w:sz="0" w:space="0" w:color="auto"/>
        <w:right w:val="none" w:sz="0" w:space="0" w:color="auto"/>
      </w:divBdr>
      <w:divsChild>
        <w:div w:id="116995159">
          <w:marLeft w:val="0"/>
          <w:marRight w:val="0"/>
          <w:marTop w:val="0"/>
          <w:marBottom w:val="0"/>
          <w:divBdr>
            <w:top w:val="none" w:sz="0" w:space="0" w:color="auto"/>
            <w:left w:val="none" w:sz="0" w:space="0" w:color="auto"/>
            <w:bottom w:val="none" w:sz="0" w:space="0" w:color="auto"/>
            <w:right w:val="none" w:sz="0" w:space="0" w:color="auto"/>
          </w:divBdr>
        </w:div>
        <w:div w:id="326178833">
          <w:marLeft w:val="0"/>
          <w:marRight w:val="0"/>
          <w:marTop w:val="0"/>
          <w:marBottom w:val="0"/>
          <w:divBdr>
            <w:top w:val="none" w:sz="0" w:space="0" w:color="auto"/>
            <w:left w:val="none" w:sz="0" w:space="0" w:color="auto"/>
            <w:bottom w:val="none" w:sz="0" w:space="0" w:color="auto"/>
            <w:right w:val="none" w:sz="0" w:space="0" w:color="auto"/>
          </w:divBdr>
        </w:div>
        <w:div w:id="1444298929">
          <w:marLeft w:val="0"/>
          <w:marRight w:val="0"/>
          <w:marTop w:val="0"/>
          <w:marBottom w:val="0"/>
          <w:divBdr>
            <w:top w:val="none" w:sz="0" w:space="0" w:color="auto"/>
            <w:left w:val="none" w:sz="0" w:space="0" w:color="auto"/>
            <w:bottom w:val="none" w:sz="0" w:space="0" w:color="auto"/>
            <w:right w:val="none" w:sz="0" w:space="0" w:color="auto"/>
          </w:divBdr>
        </w:div>
        <w:div w:id="1841046009">
          <w:marLeft w:val="0"/>
          <w:marRight w:val="0"/>
          <w:marTop w:val="0"/>
          <w:marBottom w:val="0"/>
          <w:divBdr>
            <w:top w:val="none" w:sz="0" w:space="0" w:color="auto"/>
            <w:left w:val="none" w:sz="0" w:space="0" w:color="auto"/>
            <w:bottom w:val="none" w:sz="0" w:space="0" w:color="auto"/>
            <w:right w:val="none" w:sz="0" w:space="0" w:color="auto"/>
          </w:divBdr>
        </w:div>
        <w:div w:id="1837071397">
          <w:marLeft w:val="0"/>
          <w:marRight w:val="0"/>
          <w:marTop w:val="0"/>
          <w:marBottom w:val="0"/>
          <w:divBdr>
            <w:top w:val="none" w:sz="0" w:space="0" w:color="auto"/>
            <w:left w:val="none" w:sz="0" w:space="0" w:color="auto"/>
            <w:bottom w:val="none" w:sz="0" w:space="0" w:color="auto"/>
            <w:right w:val="none" w:sz="0" w:space="0" w:color="auto"/>
          </w:divBdr>
        </w:div>
        <w:div w:id="936789398">
          <w:marLeft w:val="0"/>
          <w:marRight w:val="0"/>
          <w:marTop w:val="0"/>
          <w:marBottom w:val="0"/>
          <w:divBdr>
            <w:top w:val="none" w:sz="0" w:space="0" w:color="auto"/>
            <w:left w:val="none" w:sz="0" w:space="0" w:color="auto"/>
            <w:bottom w:val="none" w:sz="0" w:space="0" w:color="auto"/>
            <w:right w:val="none" w:sz="0" w:space="0" w:color="auto"/>
          </w:divBdr>
        </w:div>
        <w:div w:id="718166231">
          <w:marLeft w:val="0"/>
          <w:marRight w:val="0"/>
          <w:marTop w:val="0"/>
          <w:marBottom w:val="0"/>
          <w:divBdr>
            <w:top w:val="none" w:sz="0" w:space="0" w:color="auto"/>
            <w:left w:val="none" w:sz="0" w:space="0" w:color="auto"/>
            <w:bottom w:val="none" w:sz="0" w:space="0" w:color="auto"/>
            <w:right w:val="none" w:sz="0" w:space="0" w:color="auto"/>
          </w:divBdr>
        </w:div>
        <w:div w:id="1501773148">
          <w:marLeft w:val="0"/>
          <w:marRight w:val="0"/>
          <w:marTop w:val="0"/>
          <w:marBottom w:val="0"/>
          <w:divBdr>
            <w:top w:val="none" w:sz="0" w:space="0" w:color="auto"/>
            <w:left w:val="none" w:sz="0" w:space="0" w:color="auto"/>
            <w:bottom w:val="none" w:sz="0" w:space="0" w:color="auto"/>
            <w:right w:val="none" w:sz="0" w:space="0" w:color="auto"/>
          </w:divBdr>
        </w:div>
        <w:div w:id="2044087850">
          <w:marLeft w:val="0"/>
          <w:marRight w:val="0"/>
          <w:marTop w:val="0"/>
          <w:marBottom w:val="0"/>
          <w:divBdr>
            <w:top w:val="none" w:sz="0" w:space="0" w:color="auto"/>
            <w:left w:val="none" w:sz="0" w:space="0" w:color="auto"/>
            <w:bottom w:val="none" w:sz="0" w:space="0" w:color="auto"/>
            <w:right w:val="none" w:sz="0" w:space="0" w:color="auto"/>
          </w:divBdr>
        </w:div>
        <w:div w:id="895972709">
          <w:marLeft w:val="0"/>
          <w:marRight w:val="0"/>
          <w:marTop w:val="0"/>
          <w:marBottom w:val="0"/>
          <w:divBdr>
            <w:top w:val="none" w:sz="0" w:space="0" w:color="auto"/>
            <w:left w:val="none" w:sz="0" w:space="0" w:color="auto"/>
            <w:bottom w:val="none" w:sz="0" w:space="0" w:color="auto"/>
            <w:right w:val="none" w:sz="0" w:space="0" w:color="auto"/>
          </w:divBdr>
        </w:div>
        <w:div w:id="1397706894">
          <w:marLeft w:val="0"/>
          <w:marRight w:val="0"/>
          <w:marTop w:val="0"/>
          <w:marBottom w:val="0"/>
          <w:divBdr>
            <w:top w:val="none" w:sz="0" w:space="0" w:color="auto"/>
            <w:left w:val="none" w:sz="0" w:space="0" w:color="auto"/>
            <w:bottom w:val="none" w:sz="0" w:space="0" w:color="auto"/>
            <w:right w:val="none" w:sz="0" w:space="0" w:color="auto"/>
          </w:divBdr>
        </w:div>
        <w:div w:id="1754081930">
          <w:marLeft w:val="0"/>
          <w:marRight w:val="0"/>
          <w:marTop w:val="0"/>
          <w:marBottom w:val="0"/>
          <w:divBdr>
            <w:top w:val="none" w:sz="0" w:space="0" w:color="auto"/>
            <w:left w:val="none" w:sz="0" w:space="0" w:color="auto"/>
            <w:bottom w:val="none" w:sz="0" w:space="0" w:color="auto"/>
            <w:right w:val="none" w:sz="0" w:space="0" w:color="auto"/>
          </w:divBdr>
        </w:div>
        <w:div w:id="2036542355">
          <w:marLeft w:val="0"/>
          <w:marRight w:val="0"/>
          <w:marTop w:val="0"/>
          <w:marBottom w:val="0"/>
          <w:divBdr>
            <w:top w:val="none" w:sz="0" w:space="0" w:color="auto"/>
            <w:left w:val="none" w:sz="0" w:space="0" w:color="auto"/>
            <w:bottom w:val="none" w:sz="0" w:space="0" w:color="auto"/>
            <w:right w:val="none" w:sz="0" w:space="0" w:color="auto"/>
          </w:divBdr>
        </w:div>
        <w:div w:id="1093624534">
          <w:marLeft w:val="0"/>
          <w:marRight w:val="0"/>
          <w:marTop w:val="0"/>
          <w:marBottom w:val="0"/>
          <w:divBdr>
            <w:top w:val="none" w:sz="0" w:space="0" w:color="auto"/>
            <w:left w:val="none" w:sz="0" w:space="0" w:color="auto"/>
            <w:bottom w:val="none" w:sz="0" w:space="0" w:color="auto"/>
            <w:right w:val="none" w:sz="0" w:space="0" w:color="auto"/>
          </w:divBdr>
        </w:div>
        <w:div w:id="1046022681">
          <w:marLeft w:val="0"/>
          <w:marRight w:val="0"/>
          <w:marTop w:val="0"/>
          <w:marBottom w:val="0"/>
          <w:divBdr>
            <w:top w:val="none" w:sz="0" w:space="0" w:color="auto"/>
            <w:left w:val="none" w:sz="0" w:space="0" w:color="auto"/>
            <w:bottom w:val="none" w:sz="0" w:space="0" w:color="auto"/>
            <w:right w:val="none" w:sz="0" w:space="0" w:color="auto"/>
          </w:divBdr>
        </w:div>
        <w:div w:id="1839802827">
          <w:marLeft w:val="0"/>
          <w:marRight w:val="0"/>
          <w:marTop w:val="0"/>
          <w:marBottom w:val="0"/>
          <w:divBdr>
            <w:top w:val="none" w:sz="0" w:space="0" w:color="auto"/>
            <w:left w:val="none" w:sz="0" w:space="0" w:color="auto"/>
            <w:bottom w:val="none" w:sz="0" w:space="0" w:color="auto"/>
            <w:right w:val="none" w:sz="0" w:space="0" w:color="auto"/>
          </w:divBdr>
        </w:div>
      </w:divsChild>
    </w:div>
    <w:div w:id="1755392618">
      <w:bodyDiv w:val="1"/>
      <w:marLeft w:val="0"/>
      <w:marRight w:val="0"/>
      <w:marTop w:val="0"/>
      <w:marBottom w:val="0"/>
      <w:divBdr>
        <w:top w:val="none" w:sz="0" w:space="0" w:color="auto"/>
        <w:left w:val="none" w:sz="0" w:space="0" w:color="auto"/>
        <w:bottom w:val="none" w:sz="0" w:space="0" w:color="auto"/>
        <w:right w:val="none" w:sz="0" w:space="0" w:color="auto"/>
      </w:divBdr>
      <w:divsChild>
        <w:div w:id="2093046733">
          <w:marLeft w:val="0"/>
          <w:marRight w:val="0"/>
          <w:marTop w:val="0"/>
          <w:marBottom w:val="0"/>
          <w:divBdr>
            <w:top w:val="none" w:sz="0" w:space="0" w:color="auto"/>
            <w:left w:val="none" w:sz="0" w:space="0" w:color="auto"/>
            <w:bottom w:val="none" w:sz="0" w:space="0" w:color="auto"/>
            <w:right w:val="none" w:sz="0" w:space="0" w:color="auto"/>
          </w:divBdr>
        </w:div>
        <w:div w:id="1503737624">
          <w:marLeft w:val="0"/>
          <w:marRight w:val="0"/>
          <w:marTop w:val="0"/>
          <w:marBottom w:val="0"/>
          <w:divBdr>
            <w:top w:val="none" w:sz="0" w:space="0" w:color="auto"/>
            <w:left w:val="none" w:sz="0" w:space="0" w:color="auto"/>
            <w:bottom w:val="none" w:sz="0" w:space="0" w:color="auto"/>
            <w:right w:val="none" w:sz="0" w:space="0" w:color="auto"/>
          </w:divBdr>
        </w:div>
        <w:div w:id="765076348">
          <w:marLeft w:val="0"/>
          <w:marRight w:val="0"/>
          <w:marTop w:val="0"/>
          <w:marBottom w:val="0"/>
          <w:divBdr>
            <w:top w:val="none" w:sz="0" w:space="0" w:color="auto"/>
            <w:left w:val="none" w:sz="0" w:space="0" w:color="auto"/>
            <w:bottom w:val="none" w:sz="0" w:space="0" w:color="auto"/>
            <w:right w:val="none" w:sz="0" w:space="0" w:color="auto"/>
          </w:divBdr>
        </w:div>
        <w:div w:id="1857504049">
          <w:marLeft w:val="0"/>
          <w:marRight w:val="0"/>
          <w:marTop w:val="0"/>
          <w:marBottom w:val="0"/>
          <w:divBdr>
            <w:top w:val="none" w:sz="0" w:space="0" w:color="auto"/>
            <w:left w:val="none" w:sz="0" w:space="0" w:color="auto"/>
            <w:bottom w:val="none" w:sz="0" w:space="0" w:color="auto"/>
            <w:right w:val="none" w:sz="0" w:space="0" w:color="auto"/>
          </w:divBdr>
        </w:div>
        <w:div w:id="1424229888">
          <w:marLeft w:val="0"/>
          <w:marRight w:val="0"/>
          <w:marTop w:val="0"/>
          <w:marBottom w:val="0"/>
          <w:divBdr>
            <w:top w:val="none" w:sz="0" w:space="0" w:color="auto"/>
            <w:left w:val="none" w:sz="0" w:space="0" w:color="auto"/>
            <w:bottom w:val="none" w:sz="0" w:space="0" w:color="auto"/>
            <w:right w:val="none" w:sz="0" w:space="0" w:color="auto"/>
          </w:divBdr>
        </w:div>
        <w:div w:id="739865285">
          <w:marLeft w:val="0"/>
          <w:marRight w:val="0"/>
          <w:marTop w:val="0"/>
          <w:marBottom w:val="0"/>
          <w:divBdr>
            <w:top w:val="none" w:sz="0" w:space="0" w:color="auto"/>
            <w:left w:val="none" w:sz="0" w:space="0" w:color="auto"/>
            <w:bottom w:val="none" w:sz="0" w:space="0" w:color="auto"/>
            <w:right w:val="none" w:sz="0" w:space="0" w:color="auto"/>
          </w:divBdr>
        </w:div>
        <w:div w:id="275793195">
          <w:marLeft w:val="0"/>
          <w:marRight w:val="0"/>
          <w:marTop w:val="0"/>
          <w:marBottom w:val="0"/>
          <w:divBdr>
            <w:top w:val="none" w:sz="0" w:space="0" w:color="auto"/>
            <w:left w:val="none" w:sz="0" w:space="0" w:color="auto"/>
            <w:bottom w:val="none" w:sz="0" w:space="0" w:color="auto"/>
            <w:right w:val="none" w:sz="0" w:space="0" w:color="auto"/>
          </w:divBdr>
        </w:div>
        <w:div w:id="237792330">
          <w:marLeft w:val="0"/>
          <w:marRight w:val="0"/>
          <w:marTop w:val="0"/>
          <w:marBottom w:val="0"/>
          <w:divBdr>
            <w:top w:val="none" w:sz="0" w:space="0" w:color="auto"/>
            <w:left w:val="none" w:sz="0" w:space="0" w:color="auto"/>
            <w:bottom w:val="none" w:sz="0" w:space="0" w:color="auto"/>
            <w:right w:val="none" w:sz="0" w:space="0" w:color="auto"/>
          </w:divBdr>
        </w:div>
        <w:div w:id="2102485870">
          <w:marLeft w:val="0"/>
          <w:marRight w:val="0"/>
          <w:marTop w:val="0"/>
          <w:marBottom w:val="0"/>
          <w:divBdr>
            <w:top w:val="none" w:sz="0" w:space="0" w:color="auto"/>
            <w:left w:val="none" w:sz="0" w:space="0" w:color="auto"/>
            <w:bottom w:val="none" w:sz="0" w:space="0" w:color="auto"/>
            <w:right w:val="none" w:sz="0" w:space="0" w:color="auto"/>
          </w:divBdr>
        </w:div>
        <w:div w:id="441613454">
          <w:marLeft w:val="0"/>
          <w:marRight w:val="0"/>
          <w:marTop w:val="0"/>
          <w:marBottom w:val="0"/>
          <w:divBdr>
            <w:top w:val="none" w:sz="0" w:space="0" w:color="auto"/>
            <w:left w:val="none" w:sz="0" w:space="0" w:color="auto"/>
            <w:bottom w:val="none" w:sz="0" w:space="0" w:color="auto"/>
            <w:right w:val="none" w:sz="0" w:space="0" w:color="auto"/>
          </w:divBdr>
        </w:div>
        <w:div w:id="2052262983">
          <w:marLeft w:val="0"/>
          <w:marRight w:val="0"/>
          <w:marTop w:val="0"/>
          <w:marBottom w:val="0"/>
          <w:divBdr>
            <w:top w:val="none" w:sz="0" w:space="0" w:color="auto"/>
            <w:left w:val="none" w:sz="0" w:space="0" w:color="auto"/>
            <w:bottom w:val="none" w:sz="0" w:space="0" w:color="auto"/>
            <w:right w:val="none" w:sz="0" w:space="0" w:color="auto"/>
          </w:divBdr>
        </w:div>
        <w:div w:id="493646108">
          <w:marLeft w:val="0"/>
          <w:marRight w:val="0"/>
          <w:marTop w:val="0"/>
          <w:marBottom w:val="0"/>
          <w:divBdr>
            <w:top w:val="none" w:sz="0" w:space="0" w:color="auto"/>
            <w:left w:val="none" w:sz="0" w:space="0" w:color="auto"/>
            <w:bottom w:val="none" w:sz="0" w:space="0" w:color="auto"/>
            <w:right w:val="none" w:sz="0" w:space="0" w:color="auto"/>
          </w:divBdr>
        </w:div>
        <w:div w:id="2069722173">
          <w:marLeft w:val="0"/>
          <w:marRight w:val="0"/>
          <w:marTop w:val="0"/>
          <w:marBottom w:val="0"/>
          <w:divBdr>
            <w:top w:val="none" w:sz="0" w:space="0" w:color="auto"/>
            <w:left w:val="none" w:sz="0" w:space="0" w:color="auto"/>
            <w:bottom w:val="none" w:sz="0" w:space="0" w:color="auto"/>
            <w:right w:val="none" w:sz="0" w:space="0" w:color="auto"/>
          </w:divBdr>
        </w:div>
      </w:divsChild>
    </w:div>
    <w:div w:id="1938636726">
      <w:bodyDiv w:val="1"/>
      <w:marLeft w:val="0"/>
      <w:marRight w:val="0"/>
      <w:marTop w:val="0"/>
      <w:marBottom w:val="0"/>
      <w:divBdr>
        <w:top w:val="none" w:sz="0" w:space="0" w:color="auto"/>
        <w:left w:val="none" w:sz="0" w:space="0" w:color="auto"/>
        <w:bottom w:val="none" w:sz="0" w:space="0" w:color="auto"/>
        <w:right w:val="none" w:sz="0" w:space="0" w:color="auto"/>
      </w:divBdr>
      <w:divsChild>
        <w:div w:id="1716195361">
          <w:marLeft w:val="0"/>
          <w:marRight w:val="0"/>
          <w:marTop w:val="0"/>
          <w:marBottom w:val="0"/>
          <w:divBdr>
            <w:top w:val="none" w:sz="0" w:space="0" w:color="auto"/>
            <w:left w:val="none" w:sz="0" w:space="0" w:color="auto"/>
            <w:bottom w:val="none" w:sz="0" w:space="0" w:color="auto"/>
            <w:right w:val="none" w:sz="0" w:space="0" w:color="auto"/>
          </w:divBdr>
        </w:div>
        <w:div w:id="1284649418">
          <w:marLeft w:val="0"/>
          <w:marRight w:val="0"/>
          <w:marTop w:val="0"/>
          <w:marBottom w:val="0"/>
          <w:divBdr>
            <w:top w:val="none" w:sz="0" w:space="0" w:color="auto"/>
            <w:left w:val="none" w:sz="0" w:space="0" w:color="auto"/>
            <w:bottom w:val="none" w:sz="0" w:space="0" w:color="auto"/>
            <w:right w:val="none" w:sz="0" w:space="0" w:color="auto"/>
          </w:divBdr>
        </w:div>
        <w:div w:id="683635304">
          <w:marLeft w:val="0"/>
          <w:marRight w:val="0"/>
          <w:marTop w:val="0"/>
          <w:marBottom w:val="0"/>
          <w:divBdr>
            <w:top w:val="none" w:sz="0" w:space="0" w:color="auto"/>
            <w:left w:val="none" w:sz="0" w:space="0" w:color="auto"/>
            <w:bottom w:val="none" w:sz="0" w:space="0" w:color="auto"/>
            <w:right w:val="none" w:sz="0" w:space="0" w:color="auto"/>
          </w:divBdr>
        </w:div>
        <w:div w:id="465663674">
          <w:marLeft w:val="0"/>
          <w:marRight w:val="0"/>
          <w:marTop w:val="0"/>
          <w:marBottom w:val="0"/>
          <w:divBdr>
            <w:top w:val="none" w:sz="0" w:space="0" w:color="auto"/>
            <w:left w:val="none" w:sz="0" w:space="0" w:color="auto"/>
            <w:bottom w:val="none" w:sz="0" w:space="0" w:color="auto"/>
            <w:right w:val="none" w:sz="0" w:space="0" w:color="auto"/>
          </w:divBdr>
        </w:div>
        <w:div w:id="1447232237">
          <w:marLeft w:val="0"/>
          <w:marRight w:val="0"/>
          <w:marTop w:val="0"/>
          <w:marBottom w:val="0"/>
          <w:divBdr>
            <w:top w:val="none" w:sz="0" w:space="0" w:color="auto"/>
            <w:left w:val="none" w:sz="0" w:space="0" w:color="auto"/>
            <w:bottom w:val="none" w:sz="0" w:space="0" w:color="auto"/>
            <w:right w:val="none" w:sz="0" w:space="0" w:color="auto"/>
          </w:divBdr>
        </w:div>
        <w:div w:id="1058556311">
          <w:marLeft w:val="0"/>
          <w:marRight w:val="0"/>
          <w:marTop w:val="0"/>
          <w:marBottom w:val="0"/>
          <w:divBdr>
            <w:top w:val="none" w:sz="0" w:space="0" w:color="auto"/>
            <w:left w:val="none" w:sz="0" w:space="0" w:color="auto"/>
            <w:bottom w:val="none" w:sz="0" w:space="0" w:color="auto"/>
            <w:right w:val="none" w:sz="0" w:space="0" w:color="auto"/>
          </w:divBdr>
        </w:div>
        <w:div w:id="986054778">
          <w:marLeft w:val="0"/>
          <w:marRight w:val="0"/>
          <w:marTop w:val="0"/>
          <w:marBottom w:val="0"/>
          <w:divBdr>
            <w:top w:val="none" w:sz="0" w:space="0" w:color="auto"/>
            <w:left w:val="none" w:sz="0" w:space="0" w:color="auto"/>
            <w:bottom w:val="none" w:sz="0" w:space="0" w:color="auto"/>
            <w:right w:val="none" w:sz="0" w:space="0" w:color="auto"/>
          </w:divBdr>
        </w:div>
        <w:div w:id="1119253712">
          <w:marLeft w:val="0"/>
          <w:marRight w:val="0"/>
          <w:marTop w:val="0"/>
          <w:marBottom w:val="0"/>
          <w:divBdr>
            <w:top w:val="none" w:sz="0" w:space="0" w:color="auto"/>
            <w:left w:val="none" w:sz="0" w:space="0" w:color="auto"/>
            <w:bottom w:val="none" w:sz="0" w:space="0" w:color="auto"/>
            <w:right w:val="none" w:sz="0" w:space="0" w:color="auto"/>
          </w:divBdr>
        </w:div>
        <w:div w:id="127666526">
          <w:marLeft w:val="0"/>
          <w:marRight w:val="0"/>
          <w:marTop w:val="0"/>
          <w:marBottom w:val="0"/>
          <w:divBdr>
            <w:top w:val="none" w:sz="0" w:space="0" w:color="auto"/>
            <w:left w:val="none" w:sz="0" w:space="0" w:color="auto"/>
            <w:bottom w:val="none" w:sz="0" w:space="0" w:color="auto"/>
            <w:right w:val="none" w:sz="0" w:space="0" w:color="auto"/>
          </w:divBdr>
        </w:div>
        <w:div w:id="1536192692">
          <w:marLeft w:val="0"/>
          <w:marRight w:val="0"/>
          <w:marTop w:val="0"/>
          <w:marBottom w:val="0"/>
          <w:divBdr>
            <w:top w:val="none" w:sz="0" w:space="0" w:color="auto"/>
            <w:left w:val="none" w:sz="0" w:space="0" w:color="auto"/>
            <w:bottom w:val="none" w:sz="0" w:space="0" w:color="auto"/>
            <w:right w:val="none" w:sz="0" w:space="0" w:color="auto"/>
          </w:divBdr>
        </w:div>
        <w:div w:id="1492527978">
          <w:marLeft w:val="0"/>
          <w:marRight w:val="0"/>
          <w:marTop w:val="0"/>
          <w:marBottom w:val="0"/>
          <w:divBdr>
            <w:top w:val="none" w:sz="0" w:space="0" w:color="auto"/>
            <w:left w:val="none" w:sz="0" w:space="0" w:color="auto"/>
            <w:bottom w:val="none" w:sz="0" w:space="0" w:color="auto"/>
            <w:right w:val="none" w:sz="0" w:space="0" w:color="auto"/>
          </w:divBdr>
        </w:div>
        <w:div w:id="273295019">
          <w:marLeft w:val="0"/>
          <w:marRight w:val="0"/>
          <w:marTop w:val="0"/>
          <w:marBottom w:val="0"/>
          <w:divBdr>
            <w:top w:val="none" w:sz="0" w:space="0" w:color="auto"/>
            <w:left w:val="none" w:sz="0" w:space="0" w:color="auto"/>
            <w:bottom w:val="none" w:sz="0" w:space="0" w:color="auto"/>
            <w:right w:val="none" w:sz="0" w:space="0" w:color="auto"/>
          </w:divBdr>
        </w:div>
      </w:divsChild>
    </w:div>
    <w:div w:id="1973093134">
      <w:bodyDiv w:val="1"/>
      <w:marLeft w:val="0"/>
      <w:marRight w:val="0"/>
      <w:marTop w:val="0"/>
      <w:marBottom w:val="0"/>
      <w:divBdr>
        <w:top w:val="none" w:sz="0" w:space="0" w:color="auto"/>
        <w:left w:val="none" w:sz="0" w:space="0" w:color="auto"/>
        <w:bottom w:val="none" w:sz="0" w:space="0" w:color="auto"/>
        <w:right w:val="none" w:sz="0" w:space="0" w:color="auto"/>
      </w:divBdr>
      <w:divsChild>
        <w:div w:id="788083485">
          <w:marLeft w:val="0"/>
          <w:marRight w:val="0"/>
          <w:marTop w:val="0"/>
          <w:marBottom w:val="0"/>
          <w:divBdr>
            <w:top w:val="none" w:sz="0" w:space="0" w:color="auto"/>
            <w:left w:val="none" w:sz="0" w:space="0" w:color="auto"/>
            <w:bottom w:val="none" w:sz="0" w:space="0" w:color="auto"/>
            <w:right w:val="none" w:sz="0" w:space="0" w:color="auto"/>
          </w:divBdr>
        </w:div>
        <w:div w:id="1724284405">
          <w:marLeft w:val="0"/>
          <w:marRight w:val="0"/>
          <w:marTop w:val="0"/>
          <w:marBottom w:val="0"/>
          <w:divBdr>
            <w:top w:val="none" w:sz="0" w:space="0" w:color="auto"/>
            <w:left w:val="none" w:sz="0" w:space="0" w:color="auto"/>
            <w:bottom w:val="none" w:sz="0" w:space="0" w:color="auto"/>
            <w:right w:val="none" w:sz="0" w:space="0" w:color="auto"/>
          </w:divBdr>
        </w:div>
        <w:div w:id="1484659234">
          <w:marLeft w:val="0"/>
          <w:marRight w:val="0"/>
          <w:marTop w:val="0"/>
          <w:marBottom w:val="0"/>
          <w:divBdr>
            <w:top w:val="none" w:sz="0" w:space="0" w:color="auto"/>
            <w:left w:val="none" w:sz="0" w:space="0" w:color="auto"/>
            <w:bottom w:val="none" w:sz="0" w:space="0" w:color="auto"/>
            <w:right w:val="none" w:sz="0" w:space="0" w:color="auto"/>
          </w:divBdr>
        </w:div>
        <w:div w:id="198861621">
          <w:marLeft w:val="0"/>
          <w:marRight w:val="0"/>
          <w:marTop w:val="0"/>
          <w:marBottom w:val="0"/>
          <w:divBdr>
            <w:top w:val="none" w:sz="0" w:space="0" w:color="auto"/>
            <w:left w:val="none" w:sz="0" w:space="0" w:color="auto"/>
            <w:bottom w:val="none" w:sz="0" w:space="0" w:color="auto"/>
            <w:right w:val="none" w:sz="0" w:space="0" w:color="auto"/>
          </w:divBdr>
        </w:div>
        <w:div w:id="457800982">
          <w:marLeft w:val="0"/>
          <w:marRight w:val="0"/>
          <w:marTop w:val="0"/>
          <w:marBottom w:val="0"/>
          <w:divBdr>
            <w:top w:val="none" w:sz="0" w:space="0" w:color="auto"/>
            <w:left w:val="none" w:sz="0" w:space="0" w:color="auto"/>
            <w:bottom w:val="none" w:sz="0" w:space="0" w:color="auto"/>
            <w:right w:val="none" w:sz="0" w:space="0" w:color="auto"/>
          </w:divBdr>
        </w:div>
        <w:div w:id="1696614497">
          <w:marLeft w:val="0"/>
          <w:marRight w:val="0"/>
          <w:marTop w:val="0"/>
          <w:marBottom w:val="0"/>
          <w:divBdr>
            <w:top w:val="none" w:sz="0" w:space="0" w:color="auto"/>
            <w:left w:val="none" w:sz="0" w:space="0" w:color="auto"/>
            <w:bottom w:val="none" w:sz="0" w:space="0" w:color="auto"/>
            <w:right w:val="none" w:sz="0" w:space="0" w:color="auto"/>
          </w:divBdr>
        </w:div>
        <w:div w:id="1505437643">
          <w:marLeft w:val="0"/>
          <w:marRight w:val="0"/>
          <w:marTop w:val="0"/>
          <w:marBottom w:val="0"/>
          <w:divBdr>
            <w:top w:val="none" w:sz="0" w:space="0" w:color="auto"/>
            <w:left w:val="none" w:sz="0" w:space="0" w:color="auto"/>
            <w:bottom w:val="none" w:sz="0" w:space="0" w:color="auto"/>
            <w:right w:val="none" w:sz="0" w:space="0" w:color="auto"/>
          </w:divBdr>
        </w:div>
        <w:div w:id="737048109">
          <w:marLeft w:val="0"/>
          <w:marRight w:val="0"/>
          <w:marTop w:val="0"/>
          <w:marBottom w:val="0"/>
          <w:divBdr>
            <w:top w:val="none" w:sz="0" w:space="0" w:color="auto"/>
            <w:left w:val="none" w:sz="0" w:space="0" w:color="auto"/>
            <w:bottom w:val="none" w:sz="0" w:space="0" w:color="auto"/>
            <w:right w:val="none" w:sz="0" w:space="0" w:color="auto"/>
          </w:divBdr>
        </w:div>
        <w:div w:id="1340039618">
          <w:marLeft w:val="0"/>
          <w:marRight w:val="0"/>
          <w:marTop w:val="0"/>
          <w:marBottom w:val="0"/>
          <w:divBdr>
            <w:top w:val="none" w:sz="0" w:space="0" w:color="auto"/>
            <w:left w:val="none" w:sz="0" w:space="0" w:color="auto"/>
            <w:bottom w:val="none" w:sz="0" w:space="0" w:color="auto"/>
            <w:right w:val="none" w:sz="0" w:space="0" w:color="auto"/>
          </w:divBdr>
        </w:div>
        <w:div w:id="2139102336">
          <w:marLeft w:val="0"/>
          <w:marRight w:val="0"/>
          <w:marTop w:val="0"/>
          <w:marBottom w:val="0"/>
          <w:divBdr>
            <w:top w:val="none" w:sz="0" w:space="0" w:color="auto"/>
            <w:left w:val="none" w:sz="0" w:space="0" w:color="auto"/>
            <w:bottom w:val="none" w:sz="0" w:space="0" w:color="auto"/>
            <w:right w:val="none" w:sz="0" w:space="0" w:color="auto"/>
          </w:divBdr>
        </w:div>
        <w:div w:id="2108381717">
          <w:marLeft w:val="0"/>
          <w:marRight w:val="0"/>
          <w:marTop w:val="0"/>
          <w:marBottom w:val="0"/>
          <w:divBdr>
            <w:top w:val="none" w:sz="0" w:space="0" w:color="auto"/>
            <w:left w:val="none" w:sz="0" w:space="0" w:color="auto"/>
            <w:bottom w:val="none" w:sz="0" w:space="0" w:color="auto"/>
            <w:right w:val="none" w:sz="0" w:space="0" w:color="auto"/>
          </w:divBdr>
        </w:div>
        <w:div w:id="1807548433">
          <w:marLeft w:val="0"/>
          <w:marRight w:val="0"/>
          <w:marTop w:val="0"/>
          <w:marBottom w:val="0"/>
          <w:divBdr>
            <w:top w:val="none" w:sz="0" w:space="0" w:color="auto"/>
            <w:left w:val="none" w:sz="0" w:space="0" w:color="auto"/>
            <w:bottom w:val="none" w:sz="0" w:space="0" w:color="auto"/>
            <w:right w:val="none" w:sz="0" w:space="0" w:color="auto"/>
          </w:divBdr>
        </w:div>
        <w:div w:id="26943546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microsoft.com/office/2007/relationships/hdphoto" Target="media/hdphoto1.wdp"/><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16</Pages>
  <Words>4106</Words>
  <Characters>23405</Characters>
  <Application>Microsoft Macintosh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Eady</dc:creator>
  <cp:keywords/>
  <dc:description/>
  <cp:lastModifiedBy>Stephanie Eady</cp:lastModifiedBy>
  <cp:revision>3</cp:revision>
  <dcterms:created xsi:type="dcterms:W3CDTF">2017-12-05T19:42:00Z</dcterms:created>
  <dcterms:modified xsi:type="dcterms:W3CDTF">2017-12-05T20:55:00Z</dcterms:modified>
</cp:coreProperties>
</file>