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C81" w:rsidRDefault="00307C81" w:rsidP="00307C81">
      <w:pPr>
        <w:rPr>
          <w:rFonts w:ascii="Times New Roman" w:hAnsi="Times New Roman" w:cs="Times New Roman"/>
          <w:b/>
          <w:sz w:val="24"/>
          <w:szCs w:val="24"/>
        </w:rPr>
      </w:pPr>
      <w:r w:rsidRPr="00C74B41">
        <w:rPr>
          <w:rFonts w:ascii="Times New Roman" w:hAnsi="Times New Roman" w:cs="Times New Roman"/>
          <w:b/>
          <w:sz w:val="24"/>
          <w:szCs w:val="24"/>
        </w:rPr>
        <w:t>CHAPTER 1. Overview of Marketing</w:t>
      </w:r>
    </w:p>
    <w:p w:rsidR="00AA2DE2" w:rsidRPr="00AA2DE2" w:rsidRDefault="00AA2DE2" w:rsidP="00AA2DE2">
      <w:pPr>
        <w:ind w:left="360"/>
        <w:rPr>
          <w:rFonts w:ascii="Times New Roman" w:hAnsi="Times New Roman" w:cs="Times New Roman"/>
          <w:sz w:val="24"/>
          <w:szCs w:val="24"/>
        </w:rPr>
      </w:pPr>
      <w:r w:rsidRPr="00AA2DE2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AA2DE2">
        <w:rPr>
          <w:rFonts w:ascii="Times New Roman" w:hAnsi="Times New Roman" w:cs="Times New Roman"/>
          <w:sz w:val="24"/>
          <w:szCs w:val="24"/>
        </w:rPr>
        <w:t>: marketing </w:t>
      </w:r>
      <w:r w:rsidRPr="00AA2DE2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AA2DE2">
        <w:rPr>
          <w:rFonts w:ascii="Times New Roman" w:hAnsi="Times New Roman" w:cs="Times New Roman"/>
          <w:sz w:val="24"/>
          <w:szCs w:val="24"/>
        </w:rPr>
        <w:t>: A set of business practices designed to plan for and present an organization’s products or services in ways that build effective customer relationships.</w:t>
      </w:r>
    </w:p>
    <w:p w:rsidR="00AA2DE2" w:rsidRPr="0068165E" w:rsidRDefault="00AA2DE2" w:rsidP="0068165E">
      <w:pPr>
        <w:ind w:left="360"/>
        <w:rPr>
          <w:rFonts w:ascii="Times New Roman" w:hAnsi="Times New Roman" w:cs="Times New Roman"/>
          <w:sz w:val="24"/>
          <w:szCs w:val="24"/>
        </w:rPr>
      </w:pPr>
      <w:r w:rsidRPr="00AA2DE2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AA2DE2">
        <w:rPr>
          <w:rFonts w:ascii="Times New Roman" w:hAnsi="Times New Roman" w:cs="Times New Roman"/>
          <w:sz w:val="24"/>
          <w:szCs w:val="24"/>
        </w:rPr>
        <w:t>: marketing plan </w:t>
      </w:r>
      <w:r w:rsidRPr="00AA2DE2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AA2DE2">
        <w:rPr>
          <w:rFonts w:ascii="Times New Roman" w:hAnsi="Times New Roman" w:cs="Times New Roman"/>
          <w:sz w:val="24"/>
          <w:szCs w:val="24"/>
        </w:rPr>
        <w:t>: A written document analyzing the current marketing situation (SWOT), marketing objectives and strategy for the four Ps, action programs, and projected financial statements.</w:t>
      </w:r>
    </w:p>
    <w:p w:rsidR="00307C81" w:rsidRPr="00C74B4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4B41">
        <w:rPr>
          <w:rFonts w:ascii="Times New Roman" w:hAnsi="Times New Roman" w:cs="Times New Roman"/>
          <w:sz w:val="24"/>
          <w:szCs w:val="24"/>
        </w:rPr>
        <w:t>EXHIBIT 1.1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4B41">
        <w:rPr>
          <w:rFonts w:ascii="Times New Roman" w:hAnsi="Times New Roman" w:cs="Times New Roman"/>
          <w:sz w:val="24"/>
          <w:szCs w:val="24"/>
        </w:rPr>
        <w:t>Core Aspects of Marketing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CA"/>
        </w:rPr>
        <w:drawing>
          <wp:inline distT="0" distB="0" distL="0" distR="0" wp14:anchorId="54F58679" wp14:editId="6A34B9C1">
            <wp:extent cx="5943600" cy="3764888"/>
            <wp:effectExtent l="0" t="0" r="0" b="7620"/>
            <wp:docPr id="1" name="Picture 1" descr="http://textflow.mheducation.com/figures/1259104311/gre30652_ex0101_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xtflow.mheducation.com/figures/1259104311/gre30652_ex0101_l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64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DE2" w:rsidRPr="00AA2DE2" w:rsidRDefault="00AA2DE2" w:rsidP="00AA2DE2">
      <w:pPr>
        <w:ind w:left="360"/>
        <w:rPr>
          <w:rFonts w:ascii="Times New Roman" w:hAnsi="Times New Roman" w:cs="Times New Roman"/>
          <w:sz w:val="24"/>
          <w:szCs w:val="24"/>
        </w:rPr>
      </w:pPr>
      <w:r w:rsidRPr="00AA2DE2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AA2DE2">
        <w:rPr>
          <w:rFonts w:ascii="Times New Roman" w:hAnsi="Times New Roman" w:cs="Times New Roman"/>
          <w:sz w:val="24"/>
          <w:szCs w:val="24"/>
        </w:rPr>
        <w:t>: need </w:t>
      </w:r>
      <w:r w:rsidRPr="00AA2DE2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AA2DE2">
        <w:rPr>
          <w:rFonts w:ascii="Times New Roman" w:hAnsi="Times New Roman" w:cs="Times New Roman"/>
          <w:sz w:val="24"/>
          <w:szCs w:val="24"/>
        </w:rPr>
        <w:t>: Basic necessities, such as food, clothing, shelter, and safety.</w:t>
      </w:r>
    </w:p>
    <w:p w:rsidR="00AA2DE2" w:rsidRPr="00AA2DE2" w:rsidRDefault="00AA2DE2" w:rsidP="00AA2DE2">
      <w:pPr>
        <w:ind w:left="360"/>
        <w:rPr>
          <w:rFonts w:ascii="Times New Roman" w:hAnsi="Times New Roman" w:cs="Times New Roman"/>
          <w:sz w:val="24"/>
          <w:szCs w:val="24"/>
        </w:rPr>
      </w:pPr>
      <w:r w:rsidRPr="00AA2DE2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AA2DE2">
        <w:rPr>
          <w:rFonts w:ascii="Times New Roman" w:hAnsi="Times New Roman" w:cs="Times New Roman"/>
          <w:sz w:val="24"/>
          <w:szCs w:val="24"/>
        </w:rPr>
        <w:t>: want </w:t>
      </w:r>
      <w:r w:rsidRPr="00AA2DE2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AA2DE2">
        <w:rPr>
          <w:rFonts w:ascii="Times New Roman" w:hAnsi="Times New Roman" w:cs="Times New Roman"/>
          <w:sz w:val="24"/>
          <w:szCs w:val="24"/>
        </w:rPr>
        <w:t>: The particular way in which a person chooses to satisfy a need, which is shaped by a person’s knowledge, culture, and personality.</w:t>
      </w:r>
    </w:p>
    <w:p w:rsidR="00AA2DE2" w:rsidRPr="00AA2DE2" w:rsidRDefault="00AA2DE2" w:rsidP="00AA2DE2">
      <w:pPr>
        <w:ind w:left="360"/>
        <w:rPr>
          <w:rFonts w:ascii="Times New Roman" w:hAnsi="Times New Roman" w:cs="Times New Roman"/>
          <w:sz w:val="24"/>
          <w:szCs w:val="24"/>
        </w:rPr>
      </w:pPr>
      <w:r w:rsidRPr="00AA2DE2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AA2DE2">
        <w:rPr>
          <w:rFonts w:ascii="Times New Roman" w:hAnsi="Times New Roman" w:cs="Times New Roman"/>
          <w:sz w:val="24"/>
          <w:szCs w:val="24"/>
        </w:rPr>
        <w:t>: market </w:t>
      </w:r>
      <w:r w:rsidRPr="00AA2DE2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AA2DE2">
        <w:rPr>
          <w:rFonts w:ascii="Times New Roman" w:hAnsi="Times New Roman" w:cs="Times New Roman"/>
          <w:sz w:val="24"/>
          <w:szCs w:val="24"/>
        </w:rPr>
        <w:t>: Refers to the groups of people who need or want a company’s products or services and have the ability and willingness to buy them.</w:t>
      </w:r>
    </w:p>
    <w:p w:rsidR="002B57DE" w:rsidRPr="002B57DE" w:rsidRDefault="002B57DE" w:rsidP="002B57DE">
      <w:pPr>
        <w:ind w:left="360"/>
        <w:rPr>
          <w:rFonts w:ascii="Times New Roman" w:hAnsi="Times New Roman" w:cs="Times New Roman"/>
          <w:sz w:val="24"/>
          <w:szCs w:val="24"/>
        </w:rPr>
      </w:pPr>
      <w:r w:rsidRPr="002B57DE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2B57DE">
        <w:rPr>
          <w:rFonts w:ascii="Times New Roman" w:hAnsi="Times New Roman" w:cs="Times New Roman"/>
          <w:sz w:val="24"/>
          <w:szCs w:val="24"/>
        </w:rPr>
        <w:t>: target market </w:t>
      </w:r>
      <w:r w:rsidRPr="002B57DE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2B57DE">
        <w:rPr>
          <w:rFonts w:ascii="Times New Roman" w:hAnsi="Times New Roman" w:cs="Times New Roman"/>
          <w:sz w:val="24"/>
          <w:szCs w:val="24"/>
        </w:rPr>
        <w:t>: The customer segment or group to whom the firm is interested in selling its products and services.</w:t>
      </w:r>
    </w:p>
    <w:p w:rsidR="00AA2DE2" w:rsidRDefault="00AA2DE2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7C81" w:rsidRPr="00C74B4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4B41">
        <w:rPr>
          <w:rFonts w:ascii="Times New Roman" w:hAnsi="Times New Roman" w:cs="Times New Roman"/>
          <w:sz w:val="24"/>
          <w:szCs w:val="24"/>
        </w:rPr>
        <w:lastRenderedPageBreak/>
        <w:t>EXHIBIT 1.2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4B41">
        <w:rPr>
          <w:rFonts w:ascii="Times New Roman" w:hAnsi="Times New Roman" w:cs="Times New Roman"/>
          <w:sz w:val="24"/>
          <w:szCs w:val="24"/>
        </w:rPr>
        <w:t>Exchange: The Underpinning of Seller—Buyer Relationships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4B41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03C70D3D" wp14:editId="065394C3">
            <wp:extent cx="5403004" cy="2428875"/>
            <wp:effectExtent l="0" t="0" r="7620" b="0"/>
            <wp:docPr id="2" name="Picture 2" descr="http://textflow.mheducation.com/figures/1259104311/gre30652_ex0102_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extflow.mheducation.com/figures/1259104311/gre30652_ex0102_l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845" cy="243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C95" w:rsidRDefault="009F5C95" w:rsidP="0068165E">
      <w:pPr>
        <w:ind w:left="360"/>
        <w:rPr>
          <w:rFonts w:ascii="Times New Roman" w:hAnsi="Times New Roman" w:cs="Times New Roman"/>
          <w:sz w:val="24"/>
          <w:szCs w:val="24"/>
        </w:rPr>
      </w:pPr>
      <w:r w:rsidRPr="009F5C95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9F5C95">
        <w:rPr>
          <w:rFonts w:ascii="Times New Roman" w:hAnsi="Times New Roman" w:cs="Times New Roman"/>
          <w:sz w:val="24"/>
          <w:szCs w:val="24"/>
        </w:rPr>
        <w:t>: exchange </w:t>
      </w:r>
      <w:r w:rsidRPr="009F5C95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9F5C95">
        <w:rPr>
          <w:rFonts w:ascii="Times New Roman" w:hAnsi="Times New Roman" w:cs="Times New Roman"/>
          <w:sz w:val="24"/>
          <w:szCs w:val="24"/>
        </w:rPr>
        <w:t>: The trade of things of value between the buyer and the seller so that each is better off as a result.</w:t>
      </w: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7C81" w:rsidRPr="00A11569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sz w:val="24"/>
          <w:szCs w:val="24"/>
        </w:rPr>
        <w:lastRenderedPageBreak/>
        <w:t>EXHIBIT 1.3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sz w:val="24"/>
          <w:szCs w:val="24"/>
        </w:rPr>
        <w:t>Marketing Mix Decisions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F7EA7C6" wp14:editId="48F733D7">
            <wp:extent cx="5506286" cy="3989941"/>
            <wp:effectExtent l="0" t="0" r="0" b="0"/>
            <wp:docPr id="3" name="Picture 3" descr="http://textflow.mheducation.com/figures/1259104311/gre30652_ex0103_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extflow.mheducation.com/figures/1259104311/gre30652_ex0103_l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258" cy="400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C45" w:rsidRDefault="00626C45" w:rsidP="00626C45">
      <w:pPr>
        <w:ind w:left="360"/>
        <w:rPr>
          <w:rFonts w:ascii="Times New Roman" w:hAnsi="Times New Roman" w:cs="Times New Roman"/>
          <w:sz w:val="24"/>
          <w:szCs w:val="24"/>
        </w:rPr>
      </w:pPr>
      <w:r w:rsidRPr="00626C45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626C45">
        <w:rPr>
          <w:rFonts w:ascii="Times New Roman" w:hAnsi="Times New Roman" w:cs="Times New Roman"/>
          <w:sz w:val="24"/>
          <w:szCs w:val="24"/>
        </w:rPr>
        <w:t>: marketing mix (four Ps) </w:t>
      </w:r>
      <w:r w:rsidRPr="00626C45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626C45">
        <w:rPr>
          <w:rFonts w:ascii="Times New Roman" w:hAnsi="Times New Roman" w:cs="Times New Roman"/>
          <w:sz w:val="24"/>
          <w:szCs w:val="24"/>
        </w:rPr>
        <w:t>: Product, price, place, and promotion—the controllable set of activities that a firm uses to respond to the wants of its target markets</w:t>
      </w:r>
    </w:p>
    <w:p w:rsidR="00626C45" w:rsidRDefault="00626C45" w:rsidP="00626C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26C45">
        <w:rPr>
          <w:rFonts w:ascii="Times New Roman" w:hAnsi="Times New Roman" w:cs="Times New Roman"/>
          <w:b/>
          <w:sz w:val="24"/>
          <w:szCs w:val="24"/>
        </w:rPr>
        <w:t>Product</w:t>
      </w:r>
    </w:p>
    <w:p w:rsidR="00626C45" w:rsidRDefault="00626C45" w:rsidP="00626C4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26C45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626C45">
        <w:rPr>
          <w:rFonts w:ascii="Times New Roman" w:hAnsi="Times New Roman" w:cs="Times New Roman"/>
          <w:sz w:val="24"/>
          <w:szCs w:val="24"/>
        </w:rPr>
        <w:t>: Goods </w:t>
      </w:r>
      <w:r w:rsidRPr="00626C45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626C45">
        <w:rPr>
          <w:rFonts w:ascii="Times New Roman" w:hAnsi="Times New Roman" w:cs="Times New Roman"/>
          <w:sz w:val="24"/>
          <w:szCs w:val="24"/>
        </w:rPr>
        <w:t>: Items that can be physically touched.</w:t>
      </w:r>
    </w:p>
    <w:p w:rsidR="00626C45" w:rsidRDefault="00626C45" w:rsidP="00626C4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626C45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626C45">
        <w:rPr>
          <w:rFonts w:ascii="Times New Roman" w:hAnsi="Times New Roman" w:cs="Times New Roman"/>
          <w:sz w:val="24"/>
          <w:szCs w:val="24"/>
        </w:rPr>
        <w:t>: services </w:t>
      </w:r>
      <w:r w:rsidRPr="00626C45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626C45">
        <w:rPr>
          <w:rFonts w:ascii="Times New Roman" w:hAnsi="Times New Roman" w:cs="Times New Roman"/>
          <w:sz w:val="24"/>
          <w:szCs w:val="24"/>
        </w:rPr>
        <w:t>: Intangible customer benefits that are produced by people or machines and cannot be separated from the producer.</w:t>
      </w:r>
    </w:p>
    <w:p w:rsidR="00626C45" w:rsidRPr="00626C45" w:rsidRDefault="00626C45" w:rsidP="00626C4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626C45">
        <w:rPr>
          <w:rFonts w:ascii="Times New Roman" w:hAnsi="Times New Roman" w:cs="Times New Roman"/>
          <w:b/>
          <w:bCs/>
          <w:sz w:val="24"/>
          <w:szCs w:val="24"/>
        </w:rPr>
        <w:t>erm</w:t>
      </w:r>
      <w:r w:rsidRPr="00626C45">
        <w:rPr>
          <w:rFonts w:ascii="Times New Roman" w:hAnsi="Times New Roman" w:cs="Times New Roman"/>
          <w:sz w:val="24"/>
          <w:szCs w:val="24"/>
        </w:rPr>
        <w:t>: ideas </w:t>
      </w:r>
      <w:r w:rsidRPr="00626C45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626C45">
        <w:rPr>
          <w:rFonts w:ascii="Times New Roman" w:hAnsi="Times New Roman" w:cs="Times New Roman"/>
          <w:sz w:val="24"/>
          <w:szCs w:val="24"/>
        </w:rPr>
        <w:t>: Thoughts, opinions, philosophies, and intellectual concepts.</w:t>
      </w:r>
    </w:p>
    <w:p w:rsidR="00626C45" w:rsidRDefault="00626C45" w:rsidP="00626C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26C45">
        <w:rPr>
          <w:rFonts w:ascii="Times New Roman" w:hAnsi="Times New Roman" w:cs="Times New Roman"/>
          <w:b/>
          <w:sz w:val="24"/>
          <w:szCs w:val="24"/>
        </w:rPr>
        <w:t>Price</w:t>
      </w:r>
    </w:p>
    <w:p w:rsidR="00626C45" w:rsidRPr="00626C45" w:rsidRDefault="00626C45" w:rsidP="00626C4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 w:rsidRPr="00626C45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626C45">
        <w:rPr>
          <w:rFonts w:ascii="Times New Roman" w:hAnsi="Times New Roman" w:cs="Times New Roman"/>
          <w:sz w:val="24"/>
          <w:szCs w:val="24"/>
        </w:rPr>
        <w:t>: price </w:t>
      </w:r>
      <w:r w:rsidRPr="00626C45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626C45">
        <w:rPr>
          <w:rFonts w:ascii="Times New Roman" w:hAnsi="Times New Roman" w:cs="Times New Roman"/>
          <w:sz w:val="24"/>
          <w:szCs w:val="24"/>
        </w:rPr>
        <w:t xml:space="preserve">: The overall sacrifice a consumer is willing to make—money, time, </w:t>
      </w:r>
      <w:proofErr w:type="gramStart"/>
      <w:r w:rsidRPr="00626C45">
        <w:rPr>
          <w:rFonts w:ascii="Times New Roman" w:hAnsi="Times New Roman" w:cs="Times New Roman"/>
          <w:sz w:val="24"/>
          <w:szCs w:val="24"/>
        </w:rPr>
        <w:t>energy</w:t>
      </w:r>
      <w:proofErr w:type="gramEnd"/>
      <w:r w:rsidRPr="00626C45">
        <w:rPr>
          <w:rFonts w:ascii="Times New Roman" w:hAnsi="Times New Roman" w:cs="Times New Roman"/>
          <w:sz w:val="24"/>
          <w:szCs w:val="24"/>
        </w:rPr>
        <w:t>—to acquire a specific product or service.</w:t>
      </w:r>
    </w:p>
    <w:p w:rsidR="00626C45" w:rsidRPr="00626C45" w:rsidRDefault="00626C45" w:rsidP="00626C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26C45">
        <w:rPr>
          <w:rFonts w:ascii="Times New Roman" w:hAnsi="Times New Roman" w:cs="Times New Roman"/>
          <w:b/>
          <w:sz w:val="24"/>
          <w:szCs w:val="24"/>
        </w:rPr>
        <w:t>Promotion</w:t>
      </w:r>
    </w:p>
    <w:p w:rsidR="00626C45" w:rsidRDefault="00626C45" w:rsidP="00626C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26C45">
        <w:rPr>
          <w:rFonts w:ascii="Times New Roman" w:hAnsi="Times New Roman" w:cs="Times New Roman"/>
          <w:b/>
          <w:sz w:val="24"/>
          <w:szCs w:val="24"/>
        </w:rPr>
        <w:t>Place</w:t>
      </w:r>
    </w:p>
    <w:p w:rsidR="00364DDE" w:rsidRDefault="00364DDE" w:rsidP="00364DDE">
      <w:pPr>
        <w:rPr>
          <w:rFonts w:ascii="Times New Roman" w:hAnsi="Times New Roman" w:cs="Times New Roman"/>
          <w:b/>
          <w:sz w:val="24"/>
          <w:szCs w:val="24"/>
        </w:rPr>
      </w:pPr>
    </w:p>
    <w:p w:rsidR="00364DDE" w:rsidRDefault="00364DDE" w:rsidP="00364DDE">
      <w:pPr>
        <w:rPr>
          <w:rFonts w:ascii="Times New Roman" w:hAnsi="Times New Roman" w:cs="Times New Roman"/>
          <w:b/>
          <w:sz w:val="24"/>
          <w:szCs w:val="24"/>
        </w:rPr>
      </w:pPr>
    </w:p>
    <w:p w:rsidR="00364DDE" w:rsidRDefault="00364DDE" w:rsidP="00364DDE">
      <w:pPr>
        <w:rPr>
          <w:rFonts w:ascii="Times New Roman" w:hAnsi="Times New Roman" w:cs="Times New Roman"/>
          <w:b/>
          <w:sz w:val="24"/>
          <w:szCs w:val="24"/>
        </w:rPr>
      </w:pPr>
    </w:p>
    <w:p w:rsidR="0068165E" w:rsidRDefault="0068165E" w:rsidP="00364DDE">
      <w:pPr>
        <w:rPr>
          <w:rFonts w:ascii="Times New Roman" w:hAnsi="Times New Roman" w:cs="Times New Roman"/>
          <w:b/>
          <w:sz w:val="24"/>
          <w:szCs w:val="24"/>
        </w:rPr>
      </w:pPr>
    </w:p>
    <w:p w:rsidR="00364DDE" w:rsidRPr="00364DDE" w:rsidRDefault="00364DDE" w:rsidP="00364DDE">
      <w:pPr>
        <w:ind w:left="360"/>
        <w:rPr>
          <w:rFonts w:ascii="Times New Roman" w:hAnsi="Times New Roman" w:cs="Times New Roman"/>
          <w:sz w:val="24"/>
          <w:szCs w:val="24"/>
        </w:rPr>
      </w:pPr>
      <w:r w:rsidRPr="00364DDE">
        <w:rPr>
          <w:rFonts w:ascii="Times New Roman" w:hAnsi="Times New Roman" w:cs="Times New Roman"/>
          <w:b/>
          <w:bCs/>
          <w:sz w:val="24"/>
          <w:szCs w:val="24"/>
        </w:rPr>
        <w:lastRenderedPageBreak/>
        <w:t>Term</w:t>
      </w:r>
      <w:r w:rsidRPr="00364DDE">
        <w:rPr>
          <w:rFonts w:ascii="Times New Roman" w:hAnsi="Times New Roman" w:cs="Times New Roman"/>
          <w:sz w:val="24"/>
          <w:szCs w:val="24"/>
        </w:rPr>
        <w:t>: B2C (business-to-consumer) </w:t>
      </w:r>
      <w:r w:rsidRPr="00364DDE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364DDE">
        <w:rPr>
          <w:rFonts w:ascii="Times New Roman" w:hAnsi="Times New Roman" w:cs="Times New Roman"/>
          <w:sz w:val="24"/>
          <w:szCs w:val="24"/>
        </w:rPr>
        <w:t>: The process in which businesses sell to consumers.</w:t>
      </w:r>
    </w:p>
    <w:p w:rsidR="00C51758" w:rsidRPr="00C51758" w:rsidRDefault="00C51758" w:rsidP="00C51758">
      <w:pPr>
        <w:ind w:left="360"/>
        <w:rPr>
          <w:rFonts w:ascii="Times New Roman" w:hAnsi="Times New Roman" w:cs="Times New Roman"/>
          <w:sz w:val="24"/>
          <w:szCs w:val="24"/>
        </w:rPr>
      </w:pPr>
      <w:r w:rsidRPr="00C51758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C51758">
        <w:rPr>
          <w:rFonts w:ascii="Times New Roman" w:hAnsi="Times New Roman" w:cs="Times New Roman"/>
          <w:sz w:val="24"/>
          <w:szCs w:val="24"/>
        </w:rPr>
        <w:t>: B2B (business-to-business) </w:t>
      </w:r>
      <w:r w:rsidRPr="00C51758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C51758">
        <w:rPr>
          <w:rFonts w:ascii="Times New Roman" w:hAnsi="Times New Roman" w:cs="Times New Roman"/>
          <w:sz w:val="24"/>
          <w:szCs w:val="24"/>
        </w:rPr>
        <w:t>: The process of selling merchandise or services from one business to another.</w:t>
      </w:r>
    </w:p>
    <w:p w:rsidR="00C51758" w:rsidRPr="00C51758" w:rsidRDefault="00C51758" w:rsidP="00C51758">
      <w:pPr>
        <w:ind w:left="360"/>
        <w:rPr>
          <w:rFonts w:ascii="Times New Roman" w:hAnsi="Times New Roman" w:cs="Times New Roman"/>
          <w:sz w:val="24"/>
          <w:szCs w:val="24"/>
        </w:rPr>
      </w:pPr>
      <w:r w:rsidRPr="00C51758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C51758">
        <w:rPr>
          <w:rFonts w:ascii="Times New Roman" w:hAnsi="Times New Roman" w:cs="Times New Roman"/>
          <w:sz w:val="24"/>
          <w:szCs w:val="24"/>
        </w:rPr>
        <w:t>: C2C (consumer-to-consumer) </w:t>
      </w:r>
      <w:r w:rsidRPr="00C51758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C51758">
        <w:rPr>
          <w:rFonts w:ascii="Times New Roman" w:hAnsi="Times New Roman" w:cs="Times New Roman"/>
          <w:sz w:val="24"/>
          <w:szCs w:val="24"/>
        </w:rPr>
        <w:t>: The process in which consumers sell to other consumers.</w:t>
      </w:r>
    </w:p>
    <w:p w:rsidR="00307C81" w:rsidRDefault="00C51758" w:rsidP="000C7C1D">
      <w:pPr>
        <w:ind w:left="360"/>
        <w:rPr>
          <w:rFonts w:ascii="Times New Roman" w:hAnsi="Times New Roman" w:cs="Times New Roman"/>
          <w:sz w:val="24"/>
          <w:szCs w:val="24"/>
        </w:rPr>
      </w:pPr>
      <w:r w:rsidRPr="00C51758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C51758">
        <w:rPr>
          <w:rFonts w:ascii="Times New Roman" w:hAnsi="Times New Roman" w:cs="Times New Roman"/>
          <w:sz w:val="24"/>
          <w:szCs w:val="24"/>
        </w:rPr>
        <w:t>: social media </w:t>
      </w:r>
      <w:r w:rsidRPr="00C51758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C51758">
        <w:rPr>
          <w:rFonts w:ascii="Times New Roman" w:hAnsi="Times New Roman" w:cs="Times New Roman"/>
          <w:sz w:val="24"/>
          <w:szCs w:val="24"/>
        </w:rPr>
        <w:t xml:space="preserve">: The use of digital tools </w:t>
      </w:r>
      <w:proofErr w:type="gramStart"/>
      <w:r w:rsidRPr="00C51758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C51758">
        <w:rPr>
          <w:rFonts w:ascii="Times New Roman" w:hAnsi="Times New Roman" w:cs="Times New Roman"/>
          <w:sz w:val="24"/>
          <w:szCs w:val="24"/>
        </w:rPr>
        <w:t xml:space="preserve"> easily and quickly create and share content to foster dialogue, social relationships, and personal identities.</w:t>
      </w:r>
    </w:p>
    <w:p w:rsidR="000C7C1D" w:rsidRDefault="000C7C1D" w:rsidP="000C7C1D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07C81" w:rsidRPr="00A11569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sz w:val="24"/>
          <w:szCs w:val="24"/>
        </w:rPr>
        <w:t>EXHIBIT 1.4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sz w:val="24"/>
          <w:szCs w:val="24"/>
        </w:rPr>
        <w:t>Marketing Evolution: Product, Sales, Market, and Value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4E8CA1EF" wp14:editId="042D3E12">
            <wp:extent cx="5943600" cy="2005070"/>
            <wp:effectExtent l="0" t="0" r="0" b="0"/>
            <wp:docPr id="4" name="Picture 4" descr="http://textflow.mheducation.com/figures/1259104311/gre30652_ex0104_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extflow.mheducation.com/figures/1259104311/gre30652_ex0104_l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0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C1D" w:rsidRPr="000C7C1D" w:rsidRDefault="000C7C1D" w:rsidP="000C7C1D">
      <w:pPr>
        <w:ind w:left="360"/>
        <w:rPr>
          <w:rFonts w:ascii="Times New Roman" w:hAnsi="Times New Roman" w:cs="Times New Roman"/>
          <w:sz w:val="24"/>
          <w:szCs w:val="24"/>
        </w:rPr>
      </w:pPr>
      <w:r w:rsidRPr="000C7C1D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0C7C1D">
        <w:rPr>
          <w:rFonts w:ascii="Times New Roman" w:hAnsi="Times New Roman" w:cs="Times New Roman"/>
          <w:sz w:val="24"/>
          <w:szCs w:val="24"/>
        </w:rPr>
        <w:t>: value </w:t>
      </w:r>
      <w:r w:rsidRPr="000C7C1D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0C7C1D">
        <w:rPr>
          <w:rFonts w:ascii="Times New Roman" w:hAnsi="Times New Roman" w:cs="Times New Roman"/>
          <w:sz w:val="24"/>
          <w:szCs w:val="24"/>
        </w:rPr>
        <w:t>: Reflects the relationship of benefits to costs, or what the consumer gets for what he or she gives.</w:t>
      </w:r>
    </w:p>
    <w:p w:rsidR="00D33F42" w:rsidRPr="00D33F42" w:rsidRDefault="00D33F42" w:rsidP="00D33F42">
      <w:pPr>
        <w:ind w:left="360"/>
        <w:rPr>
          <w:rFonts w:ascii="Times New Roman" w:hAnsi="Times New Roman" w:cs="Times New Roman"/>
          <w:sz w:val="24"/>
          <w:szCs w:val="24"/>
        </w:rPr>
      </w:pPr>
      <w:r w:rsidRPr="00D33F42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D33F42">
        <w:rPr>
          <w:rFonts w:ascii="Times New Roman" w:hAnsi="Times New Roman" w:cs="Times New Roman"/>
          <w:sz w:val="24"/>
          <w:szCs w:val="24"/>
        </w:rPr>
        <w:t>: relational orientation </w:t>
      </w:r>
      <w:r w:rsidRPr="00D33F42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D33F42">
        <w:rPr>
          <w:rFonts w:ascii="Times New Roman" w:hAnsi="Times New Roman" w:cs="Times New Roman"/>
          <w:sz w:val="24"/>
          <w:szCs w:val="24"/>
        </w:rPr>
        <w:t>: A method of building a relationship with customers based on the philosophy that buyers and sellers should develop a long-term relationship.</w:t>
      </w:r>
    </w:p>
    <w:p w:rsidR="00D33F42" w:rsidRPr="00D33F42" w:rsidRDefault="00D33F42" w:rsidP="00D33F42">
      <w:pPr>
        <w:ind w:left="360"/>
        <w:rPr>
          <w:rFonts w:ascii="Times New Roman" w:hAnsi="Times New Roman" w:cs="Times New Roman"/>
          <w:sz w:val="24"/>
          <w:szCs w:val="24"/>
        </w:rPr>
      </w:pPr>
      <w:r w:rsidRPr="00D33F42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D33F42">
        <w:rPr>
          <w:rFonts w:ascii="Times New Roman" w:hAnsi="Times New Roman" w:cs="Times New Roman"/>
          <w:sz w:val="24"/>
          <w:szCs w:val="24"/>
        </w:rPr>
        <w:t>: customer relationship management (CRM) </w:t>
      </w:r>
      <w:r w:rsidRPr="00D33F42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D33F42">
        <w:rPr>
          <w:rFonts w:ascii="Times New Roman" w:hAnsi="Times New Roman" w:cs="Times New Roman"/>
          <w:sz w:val="24"/>
          <w:szCs w:val="24"/>
        </w:rPr>
        <w:t>: A business philosophy and set of strategies, programs, and systems that focus on identifying and building loyalty among the firm’s most valued customers.</w:t>
      </w:r>
    </w:p>
    <w:p w:rsidR="000C7C1D" w:rsidRDefault="000C7C1D" w:rsidP="000C7C1D">
      <w:pPr>
        <w:rPr>
          <w:rFonts w:ascii="Times New Roman" w:hAnsi="Times New Roman" w:cs="Times New Roman"/>
          <w:sz w:val="24"/>
          <w:szCs w:val="24"/>
        </w:rPr>
      </w:pPr>
    </w:p>
    <w:p w:rsidR="00AA2F8E" w:rsidRDefault="00AA2F8E" w:rsidP="000C7C1D">
      <w:pPr>
        <w:rPr>
          <w:rFonts w:ascii="Times New Roman" w:hAnsi="Times New Roman" w:cs="Times New Roman"/>
          <w:sz w:val="24"/>
          <w:szCs w:val="24"/>
        </w:rPr>
      </w:pPr>
    </w:p>
    <w:p w:rsidR="00AA2F8E" w:rsidRDefault="00AA2F8E" w:rsidP="000C7C1D">
      <w:pPr>
        <w:rPr>
          <w:rFonts w:ascii="Times New Roman" w:hAnsi="Times New Roman" w:cs="Times New Roman"/>
          <w:sz w:val="24"/>
          <w:szCs w:val="24"/>
        </w:rPr>
      </w:pPr>
    </w:p>
    <w:p w:rsidR="00AA2F8E" w:rsidRDefault="00AA2F8E" w:rsidP="000C7C1D">
      <w:pPr>
        <w:rPr>
          <w:rFonts w:ascii="Times New Roman" w:hAnsi="Times New Roman" w:cs="Times New Roman"/>
          <w:sz w:val="24"/>
          <w:szCs w:val="24"/>
        </w:rPr>
      </w:pP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165E" w:rsidRDefault="0068165E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07C81" w:rsidRPr="00A11569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sz w:val="24"/>
          <w:szCs w:val="24"/>
        </w:rPr>
        <w:lastRenderedPageBreak/>
        <w:t>EXHIBIT 1.5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sz w:val="24"/>
          <w:szCs w:val="24"/>
        </w:rPr>
        <w:t>Importance of Marketing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56B2EFC3" wp14:editId="29A4E0A9">
            <wp:extent cx="4199890" cy="4488873"/>
            <wp:effectExtent l="0" t="0" r="0" b="6985"/>
            <wp:docPr id="5" name="Picture 5" descr="http://textflow.mheducation.com/figures/1259104311/gre30652_ex0105_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extflow.mheducation.com/figures/1259104311/gre30652_ex0105_l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2357" cy="4523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7C81" w:rsidRPr="00A11569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sz w:val="24"/>
          <w:szCs w:val="24"/>
        </w:rPr>
        <w:t>EXHIBIT 1.6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sz w:val="24"/>
          <w:szCs w:val="24"/>
        </w:rPr>
        <w:t>Supply Chain</w:t>
      </w:r>
    </w:p>
    <w:p w:rsidR="00307C81" w:rsidRDefault="00307C81" w:rsidP="00307C8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1569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 wp14:anchorId="354B7E8C" wp14:editId="2C42A1D1">
            <wp:extent cx="5943600" cy="1638070"/>
            <wp:effectExtent l="0" t="0" r="0" b="635"/>
            <wp:docPr id="6" name="Picture 6" descr="http://textflow.mheducation.com/figures/1259104311/gre30652_ex0106_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textflow.mheducation.com/figures/1259104311/gre30652_ex0106_l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3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9D8" w:rsidRPr="00AA2F8E" w:rsidRDefault="00AA2F8E" w:rsidP="00AA2F8E">
      <w:pPr>
        <w:ind w:left="360"/>
        <w:rPr>
          <w:rFonts w:ascii="Times New Roman" w:hAnsi="Times New Roman" w:cs="Times New Roman"/>
          <w:sz w:val="24"/>
          <w:szCs w:val="24"/>
        </w:rPr>
      </w:pPr>
      <w:r w:rsidRPr="00AA2F8E">
        <w:rPr>
          <w:rFonts w:ascii="Times New Roman" w:hAnsi="Times New Roman" w:cs="Times New Roman"/>
          <w:b/>
          <w:bCs/>
          <w:sz w:val="24"/>
          <w:szCs w:val="24"/>
        </w:rPr>
        <w:t>Term</w:t>
      </w:r>
      <w:r w:rsidRPr="00AA2F8E">
        <w:rPr>
          <w:rFonts w:ascii="Times New Roman" w:hAnsi="Times New Roman" w:cs="Times New Roman"/>
          <w:sz w:val="24"/>
          <w:szCs w:val="24"/>
        </w:rPr>
        <w:t>: supply chain </w:t>
      </w:r>
      <w:r w:rsidRPr="00AA2F8E">
        <w:rPr>
          <w:rFonts w:ascii="Times New Roman" w:hAnsi="Times New Roman" w:cs="Times New Roman"/>
          <w:b/>
          <w:bCs/>
          <w:sz w:val="24"/>
          <w:szCs w:val="24"/>
        </w:rPr>
        <w:t>Def</w:t>
      </w:r>
      <w:r w:rsidRPr="00AA2F8E">
        <w:rPr>
          <w:rFonts w:ascii="Times New Roman" w:hAnsi="Times New Roman" w:cs="Times New Roman"/>
          <w:sz w:val="24"/>
          <w:szCs w:val="24"/>
        </w:rPr>
        <w:t>: The group of firms and set of techniques and approaches firms use to make and deliver a given set of goods and services.</w:t>
      </w:r>
    </w:p>
    <w:sectPr w:rsidR="00BF39D8" w:rsidRPr="00AA2F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C7FA4"/>
    <w:multiLevelType w:val="hybridMultilevel"/>
    <w:tmpl w:val="9DA65076"/>
    <w:lvl w:ilvl="0" w:tplc="245085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904"/>
    <w:rsid w:val="00037944"/>
    <w:rsid w:val="000C7C1D"/>
    <w:rsid w:val="002B57DE"/>
    <w:rsid w:val="00307C81"/>
    <w:rsid w:val="00364DDE"/>
    <w:rsid w:val="0041301E"/>
    <w:rsid w:val="00461904"/>
    <w:rsid w:val="00626C45"/>
    <w:rsid w:val="00650E6F"/>
    <w:rsid w:val="0068165E"/>
    <w:rsid w:val="009F5C95"/>
    <w:rsid w:val="00AA2DE2"/>
    <w:rsid w:val="00AA2F8E"/>
    <w:rsid w:val="00AB1C08"/>
    <w:rsid w:val="00B348E8"/>
    <w:rsid w:val="00BF39D8"/>
    <w:rsid w:val="00C51758"/>
    <w:rsid w:val="00D33F42"/>
    <w:rsid w:val="00E3372E"/>
    <w:rsid w:val="00EF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E7AC1E-116A-4F4D-8967-AC45CC888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C81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3FDC4-7D66-4113-BEA3-595E93166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453</Words>
  <Characters>2585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guedes</dc:creator>
  <cp:keywords/>
  <dc:description/>
  <cp:lastModifiedBy>paulo guedes</cp:lastModifiedBy>
  <cp:revision>20</cp:revision>
  <dcterms:created xsi:type="dcterms:W3CDTF">2016-04-08T21:10:00Z</dcterms:created>
  <dcterms:modified xsi:type="dcterms:W3CDTF">2016-04-10T21:39:00Z</dcterms:modified>
</cp:coreProperties>
</file>