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CC3C83" w14:textId="249659F2" w:rsidR="00261D06" w:rsidRDefault="002F5B35">
      <w:pPr>
        <w:rPr>
          <w:b/>
          <w:u w:val="single"/>
        </w:rPr>
      </w:pPr>
      <w:r>
        <w:tab/>
      </w:r>
      <w:r>
        <w:tab/>
      </w:r>
      <w:r>
        <w:tab/>
      </w:r>
      <w:r w:rsidRPr="002F5B35">
        <w:rPr>
          <w:b/>
          <w:sz w:val="52"/>
          <w:u w:val="single"/>
        </w:rPr>
        <w:t>Les tissus du corps humains </w:t>
      </w:r>
      <w:r w:rsidRPr="002F5B35">
        <w:rPr>
          <w:b/>
          <w:u w:val="single"/>
        </w:rPr>
        <w:t xml:space="preserve"> </w:t>
      </w:r>
    </w:p>
    <w:p w14:paraId="563A3572" w14:textId="77777777" w:rsidR="002F5B35" w:rsidRDefault="002F5B35">
      <w:pPr>
        <w:rPr>
          <w:b/>
          <w:u w:val="single"/>
        </w:rPr>
      </w:pPr>
    </w:p>
    <w:p w14:paraId="122137AD" w14:textId="77777777" w:rsidR="002F5B35" w:rsidRDefault="002F5B35">
      <w:pPr>
        <w:rPr>
          <w:b/>
          <w:u w:val="single"/>
        </w:rPr>
      </w:pPr>
    </w:p>
    <w:p w14:paraId="1F61927C" w14:textId="77777777" w:rsidR="002F5B35" w:rsidRDefault="002F5B35">
      <w:pPr>
        <w:rPr>
          <w:b/>
          <w:u w:val="single"/>
        </w:rPr>
      </w:pPr>
    </w:p>
    <w:p w14:paraId="7D3D6015" w14:textId="77777777" w:rsidR="002F5B35" w:rsidRDefault="002F5B35">
      <w:pPr>
        <w:rPr>
          <w:b/>
          <w:u w:val="single"/>
        </w:rPr>
      </w:pPr>
    </w:p>
    <w:p w14:paraId="369BF8F2" w14:textId="39FF4DD4" w:rsidR="002F5B35" w:rsidRDefault="002F5B35">
      <w:r>
        <w:t xml:space="preserve">A partir de la diapo 14 : </w:t>
      </w:r>
    </w:p>
    <w:p w14:paraId="18AA245F" w14:textId="77777777" w:rsidR="002F5B35" w:rsidRDefault="002F5B35"/>
    <w:p w14:paraId="52421CCA" w14:textId="77777777" w:rsidR="002F5B35" w:rsidRDefault="002F5B35"/>
    <w:p w14:paraId="4D5747C6" w14:textId="624DFFD1" w:rsidR="002F5B35" w:rsidRPr="00375E2E" w:rsidRDefault="002F5B35" w:rsidP="00375E2E">
      <w:pPr>
        <w:rPr>
          <w:b/>
          <w:u w:val="single"/>
        </w:rPr>
      </w:pPr>
      <w:r w:rsidRPr="00375E2E">
        <w:rPr>
          <w:b/>
          <w:u w:val="single"/>
        </w:rPr>
        <w:t xml:space="preserve">1.4.2.6 : </w:t>
      </w:r>
      <w:r w:rsidRPr="00375E2E">
        <w:rPr>
          <w:b/>
          <w:bCs/>
          <w:u w:val="single"/>
        </w:rPr>
        <w:t>Épithéliums glandulaires :</w:t>
      </w:r>
    </w:p>
    <w:p w14:paraId="28696154" w14:textId="77777777" w:rsidR="002F5B35" w:rsidRPr="002F5B35" w:rsidRDefault="002F5B35" w:rsidP="002F5B35">
      <w:pPr>
        <w:rPr>
          <w:i/>
        </w:rPr>
      </w:pPr>
      <w:r>
        <w:t xml:space="preserve">Il faut savoir : </w:t>
      </w:r>
      <w:r>
        <w:tab/>
      </w:r>
      <w:r w:rsidRPr="002F5B35">
        <w:rPr>
          <w:i/>
          <w:lang w:val="fr-CA"/>
        </w:rPr>
        <w:t>−</w:t>
      </w:r>
      <w:r w:rsidRPr="002F5B35">
        <w:rPr>
          <w:i/>
          <w:lang w:val="fr-CA"/>
        </w:rPr>
        <w:tab/>
        <w:t>Décrire les glandes exocrines unicellulaires et leurs cellules.</w:t>
      </w:r>
    </w:p>
    <w:p w14:paraId="6DC7AAA8" w14:textId="7908977F" w:rsidR="002F5B35" w:rsidRPr="002F5B35" w:rsidRDefault="002F5B35" w:rsidP="002F5B35">
      <w:pPr>
        <w:ind w:left="708" w:firstLine="708"/>
        <w:rPr>
          <w:i/>
        </w:rPr>
      </w:pPr>
      <w:r w:rsidRPr="002F5B35">
        <w:rPr>
          <w:i/>
          <w:lang w:val="fr-CA"/>
        </w:rPr>
        <w:t>−</w:t>
      </w:r>
      <w:r w:rsidRPr="002F5B35">
        <w:rPr>
          <w:i/>
          <w:lang w:val="fr-CA"/>
        </w:rPr>
        <w:tab/>
        <w:t>Expliquer la classification structurale des glandes exocrines   multicellulaires; donner des exemples.</w:t>
      </w:r>
    </w:p>
    <w:p w14:paraId="1FEAD263" w14:textId="309ECD65" w:rsidR="002F5B35" w:rsidRDefault="002F5B35" w:rsidP="002F5B35">
      <w:pPr>
        <w:ind w:left="708" w:firstLine="708"/>
        <w:rPr>
          <w:i/>
          <w:lang w:val="fr-CA"/>
        </w:rPr>
      </w:pPr>
      <w:r w:rsidRPr="002F5B35">
        <w:rPr>
          <w:i/>
          <w:lang w:val="fr-CA"/>
        </w:rPr>
        <w:t>−</w:t>
      </w:r>
      <w:r w:rsidRPr="002F5B35">
        <w:rPr>
          <w:i/>
          <w:lang w:val="fr-CA"/>
        </w:rPr>
        <w:tab/>
        <w:t>Comparer glandes mérocrines et glandes holocrines</w:t>
      </w:r>
    </w:p>
    <w:p w14:paraId="0E95F46A" w14:textId="3BCF3289" w:rsidR="002F5B35" w:rsidRPr="002F5B35" w:rsidRDefault="002F5B35" w:rsidP="002F5B35">
      <w:pPr>
        <w:ind w:left="708" w:firstLine="708"/>
        <w:rPr>
          <w:i/>
        </w:rPr>
      </w:pPr>
    </w:p>
    <w:p w14:paraId="29CE2ED2" w14:textId="29FF8B54" w:rsidR="002F5B35" w:rsidRPr="002F5B35" w:rsidRDefault="002F5B35" w:rsidP="002F5B35"/>
    <w:p w14:paraId="65E6FD7C" w14:textId="579B80EA" w:rsidR="002F5B35" w:rsidRDefault="002F5B35" w:rsidP="002F5B35">
      <w:r w:rsidRPr="002F5B35">
        <w:rPr>
          <w:b/>
          <w:bCs/>
          <w:lang w:val="fr-CA"/>
        </w:rPr>
        <w:t>Glandes:</w:t>
      </w:r>
      <w:r w:rsidRPr="002F5B35">
        <w:rPr>
          <w:lang w:val="fr-CA"/>
        </w:rPr>
        <w:t xml:space="preserve"> généralement formées de cellules épithéliales modifiées (épithélium glandulaire) qui produisent un liquide appelé « </w:t>
      </w:r>
      <w:proofErr w:type="gramStart"/>
      <w:r w:rsidRPr="002F5B35">
        <w:rPr>
          <w:lang w:val="fr-CA"/>
        </w:rPr>
        <w:t>sécrétion»</w:t>
      </w:r>
      <w:proofErr w:type="gramEnd"/>
      <w:r w:rsidRPr="002F5B35">
        <w:rPr>
          <w:lang w:val="fr-CA"/>
        </w:rPr>
        <w:t>.</w:t>
      </w:r>
    </w:p>
    <w:p w14:paraId="69977E06" w14:textId="4AD3577A" w:rsidR="002F5B35" w:rsidRPr="002F5B35" w:rsidRDefault="002F5B35" w:rsidP="002F5B35">
      <w:r w:rsidRPr="002F5B35">
        <w:rPr>
          <w:b/>
          <w:bCs/>
          <w:lang w:val="fr-CA"/>
        </w:rPr>
        <w:t>Types de glandes:</w:t>
      </w:r>
    </w:p>
    <w:p w14:paraId="73CA8F4F" w14:textId="60AC968D" w:rsidR="00261D06" w:rsidRPr="002F5B35" w:rsidRDefault="00261D06" w:rsidP="002F5B35">
      <w:pPr>
        <w:pStyle w:val="Pardeliste"/>
        <w:numPr>
          <w:ilvl w:val="0"/>
          <w:numId w:val="1"/>
        </w:numPr>
      </w:pPr>
      <w:r w:rsidRPr="002F5B35">
        <w:rPr>
          <w:b/>
          <w:bCs/>
          <w:i/>
          <w:iCs/>
          <w:lang w:val="fr-CA"/>
        </w:rPr>
        <w:t>Glande endocrine</w:t>
      </w:r>
      <w:r w:rsidRPr="002F5B35">
        <w:rPr>
          <w:b/>
          <w:bCs/>
          <w:lang w:val="fr-CA"/>
        </w:rPr>
        <w:t>:</w:t>
      </w:r>
      <w:r w:rsidRPr="002F5B35">
        <w:rPr>
          <w:lang w:val="fr-CA"/>
        </w:rPr>
        <w:t xml:space="preserve"> sécrète son produit (</w:t>
      </w:r>
      <w:r w:rsidRPr="002F5B35">
        <w:rPr>
          <w:i/>
          <w:iCs/>
          <w:lang w:val="fr-CA"/>
        </w:rPr>
        <w:t>hormones</w:t>
      </w:r>
      <w:r w:rsidRPr="002F5B35">
        <w:rPr>
          <w:lang w:val="fr-CA"/>
        </w:rPr>
        <w:t>) dans le sang; ne possède pas de conduit.</w:t>
      </w:r>
      <w:r w:rsidRPr="002F5B35">
        <w:t xml:space="preserve"> L’hormone atteint l’organe cible en circulant dans le sang ou la lymphe (absence de conduits).</w:t>
      </w:r>
    </w:p>
    <w:p w14:paraId="3CE8AF74" w14:textId="55190EB3" w:rsidR="002F5B35" w:rsidRDefault="00673FAF" w:rsidP="002F5B35">
      <w:pPr>
        <w:pStyle w:val="Pardeliste"/>
        <w:numPr>
          <w:ilvl w:val="0"/>
          <w:numId w:val="1"/>
        </w:numPr>
      </w:pPr>
      <w:r w:rsidRPr="00673FAF">
        <w:drawing>
          <wp:anchor distT="0" distB="0" distL="114300" distR="114300" simplePos="0" relativeHeight="251658240" behindDoc="0" locked="0" layoutInCell="1" allowOverlap="1" wp14:anchorId="2D629EA5" wp14:editId="1D9A7667">
            <wp:simplePos x="0" y="0"/>
            <wp:positionH relativeFrom="margin">
              <wp:posOffset>4524375</wp:posOffset>
            </wp:positionH>
            <wp:positionV relativeFrom="margin">
              <wp:posOffset>4584700</wp:posOffset>
            </wp:positionV>
            <wp:extent cx="2121535" cy="2185035"/>
            <wp:effectExtent l="0" t="0" r="12065" b="0"/>
            <wp:wrapSquare wrapText="bothSides"/>
            <wp:docPr id="2" name="Picture 2" descr="C:\Users\Michel\AppData\Local\Temp\Temp1_marieb5e_anat_fig_ch04 (1).zip\fig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Michel\AppData\Local\Temp\Temp1_marieb5e_anat_fig_ch04 (1).zip\fig_4-4.jpg"/>
                    <pic:cNvPicPr>
                      <a:picLocks noChangeAspect="1" noChangeArrowheads="1"/>
                    </pic:cNvPicPr>
                  </pic:nvPicPr>
                  <pic:blipFill rotWithShape="1">
                    <a:blip r:embed="rId5">
                      <a:extLst>
                        <a:ext uri="{28A0092B-C50C-407E-A947-70E740481C1C}">
                          <a14:useLocalDpi xmlns:a14="http://schemas.microsoft.com/office/drawing/2010/main" val="0"/>
                        </a:ext>
                      </a:extLst>
                    </a:blip>
                    <a:srcRect l="19166" t="2" r="-15" b="17061"/>
                    <a:stretch/>
                  </pic:blipFill>
                  <pic:spPr bwMode="auto">
                    <a:xfrm>
                      <a:off x="0" y="0"/>
                      <a:ext cx="2121535" cy="2185035"/>
                    </a:xfrm>
                    <a:prstGeom prst="rect">
                      <a:avLst/>
                    </a:prstGeom>
                    <a:noFill/>
                    <a:extLst/>
                  </pic:spPr>
                </pic:pic>
              </a:graphicData>
            </a:graphic>
          </wp:anchor>
        </w:drawing>
      </w:r>
      <w:r w:rsidR="00261D06" w:rsidRPr="002F5B35">
        <w:rPr>
          <w:b/>
          <w:bCs/>
          <w:i/>
          <w:iCs/>
          <w:lang w:val="fr-CA"/>
        </w:rPr>
        <w:t>Glande exocrine</w:t>
      </w:r>
      <w:r w:rsidR="00261D06" w:rsidRPr="002F5B35">
        <w:rPr>
          <w:b/>
          <w:bCs/>
          <w:lang w:val="fr-CA"/>
        </w:rPr>
        <w:t>:</w:t>
      </w:r>
      <w:r w:rsidR="00261D06" w:rsidRPr="002F5B35">
        <w:rPr>
          <w:lang w:val="fr-CA"/>
        </w:rPr>
        <w:t xml:space="preserve"> libère la sécrétion, soit directement sur une surface libre, soit par l'entremise d'un </w:t>
      </w:r>
      <w:r w:rsidR="002F5B35" w:rsidRPr="002F5B35">
        <w:rPr>
          <w:lang w:val="fr-CA"/>
        </w:rPr>
        <w:t xml:space="preserve">conduit. Ils veulent leur sécrétion </w:t>
      </w:r>
      <w:r w:rsidR="002F5B35">
        <w:t>dans la lumière à l’extérieur de la circulation sanguine.</w:t>
      </w:r>
    </w:p>
    <w:p w14:paraId="459FC264" w14:textId="1BB86C17" w:rsidR="00913E51" w:rsidRPr="002F5B35" w:rsidRDefault="00913E51" w:rsidP="00913E51"/>
    <w:p w14:paraId="1CF15A96" w14:textId="43D6E9AD" w:rsidR="002F5B35" w:rsidRDefault="00913E51" w:rsidP="00913E51">
      <w:r>
        <w:t xml:space="preserve">Il y’a deux types de glandes exocrines : </w:t>
      </w:r>
    </w:p>
    <w:p w14:paraId="722CE150" w14:textId="2BCA7AA7" w:rsidR="00913E51" w:rsidRPr="00913E51" w:rsidRDefault="00261D06" w:rsidP="00D75895">
      <w:pPr>
        <w:pStyle w:val="Pardeliste"/>
        <w:numPr>
          <w:ilvl w:val="0"/>
          <w:numId w:val="2"/>
        </w:numPr>
      </w:pPr>
      <w:r w:rsidRPr="00913E51">
        <w:rPr>
          <w:b/>
          <w:bCs/>
          <w:i/>
          <w:iCs/>
          <w:lang w:val="fr-CA"/>
        </w:rPr>
        <w:t xml:space="preserve">Glandes </w:t>
      </w:r>
      <w:r w:rsidR="00673FAF">
        <w:rPr>
          <w:b/>
          <w:bCs/>
          <w:i/>
          <w:iCs/>
          <w:lang w:val="fr-CA"/>
        </w:rPr>
        <w:t xml:space="preserve">exocrine </w:t>
      </w:r>
      <w:proofErr w:type="spellStart"/>
      <w:r w:rsidR="00673FAF">
        <w:rPr>
          <w:b/>
          <w:bCs/>
          <w:i/>
          <w:iCs/>
          <w:lang w:val="fr-CA"/>
        </w:rPr>
        <w:t>s</w:t>
      </w:r>
      <w:r w:rsidRPr="00913E51">
        <w:rPr>
          <w:b/>
          <w:bCs/>
          <w:i/>
          <w:iCs/>
          <w:lang w:val="fr-CA"/>
        </w:rPr>
        <w:t>unicellulaires</w:t>
      </w:r>
      <w:proofErr w:type="spellEnd"/>
      <w:r w:rsidRPr="00913E51">
        <w:rPr>
          <w:lang w:val="fr-CA"/>
        </w:rPr>
        <w:t xml:space="preserve">. </w:t>
      </w:r>
    </w:p>
    <w:p w14:paraId="3ECCBC70" w14:textId="6E3CC3F2" w:rsidR="00913E51" w:rsidRPr="00913E51" w:rsidRDefault="00261D06" w:rsidP="00D75895">
      <w:pPr>
        <w:pStyle w:val="Pardeliste"/>
        <w:numPr>
          <w:ilvl w:val="0"/>
          <w:numId w:val="4"/>
        </w:numPr>
      </w:pPr>
      <w:r w:rsidRPr="00913E51">
        <w:rPr>
          <w:lang w:val="fr-CA"/>
        </w:rPr>
        <w:t xml:space="preserve">Glandes dépourvues de conduits. </w:t>
      </w:r>
    </w:p>
    <w:p w14:paraId="4F65F0A0" w14:textId="34BD69B0" w:rsidR="00913E51" w:rsidRPr="00913E51" w:rsidRDefault="00913E51" w:rsidP="00D75895">
      <w:pPr>
        <w:pStyle w:val="Pardeliste"/>
        <w:numPr>
          <w:ilvl w:val="0"/>
          <w:numId w:val="4"/>
        </w:numPr>
      </w:pPr>
      <w:r>
        <w:rPr>
          <w:lang w:val="fr-CA"/>
        </w:rPr>
        <w:t xml:space="preserve">Essentiellement composés de cellules uniques qui sont dispersés dans la paroi d’un organe </w:t>
      </w:r>
    </w:p>
    <w:p w14:paraId="14CCFF19" w14:textId="1B1B97BC" w:rsidR="00913E51" w:rsidRPr="00913E51" w:rsidRDefault="00261D06" w:rsidP="00D75895">
      <w:pPr>
        <w:pStyle w:val="Pardeliste"/>
        <w:numPr>
          <w:ilvl w:val="0"/>
          <w:numId w:val="4"/>
        </w:numPr>
      </w:pPr>
      <w:r w:rsidRPr="00913E51">
        <w:rPr>
          <w:lang w:val="fr-CA"/>
        </w:rPr>
        <w:t xml:space="preserve">Constituées de cellules sécrétrices dispersées dans un épithélium prismatique (simple ou </w:t>
      </w:r>
      <w:proofErr w:type="spellStart"/>
      <w:r w:rsidRPr="00913E51">
        <w:rPr>
          <w:lang w:val="fr-CA"/>
        </w:rPr>
        <w:t>pseudostratifié</w:t>
      </w:r>
      <w:proofErr w:type="spellEnd"/>
      <w:r w:rsidRPr="00913E51">
        <w:rPr>
          <w:lang w:val="fr-CA"/>
        </w:rPr>
        <w:t>).</w:t>
      </w:r>
    </w:p>
    <w:p w14:paraId="176314D0" w14:textId="2E098B3E" w:rsidR="00913E51" w:rsidRPr="00913E51" w:rsidRDefault="00261D06" w:rsidP="00D75895">
      <w:pPr>
        <w:pStyle w:val="Pardeliste"/>
        <w:numPr>
          <w:ilvl w:val="0"/>
          <w:numId w:val="4"/>
        </w:numPr>
      </w:pPr>
      <w:r w:rsidRPr="00913E51">
        <w:rPr>
          <w:lang w:val="fr-CA"/>
        </w:rPr>
        <w:t xml:space="preserve">2 types de cellules sécrétrices: </w:t>
      </w:r>
    </w:p>
    <w:p w14:paraId="4F2221EA" w14:textId="6733F10A" w:rsidR="00913E51" w:rsidRPr="00913E51" w:rsidRDefault="00913E51" w:rsidP="00D75895">
      <w:pPr>
        <w:pStyle w:val="Pardeliste"/>
        <w:numPr>
          <w:ilvl w:val="3"/>
          <w:numId w:val="4"/>
        </w:numPr>
      </w:pPr>
      <w:r>
        <w:rPr>
          <w:i/>
          <w:iCs/>
          <w:lang w:val="fr-CA"/>
        </w:rPr>
        <w:t>C</w:t>
      </w:r>
      <w:r w:rsidR="00261D06" w:rsidRPr="00913E51">
        <w:rPr>
          <w:i/>
          <w:iCs/>
          <w:lang w:val="fr-CA"/>
        </w:rPr>
        <w:t>ellules muqueuses</w:t>
      </w:r>
      <w:r>
        <w:rPr>
          <w:lang w:val="fr-CA"/>
        </w:rPr>
        <w:t xml:space="preserve"> </w:t>
      </w:r>
    </w:p>
    <w:p w14:paraId="6B7BEA3E" w14:textId="6EE88F14" w:rsidR="00261D06" w:rsidRPr="00913E51" w:rsidRDefault="00673FAF" w:rsidP="00D75895">
      <w:pPr>
        <w:pStyle w:val="Pardeliste"/>
        <w:numPr>
          <w:ilvl w:val="3"/>
          <w:numId w:val="4"/>
        </w:numPr>
      </w:pPr>
      <w:r w:rsidRPr="00673FAF">
        <mc:AlternateContent>
          <mc:Choice Requires="wps">
            <w:drawing>
              <wp:anchor distT="0" distB="0" distL="114300" distR="114300" simplePos="0" relativeHeight="251660288" behindDoc="0" locked="0" layoutInCell="1" allowOverlap="1" wp14:anchorId="683449FE" wp14:editId="7A75AF46">
                <wp:simplePos x="0" y="0"/>
                <wp:positionH relativeFrom="column">
                  <wp:posOffset>5488305</wp:posOffset>
                </wp:positionH>
                <wp:positionV relativeFrom="paragraph">
                  <wp:posOffset>177800</wp:posOffset>
                </wp:positionV>
                <wp:extent cx="1143635" cy="688340"/>
                <wp:effectExtent l="0" t="0" r="24765" b="22860"/>
                <wp:wrapSquare wrapText="bothSides"/>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635" cy="688340"/>
                        </a:xfrm>
                        <a:prstGeom prst="rect">
                          <a:avLst/>
                        </a:prstGeom>
                        <a:noFill/>
                        <a:ln w="6350">
                          <a:solidFill>
                            <a:schemeClr val="tx1"/>
                          </a:solidFill>
                          <a:miter lim="800000"/>
                          <a:headEnd/>
                          <a:tailEnd/>
                        </a:ln>
                      </wps:spPr>
                      <wps:txbx>
                        <w:txbxContent>
                          <w:p w14:paraId="343456F2" w14:textId="77777777" w:rsidR="00261D06" w:rsidRPr="00673FAF" w:rsidRDefault="00261D06" w:rsidP="00673FAF">
                            <w:pPr>
                              <w:pStyle w:val="Normalweb"/>
                              <w:kinsoku w:val="0"/>
                              <w:overflowPunct w:val="0"/>
                              <w:spacing w:before="0" w:beforeAutospacing="0" w:after="0" w:afterAutospacing="0"/>
                              <w:textAlignment w:val="baseline"/>
                              <w:rPr>
                                <w:sz w:val="18"/>
                                <w:szCs w:val="18"/>
                              </w:rPr>
                            </w:pPr>
                            <w:r w:rsidRPr="00673FAF">
                              <w:rPr>
                                <w:rFonts w:asciiTheme="majorHAnsi" w:hAnsi="Calibri Light" w:cstheme="minorBidi"/>
                                <w:color w:val="000000" w:themeColor="text1"/>
                                <w:kern w:val="24"/>
                                <w:sz w:val="18"/>
                                <w:szCs w:val="18"/>
                                <w:lang w:val="fr-CA"/>
                              </w:rPr>
                              <w:t>Cellule caliciforme d’une glande exocrine unicellulaire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683449FE" id="_x0000_t202" coordsize="21600,21600" o:spt="202" path="m0,0l0,21600,21600,21600,21600,0xe">
                <v:stroke joinstyle="miter"/>
                <v:path gradientshapeok="t" o:connecttype="rect"/>
              </v:shapetype>
              <v:shape id="Text Box 11" o:spid="_x0000_s1026" type="#_x0000_t202" style="position:absolute;left:0;text-align:left;margin-left:432.15pt;margin-top:14pt;width:90.05pt;height:5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" filled="f" strokecolor="black [3213]" strokeweight=".5pt">
                <v:textbox>
                  <w:txbxContent>
                    <w:p w14:paraId="343456F2" w14:textId="77777777" w:rsidR="00261D06" w:rsidRPr="00673FAF" w:rsidRDefault="00261D06" w:rsidP="00673FAF">
                      <w:pPr>
                        <w:pStyle w:val="Normalweb"/>
                        <w:kinsoku w:val="0"/>
                        <w:overflowPunct w:val="0"/>
                        <w:spacing w:before="0" w:beforeAutospacing="0" w:after="0" w:afterAutospacing="0"/>
                        <w:textAlignment w:val="baseline"/>
                        <w:rPr>
                          <w:sz w:val="18"/>
                          <w:szCs w:val="18"/>
                        </w:rPr>
                      </w:pPr>
                      <w:r w:rsidRPr="00673FAF">
                        <w:rPr>
                          <w:rFonts w:asciiTheme="majorHAnsi" w:hAnsi="Calibri Light" w:cstheme="minorBidi"/>
                          <w:color w:val="000000" w:themeColor="text1"/>
                          <w:kern w:val="24"/>
                          <w:sz w:val="18"/>
                          <w:szCs w:val="18"/>
                          <w:lang w:val="fr-CA"/>
                        </w:rPr>
                        <w:t>Cellule caliciforme d’une glande exocrine unicellulaire</w:t>
                      </w:r>
                    </w:p>
                  </w:txbxContent>
                </v:textbox>
                <w10:wrap type="square"/>
              </v:shape>
            </w:pict>
          </mc:Fallback>
        </mc:AlternateContent>
      </w:r>
      <w:r w:rsidR="00261D06" w:rsidRPr="00913E51">
        <w:rPr>
          <w:lang w:val="fr-CA"/>
        </w:rPr>
        <w:t xml:space="preserve"> </w:t>
      </w:r>
      <w:r w:rsidR="00913E51">
        <w:rPr>
          <w:i/>
          <w:iCs/>
          <w:lang w:val="fr-CA"/>
        </w:rPr>
        <w:t>C</w:t>
      </w:r>
      <w:r w:rsidR="00261D06" w:rsidRPr="00913E51">
        <w:rPr>
          <w:i/>
          <w:iCs/>
          <w:lang w:val="fr-CA"/>
        </w:rPr>
        <w:t>ellules caliciformes</w:t>
      </w:r>
    </w:p>
    <w:p w14:paraId="0BD63D5E" w14:textId="79D1564C" w:rsidR="00261D06" w:rsidRPr="00913E51" w:rsidRDefault="00261D06" w:rsidP="00D75895">
      <w:pPr>
        <w:pStyle w:val="Pardeliste"/>
        <w:numPr>
          <w:ilvl w:val="0"/>
          <w:numId w:val="4"/>
        </w:numPr>
      </w:pPr>
      <w:r w:rsidRPr="00913E51">
        <w:rPr>
          <w:lang w:val="fr-CA"/>
        </w:rPr>
        <w:t>Retrouvées dans les parois des voies respiratoires et du tube digestif.</w:t>
      </w:r>
    </w:p>
    <w:p w14:paraId="34FD07E8" w14:textId="77777777" w:rsidR="00913E51" w:rsidRPr="00913E51" w:rsidRDefault="00913E51" w:rsidP="00D75895">
      <w:pPr>
        <w:pStyle w:val="Pardeliste"/>
        <w:numPr>
          <w:ilvl w:val="0"/>
          <w:numId w:val="4"/>
        </w:numPr>
      </w:pPr>
      <w:r w:rsidRPr="00913E51">
        <w:rPr>
          <w:lang w:val="fr-CA"/>
        </w:rPr>
        <w:t xml:space="preserve">Produisent du </w:t>
      </w:r>
      <w:r w:rsidRPr="00913E51">
        <w:rPr>
          <w:i/>
          <w:iCs/>
          <w:lang w:val="fr-CA"/>
        </w:rPr>
        <w:t>mucus</w:t>
      </w:r>
      <w:r w:rsidRPr="00913E51">
        <w:rPr>
          <w:lang w:val="fr-CA"/>
        </w:rPr>
        <w:t xml:space="preserve"> qui protège et lubrifie la surface interne de la paroi</w:t>
      </w:r>
    </w:p>
    <w:p w14:paraId="6A251111" w14:textId="101C17CF" w:rsidR="00261D06" w:rsidRPr="00913E51" w:rsidRDefault="00913E51" w:rsidP="00D75895">
      <w:pPr>
        <w:pStyle w:val="Pardeliste"/>
        <w:numPr>
          <w:ilvl w:val="2"/>
          <w:numId w:val="2"/>
        </w:numPr>
      </w:pPr>
      <w:r>
        <w:rPr>
          <w:b/>
          <w:bCs/>
          <w:i/>
          <w:iCs/>
        </w:rPr>
        <w:t>Ex </w:t>
      </w:r>
      <w:r w:rsidRPr="00913E51">
        <w:rPr>
          <w:lang w:val="fr-CA"/>
        </w:rPr>
        <w:t>:</w:t>
      </w:r>
      <w:r>
        <w:rPr>
          <w:lang w:val="fr-CA"/>
        </w:rPr>
        <w:t xml:space="preserve"> Cellules caliciformes que l’on retrouve dans les voies respiratoires et le tube digestif, cette cellule a une structure glandulaire dans la mesure où elle sécrète à la surface interne des voies respiratoires. </w:t>
      </w:r>
    </w:p>
    <w:p w14:paraId="2B0CA573" w14:textId="77777777" w:rsidR="00913E51" w:rsidRPr="00913E51" w:rsidRDefault="00913E51" w:rsidP="00913E51"/>
    <w:p w14:paraId="1F33F250" w14:textId="77777777" w:rsidR="00261D06" w:rsidRPr="00913E51" w:rsidRDefault="00261D06" w:rsidP="00D75895">
      <w:pPr>
        <w:pStyle w:val="Pardeliste"/>
        <w:numPr>
          <w:ilvl w:val="0"/>
          <w:numId w:val="2"/>
        </w:numPr>
      </w:pPr>
      <w:r w:rsidRPr="00913E51">
        <w:rPr>
          <w:b/>
          <w:bCs/>
          <w:i/>
          <w:iCs/>
          <w:lang w:val="fr-CA"/>
        </w:rPr>
        <w:t>Glandes multicellulaires</w:t>
      </w:r>
      <w:r w:rsidRPr="00913E51">
        <w:rPr>
          <w:lang w:val="fr-CA"/>
        </w:rPr>
        <w:t xml:space="preserve">. Glandes qui possèdent deux éléments: un </w:t>
      </w:r>
      <w:r w:rsidRPr="00913E51">
        <w:rPr>
          <w:i/>
          <w:iCs/>
          <w:lang w:val="fr-CA"/>
        </w:rPr>
        <w:t>conduit</w:t>
      </w:r>
      <w:r w:rsidRPr="00913E51">
        <w:rPr>
          <w:lang w:val="fr-CA"/>
        </w:rPr>
        <w:t xml:space="preserve"> et une </w:t>
      </w:r>
      <w:r w:rsidRPr="00913E51">
        <w:rPr>
          <w:i/>
          <w:iCs/>
          <w:lang w:val="fr-CA"/>
        </w:rPr>
        <w:t>unité sécrétrice</w:t>
      </w:r>
      <w:r w:rsidRPr="00913E51">
        <w:rPr>
          <w:lang w:val="fr-CA"/>
        </w:rPr>
        <w:t>.</w:t>
      </w:r>
      <w:r w:rsidR="00913E51">
        <w:rPr>
          <w:lang w:val="fr-CA"/>
        </w:rPr>
        <w:t xml:space="preserve"> Qui sont beaucoup plus complexe et c’est un système multicellulaire. </w:t>
      </w:r>
      <w:r w:rsidR="00913E51">
        <w:rPr>
          <w:lang w:val="fr-CA"/>
        </w:rPr>
        <w:lastRenderedPageBreak/>
        <w:t xml:space="preserve">Et toutes les glandes multicellulaires ont en commun elles sont composées de deux parties distinctes : </w:t>
      </w:r>
    </w:p>
    <w:p w14:paraId="26E3B01F" w14:textId="66D2C1DE" w:rsidR="00913E51" w:rsidRDefault="00913E51" w:rsidP="00D75895">
      <w:pPr>
        <w:pStyle w:val="Pardeliste"/>
        <w:numPr>
          <w:ilvl w:val="0"/>
          <w:numId w:val="3"/>
        </w:numPr>
      </w:pPr>
      <w:r>
        <w:t>Cellules q</w:t>
      </w:r>
      <w:r w:rsidR="00673FAF">
        <w:t>ui sécrètent leur produit : c’est la partie de l’unité sécrétrices de la glande. Et ensuite cela va s’écouler dans un conduit.</w:t>
      </w:r>
    </w:p>
    <w:p w14:paraId="6DDBFECA" w14:textId="581C3BF4" w:rsidR="00673FAF" w:rsidRDefault="00673FAF" w:rsidP="00D75895">
      <w:pPr>
        <w:pStyle w:val="Pardeliste"/>
        <w:numPr>
          <w:ilvl w:val="0"/>
          <w:numId w:val="3"/>
        </w:numPr>
      </w:pPr>
      <w:r>
        <w:t xml:space="preserve">Le conduit (brun sur la photo) </w:t>
      </w:r>
    </w:p>
    <w:p w14:paraId="00B716A8" w14:textId="2EAB03B0" w:rsidR="00673FAF" w:rsidRDefault="00673FAF" w:rsidP="00673FAF">
      <w:pPr>
        <w:rPr>
          <w:u w:val="single"/>
        </w:rPr>
      </w:pPr>
      <w:r w:rsidRPr="00673FAF">
        <w:rPr>
          <w:u w:val="single"/>
        </w:rPr>
        <w:t xml:space="preserve">A partir de la forme de ces conduits et des cellules sécrétrices on peut les classifiées : </w:t>
      </w:r>
    </w:p>
    <w:p w14:paraId="21903242" w14:textId="1EDC4E09" w:rsidR="00673FAF" w:rsidRPr="00673FAF" w:rsidRDefault="00673FAF" w:rsidP="00673FAF">
      <w:pPr>
        <w:rPr>
          <w:u w:val="single"/>
        </w:rPr>
      </w:pPr>
    </w:p>
    <w:p w14:paraId="5FC87790" w14:textId="04AA6645" w:rsidR="00673FAF" w:rsidRDefault="004E0829" w:rsidP="00D75895">
      <w:pPr>
        <w:pStyle w:val="Pardeliste"/>
        <w:numPr>
          <w:ilvl w:val="0"/>
          <w:numId w:val="5"/>
        </w:numPr>
      </w:pPr>
      <w:r w:rsidRPr="00673FAF">
        <w:drawing>
          <wp:anchor distT="0" distB="0" distL="114300" distR="114300" simplePos="0" relativeHeight="251661312" behindDoc="0" locked="0" layoutInCell="1" allowOverlap="1" wp14:anchorId="21167E47" wp14:editId="22FCD950">
            <wp:simplePos x="0" y="0"/>
            <wp:positionH relativeFrom="margin">
              <wp:posOffset>3947160</wp:posOffset>
            </wp:positionH>
            <wp:positionV relativeFrom="margin">
              <wp:posOffset>935990</wp:posOffset>
            </wp:positionV>
            <wp:extent cx="2796540" cy="1951990"/>
            <wp:effectExtent l="0" t="0" r="0" b="3810"/>
            <wp:wrapSquare wrapText="bothSides"/>
            <wp:docPr id="3" name="Picture 2" descr="C:\Users\Michel\AppData\Local\Temp\Temp1_marieb5e_anat_fig_ch04 (1).zip\fig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Michel\AppData\Local\Temp\Temp1_marieb5e_anat_fig_ch04 (1).zip\fig_4-5.jpg"/>
                    <pic:cNvPicPr>
                      <a:picLocks noChangeAspect="1" noChangeArrowheads="1"/>
                    </pic:cNvPicPr>
                  </pic:nvPicPr>
                  <pic:blipFill rotWithShape="1">
                    <a:blip r:embed="rId6">
                      <a:extLst>
                        <a:ext uri="{28A0092B-C50C-407E-A947-70E740481C1C}">
                          <a14:useLocalDpi xmlns:a14="http://schemas.microsoft.com/office/drawing/2010/main" val="0"/>
                        </a:ext>
                      </a:extLst>
                    </a:blip>
                    <a:srcRect t="1" b="15485"/>
                    <a:stretch/>
                  </pic:blipFill>
                  <pic:spPr bwMode="auto">
                    <a:xfrm>
                      <a:off x="0" y="0"/>
                      <a:ext cx="2796540" cy="1951990"/>
                    </a:xfrm>
                    <a:prstGeom prst="rect">
                      <a:avLst/>
                    </a:prstGeom>
                    <a:noFill/>
                    <a:extLst/>
                  </pic:spPr>
                </pic:pic>
              </a:graphicData>
            </a:graphic>
            <wp14:sizeRelH relativeFrom="margin">
              <wp14:pctWidth>0</wp14:pctWidth>
            </wp14:sizeRelH>
            <wp14:sizeRelV relativeFrom="margin">
              <wp14:pctHeight>0</wp14:pctHeight>
            </wp14:sizeRelV>
          </wp:anchor>
        </w:drawing>
      </w:r>
      <w:r w:rsidR="00673FAF">
        <w:t xml:space="preserve">En fonction du type de conduit : </w:t>
      </w:r>
    </w:p>
    <w:p w14:paraId="3B58CF5E" w14:textId="4E04618E" w:rsidR="00673FAF" w:rsidRDefault="00673FAF" w:rsidP="00D75895">
      <w:pPr>
        <w:pStyle w:val="Pardeliste"/>
        <w:numPr>
          <w:ilvl w:val="1"/>
          <w:numId w:val="5"/>
        </w:numPr>
      </w:pPr>
      <w:r>
        <w:t>Glandes Simples : un seul conduit qui amène la sécrétion à la surface il est non ramifié.</w:t>
      </w:r>
    </w:p>
    <w:p w14:paraId="59299D4A" w14:textId="77777777" w:rsidR="004E0829" w:rsidRDefault="004E0829" w:rsidP="004E0829">
      <w:pPr>
        <w:pStyle w:val="Pardeliste"/>
        <w:ind w:left="1440"/>
      </w:pPr>
    </w:p>
    <w:p w14:paraId="75CDE5BC" w14:textId="6167BF56" w:rsidR="002F5B35" w:rsidRPr="004E0829" w:rsidRDefault="00673FAF" w:rsidP="00D75895">
      <w:pPr>
        <w:pStyle w:val="Pardeliste"/>
        <w:numPr>
          <w:ilvl w:val="1"/>
          <w:numId w:val="5"/>
        </w:numPr>
        <w:rPr>
          <w:b/>
          <w:u w:val="single"/>
        </w:rPr>
      </w:pPr>
      <w:r>
        <w:t>Glandes Composées : Conduit ramifié qui amène la sécrétion à la surface.</w:t>
      </w:r>
    </w:p>
    <w:p w14:paraId="602C6790" w14:textId="77777777" w:rsidR="004E0829" w:rsidRPr="004E0829" w:rsidRDefault="004E0829" w:rsidP="004E0829">
      <w:pPr>
        <w:rPr>
          <w:b/>
          <w:u w:val="single"/>
        </w:rPr>
      </w:pPr>
    </w:p>
    <w:p w14:paraId="2C8407CF" w14:textId="77777777" w:rsidR="004E0829" w:rsidRPr="004E0829" w:rsidRDefault="004E0829" w:rsidP="004E0829">
      <w:pPr>
        <w:rPr>
          <w:b/>
          <w:u w:val="single"/>
        </w:rPr>
      </w:pPr>
    </w:p>
    <w:p w14:paraId="76F34AB0" w14:textId="3BF045BA" w:rsidR="002F5B35" w:rsidRPr="00673FAF" w:rsidRDefault="00673FAF" w:rsidP="00D75895">
      <w:pPr>
        <w:pStyle w:val="Pardeliste"/>
        <w:numPr>
          <w:ilvl w:val="0"/>
          <w:numId w:val="5"/>
        </w:numPr>
        <w:rPr>
          <w:b/>
          <w:u w:val="single"/>
        </w:rPr>
      </w:pPr>
      <w:r>
        <w:t xml:space="preserve">En fonction de la structure de leur unité </w:t>
      </w:r>
    </w:p>
    <w:p w14:paraId="33E4C679" w14:textId="72876517" w:rsidR="00673FAF" w:rsidRPr="00673FAF" w:rsidRDefault="00673FAF" w:rsidP="00D75895">
      <w:pPr>
        <w:pStyle w:val="Pardeliste"/>
        <w:numPr>
          <w:ilvl w:val="0"/>
          <w:numId w:val="6"/>
        </w:numPr>
        <w:rPr>
          <w:b/>
          <w:u w:val="single"/>
        </w:rPr>
      </w:pPr>
      <w:r>
        <w:t xml:space="preserve">Tubuleuses (allongées) : elle est en forme de tube </w:t>
      </w:r>
    </w:p>
    <w:p w14:paraId="56C0023D" w14:textId="5FC6F490" w:rsidR="00673FAF" w:rsidRPr="00673FAF" w:rsidRDefault="00673FAF" w:rsidP="00D75895">
      <w:pPr>
        <w:pStyle w:val="Pardeliste"/>
        <w:numPr>
          <w:ilvl w:val="0"/>
          <w:numId w:val="6"/>
        </w:numPr>
        <w:rPr>
          <w:b/>
          <w:u w:val="single"/>
        </w:rPr>
      </w:pPr>
      <w:r>
        <w:t>Alvéolaires (arrondies) : Elle est en forme ronde d’une alvéole</w:t>
      </w:r>
    </w:p>
    <w:p w14:paraId="0C8AAC74" w14:textId="1D04F55A" w:rsidR="004E0829" w:rsidRPr="004E0829" w:rsidRDefault="00673FAF" w:rsidP="00D75895">
      <w:pPr>
        <w:pStyle w:val="Pardeliste"/>
        <w:numPr>
          <w:ilvl w:val="0"/>
          <w:numId w:val="6"/>
        </w:numPr>
        <w:rPr>
          <w:b/>
          <w:u w:val="single"/>
        </w:rPr>
      </w:pPr>
      <w:r>
        <w:t xml:space="preserve">Tubulo-alvéolaire : Les deux formes </w:t>
      </w:r>
    </w:p>
    <w:p w14:paraId="763942AD" w14:textId="084995D0" w:rsidR="004E0829" w:rsidRPr="004E0829" w:rsidRDefault="004E0829" w:rsidP="004E0829">
      <w:pPr>
        <w:rPr>
          <w:b/>
          <w:u w:val="single"/>
        </w:rPr>
      </w:pPr>
    </w:p>
    <w:p w14:paraId="68EEB6B2" w14:textId="79A311C0" w:rsidR="004E0829" w:rsidRPr="004E0829" w:rsidRDefault="004E0829" w:rsidP="00D75895">
      <w:pPr>
        <w:pStyle w:val="Pardeliste"/>
        <w:numPr>
          <w:ilvl w:val="2"/>
          <w:numId w:val="2"/>
        </w:numPr>
        <w:rPr>
          <w:b/>
          <w:u w:val="single"/>
        </w:rPr>
      </w:pPr>
      <w:r>
        <w:rPr>
          <w:u w:val="single"/>
        </w:rPr>
        <w:t xml:space="preserve">Exemple : </w:t>
      </w:r>
      <w:r w:rsidR="00261D06" w:rsidRPr="004E0829">
        <w:t xml:space="preserve">Les </w:t>
      </w:r>
      <w:r w:rsidR="00261D06" w:rsidRPr="004E0829">
        <w:rPr>
          <w:b/>
        </w:rPr>
        <w:t>glandes sudoripares</w:t>
      </w:r>
      <w:r w:rsidR="00261D06" w:rsidRPr="004E0829">
        <w:t xml:space="preserve"> sont des </w:t>
      </w:r>
      <w:r w:rsidR="00261D06" w:rsidRPr="004E0829">
        <w:rPr>
          <w:b/>
        </w:rPr>
        <w:t xml:space="preserve">glandes simples </w:t>
      </w:r>
      <w:r w:rsidRPr="004E0829">
        <w:rPr>
          <w:b/>
        </w:rPr>
        <w:t>tubuleuses</w:t>
      </w:r>
      <w:r w:rsidRPr="004E0829">
        <w:t xml:space="preserve"> :</w:t>
      </w:r>
      <w:r w:rsidR="00261D06" w:rsidRPr="004E0829">
        <w:t xml:space="preserve"> leur unité sécrétrice est de forme tubuleuse et sécrète la sueur (produit de sécrétion) via un conduit unique</w:t>
      </w:r>
      <w:r>
        <w:t xml:space="preserve"> vers la peau.</w:t>
      </w:r>
    </w:p>
    <w:p w14:paraId="6E8549A1" w14:textId="738A6E45" w:rsidR="002F5B35" w:rsidRDefault="00261D06" w:rsidP="00D75895">
      <w:pPr>
        <w:pStyle w:val="Pardeliste"/>
        <w:numPr>
          <w:ilvl w:val="2"/>
          <w:numId w:val="2"/>
        </w:numPr>
      </w:pPr>
      <w:r w:rsidRPr="004E0829">
        <w:t xml:space="preserve">Les </w:t>
      </w:r>
      <w:r w:rsidRPr="004E0829">
        <w:rPr>
          <w:b/>
        </w:rPr>
        <w:t>glandes mammaires</w:t>
      </w:r>
      <w:r w:rsidRPr="004E0829">
        <w:t xml:space="preserve"> sont des glandes </w:t>
      </w:r>
      <w:r w:rsidRPr="004E0829">
        <w:rPr>
          <w:b/>
        </w:rPr>
        <w:t xml:space="preserve">composées </w:t>
      </w:r>
      <w:r w:rsidR="004E0829" w:rsidRPr="004E0829">
        <w:rPr>
          <w:b/>
        </w:rPr>
        <w:t>alvéolaires</w:t>
      </w:r>
      <w:r w:rsidR="004E0829" w:rsidRPr="004E0829">
        <w:t xml:space="preserve"> :</w:t>
      </w:r>
      <w:r w:rsidRPr="004E0829">
        <w:t xml:space="preserve"> leurs unités sécrétrices sont de forme arrondie et sécrètent le lait (produit de sécrétion) via des conduits ramifiés qui se rejoignent.</w:t>
      </w:r>
    </w:p>
    <w:p w14:paraId="1B0304E6" w14:textId="6F498128" w:rsidR="004E0829" w:rsidRDefault="004E0829" w:rsidP="00D75895">
      <w:pPr>
        <w:pStyle w:val="Pardeliste"/>
        <w:numPr>
          <w:ilvl w:val="0"/>
          <w:numId w:val="7"/>
        </w:numPr>
        <w:ind w:left="1440"/>
      </w:pPr>
      <w:r>
        <w:t>Classification fonctionnelle : Glandes mérocrines vs glandes holocrines</w:t>
      </w:r>
      <w:r w:rsidR="00DE04B5">
        <w:t xml:space="preserve"> </w:t>
      </w:r>
    </w:p>
    <w:p w14:paraId="171F4EA6" w14:textId="7565EDA9" w:rsidR="00DE04B5" w:rsidRDefault="00DE04B5" w:rsidP="00DE04B5">
      <w:pPr>
        <w:pStyle w:val="Pardeliste"/>
        <w:ind w:left="1440"/>
      </w:pPr>
      <w:r>
        <w:t xml:space="preserve">→Elles font référence à comment le produit est sécrété par les cellules de sécrétion </w:t>
      </w:r>
    </w:p>
    <w:p w14:paraId="71ECD8BC" w14:textId="290CF85F" w:rsidR="00DE04B5" w:rsidRDefault="00DE04B5" w:rsidP="00D75895">
      <w:pPr>
        <w:pStyle w:val="Pardeliste"/>
        <w:numPr>
          <w:ilvl w:val="0"/>
          <w:numId w:val="8"/>
        </w:numPr>
      </w:pPr>
      <w:r>
        <w:t xml:space="preserve">Les glandes mérocrines :  sont les plus nombreuses 99,99 %, elles sécrètent leur produit par exocytose. Il s’agit que chacune de ces cellules est de former </w:t>
      </w:r>
      <w:r w:rsidR="00375E2E">
        <w:t>des vésicules</w:t>
      </w:r>
      <w:r>
        <w:t xml:space="preserve"> de sécrétion lesquelles contiennent le produit à sécréter. Exocytose sur la face apicale de la cellule. Ce sont des cellules épithéliales avec leur face apicale. </w:t>
      </w:r>
    </w:p>
    <w:p w14:paraId="600E3A9F" w14:textId="528D0863" w:rsidR="00DE04B5" w:rsidRDefault="00DE04B5" w:rsidP="00D75895">
      <w:pPr>
        <w:pStyle w:val="Pardeliste"/>
        <w:numPr>
          <w:ilvl w:val="0"/>
          <w:numId w:val="9"/>
        </w:numPr>
      </w:pPr>
      <w:r>
        <w:t xml:space="preserve">Exemple : glandes sudoripares, production de lait par les glandes mammaires </w:t>
      </w:r>
      <w:r w:rsidR="00375E2E">
        <w:t xml:space="preserve">, lacrymaires </w:t>
      </w:r>
    </w:p>
    <w:p w14:paraId="08D06D8A" w14:textId="19C6B7C5" w:rsidR="00DE04B5" w:rsidRDefault="00DE04B5" w:rsidP="00D75895">
      <w:pPr>
        <w:pStyle w:val="Pardeliste"/>
        <w:numPr>
          <w:ilvl w:val="0"/>
          <w:numId w:val="8"/>
        </w:numPr>
      </w:pPr>
      <w:r>
        <w:t>Les glandes holocrines : Ce sont les cellules sécrétrices</w:t>
      </w:r>
      <w:r w:rsidR="00375E2E">
        <w:t xml:space="preserve"> de la face apicale</w:t>
      </w:r>
      <w:r>
        <w:t xml:space="preserve"> qui se </w:t>
      </w:r>
      <w:r w:rsidR="00375E2E">
        <w:t>rompent,</w:t>
      </w:r>
      <w:r>
        <w:t xml:space="preserve"> ce qui libère les sécrétions et les fragments de cellules mortes.</w:t>
      </w:r>
      <w:r w:rsidR="00375E2E">
        <w:t xml:space="preserve"> On a un produit riche et visqueux. Chez</w:t>
      </w:r>
      <w:r>
        <w:t xml:space="preserve"> </w:t>
      </w:r>
      <w:r w:rsidR="00375E2E">
        <w:t>l’humain,</w:t>
      </w:r>
      <w:r>
        <w:t xml:space="preserve"> seules les glandes sébacées</w:t>
      </w:r>
      <w:r w:rsidR="00375E2E">
        <w:t xml:space="preserve"> </w:t>
      </w:r>
      <w:r>
        <w:t>de la peau (associées aux poils) sont des glandes holocrines.</w:t>
      </w:r>
      <w:r w:rsidR="00375E2E">
        <w:t xml:space="preserve"> Elles sont à l’origine notamment de l’acné et des point noirs.</w:t>
      </w:r>
    </w:p>
    <w:p w14:paraId="5DDFBCED" w14:textId="7784C68C" w:rsidR="004E0829" w:rsidRDefault="00375E2E" w:rsidP="004E0829">
      <w:pPr>
        <w:pStyle w:val="Pardeliste"/>
        <w:ind w:left="1440"/>
      </w:pPr>
      <w:r w:rsidRPr="00DE04B5">
        <w:rPr>
          <w:noProof/>
          <w:lang w:eastAsia="fr-FR"/>
        </w:rPr>
        <w:drawing>
          <wp:anchor distT="0" distB="0" distL="114300" distR="114300" simplePos="0" relativeHeight="251662336" behindDoc="0" locked="0" layoutInCell="1" allowOverlap="1" wp14:anchorId="2DC9CC86" wp14:editId="5D28FAF0">
            <wp:simplePos x="0" y="0"/>
            <wp:positionH relativeFrom="margin">
              <wp:posOffset>1889125</wp:posOffset>
            </wp:positionH>
            <wp:positionV relativeFrom="margin">
              <wp:posOffset>8130540</wp:posOffset>
            </wp:positionV>
            <wp:extent cx="3025140" cy="1499870"/>
            <wp:effectExtent l="0" t="0" r="0" b="0"/>
            <wp:wrapSquare wrapText="bothSides"/>
            <wp:docPr id="5" name="Picture 2" descr="C:\Users\Michel\Downloads\marieb5e_anat_fig_ch04 (1)\fig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Michel\Downloads\marieb5e_anat_fig_ch04 (1)\fig_4-6.jpg"/>
                    <pic:cNvPicPr>
                      <a:picLocks noChangeAspect="1" noChangeArrowheads="1"/>
                    </pic:cNvPicPr>
                  </pic:nvPicPr>
                  <pic:blipFill rotWithShape="1">
                    <a:blip r:embed="rId7">
                      <a:extLst>
                        <a:ext uri="{28A0092B-C50C-407E-A947-70E740481C1C}">
                          <a14:useLocalDpi xmlns:a14="http://schemas.microsoft.com/office/drawing/2010/main" val="0"/>
                        </a:ext>
                      </a:extLst>
                    </a:blip>
                    <a:srcRect b="17322"/>
                    <a:stretch/>
                  </pic:blipFill>
                  <pic:spPr bwMode="auto">
                    <a:xfrm>
                      <a:off x="0" y="0"/>
                      <a:ext cx="3025140" cy="1499870"/>
                    </a:xfrm>
                    <a:prstGeom prst="rect">
                      <a:avLst/>
                    </a:prstGeom>
                    <a:noFill/>
                    <a:extLst/>
                  </pic:spPr>
                </pic:pic>
              </a:graphicData>
            </a:graphic>
            <wp14:sizeRelH relativeFrom="margin">
              <wp14:pctWidth>0</wp14:pctWidth>
            </wp14:sizeRelH>
            <wp14:sizeRelV relativeFrom="margin">
              <wp14:pctHeight>0</wp14:pctHeight>
            </wp14:sizeRelV>
          </wp:anchor>
        </w:drawing>
      </w:r>
    </w:p>
    <w:p w14:paraId="6B5FB3FA" w14:textId="40D65583" w:rsidR="004E0829" w:rsidRDefault="004E0829" w:rsidP="004E0829">
      <w:pPr>
        <w:pStyle w:val="Pardeliste"/>
        <w:ind w:left="1440"/>
      </w:pPr>
    </w:p>
    <w:p w14:paraId="17463206" w14:textId="77777777" w:rsidR="00375E2E" w:rsidRDefault="00375E2E" w:rsidP="00375E2E"/>
    <w:p w14:paraId="75C56AB0" w14:textId="2025CA86" w:rsidR="00375E2E" w:rsidRDefault="00375E2E" w:rsidP="00375E2E">
      <w:pPr>
        <w:rPr>
          <w:b/>
          <w:sz w:val="28"/>
          <w:u w:val="single"/>
        </w:rPr>
      </w:pPr>
      <w:r w:rsidRPr="00375E2E">
        <w:rPr>
          <w:b/>
          <w:sz w:val="28"/>
          <w:u w:val="single"/>
        </w:rPr>
        <w:lastRenderedPageBreak/>
        <w:t xml:space="preserve">1.4.3 : Les tissus conjonctifs : </w:t>
      </w:r>
      <w:r w:rsidR="00E3036A">
        <w:rPr>
          <w:b/>
          <w:sz w:val="28"/>
          <w:u w:val="single"/>
        </w:rPr>
        <w:t>`</w:t>
      </w:r>
    </w:p>
    <w:p w14:paraId="3DA5E3ED" w14:textId="65097896" w:rsidR="00E3036A" w:rsidRPr="00E3036A" w:rsidRDefault="00E3036A" w:rsidP="00D75895">
      <w:pPr>
        <w:pStyle w:val="Pardeliste"/>
        <w:numPr>
          <w:ilvl w:val="0"/>
          <w:numId w:val="15"/>
        </w:numPr>
        <w:rPr>
          <w:b/>
          <w:sz w:val="28"/>
          <w:u w:val="single"/>
        </w:rPr>
      </w:pPr>
      <w:r>
        <w:rPr>
          <w:b/>
          <w:sz w:val="28"/>
          <w:u w:val="single"/>
        </w:rPr>
        <w:t xml:space="preserve">Général </w:t>
      </w:r>
    </w:p>
    <w:p w14:paraId="1119E9AD" w14:textId="77777777" w:rsidR="00E3036A" w:rsidRPr="00E3036A" w:rsidRDefault="00E3036A" w:rsidP="00E3036A">
      <w:pPr>
        <w:rPr>
          <w:i/>
          <w:sz w:val="22"/>
        </w:rPr>
      </w:pPr>
      <w:r w:rsidRPr="00E3036A">
        <w:rPr>
          <w:bCs/>
          <w:i/>
          <w:sz w:val="22"/>
          <w:lang w:val="fr-CA"/>
        </w:rPr>
        <w:t>Énumérer les 4 grands types de tissus conjonctifs et donner leurs principales fonctions et caractéristiques</w:t>
      </w:r>
    </w:p>
    <w:p w14:paraId="319AE42A" w14:textId="62B9CA5A" w:rsidR="00375E2E" w:rsidRPr="00E3036A" w:rsidRDefault="00375E2E" w:rsidP="00375E2E">
      <w:pPr>
        <w:rPr>
          <w:i/>
        </w:rPr>
      </w:pPr>
    </w:p>
    <w:p w14:paraId="23F639BA" w14:textId="2B224190" w:rsidR="00375E2E" w:rsidRPr="00375E2E" w:rsidRDefault="00375E2E" w:rsidP="00D75895">
      <w:pPr>
        <w:pStyle w:val="Pardeliste"/>
        <w:numPr>
          <w:ilvl w:val="0"/>
          <w:numId w:val="11"/>
        </w:numPr>
      </w:pPr>
      <w:r w:rsidRPr="00375E2E">
        <w:rPr>
          <w:u w:val="single"/>
        </w:rPr>
        <w:t>4 grands types de tissus conjonctifs</w:t>
      </w:r>
      <w:r w:rsidRPr="00375E2E">
        <w:t xml:space="preserve"> :</w:t>
      </w:r>
    </w:p>
    <w:p w14:paraId="3811516A" w14:textId="77777777" w:rsidR="00261D06" w:rsidRPr="00375E2E" w:rsidRDefault="00261D06" w:rsidP="00D75895">
      <w:pPr>
        <w:numPr>
          <w:ilvl w:val="0"/>
          <w:numId w:val="10"/>
        </w:numPr>
        <w:tabs>
          <w:tab w:val="num" w:pos="720"/>
        </w:tabs>
      </w:pPr>
      <w:r w:rsidRPr="00375E2E">
        <w:rPr>
          <w:b/>
          <w:bCs/>
        </w:rPr>
        <w:t>Tissu conjonctif proprement dit</w:t>
      </w:r>
    </w:p>
    <w:p w14:paraId="0B6D15DE" w14:textId="77777777" w:rsidR="00261D06" w:rsidRPr="00375E2E" w:rsidRDefault="00261D06" w:rsidP="00D75895">
      <w:pPr>
        <w:numPr>
          <w:ilvl w:val="0"/>
          <w:numId w:val="10"/>
        </w:numPr>
        <w:tabs>
          <w:tab w:val="num" w:pos="720"/>
        </w:tabs>
      </w:pPr>
      <w:r w:rsidRPr="00375E2E">
        <w:rPr>
          <w:b/>
          <w:bCs/>
        </w:rPr>
        <w:t>Cartilage</w:t>
      </w:r>
    </w:p>
    <w:p w14:paraId="72ECAEA0" w14:textId="77777777" w:rsidR="00261D06" w:rsidRPr="00375E2E" w:rsidRDefault="00261D06" w:rsidP="00D75895">
      <w:pPr>
        <w:numPr>
          <w:ilvl w:val="0"/>
          <w:numId w:val="10"/>
        </w:numPr>
        <w:tabs>
          <w:tab w:val="num" w:pos="720"/>
        </w:tabs>
      </w:pPr>
      <w:r w:rsidRPr="00375E2E">
        <w:rPr>
          <w:b/>
          <w:bCs/>
        </w:rPr>
        <w:t>Tissu osseux</w:t>
      </w:r>
    </w:p>
    <w:p w14:paraId="1BE3DE30" w14:textId="487916CB" w:rsidR="00375E2E" w:rsidRDefault="00261D06" w:rsidP="00D75895">
      <w:pPr>
        <w:numPr>
          <w:ilvl w:val="0"/>
          <w:numId w:val="10"/>
        </w:numPr>
        <w:tabs>
          <w:tab w:val="num" w:pos="720"/>
        </w:tabs>
      </w:pPr>
      <w:r w:rsidRPr="00375E2E">
        <w:rPr>
          <w:b/>
          <w:bCs/>
        </w:rPr>
        <w:t>Sang</w:t>
      </w:r>
    </w:p>
    <w:p w14:paraId="5D36BCCE" w14:textId="0ED1A642" w:rsidR="00375E2E" w:rsidRPr="00375E2E" w:rsidRDefault="00375E2E" w:rsidP="00D75895">
      <w:pPr>
        <w:pStyle w:val="Pardeliste"/>
        <w:numPr>
          <w:ilvl w:val="0"/>
          <w:numId w:val="11"/>
        </w:numPr>
        <w:rPr>
          <w:u w:val="single"/>
        </w:rPr>
      </w:pPr>
      <w:r w:rsidRPr="00375E2E">
        <w:rPr>
          <w:u w:val="single"/>
        </w:rPr>
        <w:t>Principales fonctions :</w:t>
      </w:r>
    </w:p>
    <w:p w14:paraId="2B3A7AB5" w14:textId="77777777" w:rsidR="00261D06" w:rsidRPr="00375E2E" w:rsidRDefault="00261D06" w:rsidP="00D75895">
      <w:pPr>
        <w:pStyle w:val="Pardeliste"/>
        <w:numPr>
          <w:ilvl w:val="0"/>
          <w:numId w:val="12"/>
        </w:numPr>
      </w:pPr>
      <w:r w:rsidRPr="00375E2E">
        <w:t>Liaison et soutien</w:t>
      </w:r>
    </w:p>
    <w:p w14:paraId="7D8239D5" w14:textId="7155AFC3" w:rsidR="00261D06" w:rsidRPr="00375E2E" w:rsidRDefault="00261D06" w:rsidP="00D75895">
      <w:pPr>
        <w:pStyle w:val="Pardeliste"/>
        <w:numPr>
          <w:ilvl w:val="0"/>
          <w:numId w:val="12"/>
        </w:numPr>
      </w:pPr>
      <w:r w:rsidRPr="00375E2E">
        <w:t>Protection</w:t>
      </w:r>
      <w:r w:rsidR="00375E2E">
        <w:t xml:space="preserve"> (os)</w:t>
      </w:r>
    </w:p>
    <w:p w14:paraId="07F1968B" w14:textId="4C0EFEC3" w:rsidR="00261D06" w:rsidRPr="00375E2E" w:rsidRDefault="00261D06" w:rsidP="00D75895">
      <w:pPr>
        <w:pStyle w:val="Pardeliste"/>
        <w:numPr>
          <w:ilvl w:val="0"/>
          <w:numId w:val="12"/>
        </w:numPr>
      </w:pPr>
      <w:r w:rsidRPr="00375E2E">
        <w:t>Isolation</w:t>
      </w:r>
      <w:r w:rsidR="00375E2E">
        <w:t xml:space="preserve"> (Thermique, le tissus adipeux)</w:t>
      </w:r>
    </w:p>
    <w:p w14:paraId="35570950" w14:textId="2D92E022" w:rsidR="004E0829" w:rsidRDefault="00261D06" w:rsidP="00D75895">
      <w:pPr>
        <w:pStyle w:val="Pardeliste"/>
        <w:numPr>
          <w:ilvl w:val="0"/>
          <w:numId w:val="12"/>
        </w:numPr>
      </w:pPr>
      <w:r w:rsidRPr="00375E2E">
        <w:t>Transport (sang)</w:t>
      </w:r>
    </w:p>
    <w:p w14:paraId="45706290" w14:textId="20ED43FC" w:rsidR="004136CD" w:rsidRPr="004C48B0" w:rsidRDefault="00375E2E" w:rsidP="00D75895">
      <w:pPr>
        <w:pStyle w:val="Pardeliste"/>
        <w:numPr>
          <w:ilvl w:val="0"/>
          <w:numId w:val="14"/>
        </w:numPr>
        <w:rPr>
          <w:u w:val="single"/>
        </w:rPr>
      </w:pPr>
      <w:r w:rsidRPr="00375E2E">
        <w:rPr>
          <w:u w:val="single"/>
        </w:rPr>
        <w:t>Caractéristiques :</w:t>
      </w:r>
      <w:r w:rsidRPr="00375E2E">
        <w:rPr>
          <w:b/>
          <w:bCs/>
        </w:rPr>
        <w:br/>
      </w:r>
      <w:r w:rsidR="004C48B0">
        <w:t xml:space="preserve">- </w:t>
      </w:r>
      <w:r w:rsidR="004136CD" w:rsidRPr="00375E2E">
        <w:t>Type de tissu le plus abondant et largement distribué</w:t>
      </w:r>
    </w:p>
    <w:p w14:paraId="5E77563E" w14:textId="3081526B" w:rsidR="00261D06" w:rsidRPr="00375E2E" w:rsidRDefault="00261D06" w:rsidP="00D75895">
      <w:pPr>
        <w:pStyle w:val="Pardeliste"/>
        <w:numPr>
          <w:ilvl w:val="0"/>
          <w:numId w:val="13"/>
        </w:numPr>
      </w:pPr>
      <w:r w:rsidRPr="00375E2E">
        <w:t xml:space="preserve">Ont le </w:t>
      </w:r>
      <w:r w:rsidRPr="00375E2E">
        <w:rPr>
          <w:i/>
          <w:iCs/>
        </w:rPr>
        <w:t xml:space="preserve">mésenchyme </w:t>
      </w:r>
      <w:r w:rsidRPr="00375E2E">
        <w:t>(tissu embryonnaire) comme origine commune</w:t>
      </w:r>
      <w:r w:rsidR="004C48B0">
        <w:t xml:space="preserve"> et par spécialisation des cellules va donner naissances à ces différents tissus.</w:t>
      </w:r>
    </w:p>
    <w:p w14:paraId="23347CD0" w14:textId="156BF5A7" w:rsidR="00261D06" w:rsidRPr="00375E2E" w:rsidRDefault="00261D06" w:rsidP="00D75895">
      <w:pPr>
        <w:pStyle w:val="Pardeliste"/>
        <w:numPr>
          <w:ilvl w:val="0"/>
          <w:numId w:val="13"/>
        </w:numPr>
      </w:pPr>
      <w:r w:rsidRPr="00375E2E">
        <w:t>Ont différents degrés de vascularisation</w:t>
      </w:r>
      <w:r w:rsidR="004C48B0">
        <w:t xml:space="preserve"> et </w:t>
      </w:r>
      <w:r w:rsidR="00E3036A">
        <w:t>certains ne sont pas</w:t>
      </w:r>
      <w:r w:rsidR="004C48B0">
        <w:t xml:space="preserve"> vascularisé (cartilage)</w:t>
      </w:r>
    </w:p>
    <w:p w14:paraId="670D11EF" w14:textId="31D9EF81" w:rsidR="004E0829" w:rsidRDefault="00E3036A" w:rsidP="00D75895">
      <w:pPr>
        <w:pStyle w:val="Pardeliste"/>
        <w:numPr>
          <w:ilvl w:val="0"/>
          <w:numId w:val="13"/>
        </w:numPr>
      </w:pPr>
      <w:r>
        <w:t>De façon générales o</w:t>
      </w:r>
      <w:r w:rsidR="00261D06" w:rsidRPr="00375E2E">
        <w:t xml:space="preserve">nt des cellules séparées par une </w:t>
      </w:r>
      <w:r w:rsidR="00261D06" w:rsidRPr="00375E2E">
        <w:rPr>
          <w:i/>
          <w:iCs/>
        </w:rPr>
        <w:t xml:space="preserve">matrice extracellulaire </w:t>
      </w:r>
      <w:r w:rsidR="00261D06" w:rsidRPr="00375E2E">
        <w:t>non-vivante (</w:t>
      </w:r>
      <w:r w:rsidR="00261D06" w:rsidRPr="00375E2E">
        <w:rPr>
          <w:i/>
          <w:iCs/>
        </w:rPr>
        <w:t xml:space="preserve">substance fondamentale </w:t>
      </w:r>
      <w:r w:rsidR="00261D06" w:rsidRPr="00375E2E">
        <w:t xml:space="preserve">et </w:t>
      </w:r>
      <w:r w:rsidR="00261D06" w:rsidRPr="00375E2E">
        <w:rPr>
          <w:i/>
          <w:iCs/>
        </w:rPr>
        <w:t>fibres</w:t>
      </w:r>
      <w:r w:rsidR="00261D06" w:rsidRPr="00375E2E">
        <w:t>)</w:t>
      </w:r>
      <w:r>
        <w:t>. Contrairement à l’épithélium dans les tissus conjonctifs il y’a très peu de de cellules avec un espaces extracellulaire très large.</w:t>
      </w:r>
    </w:p>
    <w:p w14:paraId="10C5EE00" w14:textId="0299E21E" w:rsidR="00E3036A" w:rsidRDefault="00E3036A" w:rsidP="00E3036A"/>
    <w:p w14:paraId="10BE0A34" w14:textId="73A7E053" w:rsidR="00E3036A" w:rsidRPr="00E3036A" w:rsidRDefault="00E3036A" w:rsidP="00D75895">
      <w:pPr>
        <w:pStyle w:val="Pardeliste"/>
        <w:numPr>
          <w:ilvl w:val="0"/>
          <w:numId w:val="15"/>
        </w:numPr>
        <w:rPr>
          <w:b/>
          <w:u w:val="single"/>
        </w:rPr>
      </w:pPr>
      <w:r w:rsidRPr="00E3036A">
        <w:rPr>
          <w:b/>
          <w:u w:val="single"/>
        </w:rPr>
        <w:t xml:space="preserve">Description des éléments structuraux des tissus conjonctifs : </w:t>
      </w:r>
    </w:p>
    <w:p w14:paraId="2109A755" w14:textId="0AF78D5C" w:rsidR="00E3036A" w:rsidRPr="00E3036A" w:rsidRDefault="00E3036A" w:rsidP="00E3036A">
      <w:pPr>
        <w:rPr>
          <w:i/>
        </w:rPr>
      </w:pPr>
      <w:r w:rsidRPr="00E3036A">
        <w:rPr>
          <w:i/>
        </w:rPr>
        <w:t>-</w:t>
      </w:r>
      <w:r w:rsidR="00261D06" w:rsidRPr="00E3036A">
        <w:rPr>
          <w:i/>
          <w:lang w:val="fr-CA"/>
        </w:rPr>
        <w:t xml:space="preserve">Décrire les éléments de la matrice </w:t>
      </w:r>
      <w:r w:rsidRPr="00E3036A">
        <w:rPr>
          <w:i/>
          <w:lang w:val="fr-CA"/>
        </w:rPr>
        <w:t>extracellulaire ;</w:t>
      </w:r>
      <w:r w:rsidR="00261D06" w:rsidRPr="00E3036A">
        <w:rPr>
          <w:i/>
          <w:lang w:val="fr-CA"/>
        </w:rPr>
        <w:t xml:space="preserve"> distinguer entre fibres de collagène, élastiques et </w:t>
      </w:r>
      <w:r w:rsidRPr="00E3036A">
        <w:rPr>
          <w:i/>
          <w:lang w:val="fr-CA"/>
        </w:rPr>
        <w:t>réticulaires ;</w:t>
      </w:r>
      <w:r w:rsidR="00261D06" w:rsidRPr="00E3036A">
        <w:rPr>
          <w:i/>
          <w:lang w:val="fr-CA"/>
        </w:rPr>
        <w:t xml:space="preserve"> décrire la substance fondamentale.</w:t>
      </w:r>
    </w:p>
    <w:p w14:paraId="2197B5A1" w14:textId="55F6B320" w:rsidR="00261D06" w:rsidRPr="00E3036A" w:rsidRDefault="006E0B7B" w:rsidP="00E3036A">
      <w:pPr>
        <w:rPr>
          <w:i/>
        </w:rPr>
      </w:pPr>
      <w:r w:rsidRPr="006E0B7B">
        <w:drawing>
          <wp:anchor distT="0" distB="0" distL="114300" distR="114300" simplePos="0" relativeHeight="251663360" behindDoc="0" locked="0" layoutInCell="1" allowOverlap="1" wp14:anchorId="6AE765F4" wp14:editId="39D1E4CE">
            <wp:simplePos x="0" y="0"/>
            <wp:positionH relativeFrom="margin">
              <wp:posOffset>3719830</wp:posOffset>
            </wp:positionH>
            <wp:positionV relativeFrom="margin">
              <wp:posOffset>5499735</wp:posOffset>
            </wp:positionV>
            <wp:extent cx="2435860" cy="2059940"/>
            <wp:effectExtent l="0" t="0" r="2540" b="0"/>
            <wp:wrapSquare wrapText="bothSides"/>
            <wp:docPr id="6" name="Picture 2" descr="C:\Users\Michel\AppData\Local\Temp\Temp1_marieb5e_anat_fig_ch04.zip\fig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Michel\AppData\Local\Temp\Temp1_marieb5e_anat_fig_ch04.zip\fig_4-7.jpg"/>
                    <pic:cNvPicPr>
                      <a:picLocks noChangeAspect="1" noChangeArrowheads="1"/>
                    </pic:cNvPicPr>
                  </pic:nvPicPr>
                  <pic:blipFill rotWithShape="1">
                    <a:blip r:embed="rId8">
                      <a:extLst>
                        <a:ext uri="{28A0092B-C50C-407E-A947-70E740481C1C}">
                          <a14:useLocalDpi xmlns:a14="http://schemas.microsoft.com/office/drawing/2010/main" val="0"/>
                        </a:ext>
                      </a:extLst>
                    </a:blip>
                    <a:srcRect t="2" b="19161"/>
                    <a:stretch/>
                  </pic:blipFill>
                  <pic:spPr bwMode="auto">
                    <a:xfrm>
                      <a:off x="0" y="0"/>
                      <a:ext cx="2435860" cy="2059940"/>
                    </a:xfrm>
                    <a:prstGeom prst="rect">
                      <a:avLst/>
                    </a:prstGeom>
                    <a:noFill/>
                    <a:extLst/>
                  </pic:spPr>
                </pic:pic>
              </a:graphicData>
            </a:graphic>
            <wp14:sizeRelH relativeFrom="margin">
              <wp14:pctWidth>0</wp14:pctWidth>
            </wp14:sizeRelH>
            <wp14:sizeRelV relativeFrom="margin">
              <wp14:pctHeight>0</wp14:pctHeight>
            </wp14:sizeRelV>
          </wp:anchor>
        </w:drawing>
      </w:r>
      <w:r w:rsidR="00261D06" w:rsidRPr="00E3036A">
        <w:rPr>
          <w:i/>
          <w:lang w:val="fr-CA"/>
        </w:rPr>
        <w:t>Décrire les principales cellules; distinguer entre les formes “blaste” et “</w:t>
      </w:r>
      <w:proofErr w:type="spellStart"/>
      <w:r w:rsidR="00261D06" w:rsidRPr="00E3036A">
        <w:rPr>
          <w:i/>
          <w:lang w:val="fr-CA"/>
        </w:rPr>
        <w:t>cyte</w:t>
      </w:r>
      <w:proofErr w:type="spellEnd"/>
      <w:r w:rsidR="00261D06" w:rsidRPr="00E3036A">
        <w:rPr>
          <w:i/>
          <w:lang w:val="fr-CA"/>
        </w:rPr>
        <w:t>” des cellules du tissu conjonctif.</w:t>
      </w:r>
    </w:p>
    <w:p w14:paraId="127E9060" w14:textId="0DFC263E" w:rsidR="00E3036A" w:rsidRDefault="00E3036A" w:rsidP="00D75895">
      <w:pPr>
        <w:pStyle w:val="Pardeliste"/>
        <w:numPr>
          <w:ilvl w:val="0"/>
          <w:numId w:val="14"/>
        </w:numPr>
      </w:pPr>
      <w:r w:rsidRPr="00E3036A">
        <w:rPr>
          <w:u w:val="single"/>
        </w:rPr>
        <w:t>Éléments structuraux</w:t>
      </w:r>
      <w:r w:rsidRPr="00E3036A">
        <w:t xml:space="preserve"> :</w:t>
      </w:r>
    </w:p>
    <w:p w14:paraId="0F343FD0" w14:textId="29B97823" w:rsidR="00E3036A" w:rsidRPr="00E3036A" w:rsidRDefault="00E3036A" w:rsidP="00E3036A">
      <w:pPr>
        <w:ind w:left="360"/>
        <w:rPr>
          <w:i/>
        </w:rPr>
      </w:pPr>
      <w:r w:rsidRPr="00E3036A">
        <w:rPr>
          <w:i/>
        </w:rPr>
        <w:t xml:space="preserve">On prend un prototype le tissu conjonctif alvéolaires </w:t>
      </w:r>
    </w:p>
    <w:p w14:paraId="410C3591" w14:textId="7CF229E0" w:rsidR="00261D06" w:rsidRDefault="00261D06" w:rsidP="00D75895">
      <w:pPr>
        <w:pStyle w:val="Pardeliste"/>
        <w:numPr>
          <w:ilvl w:val="0"/>
          <w:numId w:val="17"/>
        </w:numPr>
      </w:pPr>
      <w:r w:rsidRPr="00E3036A">
        <w:t xml:space="preserve">La </w:t>
      </w:r>
      <w:r w:rsidRPr="00E3036A">
        <w:rPr>
          <w:b/>
          <w:bCs/>
          <w:i/>
          <w:iCs/>
        </w:rPr>
        <w:t>matrice extracellulaire</w:t>
      </w:r>
      <w:r w:rsidRPr="00E3036A">
        <w:rPr>
          <w:i/>
          <w:iCs/>
        </w:rPr>
        <w:t>,</w:t>
      </w:r>
      <w:r w:rsidRPr="00E3036A">
        <w:t xml:space="preserve"> composée </w:t>
      </w:r>
      <w:r w:rsidR="00D75895" w:rsidRPr="00E3036A">
        <w:t>de :</w:t>
      </w:r>
    </w:p>
    <w:p w14:paraId="73AC8CC6" w14:textId="6E15DBED" w:rsidR="00D75895" w:rsidRPr="00E3036A" w:rsidRDefault="00D75895" w:rsidP="00D75895">
      <w:r>
        <w:t xml:space="preserve">                         →La matrice est tout ce qui est à l’extérieur des cellules elle est divisée en deux partie : </w:t>
      </w:r>
    </w:p>
    <w:p w14:paraId="0C6FDEBC" w14:textId="3F3CC101" w:rsidR="00261D06" w:rsidRPr="00D75895" w:rsidRDefault="00D75895" w:rsidP="00D75895">
      <w:pPr>
        <w:pStyle w:val="Pardeliste"/>
        <w:numPr>
          <w:ilvl w:val="0"/>
          <w:numId w:val="18"/>
        </w:numPr>
      </w:pPr>
      <w:r w:rsidRPr="00D75895">
        <w:rPr>
          <w:iCs/>
          <w:u w:val="single"/>
        </w:rPr>
        <w:t>Su</w:t>
      </w:r>
      <w:r w:rsidR="00261D06" w:rsidRPr="00D75895">
        <w:rPr>
          <w:iCs/>
          <w:u w:val="single"/>
        </w:rPr>
        <w:t>bstance fondamentale</w:t>
      </w:r>
      <w:r w:rsidRPr="00D75895">
        <w:rPr>
          <w:iCs/>
          <w:u w:val="single"/>
        </w:rPr>
        <w:t> :</w:t>
      </w:r>
      <w:r>
        <w:rPr>
          <w:iCs/>
        </w:rPr>
        <w:t xml:space="preserve"> </w:t>
      </w:r>
    </w:p>
    <w:p w14:paraId="2E786156" w14:textId="6ADD2DDC" w:rsidR="00D75895" w:rsidRDefault="00D75895" w:rsidP="00D75895">
      <w:pPr>
        <w:pStyle w:val="Pardeliste"/>
        <w:numPr>
          <w:ilvl w:val="0"/>
          <w:numId w:val="20"/>
        </w:numPr>
      </w:pPr>
      <w:r w:rsidRPr="00D75895">
        <w:t>La substance fondamentale est le milieu à travers lequel les solutés diffusent entre les capillaires sanguins et les cellules.</w:t>
      </w:r>
      <w:r>
        <w:t xml:space="preserve"> C’est la partie amorphe. </w:t>
      </w:r>
    </w:p>
    <w:p w14:paraId="3932EF95" w14:textId="14E92DE0" w:rsidR="00D75895" w:rsidRDefault="00D75895" w:rsidP="00D75895">
      <w:pPr>
        <w:pStyle w:val="Pardeliste"/>
        <w:numPr>
          <w:ilvl w:val="0"/>
          <w:numId w:val="20"/>
        </w:numPr>
      </w:pPr>
      <w:r>
        <w:t xml:space="preserve">Elle comprend : </w:t>
      </w:r>
    </w:p>
    <w:p w14:paraId="3E5715F1" w14:textId="1FFFCEB0" w:rsidR="00261D06" w:rsidRDefault="00261D06" w:rsidP="00D75895">
      <w:pPr>
        <w:pStyle w:val="Pardeliste"/>
        <w:numPr>
          <w:ilvl w:val="0"/>
          <w:numId w:val="21"/>
        </w:numPr>
      </w:pPr>
      <w:r w:rsidRPr="00D75895">
        <w:t>Le liquide interstitiel</w:t>
      </w:r>
      <w:r w:rsidR="006E0B7B">
        <w:t> : on en a besoin pour la diffusion des solutés.</w:t>
      </w:r>
    </w:p>
    <w:p w14:paraId="3A619B71" w14:textId="77777777" w:rsidR="006E0B7B" w:rsidRDefault="006E0B7B" w:rsidP="006E0B7B"/>
    <w:p w14:paraId="1346D902" w14:textId="258D577A" w:rsidR="006E0B7B" w:rsidRPr="00D75895" w:rsidRDefault="006E0B7B" w:rsidP="006E0B7B">
      <w:r>
        <w:rPr>
          <w:rFonts w:ascii="Cambria" w:hAnsi="Cambria" w:cs="Cambria"/>
        </w:rPr>
        <w:t xml:space="preserve">⇾ </w:t>
      </w:r>
      <w:r>
        <w:t xml:space="preserve">Plusieurs types de macromolécules dissoutes : </w:t>
      </w:r>
    </w:p>
    <w:p w14:paraId="51199373" w14:textId="1985F54C" w:rsidR="00261D06" w:rsidRPr="00D75895" w:rsidRDefault="00261D06" w:rsidP="00D75895">
      <w:pPr>
        <w:pStyle w:val="Pardeliste"/>
        <w:numPr>
          <w:ilvl w:val="0"/>
          <w:numId w:val="21"/>
        </w:numPr>
      </w:pPr>
      <w:r w:rsidRPr="00D75895">
        <w:lastRenderedPageBreak/>
        <w:t xml:space="preserve">Des </w:t>
      </w:r>
      <w:r w:rsidRPr="00D75895">
        <w:rPr>
          <w:i/>
          <w:iCs/>
        </w:rPr>
        <w:t xml:space="preserve">protéines d'adhérence </w:t>
      </w:r>
      <w:r w:rsidRPr="00D75895">
        <w:t xml:space="preserve">qui permettent aux cellules de se fixer dans la </w:t>
      </w:r>
      <w:r w:rsidR="006E0B7B" w:rsidRPr="00D75895">
        <w:t>matrice.</w:t>
      </w:r>
      <w:r w:rsidR="006E0B7B">
        <w:t xml:space="preserve"> Et maintient avec une interaction directe avec </w:t>
      </w:r>
      <w:proofErr w:type="gramStart"/>
      <w:r w:rsidR="006E0B7B">
        <w:t>le substance</w:t>
      </w:r>
      <w:proofErr w:type="gramEnd"/>
      <w:r w:rsidR="006E0B7B">
        <w:t xml:space="preserve"> fondamentale.</w:t>
      </w:r>
    </w:p>
    <w:p w14:paraId="4FF69CC8" w14:textId="08CACB32" w:rsidR="00261D06" w:rsidRPr="00D75895" w:rsidRDefault="001C23A7" w:rsidP="00D75895">
      <w:pPr>
        <w:pStyle w:val="Pardeliste"/>
        <w:numPr>
          <w:ilvl w:val="0"/>
          <w:numId w:val="21"/>
        </w:numPr>
      </w:pPr>
      <w:r w:rsidRPr="001C23A7">
        <w:drawing>
          <wp:anchor distT="0" distB="0" distL="114300" distR="114300" simplePos="0" relativeHeight="251665408" behindDoc="0" locked="0" layoutInCell="1" allowOverlap="1" wp14:anchorId="1719B821" wp14:editId="42173075">
            <wp:simplePos x="0" y="0"/>
            <wp:positionH relativeFrom="margin">
              <wp:posOffset>-851535</wp:posOffset>
            </wp:positionH>
            <wp:positionV relativeFrom="margin">
              <wp:posOffset>-214630</wp:posOffset>
            </wp:positionV>
            <wp:extent cx="1879600" cy="2529840"/>
            <wp:effectExtent l="0" t="0" r="0" b="10160"/>
            <wp:wrapSquare wrapText="bothSides"/>
            <wp:docPr id="8" name="Image 1">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9BDDA8C2-E58C-4BA2-86D6-A1B5EFE8AC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a:extLst>
                        <a:ext uri="{FF2B5EF4-FFF2-40B4-BE49-F238E27FC236}">
                          <a16:creationId xmlns="" xmlns:p="http://schemas.openxmlformats.org/presentationml/2006/main" xmlns:a16="http://schemas.microsoft.com/office/drawing/2014/main" xmlns:lc="http://schemas.openxmlformats.org/drawingml/2006/lockedCanvas" id="{9BDDA8C2-E58C-4BA2-86D6-A1B5EFE8AC42}"/>
                        </a:ext>
                      </a:extLst>
                    </pic:cNvPr>
                    <pic:cNvPicPr>
                      <a:picLocks noChangeAspect="1"/>
                    </pic:cNvPicPr>
                  </pic:nvPicPr>
                  <pic:blipFill rotWithShape="1">
                    <a:blip r:embed="rId9">
                      <a:extLst>
                        <a:ext uri="{28A0092B-C50C-407E-A947-70E740481C1C}">
                          <a14:useLocalDpi xmlns:a14="http://schemas.microsoft.com/office/drawing/2010/main" val="0"/>
                        </a:ext>
                      </a:extLst>
                    </a:blip>
                    <a:srcRect l="8665" t="1" r="10623" b="22413"/>
                    <a:stretch/>
                  </pic:blipFill>
                  <pic:spPr>
                    <a:xfrm>
                      <a:off x="0" y="0"/>
                      <a:ext cx="1879600" cy="2529840"/>
                    </a:xfrm>
                    <a:prstGeom prst="rect">
                      <a:avLst/>
                    </a:prstGeom>
                  </pic:spPr>
                </pic:pic>
              </a:graphicData>
            </a:graphic>
          </wp:anchor>
        </w:drawing>
      </w:r>
      <w:r w:rsidR="00B52CD0" w:rsidRPr="00B52CD0">
        <w:drawing>
          <wp:anchor distT="0" distB="0" distL="114300" distR="114300" simplePos="0" relativeHeight="251664384" behindDoc="0" locked="0" layoutInCell="1" allowOverlap="1" wp14:anchorId="023A016E" wp14:editId="09A76039">
            <wp:simplePos x="0" y="0"/>
            <wp:positionH relativeFrom="margin">
              <wp:posOffset>-854075</wp:posOffset>
            </wp:positionH>
            <wp:positionV relativeFrom="margin">
              <wp:posOffset>-894715</wp:posOffset>
            </wp:positionV>
            <wp:extent cx="2508885" cy="586105"/>
            <wp:effectExtent l="0" t="0" r="5715" b="0"/>
            <wp:wrapSquare wrapText="bothSides"/>
            <wp:docPr id="7" name="Image 1">
              <a:extLst xmlns:a="http://schemas.openxmlformats.org/drawingml/2006/main">
                <a:ext uri="{FF2B5EF4-FFF2-40B4-BE49-F238E27FC236}">
                  <a16:creationId xmlns="" xmlns:p="http://schemas.openxmlformats.org/presentationml/2006/main" xmlns:a16="http://schemas.microsoft.com/office/drawing/2014/main" xmlns:lc="http://schemas.openxmlformats.org/drawingml/2006/lockedCanvas" id="{6247254D-486C-4496-B6BB-9139721DCB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a:extLst>
                        <a:ext uri="{FF2B5EF4-FFF2-40B4-BE49-F238E27FC236}">
                          <a16:creationId xmlns="" xmlns:p="http://schemas.openxmlformats.org/presentationml/2006/main" xmlns:a16="http://schemas.microsoft.com/office/drawing/2014/main" xmlns:lc="http://schemas.openxmlformats.org/drawingml/2006/lockedCanvas" id="{6247254D-486C-4496-B6BB-9139721DCB03}"/>
                        </a:ext>
                      </a:extLst>
                    </pic:cNvPr>
                    <pic:cNvPicPr>
                      <a:picLocks noChangeAspect="1"/>
                    </pic:cNvPicPr>
                  </pic:nvPicPr>
                  <pic:blipFill rotWithShape="1">
                    <a:blip r:embed="rId9">
                      <a:extLst>
                        <a:ext uri="{28A0092B-C50C-407E-A947-70E740481C1C}">
                          <a14:useLocalDpi xmlns:a14="http://schemas.microsoft.com/office/drawing/2010/main" val="0"/>
                        </a:ext>
                      </a:extLst>
                    </a:blip>
                    <a:srcRect t="79736" b="3558"/>
                    <a:stretch/>
                  </pic:blipFill>
                  <pic:spPr>
                    <a:xfrm>
                      <a:off x="0" y="0"/>
                      <a:ext cx="2508885" cy="586105"/>
                    </a:xfrm>
                    <a:prstGeom prst="rect">
                      <a:avLst/>
                    </a:prstGeom>
                  </pic:spPr>
                </pic:pic>
              </a:graphicData>
            </a:graphic>
            <wp14:sizeRelH relativeFrom="margin">
              <wp14:pctWidth>0</wp14:pctWidth>
            </wp14:sizeRelH>
            <wp14:sizeRelV relativeFrom="margin">
              <wp14:pctHeight>0</wp14:pctHeight>
            </wp14:sizeRelV>
          </wp:anchor>
        </w:drawing>
      </w:r>
      <w:r w:rsidR="00261D06" w:rsidRPr="00D75895">
        <w:t xml:space="preserve">Des </w:t>
      </w:r>
      <w:r w:rsidR="00261D06" w:rsidRPr="00D75895">
        <w:rPr>
          <w:i/>
          <w:iCs/>
        </w:rPr>
        <w:t xml:space="preserve">protéoglycanes </w:t>
      </w:r>
      <w:r w:rsidR="00261D06" w:rsidRPr="00D75895">
        <w:t>: macromolécules qui jouent un rôle important dans la détermination de la consistance</w:t>
      </w:r>
      <w:r w:rsidR="006E0B7B">
        <w:t xml:space="preserve"> et de </w:t>
      </w:r>
      <w:r w:rsidR="00B52CD0">
        <w:t xml:space="preserve">souplesse </w:t>
      </w:r>
      <w:r w:rsidR="00B52CD0" w:rsidRPr="00D75895">
        <w:t>(</w:t>
      </w:r>
      <w:r w:rsidR="00261D06" w:rsidRPr="00D75895">
        <w:t>de liquide à gel) du tissu.</w:t>
      </w:r>
    </w:p>
    <w:p w14:paraId="1CB9CBBA" w14:textId="4BB5F2BC" w:rsidR="00D75895" w:rsidRDefault="00B52CD0" w:rsidP="00F815D0">
      <w:pPr>
        <w:pStyle w:val="Pardeliste"/>
        <w:numPr>
          <w:ilvl w:val="0"/>
          <w:numId w:val="26"/>
        </w:numPr>
      </w:pPr>
      <w:r>
        <w:t xml:space="preserve">Protéoglycanes :  substances centrales : </w:t>
      </w:r>
      <w:r w:rsidRPr="00B52CD0">
        <w:rPr>
          <w:b/>
        </w:rPr>
        <w:t>acide hyaluronique</w:t>
      </w:r>
      <w:r>
        <w:t xml:space="preserve"> (longue chaine de sucre) et a ce sucre-là sont attachées des </w:t>
      </w:r>
      <w:r w:rsidRPr="00B52CD0">
        <w:rPr>
          <w:b/>
        </w:rPr>
        <w:t>protéines de liaison</w:t>
      </w:r>
      <w:r>
        <w:t xml:space="preserve"> qui permettent d’avoir des structures qui vont émerger et il y’a plusieurs types de glucides. On a une structure en forme de peigne. Ces sucres ont tendance à attire l’eau car ce sont des structures polaires. Ces molécules d’eau vont s’insérer à l’intérieur de ces branches de sorte qu’elles vont perdre leur mobilité. Essentiellement ils vont stabiliser les molécules d’eau et ce qui va faire que dépendamment du type de protéoglycane et </w:t>
      </w:r>
      <w:r w:rsidR="00006DD0">
        <w:t>le nombre présent</w:t>
      </w:r>
      <w:r>
        <w:t xml:space="preserve"> dans la substance extracellulaires il va y’avoir une structure plus ou moins ferme. Plus on a des protéoglycanes et plus la substance durcie. </w:t>
      </w:r>
    </w:p>
    <w:p w14:paraId="5C139DAB" w14:textId="77777777" w:rsidR="00006DD0" w:rsidRPr="00006DD0" w:rsidRDefault="00006DD0" w:rsidP="00006DD0">
      <w:pPr>
        <w:rPr>
          <w:b/>
          <w:color w:val="FF0000"/>
          <w:u w:val="single"/>
        </w:rPr>
      </w:pPr>
      <w:r w:rsidRPr="00006DD0">
        <w:rPr>
          <w:b/>
          <w:color w:val="FF0000"/>
          <w:u w:val="single"/>
          <w:lang w:val="fr-CA"/>
        </w:rPr>
        <w:t xml:space="preserve">Quelles sont les différences entre un </w:t>
      </w:r>
      <w:proofErr w:type="spellStart"/>
      <w:r w:rsidRPr="00006DD0">
        <w:rPr>
          <w:b/>
          <w:color w:val="FF0000"/>
          <w:u w:val="single"/>
          <w:lang w:val="fr-CA"/>
        </w:rPr>
        <w:t>protéoglycane</w:t>
      </w:r>
      <w:proofErr w:type="spellEnd"/>
      <w:r w:rsidRPr="00006DD0">
        <w:rPr>
          <w:b/>
          <w:color w:val="FF0000"/>
          <w:u w:val="single"/>
          <w:lang w:val="fr-CA"/>
        </w:rPr>
        <w:t xml:space="preserve"> et une glycoprotéine ?</w:t>
      </w:r>
    </w:p>
    <w:p w14:paraId="1E2E04D2" w14:textId="3CE8AE9E" w:rsidR="00006DD0" w:rsidRDefault="00006DD0" w:rsidP="00006DD0">
      <w:pPr>
        <w:rPr>
          <w:i/>
          <w:color w:val="FF0000"/>
        </w:rPr>
      </w:pPr>
      <w:r>
        <w:rPr>
          <w:i/>
          <w:color w:val="FF0000"/>
        </w:rPr>
        <w:t>Dans les deux cas se sont des macromolécules qui ont une partie de protéines et une partie de glucide. Donc ont à peu près la même composition ce qui est différent la répartition de ces deux types de molécules. Dans les glycoprotéines généralement contiennent beaucoup de protéines que de glucides. Alors que dans les protéoglycanes c’est l’opposé il y’a beaucoup plus de glucides que de protéines on a 90% de glucide pour 10% de protéines. Et fonctionnellement elles sont différentes, pour les protéoglycanes cela permet de connaitre les caractéristiques de cette matrice extracellulaires et de façon mineure elles peuvent agir de manière de reconnaissance et interagir avec le système. Alors que les glycoprotéines ils ont une fonction de reconnaissance et de récepteur des fonctions pour former une forme tridimensionnelle aux protéines.</w:t>
      </w:r>
    </w:p>
    <w:p w14:paraId="795B88D5" w14:textId="77777777" w:rsidR="00006DD0" w:rsidRPr="00006DD0" w:rsidRDefault="00006DD0" w:rsidP="00006DD0">
      <w:pPr>
        <w:rPr>
          <w:i/>
          <w:color w:val="FF0000"/>
        </w:rPr>
      </w:pPr>
    </w:p>
    <w:p w14:paraId="3AC08AB8" w14:textId="23697058" w:rsidR="00261D06" w:rsidRPr="00D75895" w:rsidRDefault="00D75895" w:rsidP="00D75895">
      <w:pPr>
        <w:pStyle w:val="Pardeliste"/>
        <w:numPr>
          <w:ilvl w:val="0"/>
          <w:numId w:val="18"/>
        </w:numPr>
        <w:rPr>
          <w:u w:val="single"/>
        </w:rPr>
      </w:pPr>
      <w:r w:rsidRPr="00D75895">
        <w:rPr>
          <w:iCs/>
          <w:u w:val="single"/>
        </w:rPr>
        <w:t>F</w:t>
      </w:r>
      <w:r w:rsidR="00261D06" w:rsidRPr="00D75895">
        <w:rPr>
          <w:iCs/>
          <w:u w:val="single"/>
        </w:rPr>
        <w:t>ibres</w:t>
      </w:r>
    </w:p>
    <w:p w14:paraId="24D1BACA" w14:textId="75894559" w:rsidR="00D75895" w:rsidRPr="00006DD0" w:rsidRDefault="00D75895" w:rsidP="00D75895">
      <w:pPr>
        <w:pStyle w:val="Pardeliste"/>
        <w:numPr>
          <w:ilvl w:val="0"/>
          <w:numId w:val="22"/>
        </w:numPr>
        <w:rPr>
          <w:u w:val="single"/>
        </w:rPr>
      </w:pPr>
      <w:r>
        <w:t xml:space="preserve">Elles sont visibles au microscope généralement après coloration </w:t>
      </w:r>
    </w:p>
    <w:p w14:paraId="2E800299" w14:textId="3B142C77" w:rsidR="00006DD0" w:rsidRPr="00D75895" w:rsidRDefault="00006DD0" w:rsidP="00D75895">
      <w:pPr>
        <w:pStyle w:val="Pardeliste"/>
        <w:numPr>
          <w:ilvl w:val="0"/>
          <w:numId w:val="22"/>
        </w:numPr>
        <w:rPr>
          <w:u w:val="single"/>
        </w:rPr>
      </w:pPr>
      <w:r>
        <w:t xml:space="preserve">Elles ne sont pas solubles </w:t>
      </w:r>
    </w:p>
    <w:p w14:paraId="4E660696" w14:textId="52462EA5" w:rsidR="00261D06" w:rsidRPr="00D75895" w:rsidRDefault="00D75895" w:rsidP="00F815D0">
      <w:pPr>
        <w:pStyle w:val="Pardeliste"/>
        <w:numPr>
          <w:ilvl w:val="0"/>
          <w:numId w:val="23"/>
        </w:numPr>
      </w:pPr>
      <w:r w:rsidRPr="00D75895">
        <w:t>Collagène</w:t>
      </w:r>
      <w:r w:rsidR="00006DD0" w:rsidRPr="00D75895">
        <w:t xml:space="preserve"> :</w:t>
      </w:r>
      <w:r w:rsidR="00006DD0">
        <w:t xml:space="preserve"> </w:t>
      </w:r>
      <w:r w:rsidR="00006DD0" w:rsidRPr="00724F3F">
        <w:rPr>
          <w:b/>
        </w:rPr>
        <w:t>Protéine structurale</w:t>
      </w:r>
      <w:r w:rsidR="00724F3F">
        <w:t xml:space="preserve"> elle contribue à la structure du tissu conjonctif</w:t>
      </w:r>
      <w:r>
        <w:t xml:space="preserve">. De loin </w:t>
      </w:r>
      <w:r w:rsidRPr="00724F3F">
        <w:rPr>
          <w:b/>
        </w:rPr>
        <w:t>la protéine la plus abondante du corps humain</w:t>
      </w:r>
      <w:r>
        <w:t xml:space="preserve"> et elle est fortement présente dans la matrice extracellulaire des tissus conjonctifs à part pour le </w:t>
      </w:r>
      <w:r w:rsidR="006E0B7B">
        <w:t>sang.</w:t>
      </w:r>
      <w:r w:rsidR="006E0B7B" w:rsidRPr="006E0B7B">
        <w:rPr>
          <w:noProof/>
          <w:lang w:eastAsia="fr-FR"/>
        </w:rPr>
        <w:t xml:space="preserve"> </w:t>
      </w:r>
      <w:r w:rsidR="00724F3F">
        <w:rPr>
          <w:noProof/>
          <w:lang w:eastAsia="fr-FR"/>
        </w:rPr>
        <w:t xml:space="preserve">Sa fonction est de conférer </w:t>
      </w:r>
      <w:r w:rsidR="00724F3F" w:rsidRPr="00724F3F">
        <w:rPr>
          <w:b/>
          <w:noProof/>
          <w:lang w:eastAsia="fr-FR"/>
        </w:rPr>
        <w:t>une résistance au déchirement</w:t>
      </w:r>
      <w:r w:rsidR="00724F3F">
        <w:rPr>
          <w:noProof/>
          <w:lang w:eastAsia="fr-FR"/>
        </w:rPr>
        <w:t xml:space="preserve"> car se sont des </w:t>
      </w:r>
      <w:r w:rsidR="00724F3F" w:rsidRPr="00724F3F">
        <w:rPr>
          <w:b/>
        </w:rPr>
        <w:t>fibres très solides</w:t>
      </w:r>
      <w:r w:rsidR="00724F3F" w:rsidRPr="00724F3F">
        <w:rPr>
          <w:i/>
          <w:noProof/>
          <w:lang w:eastAsia="fr-FR"/>
        </w:rPr>
        <w:t>.</w:t>
      </w:r>
    </w:p>
    <w:p w14:paraId="3B179AC2" w14:textId="4A3A811A" w:rsidR="00261D06" w:rsidRPr="00D75895" w:rsidRDefault="00D75895" w:rsidP="00F815D0">
      <w:pPr>
        <w:pStyle w:val="Pardeliste"/>
        <w:numPr>
          <w:ilvl w:val="0"/>
          <w:numId w:val="23"/>
        </w:numPr>
      </w:pPr>
      <w:r w:rsidRPr="00D75895">
        <w:t>Élastiques :</w:t>
      </w:r>
      <w:r w:rsidR="00261D06" w:rsidRPr="00D75895">
        <w:t xml:space="preserve"> réseaux de longues fibres fines d'élastine qui permettent l'étirement</w:t>
      </w:r>
      <w:r w:rsidR="00724F3F">
        <w:t xml:space="preserve">. Elle est </w:t>
      </w:r>
      <w:r w:rsidR="00416040">
        <w:t>faite</w:t>
      </w:r>
      <w:r w:rsidR="00724F3F">
        <w:t xml:space="preserve"> comme un ressort et donne une structure facilement étirer.</w:t>
      </w:r>
    </w:p>
    <w:p w14:paraId="7B7CB324" w14:textId="249F51CA" w:rsidR="00B52CD0" w:rsidRPr="00B52CD0" w:rsidRDefault="00D75895" w:rsidP="00F815D0">
      <w:pPr>
        <w:pStyle w:val="Pardeliste"/>
        <w:numPr>
          <w:ilvl w:val="0"/>
          <w:numId w:val="23"/>
        </w:numPr>
      </w:pPr>
      <w:r w:rsidRPr="00D75895">
        <w:t>Réticulaires</w:t>
      </w:r>
      <w:r w:rsidR="00724F3F" w:rsidRPr="00D75895">
        <w:t xml:space="preserve"> :</w:t>
      </w:r>
      <w:r w:rsidR="00724F3F">
        <w:t xml:space="preserve"> C’est un sous-type de collagène. Ce sont des </w:t>
      </w:r>
      <w:r w:rsidR="00261D06" w:rsidRPr="00D75895">
        <w:t xml:space="preserve">fibres de collagène courtes, fines et très </w:t>
      </w:r>
      <w:r w:rsidR="00724F3F" w:rsidRPr="00D75895">
        <w:t>ramifiées.</w:t>
      </w:r>
      <w:r w:rsidR="00724F3F">
        <w:t xml:space="preserve"> </w:t>
      </w:r>
    </w:p>
    <w:p w14:paraId="07968612" w14:textId="534D679E" w:rsidR="00261D06" w:rsidRPr="00D75895" w:rsidRDefault="00261D06" w:rsidP="00D75895">
      <w:pPr>
        <w:numPr>
          <w:ilvl w:val="0"/>
          <w:numId w:val="16"/>
        </w:numPr>
      </w:pPr>
      <w:r w:rsidRPr="00E3036A">
        <w:t xml:space="preserve">Les </w:t>
      </w:r>
      <w:r w:rsidRPr="00E3036A">
        <w:rPr>
          <w:b/>
          <w:bCs/>
        </w:rPr>
        <w:t>cellules</w:t>
      </w:r>
      <w:r w:rsidR="00D75895">
        <w:rPr>
          <w:b/>
          <w:bCs/>
        </w:rPr>
        <w:t xml:space="preserve"> </w:t>
      </w:r>
    </w:p>
    <w:p w14:paraId="3F30A4C2" w14:textId="1FEC6DDF" w:rsidR="00D75895" w:rsidRDefault="00D75895" w:rsidP="00D75895">
      <w:pPr>
        <w:pStyle w:val="Pardeliste"/>
        <w:numPr>
          <w:ilvl w:val="0"/>
          <w:numId w:val="19"/>
        </w:numPr>
      </w:pPr>
      <w:r>
        <w:t xml:space="preserve">Très dispersée </w:t>
      </w:r>
    </w:p>
    <w:p w14:paraId="6D4AFFBA" w14:textId="191CF7B3" w:rsidR="006E0B7B" w:rsidRPr="00E3036A" w:rsidRDefault="006E0B7B" w:rsidP="00724F3F">
      <w:pPr>
        <w:pStyle w:val="Pardeliste"/>
        <w:numPr>
          <w:ilvl w:val="0"/>
          <w:numId w:val="19"/>
        </w:numPr>
      </w:pPr>
      <w:r>
        <w:t>Terminologie :  Cellules en division, très actives «</w:t>
      </w:r>
      <w:r w:rsidRPr="006E0B7B">
        <w:rPr>
          <w:b/>
        </w:rPr>
        <w:t xml:space="preserve"> </w:t>
      </w:r>
      <w:r w:rsidRPr="00724F3F">
        <w:rPr>
          <w:b/>
          <w:color w:val="FF0000"/>
        </w:rPr>
        <w:t>blastes</w:t>
      </w:r>
      <w:r w:rsidRPr="00724F3F">
        <w:rPr>
          <w:color w:val="FF0000"/>
        </w:rPr>
        <w:t> </w:t>
      </w:r>
      <w:r>
        <w:t>»</w:t>
      </w:r>
      <w:r w:rsidR="00724F3F">
        <w:t> </w:t>
      </w:r>
      <w:r>
        <w:tab/>
      </w:r>
      <w:r>
        <w:tab/>
      </w:r>
      <w:r>
        <w:tab/>
        <w:t xml:space="preserve">         </w:t>
      </w:r>
      <w:r w:rsidR="00724F3F">
        <w:t xml:space="preserve">             </w:t>
      </w:r>
      <w:r>
        <w:t>Cellules matures (qui ne se divisent plus</w:t>
      </w:r>
      <w:r w:rsidR="00724F3F">
        <w:t xml:space="preserve"> et sont moins actives)</w:t>
      </w:r>
      <w:r>
        <w:t> = « </w:t>
      </w:r>
      <w:r w:rsidRPr="00416040">
        <w:rPr>
          <w:b/>
          <w:color w:val="92D050"/>
        </w:rPr>
        <w:t>cytes</w:t>
      </w:r>
      <w:r>
        <w:t xml:space="preserve"> » </w:t>
      </w:r>
    </w:p>
    <w:p w14:paraId="41699007" w14:textId="79EC4BB8" w:rsidR="00261D06" w:rsidRPr="006E0B7B" w:rsidRDefault="00261D06" w:rsidP="00F815D0">
      <w:pPr>
        <w:pStyle w:val="Pardeliste"/>
        <w:numPr>
          <w:ilvl w:val="0"/>
          <w:numId w:val="25"/>
        </w:numPr>
      </w:pPr>
      <w:r w:rsidRPr="006E0B7B">
        <w:t xml:space="preserve">Dans les tissus conjonctifs proprement </w:t>
      </w:r>
      <w:r w:rsidR="006E0B7B" w:rsidRPr="006E0B7B">
        <w:t>dits :</w:t>
      </w:r>
      <w:r w:rsidRPr="006E0B7B">
        <w:rPr>
          <w:b/>
        </w:rPr>
        <w:t xml:space="preserve"> fibro</w:t>
      </w:r>
      <w:r w:rsidRPr="00724F3F">
        <w:rPr>
          <w:b/>
          <w:color w:val="FF0000"/>
        </w:rPr>
        <w:t>blastes</w:t>
      </w:r>
      <w:r w:rsidRPr="006E0B7B">
        <w:t xml:space="preserve"> et</w:t>
      </w:r>
      <w:r w:rsidRPr="006E0B7B">
        <w:rPr>
          <w:b/>
        </w:rPr>
        <w:t xml:space="preserve"> fibro</w:t>
      </w:r>
      <w:r w:rsidRPr="00416040">
        <w:rPr>
          <w:b/>
          <w:color w:val="92D050"/>
        </w:rPr>
        <w:t>cytes</w:t>
      </w:r>
      <w:r w:rsidRPr="006E0B7B">
        <w:rPr>
          <w:b/>
        </w:rPr>
        <w:t>.</w:t>
      </w:r>
    </w:p>
    <w:p w14:paraId="0757458E" w14:textId="56D2E697" w:rsidR="00724F3F" w:rsidRDefault="006E0B7B" w:rsidP="00F815D0">
      <w:pPr>
        <w:pStyle w:val="Pardeliste"/>
        <w:numPr>
          <w:ilvl w:val="0"/>
          <w:numId w:val="24"/>
        </w:numPr>
      </w:pPr>
      <w:r w:rsidRPr="006E0B7B">
        <w:lastRenderedPageBreak/>
        <w:t xml:space="preserve">Les fibroblastes sont les cellules les plus actives, caractérisées par la synthèse des protéines de la matrice fibreuse, en particulier le </w:t>
      </w:r>
      <w:r w:rsidR="00E030BA" w:rsidRPr="006E0B7B">
        <w:t>collagène.</w:t>
      </w:r>
      <w:r w:rsidR="00E030BA">
        <w:t xml:space="preserve"> Quand on a </w:t>
      </w:r>
      <w:r w:rsidR="00416040">
        <w:t>un tissu</w:t>
      </w:r>
      <w:r w:rsidR="00E030BA">
        <w:t xml:space="preserve"> en développement ou </w:t>
      </w:r>
      <w:r w:rsidR="00416040">
        <w:t>un tissu</w:t>
      </w:r>
      <w:r w:rsidR="00E030BA">
        <w:t xml:space="preserve"> qui doit se réparer on va faire intervenir les fibroblastes.</w:t>
      </w:r>
    </w:p>
    <w:p w14:paraId="5B446168" w14:textId="1549922F" w:rsidR="00E030BA" w:rsidRPr="006E0B7B" w:rsidRDefault="00E030BA" w:rsidP="00F815D0">
      <w:pPr>
        <w:pStyle w:val="Pardeliste"/>
        <w:numPr>
          <w:ilvl w:val="0"/>
          <w:numId w:val="24"/>
        </w:numPr>
      </w:pPr>
      <w:r>
        <w:t xml:space="preserve">Tous les tissus car ils sont composés de protéines des macromolécules qui peuvent se dégrader avec le temps doivent se renouveler continuellement cela est fait par les fibrocytes. Donc les fibrocytes permettent de maintenir </w:t>
      </w:r>
      <w:r w:rsidR="00416040">
        <w:t>le tissu intact</w:t>
      </w:r>
      <w:r>
        <w:t xml:space="preserve"> </w:t>
      </w:r>
    </w:p>
    <w:p w14:paraId="3C7248C5" w14:textId="5087EEEC" w:rsidR="00261D06" w:rsidRPr="00416040" w:rsidRDefault="00261D06" w:rsidP="00F815D0">
      <w:pPr>
        <w:pStyle w:val="Pardeliste"/>
        <w:numPr>
          <w:ilvl w:val="0"/>
          <w:numId w:val="25"/>
        </w:numPr>
      </w:pPr>
      <w:r w:rsidRPr="006E0B7B">
        <w:t xml:space="preserve">Dans les </w:t>
      </w:r>
      <w:r w:rsidR="006E0B7B" w:rsidRPr="006E0B7B">
        <w:t>cartilages :</w:t>
      </w:r>
      <w:r w:rsidRPr="006E0B7B">
        <w:rPr>
          <w:b/>
        </w:rPr>
        <w:t xml:space="preserve"> chondro</w:t>
      </w:r>
      <w:r w:rsidRPr="00416040">
        <w:rPr>
          <w:b/>
          <w:color w:val="FF0000"/>
        </w:rPr>
        <w:t>blastes</w:t>
      </w:r>
      <w:r w:rsidRPr="006E0B7B">
        <w:t xml:space="preserve"> et </w:t>
      </w:r>
      <w:r w:rsidRPr="006E0B7B">
        <w:rPr>
          <w:b/>
        </w:rPr>
        <w:t>chondro</w:t>
      </w:r>
      <w:r w:rsidRPr="00416040">
        <w:rPr>
          <w:b/>
          <w:color w:val="92D050"/>
        </w:rPr>
        <w:t>cytes</w:t>
      </w:r>
    </w:p>
    <w:p w14:paraId="4177A2BA" w14:textId="31F96413" w:rsidR="00416040" w:rsidRPr="006E0B7B" w:rsidRDefault="00416040" w:rsidP="00416040">
      <w:pPr>
        <w:ind w:left="709"/>
      </w:pPr>
      <w:r>
        <w:t>-Chondroblastes et chondrocytes responsable de la formation des macromolécules que l’on retrouve dans ma matrice extracellulaire</w:t>
      </w:r>
    </w:p>
    <w:p w14:paraId="075E92CC" w14:textId="1195916E" w:rsidR="00261D06" w:rsidRPr="00416040" w:rsidRDefault="00261D06" w:rsidP="00F815D0">
      <w:pPr>
        <w:pStyle w:val="Pardeliste"/>
        <w:numPr>
          <w:ilvl w:val="0"/>
          <w:numId w:val="25"/>
        </w:numPr>
      </w:pPr>
      <w:r w:rsidRPr="006E0B7B">
        <w:t xml:space="preserve">Dans les </w:t>
      </w:r>
      <w:r w:rsidR="006E0B7B" w:rsidRPr="006E0B7B">
        <w:t>os :</w:t>
      </w:r>
      <w:r w:rsidRPr="006E0B7B">
        <w:t xml:space="preserve"> </w:t>
      </w:r>
      <w:r w:rsidRPr="006E0B7B">
        <w:rPr>
          <w:b/>
        </w:rPr>
        <w:t>ostéo</w:t>
      </w:r>
      <w:r w:rsidRPr="00724F3F">
        <w:rPr>
          <w:b/>
          <w:color w:val="FF0000"/>
        </w:rPr>
        <w:t>blastes</w:t>
      </w:r>
      <w:r w:rsidRPr="006E0B7B">
        <w:t xml:space="preserve"> et </w:t>
      </w:r>
      <w:r w:rsidRPr="006E0B7B">
        <w:rPr>
          <w:b/>
        </w:rPr>
        <w:t>ostéo</w:t>
      </w:r>
      <w:r w:rsidRPr="00416040">
        <w:rPr>
          <w:b/>
          <w:color w:val="92D050"/>
        </w:rPr>
        <w:t>cytes</w:t>
      </w:r>
    </w:p>
    <w:p w14:paraId="3C4D1093" w14:textId="3CAD1008" w:rsidR="00416040" w:rsidRPr="00B52CD0" w:rsidRDefault="00416040" w:rsidP="00416040">
      <w:pPr>
        <w:ind w:left="709"/>
      </w:pPr>
      <w:r>
        <w:t xml:space="preserve">-Même principe </w:t>
      </w:r>
    </w:p>
    <w:p w14:paraId="6FBAC6BE" w14:textId="77777777" w:rsidR="00B52CD0" w:rsidRDefault="00B52CD0" w:rsidP="00B52CD0"/>
    <w:p w14:paraId="0053FADA" w14:textId="77777777" w:rsidR="00B52CD0" w:rsidRDefault="00B52CD0" w:rsidP="00B52CD0"/>
    <w:p w14:paraId="62B8EA08" w14:textId="0635D9D2" w:rsidR="006E0B7B" w:rsidRPr="006E0B7B" w:rsidRDefault="00B52CD0" w:rsidP="006E0B7B">
      <w:pPr>
        <w:pStyle w:val="Pardeliste"/>
        <w:numPr>
          <w:ilvl w:val="0"/>
          <w:numId w:val="19"/>
        </w:numPr>
      </w:pPr>
      <w:r w:rsidRPr="00B52CD0">
        <w:t xml:space="preserve">Autres cellules présentes dans la plupart des tissus </w:t>
      </w:r>
      <w:r w:rsidR="00416040" w:rsidRPr="00B52CD0">
        <w:t>conjonctifs :</w:t>
      </w:r>
    </w:p>
    <w:p w14:paraId="716B84E8" w14:textId="4EAB64B7" w:rsidR="00261D06" w:rsidRPr="006E0B7B" w:rsidRDefault="00261D06" w:rsidP="00B52CD0">
      <w:pPr>
        <w:pStyle w:val="Pardeliste"/>
        <w:numPr>
          <w:ilvl w:val="1"/>
          <w:numId w:val="19"/>
        </w:numPr>
      </w:pPr>
      <w:r w:rsidRPr="006E0B7B">
        <w:t>Cellules adipeuses</w:t>
      </w:r>
      <w:r w:rsidR="00416040">
        <w:t xml:space="preserve"> : des cellules qui contiennent une grosse gouttelette de graisse. Et sont la réserve d’énergie en forme de lipides </w:t>
      </w:r>
    </w:p>
    <w:p w14:paraId="7B75EFC9" w14:textId="2C52EDC4" w:rsidR="004E0829" w:rsidRDefault="00261D06" w:rsidP="00416040">
      <w:pPr>
        <w:pStyle w:val="Pardeliste"/>
        <w:numPr>
          <w:ilvl w:val="1"/>
          <w:numId w:val="19"/>
        </w:numPr>
      </w:pPr>
      <w:r w:rsidRPr="006E0B7B">
        <w:t>Cellules du système immunitaire (globules blanc</w:t>
      </w:r>
      <w:r w:rsidR="00416040">
        <w:t xml:space="preserve">s, mastocytes, macrophagocytes (les noms ne sont pas à connaitre)) : dans la majorité des cellules des tissus conjonctifs. Leur présence est du car les tissus conjonctifs se trouve sous les épithéliums et permet de faciliter la détection et l’attaque des microbes </w:t>
      </w:r>
      <w:r w:rsidR="00EF72F8">
        <w:t>s’il</w:t>
      </w:r>
      <w:r w:rsidR="00416040">
        <w:t xml:space="preserve"> y’a une coupure. </w:t>
      </w:r>
    </w:p>
    <w:p w14:paraId="0C6188D9" w14:textId="64607B17" w:rsidR="00416040" w:rsidRPr="00EF72F8" w:rsidRDefault="00416040" w:rsidP="00416040">
      <w:pPr>
        <w:pStyle w:val="Pardeliste"/>
        <w:numPr>
          <w:ilvl w:val="0"/>
          <w:numId w:val="15"/>
        </w:numPr>
        <w:rPr>
          <w:b/>
          <w:u w:val="single"/>
        </w:rPr>
      </w:pPr>
      <w:r w:rsidRPr="00EF72F8">
        <w:rPr>
          <w:b/>
          <w:u w:val="single"/>
        </w:rPr>
        <w:t xml:space="preserve">Classification </w:t>
      </w:r>
      <w:r w:rsidR="00EF72F8" w:rsidRPr="00EF72F8">
        <w:rPr>
          <w:b/>
          <w:u w:val="single"/>
        </w:rPr>
        <w:t xml:space="preserve">des sous classes du tissus conjonctifs proprement dit </w:t>
      </w:r>
    </w:p>
    <w:p w14:paraId="79BD4FBE" w14:textId="11CED2EE" w:rsidR="007974DE" w:rsidRDefault="007974DE" w:rsidP="007974DE">
      <w:pPr>
        <w:rPr>
          <w:bCs/>
          <w:i/>
          <w:lang w:val="fr-CA"/>
        </w:rPr>
      </w:pPr>
      <w:r w:rsidRPr="007974DE">
        <w:rPr>
          <w:bCs/>
          <w:i/>
          <w:lang w:val="fr-CA"/>
        </w:rPr>
        <w:t>Énumérer les sous-classes et types de tissus conjonctifs proprement dits; décrire leurs caractéristiques générales</w:t>
      </w:r>
    </w:p>
    <w:p w14:paraId="275CE7DB" w14:textId="143B04BF" w:rsidR="00162C71" w:rsidRDefault="00162C71" w:rsidP="007974DE">
      <w:pPr>
        <w:rPr>
          <w:i/>
        </w:rPr>
      </w:pPr>
      <w:r w:rsidRPr="00162C71">
        <w:rPr>
          <w:i/>
        </w:rPr>
        <w:drawing>
          <wp:inline distT="0" distB="0" distL="0" distR="0" wp14:anchorId="3731E176" wp14:editId="6A253C1D">
            <wp:extent cx="5756910" cy="2345690"/>
            <wp:effectExtent l="0" t="0" r="8890" b="0"/>
            <wp:docPr id="9" name="Image 4" descr="tableau 4.1 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4" descr="tableau 4.1 A.jpg"/>
                    <pic:cNvPicPr>
                      <a:picLocks noChangeAspect="1"/>
                    </pic:cNvPicPr>
                  </pic:nvPicPr>
                  <pic:blipFill rotWithShape="1">
                    <a:blip r:embed="rId10" cstate="print">
                      <a:extLst>
                        <a:ext uri="{28A0092B-C50C-407E-A947-70E740481C1C}">
                          <a14:useLocalDpi xmlns:a14="http://schemas.microsoft.com/office/drawing/2010/main" val="0"/>
                        </a:ext>
                      </a:extLst>
                    </a:blip>
                    <a:srcRect t="6" b="31633"/>
                    <a:stretch/>
                  </pic:blipFill>
                  <pic:spPr bwMode="auto">
                    <a:xfrm>
                      <a:off x="0" y="0"/>
                      <a:ext cx="5756910" cy="2345690"/>
                    </a:xfrm>
                    <a:prstGeom prst="rect">
                      <a:avLst/>
                    </a:prstGeom>
                    <a:noFill/>
                    <a:ln>
                      <a:noFill/>
                    </a:ln>
                    <a:extLst/>
                  </pic:spPr>
                </pic:pic>
              </a:graphicData>
            </a:graphic>
          </wp:inline>
        </w:drawing>
      </w:r>
    </w:p>
    <w:p w14:paraId="52CAF7A4" w14:textId="77777777" w:rsidR="00162C71" w:rsidRDefault="00162C71" w:rsidP="007974DE"/>
    <w:p w14:paraId="42B4EF3A" w14:textId="77777777" w:rsidR="00162C71" w:rsidRPr="00162C71" w:rsidRDefault="00162C71" w:rsidP="00162C71">
      <w:pPr>
        <w:pStyle w:val="Pardeliste"/>
        <w:numPr>
          <w:ilvl w:val="0"/>
          <w:numId w:val="14"/>
        </w:numPr>
      </w:pPr>
      <w:r w:rsidRPr="00162C71">
        <w:rPr>
          <w:b/>
          <w:bCs/>
          <w:lang w:val="en-US"/>
        </w:rPr>
        <w:t>Tissu conjonctif proprement dit:</w:t>
      </w:r>
    </w:p>
    <w:p w14:paraId="783729C4" w14:textId="114E727E" w:rsidR="00633F02" w:rsidRPr="00633F02" w:rsidRDefault="00633F02" w:rsidP="00F815D0">
      <w:pPr>
        <w:numPr>
          <w:ilvl w:val="0"/>
          <w:numId w:val="27"/>
        </w:numPr>
        <w:tabs>
          <w:tab w:val="num" w:pos="720"/>
        </w:tabs>
      </w:pPr>
      <w:r>
        <w:rPr>
          <w:lang w:val="fr-CA"/>
        </w:rPr>
        <w:t>Très grande variété</w:t>
      </w:r>
    </w:p>
    <w:p w14:paraId="3E1D65D2" w14:textId="3A2E7F32" w:rsidR="00E606D2" w:rsidRDefault="00261D06" w:rsidP="00F815D0">
      <w:pPr>
        <w:numPr>
          <w:ilvl w:val="0"/>
          <w:numId w:val="27"/>
        </w:numPr>
        <w:tabs>
          <w:tab w:val="num" w:pos="720"/>
        </w:tabs>
      </w:pPr>
      <w:r w:rsidRPr="00162C71">
        <w:rPr>
          <w:lang w:val="fr-CA"/>
        </w:rPr>
        <w:t xml:space="preserve">2 sous-classes </w:t>
      </w:r>
      <w:r>
        <w:rPr>
          <w:lang w:val="fr-CA"/>
        </w:rPr>
        <w:t xml:space="preserve">avec 3 sous-types </w:t>
      </w:r>
    </w:p>
    <w:p w14:paraId="12EA2C2B" w14:textId="5865B645" w:rsidR="00E606D2" w:rsidRDefault="00633F02" w:rsidP="00F815D0">
      <w:pPr>
        <w:pStyle w:val="Pardeliste"/>
        <w:numPr>
          <w:ilvl w:val="0"/>
          <w:numId w:val="28"/>
        </w:numPr>
      </w:pPr>
      <w:r w:rsidRPr="00E606D2">
        <w:rPr>
          <w:lang w:val="fr-CA"/>
        </w:rPr>
        <w:t>Lâche</w:t>
      </w:r>
      <w:r w:rsidR="00E606D2" w:rsidRPr="00E606D2">
        <w:rPr>
          <w:lang w:val="fr-CA"/>
        </w:rPr>
        <w:t> :</w:t>
      </w:r>
      <w:r w:rsidR="00E606D2">
        <w:t xml:space="preserve"> Aréolaire</w:t>
      </w:r>
      <w:r>
        <w:t> </w:t>
      </w:r>
      <w:r w:rsidR="00E606D2">
        <w:t>/</w:t>
      </w:r>
      <w:r w:rsidR="00E606D2" w:rsidRPr="00E606D2">
        <w:t xml:space="preserve"> </w:t>
      </w:r>
      <w:r w:rsidR="00E606D2">
        <w:t xml:space="preserve">Adipeux / réticulaire </w:t>
      </w:r>
    </w:p>
    <w:p w14:paraId="769A1253" w14:textId="66BF4444" w:rsidR="00633F02" w:rsidRPr="00633F02" w:rsidRDefault="00633F02" w:rsidP="00E606D2">
      <w:pPr>
        <w:pStyle w:val="Pardeliste"/>
        <w:numPr>
          <w:ilvl w:val="0"/>
          <w:numId w:val="17"/>
        </w:numPr>
        <w:tabs>
          <w:tab w:val="num" w:pos="1788"/>
        </w:tabs>
      </w:pPr>
      <w:r w:rsidRPr="00633F02">
        <w:rPr>
          <w:lang w:val="fr-CA"/>
        </w:rPr>
        <w:t>Dense</w:t>
      </w:r>
      <w:r w:rsidR="00E606D2">
        <w:rPr>
          <w:lang w:val="fr-CA"/>
        </w:rPr>
        <w:t> :</w:t>
      </w:r>
      <w:r w:rsidR="00E606D2">
        <w:t xml:space="preserve"> Dense</w:t>
      </w:r>
      <w:r>
        <w:t xml:space="preserve"> régulier </w:t>
      </w:r>
      <w:r w:rsidR="00E606D2">
        <w:t>/</w:t>
      </w:r>
      <w:r>
        <w:t>Dense irrégulier</w:t>
      </w:r>
      <w:r w:rsidR="00E606D2">
        <w:t xml:space="preserve"> / </w:t>
      </w:r>
      <w:r>
        <w:t>Elastique :</w:t>
      </w:r>
    </w:p>
    <w:p w14:paraId="69608C8E" w14:textId="14F2D005" w:rsidR="00261D06" w:rsidRPr="00162C71" w:rsidRDefault="00261D06" w:rsidP="00F815D0">
      <w:pPr>
        <w:pStyle w:val="Pardeliste"/>
        <w:numPr>
          <w:ilvl w:val="1"/>
          <w:numId w:val="27"/>
        </w:numPr>
        <w:tabs>
          <w:tab w:val="num" w:pos="1440"/>
        </w:tabs>
      </w:pPr>
      <w:r w:rsidRPr="00633F02">
        <w:rPr>
          <w:lang w:val="fr-CA"/>
        </w:rPr>
        <w:t>Généralement richement vascularisé et innervé</w:t>
      </w:r>
      <w:r>
        <w:rPr>
          <w:lang w:val="fr-CA"/>
        </w:rPr>
        <w:t xml:space="preserve"> et plein de terminaison nerveuse. De sorte qu’il y’ a contrôle nerveux mais surtout une capacité de détecter une information sensorielle.</w:t>
      </w:r>
    </w:p>
    <w:p w14:paraId="37FD23F0" w14:textId="2DE43538" w:rsidR="00261D06" w:rsidRPr="00E606D2" w:rsidRDefault="00E606D2" w:rsidP="00F815D0">
      <w:pPr>
        <w:numPr>
          <w:ilvl w:val="1"/>
          <w:numId w:val="27"/>
        </w:numPr>
        <w:tabs>
          <w:tab w:val="num" w:pos="1440"/>
        </w:tabs>
      </w:pPr>
      <w:r>
        <w:rPr>
          <w:lang w:val="fr-CA"/>
        </w:rPr>
        <w:lastRenderedPageBreak/>
        <w:t xml:space="preserve">Fonction essentielle : </w:t>
      </w:r>
      <w:r w:rsidR="00261D06" w:rsidRPr="00162C71">
        <w:rPr>
          <w:lang w:val="fr-CA"/>
        </w:rPr>
        <w:t xml:space="preserve">Tissu de </w:t>
      </w:r>
      <w:r w:rsidRPr="00162C71">
        <w:rPr>
          <w:lang w:val="fr-CA"/>
        </w:rPr>
        <w:t>liaison</w:t>
      </w:r>
      <w:r>
        <w:rPr>
          <w:lang w:val="fr-CA"/>
        </w:rPr>
        <w:t xml:space="preserve"> elle permet de mettre les structure e en place,</w:t>
      </w:r>
      <w:r w:rsidR="00261D06" w:rsidRPr="00162C71">
        <w:rPr>
          <w:lang w:val="fr-CA"/>
        </w:rPr>
        <w:t xml:space="preserve"> fonctions diverses selon le type.</w:t>
      </w:r>
    </w:p>
    <w:p w14:paraId="4586E9E9" w14:textId="3FF99C03" w:rsidR="00E606D2" w:rsidRPr="00261D06" w:rsidRDefault="00E606D2" w:rsidP="00F815D0">
      <w:pPr>
        <w:numPr>
          <w:ilvl w:val="1"/>
          <w:numId w:val="27"/>
        </w:numPr>
        <w:tabs>
          <w:tab w:val="num" w:pos="1440"/>
        </w:tabs>
      </w:pPr>
      <w:r>
        <w:rPr>
          <w:lang w:val="fr-CA"/>
        </w:rPr>
        <w:t xml:space="preserve">Généralement résistant au stress mécanique </w:t>
      </w:r>
      <w:r w:rsidR="00261D06">
        <w:rPr>
          <w:lang w:val="fr-CA"/>
        </w:rPr>
        <w:t>(sauf le tissus adipeux) due à la présence de collagène le tissu conjonctif proprement dit est solide.</w:t>
      </w:r>
    </w:p>
    <w:p w14:paraId="30954FEA" w14:textId="16FCE93C" w:rsidR="00261D06" w:rsidRPr="00E606D2" w:rsidRDefault="00261D06" w:rsidP="00261D06"/>
    <w:p w14:paraId="20CE2EEE" w14:textId="36EF3454" w:rsidR="00162C71" w:rsidRPr="00261D06" w:rsidRDefault="00E606D2" w:rsidP="00F815D0">
      <w:pPr>
        <w:pStyle w:val="Pardeliste"/>
        <w:numPr>
          <w:ilvl w:val="0"/>
          <w:numId w:val="25"/>
        </w:numPr>
        <w:rPr>
          <w:lang w:val="fr-CA"/>
        </w:rPr>
      </w:pPr>
      <w:r w:rsidRPr="00261D06">
        <w:rPr>
          <w:lang w:val="fr-CA"/>
        </w:rPr>
        <w:t>Ces 2 sous classes ont :</w:t>
      </w:r>
      <w:r w:rsidRPr="00261D06">
        <w:rPr>
          <w:lang w:val="fr-CA"/>
        </w:rPr>
        <w:tab/>
        <w:t>- Le même type de cellules : fibroblastes et fibrocytes ce sont les cellules du tissu conjonctif proprement dit qui forme la matrice extracellulaire. Il y’a aussi les cellules immunitaires (défense) et les cellules adipeuses.</w:t>
      </w:r>
    </w:p>
    <w:p w14:paraId="53E0A0C2" w14:textId="5E799E5D" w:rsidR="00E606D2" w:rsidRDefault="00E606D2" w:rsidP="007974DE">
      <w:pPr>
        <w:rPr>
          <w:lang w:val="fr-CA"/>
        </w:rPr>
      </w:pPr>
      <w:r>
        <w:rPr>
          <w:lang w:val="fr-CA"/>
        </w:rPr>
        <w:tab/>
      </w:r>
      <w:r>
        <w:rPr>
          <w:lang w:val="fr-CA"/>
        </w:rPr>
        <w:tab/>
      </w:r>
      <w:r>
        <w:rPr>
          <w:lang w:val="fr-CA"/>
        </w:rPr>
        <w:tab/>
      </w:r>
      <w:r>
        <w:rPr>
          <w:lang w:val="fr-CA"/>
        </w:rPr>
        <w:tab/>
        <w:t xml:space="preserve">-La matrice extracellulaire est gélatineuse </w:t>
      </w:r>
    </w:p>
    <w:p w14:paraId="10D2B5DB" w14:textId="10D2A110" w:rsidR="00E606D2" w:rsidRDefault="00E606D2" w:rsidP="007974DE">
      <w:pPr>
        <w:rPr>
          <w:lang w:val="fr-CA"/>
        </w:rPr>
      </w:pPr>
      <w:r>
        <w:rPr>
          <w:lang w:val="fr-CA"/>
        </w:rPr>
        <w:tab/>
      </w:r>
      <w:r>
        <w:rPr>
          <w:lang w:val="fr-CA"/>
        </w:rPr>
        <w:tab/>
      </w:r>
      <w:r>
        <w:rPr>
          <w:lang w:val="fr-CA"/>
        </w:rPr>
        <w:tab/>
      </w:r>
      <w:r>
        <w:rPr>
          <w:lang w:val="fr-CA"/>
        </w:rPr>
        <w:tab/>
        <w:t>-Les fibres que l’on va retrouver généralement est le collagène réticulaire et élastique. Ce qui va vraiment changer d’un type à un autre est la proportion.</w:t>
      </w:r>
    </w:p>
    <w:p w14:paraId="65E2E79E" w14:textId="63F1C06C" w:rsidR="00261D06" w:rsidRDefault="00261D06" w:rsidP="007974DE">
      <w:pPr>
        <w:rPr>
          <w:lang w:val="fr-CA"/>
        </w:rPr>
      </w:pPr>
    </w:p>
    <w:p w14:paraId="4CDC9202" w14:textId="01FBA059" w:rsidR="00261D06" w:rsidRPr="00261D06" w:rsidRDefault="00261D06" w:rsidP="00261D06">
      <w:pPr>
        <w:pStyle w:val="Pardeliste"/>
        <w:numPr>
          <w:ilvl w:val="0"/>
          <w:numId w:val="15"/>
        </w:numPr>
        <w:rPr>
          <w:b/>
          <w:sz w:val="28"/>
          <w:lang w:val="fr-CA"/>
        </w:rPr>
      </w:pPr>
      <w:r w:rsidRPr="00261D06">
        <w:rPr>
          <w:b/>
          <w:sz w:val="28"/>
          <w:lang w:val="fr-CA"/>
        </w:rPr>
        <w:t xml:space="preserve">Les tissus conjonctifs lâches </w:t>
      </w:r>
    </w:p>
    <w:p w14:paraId="622AB0C8" w14:textId="3C9C8994" w:rsidR="00261D06" w:rsidRPr="006B2161" w:rsidRDefault="00261D06" w:rsidP="00261D06">
      <w:pPr>
        <w:rPr>
          <w:bCs/>
          <w:i/>
          <w:lang w:val="fr-CA"/>
        </w:rPr>
      </w:pPr>
      <w:r w:rsidRPr="00261D06">
        <w:rPr>
          <w:bCs/>
          <w:i/>
          <w:lang w:val="fr-CA"/>
        </w:rPr>
        <w:t>Décrire les 3 types de tissus conjonctifs lâches, leurs principales fonctions et localisations</w:t>
      </w:r>
    </w:p>
    <w:p w14:paraId="3AA7EFB3" w14:textId="5C56BC6B" w:rsidR="00261D06" w:rsidRDefault="00261D06" w:rsidP="00261D06">
      <w:pPr>
        <w:rPr>
          <w:b/>
          <w:bCs/>
          <w:i/>
          <w:iCs/>
          <w:lang w:val="fr-CA"/>
        </w:rPr>
      </w:pPr>
      <w:r>
        <w:rPr>
          <w:b/>
          <w:bCs/>
          <w:lang w:val="fr-CA"/>
        </w:rPr>
        <w:t>-</w:t>
      </w:r>
      <w:r w:rsidRPr="00261D06">
        <w:rPr>
          <w:b/>
          <w:bCs/>
          <w:lang w:val="fr-CA"/>
        </w:rPr>
        <w:t xml:space="preserve">Tissus conjonctifs lâches, 3 types:  </w:t>
      </w:r>
      <w:r>
        <w:rPr>
          <w:b/>
          <w:bCs/>
          <w:lang w:val="fr-CA"/>
        </w:rPr>
        <w:t xml:space="preserve">      </w:t>
      </w:r>
      <w:r w:rsidRPr="00261D06">
        <w:rPr>
          <w:b/>
          <w:bCs/>
          <w:vertAlign w:val="superscript"/>
          <w:lang w:val="fr-CA"/>
        </w:rPr>
        <w:sym w:font="Wingdings 2" w:char="0098"/>
      </w:r>
      <w:r w:rsidRPr="00261D06">
        <w:rPr>
          <w:b/>
          <w:bCs/>
          <w:lang w:val="fr-CA"/>
        </w:rPr>
        <w:t xml:space="preserve"> </w:t>
      </w:r>
      <w:r w:rsidRPr="00261D06">
        <w:rPr>
          <w:b/>
          <w:bCs/>
          <w:i/>
          <w:iCs/>
          <w:lang w:val="fr-CA"/>
        </w:rPr>
        <w:t>Aréolaire</w:t>
      </w:r>
      <w:r w:rsidRPr="00261D06">
        <w:rPr>
          <w:b/>
          <w:bCs/>
          <w:lang w:val="fr-CA"/>
        </w:rPr>
        <w:t xml:space="preserve">    </w:t>
      </w:r>
      <w:r w:rsidRPr="00261D06">
        <w:rPr>
          <w:b/>
          <w:bCs/>
          <w:vertAlign w:val="superscript"/>
          <w:lang w:val="fr-CA"/>
        </w:rPr>
        <w:sym w:font="Wingdings 2" w:char="0098"/>
      </w:r>
      <w:r w:rsidRPr="00261D06">
        <w:rPr>
          <w:b/>
          <w:bCs/>
          <w:lang w:val="fr-CA"/>
        </w:rPr>
        <w:t xml:space="preserve"> </w:t>
      </w:r>
      <w:r w:rsidRPr="00261D06">
        <w:rPr>
          <w:b/>
          <w:bCs/>
          <w:i/>
          <w:iCs/>
          <w:lang w:val="fr-CA"/>
        </w:rPr>
        <w:t>Adipeux</w:t>
      </w:r>
      <w:r w:rsidRPr="00261D06">
        <w:rPr>
          <w:b/>
          <w:bCs/>
          <w:lang w:val="fr-CA"/>
        </w:rPr>
        <w:t xml:space="preserve">   </w:t>
      </w:r>
      <w:r w:rsidRPr="00261D06">
        <w:rPr>
          <w:b/>
          <w:bCs/>
          <w:vertAlign w:val="superscript"/>
          <w:lang w:val="fr-CA"/>
        </w:rPr>
        <w:sym w:font="Wingdings 2" w:char="0098"/>
      </w:r>
      <w:r w:rsidRPr="00261D06">
        <w:rPr>
          <w:b/>
          <w:bCs/>
          <w:lang w:val="fr-CA"/>
        </w:rPr>
        <w:t xml:space="preserve"> </w:t>
      </w:r>
      <w:r w:rsidRPr="00261D06">
        <w:rPr>
          <w:b/>
          <w:bCs/>
          <w:i/>
          <w:iCs/>
          <w:lang w:val="fr-CA"/>
        </w:rPr>
        <w:t>Réticulaire</w:t>
      </w:r>
    </w:p>
    <w:p w14:paraId="57A37A8C" w14:textId="44E57EF4" w:rsidR="00261D06" w:rsidRPr="00261D06" w:rsidRDefault="006B2161" w:rsidP="00F815D0">
      <w:pPr>
        <w:pStyle w:val="Pardeliste"/>
        <w:numPr>
          <w:ilvl w:val="0"/>
          <w:numId w:val="29"/>
        </w:numPr>
        <w:rPr>
          <w:bCs/>
          <w:iCs/>
          <w:u w:val="single"/>
          <w:lang w:val="fr-CA"/>
        </w:rPr>
      </w:pPr>
      <w:r w:rsidRPr="00261D06">
        <mc:AlternateContent>
          <mc:Choice Requires="wps">
            <w:drawing>
              <wp:anchor distT="0" distB="0" distL="114300" distR="114300" simplePos="0" relativeHeight="251667456" behindDoc="0" locked="0" layoutInCell="1" allowOverlap="1" wp14:anchorId="3AB37CC0" wp14:editId="60BFA7D2">
                <wp:simplePos x="0" y="0"/>
                <wp:positionH relativeFrom="column">
                  <wp:posOffset>-899795</wp:posOffset>
                </wp:positionH>
                <wp:positionV relativeFrom="paragraph">
                  <wp:posOffset>278130</wp:posOffset>
                </wp:positionV>
                <wp:extent cx="3086100" cy="3237230"/>
                <wp:effectExtent l="0" t="0" r="38100" b="13970"/>
                <wp:wrapThrough wrapText="bothSides">
                  <wp:wrapPolygon edited="0">
                    <wp:start x="0" y="0"/>
                    <wp:lineTo x="0" y="21524"/>
                    <wp:lineTo x="21689" y="21524"/>
                    <wp:lineTo x="21689" y="0"/>
                    <wp:lineTo x="0" y="0"/>
                  </wp:wrapPolygon>
                </wp:wrapThrough>
                <wp:docPr id="10"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0" cy="3237230"/>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169DE05A" w14:textId="732EA438" w:rsidR="00261D06" w:rsidRPr="00261D06" w:rsidRDefault="00261D06" w:rsidP="00F815D0">
                            <w:pPr>
                              <w:pStyle w:val="Pardeliste"/>
                              <w:numPr>
                                <w:ilvl w:val="0"/>
                                <w:numId w:val="30"/>
                              </w:numPr>
                              <w:kinsoku w:val="0"/>
                              <w:overflowPunct w:val="0"/>
                              <w:textAlignment w:val="baseline"/>
                              <w:rPr>
                                <w:rFonts w:eastAsia="Times New Roman"/>
                                <w:sz w:val="22"/>
                              </w:rPr>
                            </w:pPr>
                            <w:r w:rsidRPr="00261D06">
                              <w:rPr>
                                <w:b/>
                                <w:bCs/>
                                <w:color w:val="000000" w:themeColor="text1"/>
                                <w:kern w:val="24"/>
                                <w:sz w:val="22"/>
                                <w:szCs w:val="22"/>
                                <w:lang w:val="fr-CA"/>
                              </w:rPr>
                              <w:t>Matrice:</w:t>
                            </w:r>
                            <w:r w:rsidRPr="00261D06">
                              <w:rPr>
                                <w:color w:val="000000" w:themeColor="text1"/>
                                <w:kern w:val="24"/>
                                <w:sz w:val="22"/>
                                <w:szCs w:val="22"/>
                                <w:lang w:val="fr-CA"/>
                              </w:rPr>
                              <w:t xml:space="preserve"> gélatineuse; contient les 3 types de fibres produites par les fibroblastes.</w:t>
                            </w:r>
                            <w:r>
                              <w:rPr>
                                <w:color w:val="000000" w:themeColor="text1"/>
                                <w:kern w:val="24"/>
                                <w:sz w:val="22"/>
                                <w:szCs w:val="22"/>
                                <w:lang w:val="fr-CA"/>
                              </w:rPr>
                              <w:t xml:space="preserve"> Les fibres de collagène sont très épaisses, fibres élastiques. C’est un tissu qui est souple et relativement solide.</w:t>
                            </w:r>
                          </w:p>
                          <w:p w14:paraId="41B4AC32" w14:textId="35F60393" w:rsidR="00261D06" w:rsidRPr="00261D06" w:rsidRDefault="00261D06" w:rsidP="00F815D0">
                            <w:pPr>
                              <w:pStyle w:val="Pardeliste"/>
                              <w:numPr>
                                <w:ilvl w:val="0"/>
                                <w:numId w:val="30"/>
                              </w:numPr>
                              <w:kinsoku w:val="0"/>
                              <w:overflowPunct w:val="0"/>
                              <w:textAlignment w:val="baseline"/>
                              <w:rPr>
                                <w:rFonts w:eastAsia="Times New Roman"/>
                                <w:sz w:val="22"/>
                              </w:rPr>
                            </w:pPr>
                            <w:r w:rsidRPr="00261D06">
                              <w:rPr>
                                <w:b/>
                                <w:bCs/>
                                <w:color w:val="000000" w:themeColor="text1"/>
                                <w:kern w:val="24"/>
                                <w:sz w:val="22"/>
                                <w:szCs w:val="22"/>
                                <w:lang w:val="fr-CA"/>
                              </w:rPr>
                              <w:t>Cellules:</w:t>
                            </w:r>
                            <w:r w:rsidRPr="00261D06">
                              <w:rPr>
                                <w:color w:val="000000" w:themeColor="text1"/>
                                <w:kern w:val="24"/>
                                <w:sz w:val="22"/>
                                <w:szCs w:val="22"/>
                                <w:lang w:val="fr-CA"/>
                              </w:rPr>
                              <w:t xml:space="preserve"> fibroblastes et fibrocytes, adipocytes, cellules de défense</w:t>
                            </w:r>
                            <w:r w:rsidR="006B2161">
                              <w:rPr>
                                <w:color w:val="000000" w:themeColor="text1"/>
                                <w:kern w:val="24"/>
                                <w:sz w:val="22"/>
                                <w:szCs w:val="22"/>
                                <w:lang w:val="fr-CA"/>
                              </w:rPr>
                              <w:t xml:space="preserve"> immunitaires</w:t>
                            </w:r>
                            <w:r w:rsidRPr="00261D06">
                              <w:rPr>
                                <w:color w:val="000000" w:themeColor="text1"/>
                                <w:kern w:val="24"/>
                                <w:sz w:val="22"/>
                                <w:szCs w:val="22"/>
                                <w:lang w:val="fr-CA"/>
                              </w:rPr>
                              <w:t xml:space="preserve"> (macro phagocytes, mastocytes, globules blancs).</w:t>
                            </w:r>
                          </w:p>
                          <w:p w14:paraId="4B3EC94A" w14:textId="668654EA" w:rsidR="00261D06" w:rsidRPr="00261D06" w:rsidRDefault="00261D06" w:rsidP="00F815D0">
                            <w:pPr>
                              <w:pStyle w:val="Pardeliste"/>
                              <w:numPr>
                                <w:ilvl w:val="0"/>
                                <w:numId w:val="30"/>
                              </w:numPr>
                              <w:kinsoku w:val="0"/>
                              <w:overflowPunct w:val="0"/>
                              <w:textAlignment w:val="baseline"/>
                              <w:rPr>
                                <w:rFonts w:eastAsia="Times New Roman"/>
                                <w:sz w:val="22"/>
                              </w:rPr>
                            </w:pPr>
                            <w:r w:rsidRPr="00261D06">
                              <w:rPr>
                                <w:b/>
                                <w:bCs/>
                                <w:color w:val="000000" w:themeColor="text1"/>
                                <w:kern w:val="24"/>
                                <w:sz w:val="22"/>
                                <w:szCs w:val="22"/>
                                <w:lang w:val="fr-CA"/>
                              </w:rPr>
                              <w:t>Fonctions:</w:t>
                            </w:r>
                            <w:r w:rsidRPr="00261D06">
                              <w:rPr>
                                <w:color w:val="000000" w:themeColor="text1"/>
                                <w:kern w:val="24"/>
                                <w:sz w:val="22"/>
                                <w:szCs w:val="22"/>
                                <w:lang w:val="fr-CA"/>
                              </w:rPr>
                              <w:t xml:space="preserve"> soutient et </w:t>
                            </w:r>
                            <w:r w:rsidRPr="006B2161">
                              <w:rPr>
                                <w:b/>
                                <w:color w:val="FF0000"/>
                                <w:kern w:val="24"/>
                                <w:sz w:val="22"/>
                                <w:szCs w:val="22"/>
                                <w:u w:val="single"/>
                                <w:lang w:val="fr-CA"/>
                              </w:rPr>
                              <w:t>lie d’autres tissu</w:t>
                            </w:r>
                            <w:r w:rsidR="006B2161" w:rsidRPr="006B2161">
                              <w:rPr>
                                <w:b/>
                                <w:color w:val="FF0000"/>
                                <w:kern w:val="24"/>
                                <w:sz w:val="22"/>
                                <w:szCs w:val="22"/>
                                <w:u w:val="single"/>
                                <w:lang w:val="fr-CA"/>
                              </w:rPr>
                              <w:t>s en particulier les tissus épithéliums</w:t>
                            </w:r>
                            <w:r w:rsidRPr="006B2161">
                              <w:rPr>
                                <w:b/>
                                <w:color w:val="FF0000"/>
                                <w:kern w:val="24"/>
                                <w:sz w:val="22"/>
                                <w:szCs w:val="22"/>
                                <w:u w:val="single"/>
                                <w:lang w:val="fr-CA"/>
                              </w:rPr>
                              <w:t>;</w:t>
                            </w:r>
                            <w:r w:rsidRPr="006B2161">
                              <w:rPr>
                                <w:color w:val="FF0000"/>
                                <w:kern w:val="24"/>
                                <w:sz w:val="22"/>
                                <w:szCs w:val="22"/>
                                <w:lang w:val="fr-CA"/>
                              </w:rPr>
                              <w:t xml:space="preserve"> </w:t>
                            </w:r>
                            <w:r w:rsidRPr="00261D06">
                              <w:rPr>
                                <w:color w:val="000000" w:themeColor="text1"/>
                                <w:kern w:val="24"/>
                                <w:sz w:val="22"/>
                                <w:szCs w:val="22"/>
                                <w:lang w:val="fr-CA"/>
                              </w:rPr>
                              <w:t>combat l’infection</w:t>
                            </w:r>
                            <w:r w:rsidR="006B2161">
                              <w:rPr>
                                <w:color w:val="000000" w:themeColor="text1"/>
                                <w:kern w:val="24"/>
                                <w:sz w:val="22"/>
                                <w:szCs w:val="22"/>
                                <w:lang w:val="fr-CA"/>
                              </w:rPr>
                              <w:t xml:space="preserve"> (la peau </w:t>
                            </w:r>
                            <w:proofErr w:type="gramStart"/>
                            <w:r w:rsidR="006B2161">
                              <w:rPr>
                                <w:color w:val="000000" w:themeColor="text1"/>
                                <w:kern w:val="24"/>
                                <w:sz w:val="22"/>
                                <w:szCs w:val="22"/>
                                <w:lang w:val="fr-CA"/>
                              </w:rPr>
                              <w:t>si il</w:t>
                            </w:r>
                            <w:proofErr w:type="gramEnd"/>
                            <w:r w:rsidR="006B2161">
                              <w:rPr>
                                <w:color w:val="000000" w:themeColor="text1"/>
                                <w:kern w:val="24"/>
                                <w:sz w:val="22"/>
                                <w:szCs w:val="22"/>
                                <w:lang w:val="fr-CA"/>
                              </w:rPr>
                              <w:t xml:space="preserve"> y’a une déchirure point d’entrée d’un élément pathogène et due à la présence des cellules immunitaire le premier contact se fera dans le tissus conjonctif) ;</w:t>
                            </w:r>
                            <w:r w:rsidRPr="00261D06">
                              <w:rPr>
                                <w:color w:val="000000" w:themeColor="text1"/>
                                <w:kern w:val="24"/>
                                <w:sz w:val="22"/>
                                <w:szCs w:val="22"/>
                                <w:lang w:val="fr-CA"/>
                              </w:rPr>
                              <w:t xml:space="preserve"> retient les liquides.</w:t>
                            </w:r>
                            <w:r w:rsidR="006B2161">
                              <w:rPr>
                                <w:color w:val="000000" w:themeColor="text1"/>
                                <w:kern w:val="24"/>
                                <w:sz w:val="22"/>
                                <w:szCs w:val="22"/>
                                <w:lang w:val="fr-CA"/>
                              </w:rPr>
                              <w:t xml:space="preserve"> </w:t>
                            </w:r>
                          </w:p>
                          <w:p w14:paraId="42BCEE87" w14:textId="77777777" w:rsidR="00261D06" w:rsidRPr="00261D06" w:rsidRDefault="00261D06" w:rsidP="00F815D0">
                            <w:pPr>
                              <w:pStyle w:val="Pardeliste"/>
                              <w:numPr>
                                <w:ilvl w:val="0"/>
                                <w:numId w:val="30"/>
                              </w:numPr>
                              <w:kinsoku w:val="0"/>
                              <w:overflowPunct w:val="0"/>
                              <w:textAlignment w:val="baseline"/>
                              <w:rPr>
                                <w:rFonts w:eastAsia="Times New Roman"/>
                                <w:sz w:val="22"/>
                              </w:rPr>
                            </w:pPr>
                            <w:r w:rsidRPr="00261D06">
                              <w:rPr>
                                <w:b/>
                                <w:bCs/>
                                <w:color w:val="000000" w:themeColor="text1"/>
                                <w:kern w:val="24"/>
                                <w:sz w:val="22"/>
                                <w:szCs w:val="22"/>
                                <w:lang w:val="fr-CA"/>
                              </w:rPr>
                              <w:t>Localisation:</w:t>
                            </w:r>
                            <w:r w:rsidRPr="00261D06">
                              <w:rPr>
                                <w:color w:val="000000" w:themeColor="text1"/>
                                <w:kern w:val="24"/>
                                <w:sz w:val="22"/>
                                <w:szCs w:val="22"/>
                                <w:lang w:val="fr-CA"/>
                              </w:rPr>
                              <w:t xml:space="preserve"> </w:t>
                            </w:r>
                            <w:r w:rsidRPr="00261D06">
                              <w:rPr>
                                <w:color w:val="000000" w:themeColor="text1"/>
                                <w:kern w:val="24"/>
                                <w:sz w:val="22"/>
                                <w:szCs w:val="22"/>
                                <w:u w:val="single"/>
                                <w:lang w:val="fr-CA"/>
                              </w:rPr>
                              <w:t>très répandu sous les épithéliums</w:t>
                            </w:r>
                            <w:r w:rsidRPr="00261D06">
                              <w:rPr>
                                <w:color w:val="000000" w:themeColor="text1"/>
                                <w:kern w:val="24"/>
                                <w:sz w:val="22"/>
                                <w:szCs w:val="22"/>
                                <w:lang w:val="fr-CA"/>
                              </w:rPr>
                              <w:t>; enveloppe les organes; entoure les vaisseaux sanguins, les nerfs.</w:t>
                            </w:r>
                          </w:p>
                        </w:txbxContent>
                      </wps:txbx>
                      <wps:bodyPr wrap="square" lIns="72000" tIns="0" rIns="0" bIns="0" anchor="ctr">
                        <a:noAutofit/>
                      </wps:bodyPr>
                    </wps:wsp>
                  </a:graphicData>
                </a:graphic>
                <wp14:sizeRelH relativeFrom="margin">
                  <wp14:pctWidth>0</wp14:pctWidth>
                </wp14:sizeRelH>
                <wp14:sizeRelV relativeFrom="margin">
                  <wp14:pctHeight>0</wp14:pctHeight>
                </wp14:sizeRelV>
              </wp:anchor>
            </w:drawing>
          </mc:Choice>
          <mc:Fallback>
            <w:pict>
              <v:rect w14:anchorId="3AB37CC0" id="Rectangle 18" o:spid="_x0000_s1027" style="position:absolute;left:0;text-align:left;margin-left:-70.85pt;margin-top:21.9pt;width:243pt;height:254.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" fillcolor="white [3201]" strokecolor="#70ad47 [3209]" strokeweight="1pt">
                <v:textbox inset="2mm,0,0,0">
                  <w:txbxContent>
                    <w:p w14:paraId="169DE05A" w14:textId="732EA438" w:rsidR="00261D06" w:rsidRPr="00261D06" w:rsidRDefault="00261D06" w:rsidP="00F815D0">
                      <w:pPr>
                        <w:pStyle w:val="Pardeliste"/>
                        <w:numPr>
                          <w:ilvl w:val="0"/>
                          <w:numId w:val="30"/>
                        </w:numPr>
                        <w:kinsoku w:val="0"/>
                        <w:overflowPunct w:val="0"/>
                        <w:textAlignment w:val="baseline"/>
                        <w:rPr>
                          <w:rFonts w:eastAsia="Times New Roman"/>
                          <w:sz w:val="22"/>
                        </w:rPr>
                      </w:pPr>
                      <w:r w:rsidRPr="00261D06">
                        <w:rPr>
                          <w:b/>
                          <w:bCs/>
                          <w:color w:val="000000" w:themeColor="text1"/>
                          <w:kern w:val="24"/>
                          <w:sz w:val="22"/>
                          <w:szCs w:val="22"/>
                          <w:lang w:val="fr-CA"/>
                        </w:rPr>
                        <w:t>Matrice:</w:t>
                      </w:r>
                      <w:r w:rsidRPr="00261D06">
                        <w:rPr>
                          <w:color w:val="000000" w:themeColor="text1"/>
                          <w:kern w:val="24"/>
                          <w:sz w:val="22"/>
                          <w:szCs w:val="22"/>
                          <w:lang w:val="fr-CA"/>
                        </w:rPr>
                        <w:t xml:space="preserve"> gélatineuse; contient les 3 types de fibres produites par les fibroblastes.</w:t>
                      </w:r>
                      <w:r>
                        <w:rPr>
                          <w:color w:val="000000" w:themeColor="text1"/>
                          <w:kern w:val="24"/>
                          <w:sz w:val="22"/>
                          <w:szCs w:val="22"/>
                          <w:lang w:val="fr-CA"/>
                        </w:rPr>
                        <w:t xml:space="preserve"> Les fibres de collagène sont très épaisses, fibres élastiques. C’est un tissu qui est souple et relativement solide.</w:t>
                      </w:r>
                    </w:p>
                    <w:p w14:paraId="41B4AC32" w14:textId="35F60393" w:rsidR="00261D06" w:rsidRPr="00261D06" w:rsidRDefault="00261D06" w:rsidP="00F815D0">
                      <w:pPr>
                        <w:pStyle w:val="Pardeliste"/>
                        <w:numPr>
                          <w:ilvl w:val="0"/>
                          <w:numId w:val="30"/>
                        </w:numPr>
                        <w:kinsoku w:val="0"/>
                        <w:overflowPunct w:val="0"/>
                        <w:textAlignment w:val="baseline"/>
                        <w:rPr>
                          <w:rFonts w:eastAsia="Times New Roman"/>
                          <w:sz w:val="22"/>
                        </w:rPr>
                      </w:pPr>
                      <w:r w:rsidRPr="00261D06">
                        <w:rPr>
                          <w:b/>
                          <w:bCs/>
                          <w:color w:val="000000" w:themeColor="text1"/>
                          <w:kern w:val="24"/>
                          <w:sz w:val="22"/>
                          <w:szCs w:val="22"/>
                          <w:lang w:val="fr-CA"/>
                        </w:rPr>
                        <w:t>Cellules:</w:t>
                      </w:r>
                      <w:r w:rsidRPr="00261D06">
                        <w:rPr>
                          <w:color w:val="000000" w:themeColor="text1"/>
                          <w:kern w:val="24"/>
                          <w:sz w:val="22"/>
                          <w:szCs w:val="22"/>
                          <w:lang w:val="fr-CA"/>
                        </w:rPr>
                        <w:t xml:space="preserve"> fibroblastes et fibrocytes, adipocytes, cellules de défense</w:t>
                      </w:r>
                      <w:r w:rsidR="006B2161">
                        <w:rPr>
                          <w:color w:val="000000" w:themeColor="text1"/>
                          <w:kern w:val="24"/>
                          <w:sz w:val="22"/>
                          <w:szCs w:val="22"/>
                          <w:lang w:val="fr-CA"/>
                        </w:rPr>
                        <w:t xml:space="preserve"> immunitaires</w:t>
                      </w:r>
                      <w:r w:rsidRPr="00261D06">
                        <w:rPr>
                          <w:color w:val="000000" w:themeColor="text1"/>
                          <w:kern w:val="24"/>
                          <w:sz w:val="22"/>
                          <w:szCs w:val="22"/>
                          <w:lang w:val="fr-CA"/>
                        </w:rPr>
                        <w:t xml:space="preserve"> (macro phagocytes, mastocytes, globules blancs).</w:t>
                      </w:r>
                    </w:p>
                    <w:p w14:paraId="4B3EC94A" w14:textId="668654EA" w:rsidR="00261D06" w:rsidRPr="00261D06" w:rsidRDefault="00261D06" w:rsidP="00F815D0">
                      <w:pPr>
                        <w:pStyle w:val="Pardeliste"/>
                        <w:numPr>
                          <w:ilvl w:val="0"/>
                          <w:numId w:val="30"/>
                        </w:numPr>
                        <w:kinsoku w:val="0"/>
                        <w:overflowPunct w:val="0"/>
                        <w:textAlignment w:val="baseline"/>
                        <w:rPr>
                          <w:rFonts w:eastAsia="Times New Roman"/>
                          <w:sz w:val="22"/>
                        </w:rPr>
                      </w:pPr>
                      <w:r w:rsidRPr="00261D06">
                        <w:rPr>
                          <w:b/>
                          <w:bCs/>
                          <w:color w:val="000000" w:themeColor="text1"/>
                          <w:kern w:val="24"/>
                          <w:sz w:val="22"/>
                          <w:szCs w:val="22"/>
                          <w:lang w:val="fr-CA"/>
                        </w:rPr>
                        <w:t>Fonctions:</w:t>
                      </w:r>
                      <w:r w:rsidRPr="00261D06">
                        <w:rPr>
                          <w:color w:val="000000" w:themeColor="text1"/>
                          <w:kern w:val="24"/>
                          <w:sz w:val="22"/>
                          <w:szCs w:val="22"/>
                          <w:lang w:val="fr-CA"/>
                        </w:rPr>
                        <w:t xml:space="preserve"> soutient et </w:t>
                      </w:r>
                      <w:r w:rsidRPr="006B2161">
                        <w:rPr>
                          <w:b/>
                          <w:color w:val="FF0000"/>
                          <w:kern w:val="24"/>
                          <w:sz w:val="22"/>
                          <w:szCs w:val="22"/>
                          <w:u w:val="single"/>
                          <w:lang w:val="fr-CA"/>
                        </w:rPr>
                        <w:t>lie d’autres tissu</w:t>
                      </w:r>
                      <w:r w:rsidR="006B2161" w:rsidRPr="006B2161">
                        <w:rPr>
                          <w:b/>
                          <w:color w:val="FF0000"/>
                          <w:kern w:val="24"/>
                          <w:sz w:val="22"/>
                          <w:szCs w:val="22"/>
                          <w:u w:val="single"/>
                          <w:lang w:val="fr-CA"/>
                        </w:rPr>
                        <w:t>s en particulier les tissus épithéliums</w:t>
                      </w:r>
                      <w:r w:rsidRPr="006B2161">
                        <w:rPr>
                          <w:b/>
                          <w:color w:val="FF0000"/>
                          <w:kern w:val="24"/>
                          <w:sz w:val="22"/>
                          <w:szCs w:val="22"/>
                          <w:u w:val="single"/>
                          <w:lang w:val="fr-CA"/>
                        </w:rPr>
                        <w:t>;</w:t>
                      </w:r>
                      <w:r w:rsidRPr="006B2161">
                        <w:rPr>
                          <w:color w:val="FF0000"/>
                          <w:kern w:val="24"/>
                          <w:sz w:val="22"/>
                          <w:szCs w:val="22"/>
                          <w:lang w:val="fr-CA"/>
                        </w:rPr>
                        <w:t xml:space="preserve"> </w:t>
                      </w:r>
                      <w:r w:rsidRPr="00261D06">
                        <w:rPr>
                          <w:color w:val="000000" w:themeColor="text1"/>
                          <w:kern w:val="24"/>
                          <w:sz w:val="22"/>
                          <w:szCs w:val="22"/>
                          <w:lang w:val="fr-CA"/>
                        </w:rPr>
                        <w:t>combat l’infection</w:t>
                      </w:r>
                      <w:r w:rsidR="006B2161">
                        <w:rPr>
                          <w:color w:val="000000" w:themeColor="text1"/>
                          <w:kern w:val="24"/>
                          <w:sz w:val="22"/>
                          <w:szCs w:val="22"/>
                          <w:lang w:val="fr-CA"/>
                        </w:rPr>
                        <w:t xml:space="preserve"> (la peau </w:t>
                      </w:r>
                      <w:proofErr w:type="gramStart"/>
                      <w:r w:rsidR="006B2161">
                        <w:rPr>
                          <w:color w:val="000000" w:themeColor="text1"/>
                          <w:kern w:val="24"/>
                          <w:sz w:val="22"/>
                          <w:szCs w:val="22"/>
                          <w:lang w:val="fr-CA"/>
                        </w:rPr>
                        <w:t>si il</w:t>
                      </w:r>
                      <w:proofErr w:type="gramEnd"/>
                      <w:r w:rsidR="006B2161">
                        <w:rPr>
                          <w:color w:val="000000" w:themeColor="text1"/>
                          <w:kern w:val="24"/>
                          <w:sz w:val="22"/>
                          <w:szCs w:val="22"/>
                          <w:lang w:val="fr-CA"/>
                        </w:rPr>
                        <w:t xml:space="preserve"> y’a une déchirure point d’entrée d’un élément pathogène et due à la présence des cellules immunitaire le premier contact se fera dans le tissus conjonctif) ;</w:t>
                      </w:r>
                      <w:r w:rsidRPr="00261D06">
                        <w:rPr>
                          <w:color w:val="000000" w:themeColor="text1"/>
                          <w:kern w:val="24"/>
                          <w:sz w:val="22"/>
                          <w:szCs w:val="22"/>
                          <w:lang w:val="fr-CA"/>
                        </w:rPr>
                        <w:t xml:space="preserve"> retient les liquides.</w:t>
                      </w:r>
                      <w:r w:rsidR="006B2161">
                        <w:rPr>
                          <w:color w:val="000000" w:themeColor="text1"/>
                          <w:kern w:val="24"/>
                          <w:sz w:val="22"/>
                          <w:szCs w:val="22"/>
                          <w:lang w:val="fr-CA"/>
                        </w:rPr>
                        <w:t xml:space="preserve"> </w:t>
                      </w:r>
                    </w:p>
                    <w:p w14:paraId="42BCEE87" w14:textId="77777777" w:rsidR="00261D06" w:rsidRPr="00261D06" w:rsidRDefault="00261D06" w:rsidP="00F815D0">
                      <w:pPr>
                        <w:pStyle w:val="Pardeliste"/>
                        <w:numPr>
                          <w:ilvl w:val="0"/>
                          <w:numId w:val="30"/>
                        </w:numPr>
                        <w:kinsoku w:val="0"/>
                        <w:overflowPunct w:val="0"/>
                        <w:textAlignment w:val="baseline"/>
                        <w:rPr>
                          <w:rFonts w:eastAsia="Times New Roman"/>
                          <w:sz w:val="22"/>
                        </w:rPr>
                      </w:pPr>
                      <w:r w:rsidRPr="00261D06">
                        <w:rPr>
                          <w:b/>
                          <w:bCs/>
                          <w:color w:val="000000" w:themeColor="text1"/>
                          <w:kern w:val="24"/>
                          <w:sz w:val="22"/>
                          <w:szCs w:val="22"/>
                          <w:lang w:val="fr-CA"/>
                        </w:rPr>
                        <w:t>Localisation:</w:t>
                      </w:r>
                      <w:r w:rsidRPr="00261D06">
                        <w:rPr>
                          <w:color w:val="000000" w:themeColor="text1"/>
                          <w:kern w:val="24"/>
                          <w:sz w:val="22"/>
                          <w:szCs w:val="22"/>
                          <w:lang w:val="fr-CA"/>
                        </w:rPr>
                        <w:t xml:space="preserve"> </w:t>
                      </w:r>
                      <w:r w:rsidRPr="00261D06">
                        <w:rPr>
                          <w:color w:val="000000" w:themeColor="text1"/>
                          <w:kern w:val="24"/>
                          <w:sz w:val="22"/>
                          <w:szCs w:val="22"/>
                          <w:u w:val="single"/>
                          <w:lang w:val="fr-CA"/>
                        </w:rPr>
                        <w:t>très répandu sous les épithéliums</w:t>
                      </w:r>
                      <w:r w:rsidRPr="00261D06">
                        <w:rPr>
                          <w:color w:val="000000" w:themeColor="text1"/>
                          <w:kern w:val="24"/>
                          <w:sz w:val="22"/>
                          <w:szCs w:val="22"/>
                          <w:lang w:val="fr-CA"/>
                        </w:rPr>
                        <w:t>; enveloppe les organes; entoure les vaisseaux sanguins, les nerfs.</w:t>
                      </w:r>
                    </w:p>
                  </w:txbxContent>
                </v:textbox>
                <w10:wrap type="through"/>
              </v:rect>
            </w:pict>
          </mc:Fallback>
        </mc:AlternateContent>
      </w:r>
      <w:r w:rsidR="00261D06" w:rsidRPr="00261D06">
        <w:rPr>
          <w:bCs/>
          <w:iCs/>
          <w:u w:val="single"/>
          <w:lang w:val="fr-CA"/>
        </w:rPr>
        <w:t xml:space="preserve">Le tissu conjonctif aréolaire </w:t>
      </w:r>
      <w:r w:rsidR="00261D06">
        <w:rPr>
          <w:bCs/>
          <w:iCs/>
          <w:u w:val="single"/>
          <w:lang w:val="fr-CA"/>
        </w:rPr>
        <w:t>(le classique)</w:t>
      </w:r>
    </w:p>
    <w:p w14:paraId="547E9867" w14:textId="5DBC890A" w:rsidR="00261D06" w:rsidRPr="00261D06" w:rsidRDefault="00261D06" w:rsidP="00261D06"/>
    <w:p w14:paraId="10FF516E" w14:textId="568E91E1" w:rsidR="00E606D2" w:rsidRDefault="00261D06" w:rsidP="007974DE">
      <w:r w:rsidRPr="00261D06">
        <w:rPr>
          <w:bCs/>
          <w:iCs/>
          <w:u w:val="single"/>
        </w:rPr>
        <w:drawing>
          <wp:anchor distT="0" distB="0" distL="114300" distR="114300" simplePos="0" relativeHeight="251657215" behindDoc="0" locked="0" layoutInCell="1" allowOverlap="1" wp14:anchorId="3CBB6AEE" wp14:editId="0EBAFAA9">
            <wp:simplePos x="0" y="0"/>
            <wp:positionH relativeFrom="margin">
              <wp:posOffset>-506095</wp:posOffset>
            </wp:positionH>
            <wp:positionV relativeFrom="margin">
              <wp:posOffset>3903345</wp:posOffset>
            </wp:positionV>
            <wp:extent cx="6898005" cy="3992245"/>
            <wp:effectExtent l="0" t="0" r="10795" b="0"/>
            <wp:wrapSquare wrapText="bothSides"/>
            <wp:docPr id="11" name="Picture 2" descr="C:\Users\Michel\AppData\Local\Temp\Temp1_marieb5e_anat_fig_ch04.zip\fig_4-9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Michel\AppData\Local\Temp\Temp1_marieb5e_anat_fig_ch04.zip\fig_4-9a.jpg"/>
                    <pic:cNvPicPr>
                      <a:picLocks noChangeAspect="1" noChangeArrowheads="1"/>
                    </pic:cNvPicPr>
                  </pic:nvPicPr>
                  <pic:blipFill rotWithShape="1">
                    <a:blip r:embed="rId11">
                      <a:extLst>
                        <a:ext uri="{28A0092B-C50C-407E-A947-70E740481C1C}">
                          <a14:useLocalDpi xmlns:a14="http://schemas.microsoft.com/office/drawing/2010/main" val="0"/>
                        </a:ext>
                      </a:extLst>
                    </a:blip>
                    <a:srcRect t="5689" b="14904"/>
                    <a:stretch/>
                  </pic:blipFill>
                  <pic:spPr bwMode="auto">
                    <a:xfrm>
                      <a:off x="0" y="0"/>
                      <a:ext cx="6898005" cy="3992245"/>
                    </a:xfrm>
                    <a:prstGeom prst="rect">
                      <a:avLst/>
                    </a:prstGeom>
                    <a:noFill/>
                    <a:extLst/>
                  </pic:spPr>
                </pic:pic>
              </a:graphicData>
            </a:graphic>
            <wp14:sizeRelH relativeFrom="margin">
              <wp14:pctWidth>0</wp14:pctWidth>
            </wp14:sizeRelH>
            <wp14:sizeRelV relativeFrom="margin">
              <wp14:pctHeight>0</wp14:pctHeight>
            </wp14:sizeRelV>
          </wp:anchor>
        </w:drawing>
      </w:r>
    </w:p>
    <w:p w14:paraId="767CFCC9" w14:textId="5B8644E1" w:rsidR="004E0829" w:rsidRPr="007974DE" w:rsidRDefault="004E0829" w:rsidP="00B52CD0">
      <w:pPr>
        <w:rPr>
          <w:i/>
        </w:rPr>
      </w:pPr>
    </w:p>
    <w:p w14:paraId="33FA9425" w14:textId="60679DA6" w:rsidR="004E0829" w:rsidRDefault="004E0829" w:rsidP="004E0829">
      <w:pPr>
        <w:pStyle w:val="Pardeliste"/>
        <w:ind w:left="1440"/>
      </w:pPr>
    </w:p>
    <w:p w14:paraId="2F12234A" w14:textId="221352F2" w:rsidR="004E0829" w:rsidRDefault="004E0829" w:rsidP="004E0829">
      <w:pPr>
        <w:pStyle w:val="Pardeliste"/>
        <w:ind w:left="1440"/>
      </w:pPr>
    </w:p>
    <w:p w14:paraId="65E08B2C" w14:textId="255AFBC5" w:rsidR="004E0829" w:rsidRDefault="004E0829" w:rsidP="004E0829">
      <w:pPr>
        <w:pStyle w:val="Pardeliste"/>
        <w:ind w:left="1440"/>
      </w:pPr>
    </w:p>
    <w:p w14:paraId="72480726" w14:textId="629C7718" w:rsidR="004E0829" w:rsidRDefault="004E0829" w:rsidP="004E0829">
      <w:pPr>
        <w:pStyle w:val="Pardeliste"/>
        <w:ind w:left="1440"/>
      </w:pPr>
    </w:p>
    <w:p w14:paraId="504739C9" w14:textId="77777777" w:rsidR="004E0829" w:rsidRDefault="004E0829" w:rsidP="004E0829">
      <w:pPr>
        <w:pStyle w:val="Pardeliste"/>
        <w:ind w:left="1440"/>
      </w:pPr>
    </w:p>
    <w:p w14:paraId="5780ACF5" w14:textId="557FBC41" w:rsidR="004E0829" w:rsidRDefault="004E0829" w:rsidP="004E0829">
      <w:pPr>
        <w:pStyle w:val="Pardeliste"/>
        <w:ind w:left="1440"/>
      </w:pPr>
    </w:p>
    <w:p w14:paraId="7E782424" w14:textId="4C0BAC2A" w:rsidR="004E0829" w:rsidRDefault="00F326EB" w:rsidP="00F815D0">
      <w:pPr>
        <w:pStyle w:val="Pardeliste"/>
        <w:numPr>
          <w:ilvl w:val="0"/>
          <w:numId w:val="29"/>
        </w:numPr>
      </w:pPr>
      <w:r w:rsidRPr="00F326EB">
        <w:lastRenderedPageBreak/>
        <w:drawing>
          <wp:anchor distT="0" distB="0" distL="114300" distR="114300" simplePos="0" relativeHeight="251668480" behindDoc="0" locked="0" layoutInCell="1" allowOverlap="1" wp14:anchorId="3D72D668" wp14:editId="3A579D41">
            <wp:simplePos x="0" y="0"/>
            <wp:positionH relativeFrom="margin">
              <wp:posOffset>3590925</wp:posOffset>
            </wp:positionH>
            <wp:positionV relativeFrom="margin">
              <wp:posOffset>128905</wp:posOffset>
            </wp:positionV>
            <wp:extent cx="3098165" cy="3545840"/>
            <wp:effectExtent l="0" t="0" r="635" b="10160"/>
            <wp:wrapSquare wrapText="bothSides"/>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98165" cy="3545840"/>
                    </a:xfrm>
                    <a:prstGeom prst="rect">
                      <a:avLst/>
                    </a:prstGeom>
                  </pic:spPr>
                </pic:pic>
              </a:graphicData>
            </a:graphic>
            <wp14:sizeRelH relativeFrom="margin">
              <wp14:pctWidth>0</wp14:pctWidth>
            </wp14:sizeRelH>
            <wp14:sizeRelV relativeFrom="margin">
              <wp14:pctHeight>0</wp14:pctHeight>
            </wp14:sizeRelV>
          </wp:anchor>
        </w:drawing>
      </w:r>
      <w:r w:rsidR="006B2161">
        <w:t xml:space="preserve">Tissu conjonctif adipeux : </w:t>
      </w:r>
    </w:p>
    <w:p w14:paraId="22360C94" w14:textId="77777777" w:rsidR="00F326EB" w:rsidRDefault="00F326EB" w:rsidP="006B2161"/>
    <w:p w14:paraId="22DEC95C" w14:textId="3FCB1763" w:rsidR="00000000" w:rsidRPr="00F326EB" w:rsidRDefault="00D909F5" w:rsidP="00F815D0">
      <w:pPr>
        <w:numPr>
          <w:ilvl w:val="0"/>
          <w:numId w:val="31"/>
        </w:numPr>
        <w:tabs>
          <w:tab w:val="num" w:pos="720"/>
        </w:tabs>
      </w:pPr>
      <w:r w:rsidRPr="00F326EB">
        <w:rPr>
          <w:b/>
          <w:bCs/>
          <w:lang w:val="fr-CA"/>
        </w:rPr>
        <w:t>Matrice:</w:t>
      </w:r>
      <w:r w:rsidRPr="00F326EB">
        <w:rPr>
          <w:lang w:val="fr-CA"/>
        </w:rPr>
        <w:t xml:space="preserve"> semblable à aréolaire, mais très </w:t>
      </w:r>
      <w:r w:rsidR="00F326EB" w:rsidRPr="00F326EB">
        <w:rPr>
          <w:lang w:val="fr-CA"/>
        </w:rPr>
        <w:t>réduite.</w:t>
      </w:r>
      <w:r w:rsidR="00F326EB">
        <w:rPr>
          <w:lang w:val="fr-CA"/>
        </w:rPr>
        <w:t xml:space="preserve"> Matrice relativement rare comparé aux autres.</w:t>
      </w:r>
    </w:p>
    <w:p w14:paraId="57DF8A83" w14:textId="7AD31EDB" w:rsidR="00000000" w:rsidRPr="00F326EB" w:rsidRDefault="00D909F5" w:rsidP="00F815D0">
      <w:pPr>
        <w:numPr>
          <w:ilvl w:val="0"/>
          <w:numId w:val="31"/>
        </w:numPr>
        <w:tabs>
          <w:tab w:val="num" w:pos="720"/>
        </w:tabs>
      </w:pPr>
      <w:r w:rsidRPr="00F326EB">
        <w:rPr>
          <w:b/>
          <w:bCs/>
          <w:lang w:val="fr-CA"/>
        </w:rPr>
        <w:t>Cellules:</w:t>
      </w:r>
      <w:r w:rsidRPr="00F326EB">
        <w:rPr>
          <w:lang w:val="fr-CA"/>
        </w:rPr>
        <w:t xml:space="preserve"> </w:t>
      </w:r>
      <w:r w:rsidR="00F326EB">
        <w:rPr>
          <w:lang w:val="fr-CA"/>
        </w:rPr>
        <w:t xml:space="preserve">Le volume est principalement occupé par les cellules et cela </w:t>
      </w:r>
      <w:r w:rsidRPr="00F326EB">
        <w:rPr>
          <w:b/>
          <w:lang w:val="fr-CA"/>
        </w:rPr>
        <w:t>surtout adipocytes (90%)</w:t>
      </w:r>
      <w:r w:rsidRPr="00F326EB">
        <w:rPr>
          <w:lang w:val="fr-CA"/>
        </w:rPr>
        <w:t>.</w:t>
      </w:r>
      <w:r w:rsidR="00F326EB">
        <w:rPr>
          <w:lang w:val="fr-CA"/>
        </w:rPr>
        <w:t xml:space="preserve">Ces adipocytes sont composés d’un noyau et d’une grosse vacuole renfermant une gouttelette de lipide qui occupe à peu près tout le volume cellulaire. Ces triglycérides occupent le volume de la cellule elles sont conservées dans les adipocytes et qui vont permettre à ce tissu de constituer une réserve d’NRJ sous forme de graisse. Ce sont des cellules actives </w:t>
      </w:r>
    </w:p>
    <w:p w14:paraId="35D1B75B" w14:textId="5DB8F800" w:rsidR="00000000" w:rsidRPr="00F326EB" w:rsidRDefault="00D909F5" w:rsidP="00F815D0">
      <w:pPr>
        <w:numPr>
          <w:ilvl w:val="0"/>
          <w:numId w:val="31"/>
        </w:numPr>
        <w:tabs>
          <w:tab w:val="num" w:pos="720"/>
        </w:tabs>
      </w:pPr>
      <w:r w:rsidRPr="00F326EB">
        <w:rPr>
          <w:b/>
          <w:bCs/>
          <w:lang w:val="fr-CA"/>
        </w:rPr>
        <w:t>Fonctions:</w:t>
      </w:r>
      <w:r w:rsidRPr="00F326EB">
        <w:rPr>
          <w:lang w:val="fr-CA"/>
        </w:rPr>
        <w:t xml:space="preserve"> </w:t>
      </w:r>
      <w:r w:rsidRPr="00F326EB">
        <w:rPr>
          <w:b/>
          <w:lang w:val="fr-CA"/>
        </w:rPr>
        <w:t>réserve d’énergie</w:t>
      </w:r>
      <w:r w:rsidR="00F326EB">
        <w:rPr>
          <w:lang w:val="fr-CA"/>
        </w:rPr>
        <w:t xml:space="preserve"> elles peut les conserver mais aussi les libérer dans le sang lorsque l’organisme en a besoin,</w:t>
      </w:r>
      <w:r w:rsidRPr="00F326EB">
        <w:rPr>
          <w:lang w:val="fr-CA"/>
        </w:rPr>
        <w:t xml:space="preserve"> </w:t>
      </w:r>
      <w:r w:rsidRPr="00F326EB">
        <w:rPr>
          <w:b/>
          <w:lang w:val="fr-CA"/>
        </w:rPr>
        <w:t>isolation thermique</w:t>
      </w:r>
      <w:r w:rsidR="00F326EB">
        <w:rPr>
          <w:lang w:val="fr-CA"/>
        </w:rPr>
        <w:t xml:space="preserve"> la couche de graisse est un très bon isolant thermique</w:t>
      </w:r>
      <w:r w:rsidRPr="00F326EB">
        <w:rPr>
          <w:lang w:val="fr-CA"/>
        </w:rPr>
        <w:t xml:space="preserve">, soutien et </w:t>
      </w:r>
      <w:r w:rsidR="00F326EB" w:rsidRPr="00F326EB">
        <w:rPr>
          <w:lang w:val="fr-CA"/>
        </w:rPr>
        <w:t>protection.</w:t>
      </w:r>
      <w:r w:rsidR="00F326EB">
        <w:rPr>
          <w:lang w:val="fr-CA"/>
        </w:rPr>
        <w:t xml:space="preserve"> Les cellules d’adipocytes sont capables de libérer aussi des hormones, des messagers chimiques. Et sont capable d’intervenir dans le contrôle du métabolisme du corps (</w:t>
      </w:r>
      <w:r w:rsidR="00F326EB">
        <w:rPr>
          <w:i/>
          <w:lang w:val="fr-CA"/>
        </w:rPr>
        <w:t>ex l’appétit ces cellules la sont complétement remplis elle libère un messager chimique au cerveau pour inhiber la faim)</w:t>
      </w:r>
    </w:p>
    <w:p w14:paraId="4973E9E3" w14:textId="4EC31AFC" w:rsidR="00000000" w:rsidRPr="00520177" w:rsidRDefault="00D909F5" w:rsidP="00F815D0">
      <w:pPr>
        <w:numPr>
          <w:ilvl w:val="0"/>
          <w:numId w:val="31"/>
        </w:numPr>
      </w:pPr>
      <w:r w:rsidRPr="00F326EB">
        <w:rPr>
          <w:b/>
          <w:bCs/>
          <w:lang w:val="fr-CA"/>
        </w:rPr>
        <w:t>Localisation:</w:t>
      </w:r>
      <w:r w:rsidRPr="00F326EB">
        <w:rPr>
          <w:lang w:val="fr-CA"/>
        </w:rPr>
        <w:t xml:space="preserve"> abondant (</w:t>
      </w:r>
      <w:r w:rsidRPr="00F326EB">
        <w:rPr>
          <w:lang w:val="fr-CA"/>
        </w:rPr>
        <w:sym w:font="Symbol" w:char="007E"/>
      </w:r>
      <w:r w:rsidRPr="00F326EB">
        <w:rPr>
          <w:lang w:val="fr-CA"/>
        </w:rPr>
        <w:t xml:space="preserve"> 18</w:t>
      </w:r>
      <w:r w:rsidR="00520177">
        <w:rPr>
          <w:lang w:val="fr-CA"/>
        </w:rPr>
        <w:t xml:space="preserve">à 20 </w:t>
      </w:r>
      <w:r w:rsidRPr="00F326EB">
        <w:rPr>
          <w:lang w:val="fr-CA"/>
        </w:rPr>
        <w:t>% de la masse corporelle); sous la peau</w:t>
      </w:r>
      <w:r w:rsidR="00F326EB">
        <w:rPr>
          <w:lang w:val="fr-CA"/>
        </w:rPr>
        <w:t xml:space="preserve"> (isolation thermique)</w:t>
      </w:r>
      <w:r w:rsidRPr="00F326EB">
        <w:rPr>
          <w:lang w:val="fr-CA"/>
        </w:rPr>
        <w:t>, autour des reins et du cœur</w:t>
      </w:r>
      <w:r w:rsidR="00F326EB">
        <w:rPr>
          <w:lang w:val="fr-CA"/>
        </w:rPr>
        <w:t xml:space="preserve"> (couche de graisse qui recouvre une partie du cœur</w:t>
      </w:r>
      <w:proofErr w:type="gramStart"/>
      <w:r w:rsidR="00F326EB">
        <w:rPr>
          <w:lang w:val="fr-CA"/>
        </w:rPr>
        <w:t xml:space="preserve">) </w:t>
      </w:r>
      <w:r w:rsidRPr="00F326EB">
        <w:rPr>
          <w:lang w:val="fr-CA"/>
        </w:rPr>
        <w:t>,</w:t>
      </w:r>
      <w:proofErr w:type="gramEnd"/>
      <w:r w:rsidRPr="00F326EB">
        <w:rPr>
          <w:lang w:val="fr-CA"/>
        </w:rPr>
        <w:t xml:space="preserve"> moelle osseuse jaune</w:t>
      </w:r>
      <w:r w:rsidR="00F326EB">
        <w:rPr>
          <w:lang w:val="fr-CA"/>
        </w:rPr>
        <w:t xml:space="preserve"> (partie centrale des os allongé dans la cavité médullaire)</w:t>
      </w:r>
      <w:r w:rsidRPr="00F326EB">
        <w:rPr>
          <w:lang w:val="fr-CA"/>
        </w:rPr>
        <w:t>, dans les seins.</w:t>
      </w:r>
    </w:p>
    <w:p w14:paraId="2DEF275E" w14:textId="77777777" w:rsidR="00520177" w:rsidRDefault="00520177" w:rsidP="00520177"/>
    <w:p w14:paraId="4AC5FCB7" w14:textId="77777777" w:rsidR="00520177" w:rsidRDefault="00520177" w:rsidP="00520177"/>
    <w:p w14:paraId="287CE1D5" w14:textId="6BB3CD40" w:rsidR="00520177" w:rsidRDefault="00520177" w:rsidP="00F815D0">
      <w:pPr>
        <w:pStyle w:val="Pardeliste"/>
        <w:numPr>
          <w:ilvl w:val="0"/>
          <w:numId w:val="29"/>
        </w:numPr>
      </w:pPr>
      <w:r>
        <w:t xml:space="preserve">Tissu conjonctif réticulaire : </w:t>
      </w:r>
    </w:p>
    <w:p w14:paraId="64A8C93D" w14:textId="2B885E29" w:rsidR="00520177" w:rsidRDefault="00520177" w:rsidP="00520177">
      <w:r>
        <w:t xml:space="preserve">→ Ultra spécialisé </w:t>
      </w:r>
    </w:p>
    <w:p w14:paraId="134113AA" w14:textId="2E035CD2" w:rsidR="00000000" w:rsidRPr="00520177" w:rsidRDefault="00D909F5" w:rsidP="00F815D0">
      <w:pPr>
        <w:numPr>
          <w:ilvl w:val="0"/>
          <w:numId w:val="32"/>
        </w:numPr>
      </w:pPr>
      <w:r w:rsidRPr="00520177">
        <w:rPr>
          <w:b/>
          <w:bCs/>
          <w:lang w:val="fr-CA"/>
        </w:rPr>
        <w:t>Matrice:</w:t>
      </w:r>
      <w:r w:rsidRPr="00520177">
        <w:rPr>
          <w:lang w:val="fr-CA"/>
        </w:rPr>
        <w:t xml:space="preserve"> les fibres réticulaires sont les seules fibres présentes</w:t>
      </w:r>
      <w:r w:rsidR="00520177">
        <w:rPr>
          <w:lang w:val="fr-CA"/>
        </w:rPr>
        <w:t xml:space="preserve">. Elle sert essentiellement de point d’attache des cellules. Réseau dans lequel s’attache les cellules. </w:t>
      </w:r>
    </w:p>
    <w:p w14:paraId="429C2013" w14:textId="03F3E67F" w:rsidR="00000000" w:rsidRPr="00520177" w:rsidRDefault="00D909F5" w:rsidP="00F815D0">
      <w:pPr>
        <w:numPr>
          <w:ilvl w:val="0"/>
          <w:numId w:val="32"/>
        </w:numPr>
      </w:pPr>
      <w:r w:rsidRPr="00520177">
        <w:rPr>
          <w:b/>
          <w:bCs/>
          <w:lang w:val="fr-CA"/>
        </w:rPr>
        <w:t>Cellules:</w:t>
      </w:r>
      <w:r w:rsidRPr="00520177">
        <w:rPr>
          <w:lang w:val="fr-CA"/>
        </w:rPr>
        <w:t xml:space="preserve"> </w:t>
      </w:r>
      <w:r w:rsidRPr="00520177">
        <w:rPr>
          <w:i/>
          <w:iCs/>
          <w:lang w:val="fr-CA"/>
        </w:rPr>
        <w:t>cellules réticulaires</w:t>
      </w:r>
      <w:r w:rsidRPr="00520177">
        <w:rPr>
          <w:lang w:val="fr-CA"/>
        </w:rPr>
        <w:t xml:space="preserve"> (fibroblastes), cellules de défense</w:t>
      </w:r>
      <w:r w:rsidR="00520177">
        <w:rPr>
          <w:lang w:val="fr-CA"/>
        </w:rPr>
        <w:t xml:space="preserve"> immunitaire.</w:t>
      </w:r>
    </w:p>
    <w:p w14:paraId="7A873F08" w14:textId="15A14482" w:rsidR="00000000" w:rsidRPr="00520177" w:rsidRDefault="00D909F5" w:rsidP="00F815D0">
      <w:pPr>
        <w:numPr>
          <w:ilvl w:val="0"/>
          <w:numId w:val="32"/>
        </w:numPr>
      </w:pPr>
      <w:r w:rsidRPr="00520177">
        <w:rPr>
          <w:b/>
          <w:bCs/>
          <w:lang w:val="fr-CA"/>
        </w:rPr>
        <w:t>Fonctions:</w:t>
      </w:r>
      <w:r w:rsidRPr="00520177">
        <w:rPr>
          <w:lang w:val="fr-CA"/>
        </w:rPr>
        <w:t xml:space="preserve"> les fibres servent de soutien aux </w:t>
      </w:r>
      <w:r w:rsidR="00520177" w:rsidRPr="00520177">
        <w:rPr>
          <w:lang w:val="fr-CA"/>
        </w:rPr>
        <w:t>cellules tels</w:t>
      </w:r>
      <w:r w:rsidRPr="00520177">
        <w:rPr>
          <w:lang w:val="fr-CA"/>
        </w:rPr>
        <w:t xml:space="preserve"> les globules blancs</w:t>
      </w:r>
      <w:r w:rsidR="00520177">
        <w:rPr>
          <w:lang w:val="fr-CA"/>
        </w:rPr>
        <w:t xml:space="preserve"> et cellules souches. Permet de former un environnement spécialisé et présent dans les points stratégique soit pour le système immunitaire ou la formation des cellules sanguines </w:t>
      </w:r>
    </w:p>
    <w:p w14:paraId="318A16B6" w14:textId="6661FCDE" w:rsidR="00000000" w:rsidRPr="00520177" w:rsidRDefault="00D909F5" w:rsidP="00F815D0">
      <w:pPr>
        <w:numPr>
          <w:ilvl w:val="0"/>
          <w:numId w:val="32"/>
        </w:numPr>
      </w:pPr>
      <w:r w:rsidRPr="00520177">
        <w:rPr>
          <w:b/>
          <w:bCs/>
          <w:lang w:val="fr-CA"/>
        </w:rPr>
        <w:t>Localisation:</w:t>
      </w:r>
      <w:r w:rsidRPr="00520177">
        <w:rPr>
          <w:lang w:val="fr-CA"/>
        </w:rPr>
        <w:t xml:space="preserve"> nœuds </w:t>
      </w:r>
      <w:r w:rsidR="00520177" w:rsidRPr="00520177">
        <w:rPr>
          <w:lang w:val="fr-CA"/>
        </w:rPr>
        <w:t>lymphatiques</w:t>
      </w:r>
      <w:r w:rsidR="00520177">
        <w:rPr>
          <w:lang w:val="fr-CA"/>
        </w:rPr>
        <w:t xml:space="preserve"> (endroit où les globules blancs se développent</w:t>
      </w:r>
      <w:proofErr w:type="gramStart"/>
      <w:r w:rsidR="00520177">
        <w:rPr>
          <w:lang w:val="fr-CA"/>
        </w:rPr>
        <w:t xml:space="preserve">) </w:t>
      </w:r>
      <w:r w:rsidRPr="00520177">
        <w:rPr>
          <w:lang w:val="fr-CA"/>
        </w:rPr>
        <w:t>,</w:t>
      </w:r>
      <w:proofErr w:type="gramEnd"/>
      <w:r w:rsidRPr="00520177">
        <w:rPr>
          <w:lang w:val="fr-CA"/>
        </w:rPr>
        <w:t xml:space="preserve"> rate</w:t>
      </w:r>
      <w:r w:rsidR="00520177">
        <w:rPr>
          <w:lang w:val="fr-CA"/>
        </w:rPr>
        <w:t>( organes lymphatique qui participe à la défense)</w:t>
      </w:r>
      <w:r w:rsidRPr="00520177">
        <w:rPr>
          <w:lang w:val="fr-CA"/>
        </w:rPr>
        <w:t>, moelle osseuse rouge</w:t>
      </w:r>
      <w:r w:rsidR="00520177">
        <w:rPr>
          <w:lang w:val="fr-CA"/>
        </w:rPr>
        <w:t>(site de formation des cellules sanguines)</w:t>
      </w:r>
      <w:r w:rsidRPr="00520177">
        <w:rPr>
          <w:lang w:val="fr-CA"/>
        </w:rPr>
        <w:t>, foie.</w:t>
      </w:r>
    </w:p>
    <w:p w14:paraId="30BE8550" w14:textId="77777777" w:rsidR="00520177" w:rsidRPr="00520177" w:rsidRDefault="00520177" w:rsidP="00520177"/>
    <w:p w14:paraId="6056597C" w14:textId="180D1F4A" w:rsidR="00520177" w:rsidRDefault="00520177" w:rsidP="00520177">
      <w:pPr>
        <w:pStyle w:val="Pardeliste"/>
        <w:numPr>
          <w:ilvl w:val="0"/>
          <w:numId w:val="15"/>
        </w:numPr>
        <w:rPr>
          <w:b/>
          <w:u w:val="single"/>
        </w:rPr>
      </w:pPr>
      <w:r w:rsidRPr="00520177">
        <w:rPr>
          <w:b/>
          <w:u w:val="single"/>
        </w:rPr>
        <w:t xml:space="preserve">Tissus conjonctif dense </w:t>
      </w:r>
    </w:p>
    <w:p w14:paraId="39A9513A" w14:textId="4F83D159" w:rsidR="00520177" w:rsidRPr="00520177" w:rsidRDefault="00520177" w:rsidP="00520177">
      <w:pPr>
        <w:rPr>
          <w:i/>
        </w:rPr>
      </w:pPr>
      <w:r w:rsidRPr="00520177">
        <w:rPr>
          <w:bCs/>
          <w:i/>
          <w:lang w:val="fr-CA"/>
        </w:rPr>
        <w:t>Décrire les 3 types de tissus conjonctifs denses, leurs principales fonctions et localisations</w:t>
      </w:r>
    </w:p>
    <w:p w14:paraId="4CCF801D" w14:textId="14EE392F" w:rsidR="00520177" w:rsidRDefault="00520177" w:rsidP="00520177">
      <w:pPr>
        <w:rPr>
          <w:b/>
          <w:bCs/>
          <w:i/>
          <w:iCs/>
          <w:lang w:val="fr-CA"/>
        </w:rPr>
      </w:pPr>
      <w:r w:rsidRPr="00520177">
        <w:rPr>
          <w:b/>
          <w:bCs/>
          <w:lang w:val="fr-CA"/>
        </w:rPr>
        <w:t xml:space="preserve">Tissus conjonctifs denses, 3 types:  </w:t>
      </w:r>
      <w:r w:rsidRPr="00520177">
        <w:rPr>
          <w:b/>
          <w:bCs/>
          <w:vertAlign w:val="superscript"/>
          <w:lang w:val="fr-CA"/>
        </w:rPr>
        <w:sym w:font="Wingdings 2" w:char="0098"/>
      </w:r>
      <w:r w:rsidRPr="00520177">
        <w:rPr>
          <w:b/>
          <w:bCs/>
          <w:lang w:val="fr-CA"/>
        </w:rPr>
        <w:t xml:space="preserve"> </w:t>
      </w:r>
      <w:r w:rsidRPr="00520177">
        <w:rPr>
          <w:b/>
          <w:bCs/>
          <w:i/>
          <w:iCs/>
          <w:lang w:val="fr-CA"/>
        </w:rPr>
        <w:t>Dense</w:t>
      </w:r>
      <w:r w:rsidRPr="00520177">
        <w:rPr>
          <w:b/>
          <w:bCs/>
          <w:lang w:val="fr-CA"/>
        </w:rPr>
        <w:t xml:space="preserve"> </w:t>
      </w:r>
      <w:r w:rsidRPr="00520177">
        <w:rPr>
          <w:b/>
          <w:bCs/>
          <w:i/>
          <w:iCs/>
          <w:lang w:val="fr-CA"/>
        </w:rPr>
        <w:t>régulier</w:t>
      </w:r>
      <w:r w:rsidRPr="00520177">
        <w:rPr>
          <w:b/>
          <w:bCs/>
          <w:lang w:val="fr-CA"/>
        </w:rPr>
        <w:t xml:space="preserve">  </w:t>
      </w:r>
      <w:r w:rsidRPr="00520177">
        <w:rPr>
          <w:b/>
          <w:bCs/>
          <w:vertAlign w:val="superscript"/>
          <w:lang w:val="fr-CA"/>
        </w:rPr>
        <w:sym w:font="Wingdings 2" w:char="0098"/>
      </w:r>
      <w:r w:rsidRPr="00520177">
        <w:rPr>
          <w:b/>
          <w:bCs/>
          <w:lang w:val="fr-CA"/>
        </w:rPr>
        <w:t xml:space="preserve"> </w:t>
      </w:r>
      <w:r w:rsidRPr="00520177">
        <w:rPr>
          <w:b/>
          <w:bCs/>
          <w:i/>
          <w:iCs/>
          <w:lang w:val="fr-CA"/>
        </w:rPr>
        <w:t>Dense</w:t>
      </w:r>
      <w:r w:rsidRPr="00520177">
        <w:rPr>
          <w:b/>
          <w:bCs/>
          <w:lang w:val="fr-CA"/>
        </w:rPr>
        <w:t xml:space="preserve"> </w:t>
      </w:r>
      <w:r w:rsidRPr="00520177">
        <w:rPr>
          <w:b/>
          <w:bCs/>
          <w:i/>
          <w:iCs/>
          <w:lang w:val="fr-CA"/>
        </w:rPr>
        <w:t>irrégulier</w:t>
      </w:r>
      <w:r w:rsidRPr="00520177">
        <w:rPr>
          <w:b/>
          <w:bCs/>
          <w:lang w:val="fr-CA"/>
        </w:rPr>
        <w:t xml:space="preserve">   </w:t>
      </w:r>
      <w:r w:rsidRPr="00520177">
        <w:rPr>
          <w:b/>
          <w:bCs/>
          <w:vertAlign w:val="superscript"/>
          <w:lang w:val="fr-CA"/>
        </w:rPr>
        <w:sym w:font="Wingdings 2" w:char="0098"/>
      </w:r>
      <w:r w:rsidRPr="00520177">
        <w:rPr>
          <w:b/>
          <w:bCs/>
          <w:vertAlign w:val="superscript"/>
          <w:lang w:val="fr-CA"/>
        </w:rPr>
        <w:t xml:space="preserve">  </w:t>
      </w:r>
      <w:r w:rsidRPr="00520177">
        <w:rPr>
          <w:b/>
          <w:bCs/>
          <w:i/>
          <w:iCs/>
          <w:lang w:val="fr-CA"/>
        </w:rPr>
        <w:t>Élastique</w:t>
      </w:r>
    </w:p>
    <w:p w14:paraId="17618AB6" w14:textId="02ED726B" w:rsidR="00450816" w:rsidRPr="00450816" w:rsidRDefault="00450816" w:rsidP="00F815D0">
      <w:pPr>
        <w:pStyle w:val="Pardeliste"/>
        <w:numPr>
          <w:ilvl w:val="0"/>
          <w:numId w:val="35"/>
        </w:numPr>
        <w:rPr>
          <w:bCs/>
          <w:iCs/>
          <w:u w:val="single"/>
          <w:lang w:val="fr-CA"/>
        </w:rPr>
      </w:pPr>
      <w:r w:rsidRPr="00450816">
        <w:rPr>
          <w:bCs/>
          <w:iCs/>
          <w:u w:val="single"/>
          <w:lang w:val="fr-CA"/>
        </w:rPr>
        <w:t xml:space="preserve">Tissus conjonctif dense régulier </w:t>
      </w:r>
    </w:p>
    <w:p w14:paraId="59F355FE" w14:textId="5F5A2FC6" w:rsidR="00520177" w:rsidRPr="00450816" w:rsidRDefault="00450816" w:rsidP="00520177">
      <w:pPr>
        <w:rPr>
          <w:b/>
        </w:rPr>
      </w:pPr>
      <w:r w:rsidRPr="00450816">
        <w:rPr>
          <w:noProof/>
          <w:lang w:eastAsia="fr-FR"/>
        </w:rPr>
        <w:t xml:space="preserve"> </w:t>
      </w:r>
    </w:p>
    <w:p w14:paraId="546B4A24" w14:textId="77777777" w:rsidR="00F815D0" w:rsidRDefault="00F815D0" w:rsidP="006B2161">
      <w:r w:rsidRPr="00450816">
        <w:rPr>
          <w:b/>
        </w:rPr>
        <w:lastRenderedPageBreak/>
        <w:drawing>
          <wp:anchor distT="0" distB="0" distL="114300" distR="114300" simplePos="0" relativeHeight="251656190" behindDoc="0" locked="0" layoutInCell="1" allowOverlap="1" wp14:anchorId="3FACFFE2" wp14:editId="35DAED88">
            <wp:simplePos x="0" y="0"/>
            <wp:positionH relativeFrom="margin">
              <wp:posOffset>-389255</wp:posOffset>
            </wp:positionH>
            <wp:positionV relativeFrom="margin">
              <wp:posOffset>-93345</wp:posOffset>
            </wp:positionV>
            <wp:extent cx="5756910" cy="3308985"/>
            <wp:effectExtent l="0" t="0" r="8890" b="0"/>
            <wp:wrapSquare wrapText="bothSides"/>
            <wp:docPr id="14" name="Picture 2" descr="C:\Users\Michel\AppData\Local\Temp\Temp1_marieb5e_anat_fig_ch04.zip\fig_4-9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Michel\AppData\Local\Temp\Temp1_marieb5e_anat_fig_ch04.zip\fig_4-9d.jpg"/>
                    <pic:cNvPicPr>
                      <a:picLocks noChangeAspect="1" noChangeArrowheads="1"/>
                    </pic:cNvPicPr>
                  </pic:nvPicPr>
                  <pic:blipFill rotWithShape="1">
                    <a:blip r:embed="rId13">
                      <a:extLst>
                        <a:ext uri="{28A0092B-C50C-407E-A947-70E740481C1C}">
                          <a14:useLocalDpi xmlns:a14="http://schemas.microsoft.com/office/drawing/2010/main" val="0"/>
                        </a:ext>
                      </a:extLst>
                    </a:blip>
                    <a:srcRect t="6076" b="14968"/>
                    <a:stretch/>
                  </pic:blipFill>
                  <pic:spPr bwMode="auto">
                    <a:xfrm>
                      <a:off x="0" y="0"/>
                      <a:ext cx="5756910" cy="3308985"/>
                    </a:xfrm>
                    <a:prstGeom prst="rect">
                      <a:avLst/>
                    </a:prstGeom>
                    <a:noFill/>
                    <a:extLst/>
                  </pic:spPr>
                </pic:pic>
              </a:graphicData>
            </a:graphic>
            <wp14:sizeRelH relativeFrom="margin">
              <wp14:pctWidth>0</wp14:pctWidth>
            </wp14:sizeRelH>
          </wp:anchor>
        </w:drawing>
      </w:r>
      <w:r w:rsidRPr="00450816">
        <w:rPr>
          <w:b/>
        </w:rPr>
        <mc:AlternateContent>
          <mc:Choice Requires="wps">
            <w:drawing>
              <wp:anchor distT="0" distB="0" distL="114300" distR="114300" simplePos="0" relativeHeight="251672576" behindDoc="0" locked="0" layoutInCell="1" allowOverlap="1" wp14:anchorId="7E4BCA1F" wp14:editId="3A752198">
                <wp:simplePos x="0" y="0"/>
                <wp:positionH relativeFrom="margin">
                  <wp:posOffset>-622935</wp:posOffset>
                </wp:positionH>
                <wp:positionV relativeFrom="margin">
                  <wp:posOffset>-897255</wp:posOffset>
                </wp:positionV>
                <wp:extent cx="2637790" cy="2625725"/>
                <wp:effectExtent l="0" t="0" r="29210" b="15875"/>
                <wp:wrapSquare wrapText="bothSides"/>
                <wp:docPr id="15"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7790" cy="262572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2BFD5E85" w14:textId="7A5B07D0" w:rsidR="00450816" w:rsidRPr="00F815D0" w:rsidRDefault="00450816" w:rsidP="00F815D0">
                            <w:pPr>
                              <w:pStyle w:val="Pardeliste"/>
                              <w:numPr>
                                <w:ilvl w:val="0"/>
                                <w:numId w:val="33"/>
                              </w:numPr>
                              <w:tabs>
                                <w:tab w:val="left" w:pos="1800"/>
                                <w:tab w:val="left" w:pos="3060"/>
                              </w:tabs>
                              <w:kinsoku w:val="0"/>
                              <w:overflowPunct w:val="0"/>
                              <w:textAlignment w:val="baseline"/>
                              <w:rPr>
                                <w:rFonts w:eastAsia="Times New Roman"/>
                                <w:sz w:val="21"/>
                              </w:rPr>
                            </w:pPr>
                            <w:r w:rsidRPr="00F815D0">
                              <w:rPr>
                                <w:b/>
                                <w:bCs/>
                                <w:color w:val="000000" w:themeColor="text1"/>
                                <w:kern w:val="24"/>
                                <w:sz w:val="21"/>
                                <w:lang w:val="fr-CA"/>
                              </w:rPr>
                              <w:t>Matrice:</w:t>
                            </w:r>
                            <w:r w:rsidRPr="00F815D0">
                              <w:rPr>
                                <w:color w:val="000000" w:themeColor="text1"/>
                                <w:kern w:val="24"/>
                                <w:sz w:val="21"/>
                                <w:lang w:val="fr-CA"/>
                              </w:rPr>
                              <w:t xml:space="preserve"> </w:t>
                            </w:r>
                            <w:r w:rsidRPr="00F815D0">
                              <w:rPr>
                                <w:color w:val="000000" w:themeColor="text1"/>
                                <w:kern w:val="24"/>
                                <w:sz w:val="21"/>
                                <w:lang w:val="fr-CA"/>
                              </w:rPr>
                              <w:t>Très haute densité de fibres dans la ma</w:t>
                            </w:r>
                            <w:r w:rsidR="000E0259" w:rsidRPr="00F815D0">
                              <w:rPr>
                                <w:color w:val="000000" w:themeColor="text1"/>
                                <w:kern w:val="24"/>
                                <w:sz w:val="21"/>
                                <w:lang w:val="fr-CA"/>
                              </w:rPr>
                              <w:t>trice extracellulaires. On a peu de substance fondamentale et principalement</w:t>
                            </w:r>
                            <w:r w:rsidRPr="00F815D0">
                              <w:rPr>
                                <w:color w:val="000000" w:themeColor="text1"/>
                                <w:kern w:val="24"/>
                                <w:sz w:val="21"/>
                                <w:lang w:val="fr-CA"/>
                              </w:rPr>
                              <w:t xml:space="preserve"> des </w:t>
                            </w:r>
                            <w:r w:rsidRPr="00F815D0">
                              <w:rPr>
                                <w:b/>
                                <w:color w:val="000000" w:themeColor="text1"/>
                                <w:kern w:val="24"/>
                                <w:sz w:val="21"/>
                                <w:lang w:val="fr-CA"/>
                              </w:rPr>
                              <w:t>fibres collagènes compactes et parallèles</w:t>
                            </w:r>
                            <w:r w:rsidR="000E0259" w:rsidRPr="00F815D0">
                              <w:rPr>
                                <w:b/>
                                <w:color w:val="000000" w:themeColor="text1"/>
                                <w:kern w:val="24"/>
                                <w:sz w:val="21"/>
                                <w:lang w:val="fr-CA"/>
                              </w:rPr>
                              <w:t xml:space="preserve"> </w:t>
                            </w:r>
                            <w:r w:rsidR="000E0259" w:rsidRPr="00F815D0">
                              <w:rPr>
                                <w:color w:val="000000" w:themeColor="text1"/>
                                <w:kern w:val="24"/>
                                <w:sz w:val="21"/>
                                <w:lang w:val="fr-CA"/>
                              </w:rPr>
                              <w:t xml:space="preserve">l’une par rapport à l’autre </w:t>
                            </w:r>
                          </w:p>
                          <w:p w14:paraId="321FD4E8" w14:textId="77777777" w:rsidR="00450816" w:rsidRPr="00F815D0" w:rsidRDefault="00450816" w:rsidP="00450816">
                            <w:pPr>
                              <w:pStyle w:val="Normalweb"/>
                              <w:tabs>
                                <w:tab w:val="left" w:pos="1800"/>
                                <w:tab w:val="left" w:pos="3060"/>
                              </w:tabs>
                              <w:kinsoku w:val="0"/>
                              <w:overflowPunct w:val="0"/>
                              <w:spacing w:before="0" w:beforeAutospacing="0" w:after="0" w:afterAutospacing="0"/>
                              <w:ind w:left="187" w:hanging="187"/>
                              <w:textAlignment w:val="baseline"/>
                              <w:rPr>
                                <w:rFonts w:asciiTheme="minorHAnsi" w:eastAsiaTheme="minorEastAsia" w:hAnsiTheme="minorHAnsi"/>
                                <w:sz w:val="21"/>
                              </w:rPr>
                            </w:pPr>
                            <w:r w:rsidRPr="00F815D0">
                              <w:rPr>
                                <w:rFonts w:asciiTheme="minorHAnsi" w:hAnsiTheme="minorHAnsi" w:cs="Arial"/>
                                <w:color w:val="000000" w:themeColor="text1"/>
                                <w:kern w:val="24"/>
                                <w:sz w:val="21"/>
                                <w:lang w:val="fr-CA"/>
                              </w:rPr>
                              <w:tab/>
                              <w:t xml:space="preserve">→ </w:t>
                            </w:r>
                            <w:r w:rsidRPr="00F815D0">
                              <w:rPr>
                                <w:rFonts w:asciiTheme="minorHAnsi" w:hAnsiTheme="minorHAnsi" w:cstheme="minorBidi"/>
                                <w:color w:val="000000" w:themeColor="text1"/>
                                <w:kern w:val="24"/>
                                <w:sz w:val="21"/>
                                <w:lang w:val="fr-CA"/>
                              </w:rPr>
                              <w:t>grande résistance à l’étirement exercé dans l’axe des fibres.</w:t>
                            </w:r>
                          </w:p>
                          <w:p w14:paraId="0A3791CA" w14:textId="02B80817" w:rsidR="00450816" w:rsidRPr="00F815D0" w:rsidRDefault="00450816" w:rsidP="00F815D0">
                            <w:pPr>
                              <w:pStyle w:val="Pardeliste"/>
                              <w:numPr>
                                <w:ilvl w:val="0"/>
                                <w:numId w:val="34"/>
                              </w:numPr>
                              <w:tabs>
                                <w:tab w:val="left" w:pos="1800"/>
                                <w:tab w:val="left" w:pos="3060"/>
                              </w:tabs>
                              <w:kinsoku w:val="0"/>
                              <w:overflowPunct w:val="0"/>
                              <w:textAlignment w:val="baseline"/>
                              <w:rPr>
                                <w:rFonts w:eastAsia="Times New Roman"/>
                                <w:sz w:val="21"/>
                              </w:rPr>
                            </w:pPr>
                            <w:r w:rsidRPr="00F815D0">
                              <w:rPr>
                                <w:b/>
                                <w:bCs/>
                                <w:color w:val="000000" w:themeColor="text1"/>
                                <w:kern w:val="24"/>
                                <w:sz w:val="21"/>
                                <w:lang w:val="fr-CA"/>
                              </w:rPr>
                              <w:t>Cellules:</w:t>
                            </w:r>
                            <w:r w:rsidRPr="00F815D0">
                              <w:rPr>
                                <w:color w:val="000000" w:themeColor="text1"/>
                                <w:kern w:val="24"/>
                                <w:sz w:val="21"/>
                                <w:lang w:val="fr-CA"/>
                              </w:rPr>
                              <w:t xml:space="preserve"> principalement des fibroblastes</w:t>
                            </w:r>
                            <w:r w:rsidR="000E0259" w:rsidRPr="00F815D0">
                              <w:rPr>
                                <w:color w:val="000000" w:themeColor="text1"/>
                                <w:kern w:val="24"/>
                                <w:sz w:val="21"/>
                                <w:lang w:val="fr-CA"/>
                              </w:rPr>
                              <w:t xml:space="preserve"> et des fibrocytes,</w:t>
                            </w:r>
                            <w:r w:rsidRPr="00F815D0">
                              <w:rPr>
                                <w:color w:val="000000" w:themeColor="text1"/>
                                <w:kern w:val="24"/>
                                <w:sz w:val="21"/>
                                <w:lang w:val="fr-CA"/>
                              </w:rPr>
                              <w:t xml:space="preserve"> en rangées entre les fibres collagènes.</w:t>
                            </w:r>
                          </w:p>
                          <w:p w14:paraId="10E0AD21" w14:textId="01329CEF" w:rsidR="00450816" w:rsidRPr="00F815D0" w:rsidRDefault="00450816" w:rsidP="00F815D0">
                            <w:pPr>
                              <w:pStyle w:val="Pardeliste"/>
                              <w:numPr>
                                <w:ilvl w:val="0"/>
                                <w:numId w:val="34"/>
                              </w:numPr>
                              <w:tabs>
                                <w:tab w:val="left" w:pos="1800"/>
                                <w:tab w:val="left" w:pos="3060"/>
                              </w:tabs>
                              <w:kinsoku w:val="0"/>
                              <w:overflowPunct w:val="0"/>
                              <w:textAlignment w:val="baseline"/>
                              <w:rPr>
                                <w:rFonts w:eastAsia="Times New Roman"/>
                                <w:sz w:val="21"/>
                              </w:rPr>
                            </w:pPr>
                            <w:r w:rsidRPr="00F815D0">
                              <w:rPr>
                                <w:b/>
                                <w:bCs/>
                                <w:color w:val="000000" w:themeColor="text1"/>
                                <w:kern w:val="24"/>
                                <w:sz w:val="21"/>
                                <w:lang w:val="fr-CA"/>
                              </w:rPr>
                              <w:t>Fonction:</w:t>
                            </w:r>
                            <w:r w:rsidRPr="00F815D0">
                              <w:rPr>
                                <w:color w:val="000000" w:themeColor="text1"/>
                                <w:kern w:val="24"/>
                                <w:sz w:val="21"/>
                                <w:lang w:val="fr-CA"/>
                              </w:rPr>
                              <w:t xml:space="preserve"> formation de liens solides entre les </w:t>
                            </w:r>
                            <w:r w:rsidR="000E0259" w:rsidRPr="00F815D0">
                              <w:rPr>
                                <w:color w:val="000000" w:themeColor="text1"/>
                                <w:kern w:val="24"/>
                                <w:sz w:val="21"/>
                                <w:lang w:val="fr-CA"/>
                              </w:rPr>
                              <w:t xml:space="preserve">structures. </w:t>
                            </w:r>
                          </w:p>
                          <w:p w14:paraId="165E8E0D" w14:textId="77777777" w:rsidR="00450816" w:rsidRPr="00F815D0" w:rsidRDefault="00450816" w:rsidP="00F815D0">
                            <w:pPr>
                              <w:pStyle w:val="Pardeliste"/>
                              <w:numPr>
                                <w:ilvl w:val="0"/>
                                <w:numId w:val="34"/>
                              </w:numPr>
                              <w:tabs>
                                <w:tab w:val="left" w:pos="1800"/>
                                <w:tab w:val="left" w:pos="3060"/>
                              </w:tabs>
                              <w:kinsoku w:val="0"/>
                              <w:overflowPunct w:val="0"/>
                              <w:textAlignment w:val="baseline"/>
                              <w:rPr>
                                <w:rFonts w:eastAsia="Times New Roman"/>
                                <w:sz w:val="21"/>
                              </w:rPr>
                            </w:pPr>
                            <w:r w:rsidRPr="00F815D0">
                              <w:rPr>
                                <w:b/>
                                <w:bCs/>
                                <w:color w:val="000000" w:themeColor="text1"/>
                                <w:kern w:val="24"/>
                                <w:sz w:val="21"/>
                                <w:lang w:val="fr-CA"/>
                              </w:rPr>
                              <w:t>Localisation:</w:t>
                            </w:r>
                            <w:r w:rsidRPr="00F815D0">
                              <w:rPr>
                                <w:color w:val="000000" w:themeColor="text1"/>
                                <w:kern w:val="24"/>
                                <w:sz w:val="21"/>
                                <w:lang w:val="fr-CA"/>
                              </w:rPr>
                              <w:t xml:space="preserve"> </w:t>
                            </w:r>
                            <w:r w:rsidRPr="00F815D0">
                              <w:rPr>
                                <w:i/>
                                <w:iCs/>
                                <w:color w:val="000000" w:themeColor="text1"/>
                                <w:kern w:val="24"/>
                                <w:sz w:val="21"/>
                                <w:lang w:val="fr-CA"/>
                              </w:rPr>
                              <w:t>tendons</w:t>
                            </w:r>
                            <w:r w:rsidRPr="00F815D0">
                              <w:rPr>
                                <w:color w:val="000000" w:themeColor="text1"/>
                                <w:kern w:val="24"/>
                                <w:sz w:val="21"/>
                                <w:lang w:val="fr-CA"/>
                              </w:rPr>
                              <w:t xml:space="preserve">, </w:t>
                            </w:r>
                            <w:r w:rsidRPr="00F815D0">
                              <w:rPr>
                                <w:i/>
                                <w:iCs/>
                                <w:color w:val="000000" w:themeColor="text1"/>
                                <w:kern w:val="24"/>
                                <w:sz w:val="21"/>
                                <w:lang w:val="fr-CA"/>
                              </w:rPr>
                              <w:t>ligaments</w:t>
                            </w:r>
                          </w:p>
                          <w:p w14:paraId="1F6D938C" w14:textId="77777777" w:rsidR="00F815D0" w:rsidRDefault="00F815D0"/>
                        </w:txbxContent>
                      </wps:txbx>
                      <wps:bodyPr wrap="square" tIns="108000" bIns="108000" anchor="ctr">
                        <a:noAutofit/>
                      </wps:bodyPr>
                    </wps:wsp>
                  </a:graphicData>
                </a:graphic>
              </wp:anchor>
            </w:drawing>
          </mc:Choice>
          <mc:Fallback>
            <w:pict>
              <v:rect w14:anchorId="7E4BCA1F" id="Rectangle 19" o:spid="_x0000_s1028" style="position:absolute;margin-left:-49.05pt;margin-top:-70.6pt;width:207.7pt;height:206.75pt;z-index:251672576;visibility:visible;mso-wrap-style:square;mso-wrap-distance-left:9pt;mso-wrap-distance-top:0;mso-wrap-distance-right:9pt;mso-wrap-distance-bottom:0;mso-position-horizontal:absolute;mso-position-horizontal-relative:margin;mso-position-vertical:absolute;mso-position-vertical-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" fillcolor="white [3201]" strokecolor="#70ad47 [3209]" strokeweight="1pt">
                <v:textbox inset=",3mm,,3mm">
                  <w:txbxContent>
                    <w:p w14:paraId="2BFD5E85" w14:textId="7A5B07D0" w:rsidR="00450816" w:rsidRPr="00F815D0" w:rsidRDefault="00450816" w:rsidP="00F815D0">
                      <w:pPr>
                        <w:pStyle w:val="Pardeliste"/>
                        <w:numPr>
                          <w:ilvl w:val="0"/>
                          <w:numId w:val="33"/>
                        </w:numPr>
                        <w:tabs>
                          <w:tab w:val="left" w:pos="1800"/>
                          <w:tab w:val="left" w:pos="3060"/>
                        </w:tabs>
                        <w:kinsoku w:val="0"/>
                        <w:overflowPunct w:val="0"/>
                        <w:textAlignment w:val="baseline"/>
                        <w:rPr>
                          <w:rFonts w:eastAsia="Times New Roman"/>
                          <w:sz w:val="21"/>
                        </w:rPr>
                      </w:pPr>
                      <w:r w:rsidRPr="00F815D0">
                        <w:rPr>
                          <w:b/>
                          <w:bCs/>
                          <w:color w:val="000000" w:themeColor="text1"/>
                          <w:kern w:val="24"/>
                          <w:sz w:val="21"/>
                          <w:lang w:val="fr-CA"/>
                        </w:rPr>
                        <w:t>Matrice:</w:t>
                      </w:r>
                      <w:r w:rsidRPr="00F815D0">
                        <w:rPr>
                          <w:color w:val="000000" w:themeColor="text1"/>
                          <w:kern w:val="24"/>
                          <w:sz w:val="21"/>
                          <w:lang w:val="fr-CA"/>
                        </w:rPr>
                        <w:t xml:space="preserve"> </w:t>
                      </w:r>
                      <w:r w:rsidRPr="00F815D0">
                        <w:rPr>
                          <w:color w:val="000000" w:themeColor="text1"/>
                          <w:kern w:val="24"/>
                          <w:sz w:val="21"/>
                          <w:lang w:val="fr-CA"/>
                        </w:rPr>
                        <w:t>Très haute densité de fibres dans la ma</w:t>
                      </w:r>
                      <w:r w:rsidR="000E0259" w:rsidRPr="00F815D0">
                        <w:rPr>
                          <w:color w:val="000000" w:themeColor="text1"/>
                          <w:kern w:val="24"/>
                          <w:sz w:val="21"/>
                          <w:lang w:val="fr-CA"/>
                        </w:rPr>
                        <w:t>trice extracellulaires. On a peu de substance fondamentale et principalement</w:t>
                      </w:r>
                      <w:r w:rsidRPr="00F815D0">
                        <w:rPr>
                          <w:color w:val="000000" w:themeColor="text1"/>
                          <w:kern w:val="24"/>
                          <w:sz w:val="21"/>
                          <w:lang w:val="fr-CA"/>
                        </w:rPr>
                        <w:t xml:space="preserve"> des </w:t>
                      </w:r>
                      <w:r w:rsidRPr="00F815D0">
                        <w:rPr>
                          <w:b/>
                          <w:color w:val="000000" w:themeColor="text1"/>
                          <w:kern w:val="24"/>
                          <w:sz w:val="21"/>
                          <w:lang w:val="fr-CA"/>
                        </w:rPr>
                        <w:t>fibres collagènes compactes et parallèles</w:t>
                      </w:r>
                      <w:r w:rsidR="000E0259" w:rsidRPr="00F815D0">
                        <w:rPr>
                          <w:b/>
                          <w:color w:val="000000" w:themeColor="text1"/>
                          <w:kern w:val="24"/>
                          <w:sz w:val="21"/>
                          <w:lang w:val="fr-CA"/>
                        </w:rPr>
                        <w:t xml:space="preserve"> </w:t>
                      </w:r>
                      <w:r w:rsidR="000E0259" w:rsidRPr="00F815D0">
                        <w:rPr>
                          <w:color w:val="000000" w:themeColor="text1"/>
                          <w:kern w:val="24"/>
                          <w:sz w:val="21"/>
                          <w:lang w:val="fr-CA"/>
                        </w:rPr>
                        <w:t xml:space="preserve">l’une par rapport à l’autre </w:t>
                      </w:r>
                    </w:p>
                    <w:p w14:paraId="321FD4E8" w14:textId="77777777" w:rsidR="00450816" w:rsidRPr="00F815D0" w:rsidRDefault="00450816" w:rsidP="00450816">
                      <w:pPr>
                        <w:pStyle w:val="Normalweb"/>
                        <w:tabs>
                          <w:tab w:val="left" w:pos="1800"/>
                          <w:tab w:val="left" w:pos="3060"/>
                        </w:tabs>
                        <w:kinsoku w:val="0"/>
                        <w:overflowPunct w:val="0"/>
                        <w:spacing w:before="0" w:beforeAutospacing="0" w:after="0" w:afterAutospacing="0"/>
                        <w:ind w:left="187" w:hanging="187"/>
                        <w:textAlignment w:val="baseline"/>
                        <w:rPr>
                          <w:rFonts w:asciiTheme="minorHAnsi" w:eastAsiaTheme="minorEastAsia" w:hAnsiTheme="minorHAnsi"/>
                          <w:sz w:val="21"/>
                        </w:rPr>
                      </w:pPr>
                      <w:r w:rsidRPr="00F815D0">
                        <w:rPr>
                          <w:rFonts w:asciiTheme="minorHAnsi" w:hAnsiTheme="minorHAnsi" w:cs="Arial"/>
                          <w:color w:val="000000" w:themeColor="text1"/>
                          <w:kern w:val="24"/>
                          <w:sz w:val="21"/>
                          <w:lang w:val="fr-CA"/>
                        </w:rPr>
                        <w:tab/>
                        <w:t xml:space="preserve">→ </w:t>
                      </w:r>
                      <w:r w:rsidRPr="00F815D0">
                        <w:rPr>
                          <w:rFonts w:asciiTheme="minorHAnsi" w:hAnsiTheme="minorHAnsi" w:cstheme="minorBidi"/>
                          <w:color w:val="000000" w:themeColor="text1"/>
                          <w:kern w:val="24"/>
                          <w:sz w:val="21"/>
                          <w:lang w:val="fr-CA"/>
                        </w:rPr>
                        <w:t>grande résistance à l’étirement exercé dans l’axe des fibres.</w:t>
                      </w:r>
                    </w:p>
                    <w:p w14:paraId="0A3791CA" w14:textId="02B80817" w:rsidR="00450816" w:rsidRPr="00F815D0" w:rsidRDefault="00450816" w:rsidP="00F815D0">
                      <w:pPr>
                        <w:pStyle w:val="Pardeliste"/>
                        <w:numPr>
                          <w:ilvl w:val="0"/>
                          <w:numId w:val="34"/>
                        </w:numPr>
                        <w:tabs>
                          <w:tab w:val="left" w:pos="1800"/>
                          <w:tab w:val="left" w:pos="3060"/>
                        </w:tabs>
                        <w:kinsoku w:val="0"/>
                        <w:overflowPunct w:val="0"/>
                        <w:textAlignment w:val="baseline"/>
                        <w:rPr>
                          <w:rFonts w:eastAsia="Times New Roman"/>
                          <w:sz w:val="21"/>
                        </w:rPr>
                      </w:pPr>
                      <w:r w:rsidRPr="00F815D0">
                        <w:rPr>
                          <w:b/>
                          <w:bCs/>
                          <w:color w:val="000000" w:themeColor="text1"/>
                          <w:kern w:val="24"/>
                          <w:sz w:val="21"/>
                          <w:lang w:val="fr-CA"/>
                        </w:rPr>
                        <w:t>Cellules:</w:t>
                      </w:r>
                      <w:r w:rsidRPr="00F815D0">
                        <w:rPr>
                          <w:color w:val="000000" w:themeColor="text1"/>
                          <w:kern w:val="24"/>
                          <w:sz w:val="21"/>
                          <w:lang w:val="fr-CA"/>
                        </w:rPr>
                        <w:t xml:space="preserve"> principalement des fibroblastes</w:t>
                      </w:r>
                      <w:r w:rsidR="000E0259" w:rsidRPr="00F815D0">
                        <w:rPr>
                          <w:color w:val="000000" w:themeColor="text1"/>
                          <w:kern w:val="24"/>
                          <w:sz w:val="21"/>
                          <w:lang w:val="fr-CA"/>
                        </w:rPr>
                        <w:t xml:space="preserve"> et des fibrocytes,</w:t>
                      </w:r>
                      <w:r w:rsidRPr="00F815D0">
                        <w:rPr>
                          <w:color w:val="000000" w:themeColor="text1"/>
                          <w:kern w:val="24"/>
                          <w:sz w:val="21"/>
                          <w:lang w:val="fr-CA"/>
                        </w:rPr>
                        <w:t xml:space="preserve"> en rangées entre les fibres collagènes.</w:t>
                      </w:r>
                    </w:p>
                    <w:p w14:paraId="10E0AD21" w14:textId="01329CEF" w:rsidR="00450816" w:rsidRPr="00F815D0" w:rsidRDefault="00450816" w:rsidP="00F815D0">
                      <w:pPr>
                        <w:pStyle w:val="Pardeliste"/>
                        <w:numPr>
                          <w:ilvl w:val="0"/>
                          <w:numId w:val="34"/>
                        </w:numPr>
                        <w:tabs>
                          <w:tab w:val="left" w:pos="1800"/>
                          <w:tab w:val="left" w:pos="3060"/>
                        </w:tabs>
                        <w:kinsoku w:val="0"/>
                        <w:overflowPunct w:val="0"/>
                        <w:textAlignment w:val="baseline"/>
                        <w:rPr>
                          <w:rFonts w:eastAsia="Times New Roman"/>
                          <w:sz w:val="21"/>
                        </w:rPr>
                      </w:pPr>
                      <w:r w:rsidRPr="00F815D0">
                        <w:rPr>
                          <w:b/>
                          <w:bCs/>
                          <w:color w:val="000000" w:themeColor="text1"/>
                          <w:kern w:val="24"/>
                          <w:sz w:val="21"/>
                          <w:lang w:val="fr-CA"/>
                        </w:rPr>
                        <w:t>Fonction:</w:t>
                      </w:r>
                      <w:r w:rsidRPr="00F815D0">
                        <w:rPr>
                          <w:color w:val="000000" w:themeColor="text1"/>
                          <w:kern w:val="24"/>
                          <w:sz w:val="21"/>
                          <w:lang w:val="fr-CA"/>
                        </w:rPr>
                        <w:t xml:space="preserve"> formation de liens solides entre les </w:t>
                      </w:r>
                      <w:r w:rsidR="000E0259" w:rsidRPr="00F815D0">
                        <w:rPr>
                          <w:color w:val="000000" w:themeColor="text1"/>
                          <w:kern w:val="24"/>
                          <w:sz w:val="21"/>
                          <w:lang w:val="fr-CA"/>
                        </w:rPr>
                        <w:t xml:space="preserve">structures. </w:t>
                      </w:r>
                    </w:p>
                    <w:p w14:paraId="165E8E0D" w14:textId="77777777" w:rsidR="00450816" w:rsidRPr="00F815D0" w:rsidRDefault="00450816" w:rsidP="00F815D0">
                      <w:pPr>
                        <w:pStyle w:val="Pardeliste"/>
                        <w:numPr>
                          <w:ilvl w:val="0"/>
                          <w:numId w:val="34"/>
                        </w:numPr>
                        <w:tabs>
                          <w:tab w:val="left" w:pos="1800"/>
                          <w:tab w:val="left" w:pos="3060"/>
                        </w:tabs>
                        <w:kinsoku w:val="0"/>
                        <w:overflowPunct w:val="0"/>
                        <w:textAlignment w:val="baseline"/>
                        <w:rPr>
                          <w:rFonts w:eastAsia="Times New Roman"/>
                          <w:sz w:val="21"/>
                        </w:rPr>
                      </w:pPr>
                      <w:r w:rsidRPr="00F815D0">
                        <w:rPr>
                          <w:b/>
                          <w:bCs/>
                          <w:color w:val="000000" w:themeColor="text1"/>
                          <w:kern w:val="24"/>
                          <w:sz w:val="21"/>
                          <w:lang w:val="fr-CA"/>
                        </w:rPr>
                        <w:t>Localisation:</w:t>
                      </w:r>
                      <w:r w:rsidRPr="00F815D0">
                        <w:rPr>
                          <w:color w:val="000000" w:themeColor="text1"/>
                          <w:kern w:val="24"/>
                          <w:sz w:val="21"/>
                          <w:lang w:val="fr-CA"/>
                        </w:rPr>
                        <w:t xml:space="preserve"> </w:t>
                      </w:r>
                      <w:r w:rsidRPr="00F815D0">
                        <w:rPr>
                          <w:i/>
                          <w:iCs/>
                          <w:color w:val="000000" w:themeColor="text1"/>
                          <w:kern w:val="24"/>
                          <w:sz w:val="21"/>
                          <w:lang w:val="fr-CA"/>
                        </w:rPr>
                        <w:t>tendons</w:t>
                      </w:r>
                      <w:r w:rsidRPr="00F815D0">
                        <w:rPr>
                          <w:color w:val="000000" w:themeColor="text1"/>
                          <w:kern w:val="24"/>
                          <w:sz w:val="21"/>
                          <w:lang w:val="fr-CA"/>
                        </w:rPr>
                        <w:t xml:space="preserve">, </w:t>
                      </w:r>
                      <w:r w:rsidRPr="00F815D0">
                        <w:rPr>
                          <w:i/>
                          <w:iCs/>
                          <w:color w:val="000000" w:themeColor="text1"/>
                          <w:kern w:val="24"/>
                          <w:sz w:val="21"/>
                          <w:lang w:val="fr-CA"/>
                        </w:rPr>
                        <w:t>ligaments</w:t>
                      </w:r>
                    </w:p>
                    <w:p w14:paraId="1F6D938C" w14:textId="77777777" w:rsidR="00F815D0" w:rsidRDefault="00F815D0"/>
                  </w:txbxContent>
                </v:textbox>
                <w10:wrap type="square" anchorx="margin" anchory="margin"/>
              </v:rect>
            </w:pict>
          </mc:Fallback>
        </mc:AlternateContent>
      </w:r>
    </w:p>
    <w:p w14:paraId="29EA0A67" w14:textId="330831A1" w:rsidR="00F326EB" w:rsidRDefault="000E0259" w:rsidP="00F815D0">
      <w:pPr>
        <w:ind w:firstLine="708"/>
      </w:pPr>
      <w:r>
        <w:t>-Différence entre un tendon et un ligament : Un tendon sa relie le muscle à son os, un tendon est une extension d’un muscle. Alors qu’un ligament relie 2 os.</w:t>
      </w:r>
    </w:p>
    <w:p w14:paraId="5C64AC34" w14:textId="43014FFD" w:rsidR="00F815D0" w:rsidRDefault="00F815D0" w:rsidP="00F815D0">
      <w:pPr>
        <w:ind w:firstLine="708"/>
      </w:pPr>
      <w:r w:rsidRPr="00F815D0">
        <w:rPr>
          <w:u w:val="single"/>
        </w:rPr>
        <w:drawing>
          <wp:anchor distT="0" distB="0" distL="114300" distR="114300" simplePos="0" relativeHeight="251671552" behindDoc="0" locked="0" layoutInCell="1" allowOverlap="1" wp14:anchorId="19B54D79" wp14:editId="00AC99A7">
            <wp:simplePos x="0" y="0"/>
            <wp:positionH relativeFrom="margin">
              <wp:posOffset>3379470</wp:posOffset>
            </wp:positionH>
            <wp:positionV relativeFrom="margin">
              <wp:posOffset>3671570</wp:posOffset>
            </wp:positionV>
            <wp:extent cx="3251200" cy="3708400"/>
            <wp:effectExtent l="0" t="0" r="0" b="0"/>
            <wp:wrapSquare wrapText="bothSides"/>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251200" cy="3708400"/>
                    </a:xfrm>
                    <a:prstGeom prst="rect">
                      <a:avLst/>
                    </a:prstGeom>
                  </pic:spPr>
                </pic:pic>
              </a:graphicData>
            </a:graphic>
          </wp:anchor>
        </w:drawing>
      </w:r>
    </w:p>
    <w:p w14:paraId="1D2F2202" w14:textId="350CB179" w:rsidR="00F815D0" w:rsidRDefault="00F815D0" w:rsidP="00F815D0">
      <w:pPr>
        <w:ind w:firstLine="708"/>
      </w:pPr>
    </w:p>
    <w:p w14:paraId="09788717" w14:textId="17417994" w:rsidR="00F815D0" w:rsidRPr="00F815D0" w:rsidRDefault="00F815D0" w:rsidP="00F815D0">
      <w:pPr>
        <w:pStyle w:val="Pardeliste"/>
        <w:numPr>
          <w:ilvl w:val="0"/>
          <w:numId w:val="35"/>
        </w:numPr>
        <w:rPr>
          <w:b/>
          <w:u w:val="single"/>
        </w:rPr>
      </w:pPr>
      <w:r w:rsidRPr="00F815D0">
        <w:rPr>
          <w:b/>
          <w:u w:val="single"/>
        </w:rPr>
        <w:t xml:space="preserve">Tissu conjonctif dense irrégulier : </w:t>
      </w:r>
    </w:p>
    <w:p w14:paraId="56C245CC" w14:textId="477B6033" w:rsidR="00F815D0" w:rsidRPr="00F815D0" w:rsidRDefault="00F815D0" w:rsidP="00F815D0">
      <w:pPr>
        <w:numPr>
          <w:ilvl w:val="0"/>
          <w:numId w:val="36"/>
        </w:numPr>
        <w:tabs>
          <w:tab w:val="left" w:pos="1800"/>
          <w:tab w:val="left" w:pos="3060"/>
        </w:tabs>
        <w:kinsoku w:val="0"/>
        <w:overflowPunct w:val="0"/>
        <w:ind w:left="893"/>
        <w:contextualSpacing/>
        <w:textAlignment w:val="baseline"/>
        <w:rPr>
          <w:rFonts w:eastAsia="Times New Roman" w:cs="Times New Roman"/>
          <w:u w:val="single"/>
          <w:lang w:eastAsia="fr-FR"/>
        </w:rPr>
      </w:pPr>
      <w:r w:rsidRPr="00F815D0">
        <w:rPr>
          <w:rFonts w:eastAsia="Times New Roman" w:cs="Arial"/>
          <w:b/>
          <w:bCs/>
          <w:color w:val="000000"/>
          <w:kern w:val="24"/>
          <w:lang w:val="fr-CA" w:eastAsia="fr-FR"/>
        </w:rPr>
        <w:t>Matrice:</w:t>
      </w:r>
      <w:r w:rsidRPr="00F815D0">
        <w:rPr>
          <w:rFonts w:eastAsia="Times New Roman" w:cs="Arial"/>
          <w:color w:val="000000"/>
          <w:kern w:val="24"/>
          <w:lang w:val="fr-CA" w:eastAsia="fr-FR"/>
        </w:rPr>
        <w:t xml:space="preserve"> Très dense. Ce sont fibres collagènes </w:t>
      </w:r>
      <w:r w:rsidRPr="00F815D0">
        <w:rPr>
          <w:rFonts w:eastAsia="Times New Roman" w:cs="Arial"/>
          <w:color w:val="000000"/>
          <w:kern w:val="24"/>
          <w:u w:val="single"/>
          <w:lang w:val="fr-CA" w:eastAsia="fr-FR"/>
        </w:rPr>
        <w:t>orientées dans tous les sens.</w:t>
      </w:r>
    </w:p>
    <w:p w14:paraId="3234E719" w14:textId="77777777" w:rsidR="00F815D0" w:rsidRDefault="00F815D0" w:rsidP="00F815D0">
      <w:pPr>
        <w:tabs>
          <w:tab w:val="num" w:pos="720"/>
          <w:tab w:val="left" w:pos="1800"/>
          <w:tab w:val="left" w:pos="3060"/>
        </w:tabs>
        <w:kinsoku w:val="0"/>
        <w:overflowPunct w:val="0"/>
        <w:ind w:left="173" w:hanging="173"/>
        <w:textAlignment w:val="baseline"/>
        <w:rPr>
          <w:rFonts w:cs="Arial"/>
          <w:color w:val="000000"/>
          <w:kern w:val="24"/>
          <w:lang w:val="fr-CA" w:eastAsia="fr-FR"/>
        </w:rPr>
      </w:pPr>
      <w:r w:rsidRPr="00F815D0">
        <w:rPr>
          <w:rFonts w:cs="Arial"/>
          <w:color w:val="000000"/>
          <w:kern w:val="24"/>
          <w:lang w:val="fr-CA" w:eastAsia="fr-FR"/>
        </w:rPr>
        <w:tab/>
        <w:t xml:space="preserve">→ résistance à l’étirement exercé dans plusieurs directions. </w:t>
      </w:r>
    </w:p>
    <w:p w14:paraId="7568C462" w14:textId="32928772" w:rsidR="00F815D0" w:rsidRPr="00F815D0" w:rsidRDefault="00F815D0" w:rsidP="00F815D0">
      <w:pPr>
        <w:pStyle w:val="Pardeliste"/>
        <w:numPr>
          <w:ilvl w:val="0"/>
          <w:numId w:val="38"/>
        </w:numPr>
        <w:tabs>
          <w:tab w:val="num" w:pos="720"/>
          <w:tab w:val="left" w:pos="1800"/>
          <w:tab w:val="left" w:pos="3060"/>
        </w:tabs>
        <w:kinsoku w:val="0"/>
        <w:overflowPunct w:val="0"/>
        <w:textAlignment w:val="baseline"/>
        <w:rPr>
          <w:rFonts w:eastAsia="Times New Roman" w:cs="Arial"/>
          <w:b/>
          <w:bCs/>
          <w:color w:val="000000"/>
          <w:kern w:val="24"/>
          <w:lang w:val="fr-CA" w:eastAsia="fr-FR"/>
        </w:rPr>
      </w:pPr>
      <w:r w:rsidRPr="00F815D0">
        <w:rPr>
          <w:rFonts w:eastAsia="Times New Roman" w:cs="Arial"/>
          <w:b/>
          <w:bCs/>
          <w:color w:val="000000"/>
          <w:kern w:val="24"/>
          <w:lang w:val="fr-CA" w:eastAsia="fr-FR"/>
        </w:rPr>
        <w:t>Cellules: surtout des fibroblastes.</w:t>
      </w:r>
    </w:p>
    <w:p w14:paraId="4F42CEAC" w14:textId="61ED17C2" w:rsidR="00F815D0" w:rsidRPr="00F815D0" w:rsidRDefault="00F815D0" w:rsidP="00F815D0">
      <w:pPr>
        <w:numPr>
          <w:ilvl w:val="0"/>
          <w:numId w:val="37"/>
        </w:numPr>
        <w:tabs>
          <w:tab w:val="left" w:pos="1800"/>
          <w:tab w:val="left" w:pos="3060"/>
        </w:tabs>
        <w:kinsoku w:val="0"/>
        <w:overflowPunct w:val="0"/>
        <w:ind w:left="893"/>
        <w:contextualSpacing/>
        <w:textAlignment w:val="baseline"/>
        <w:rPr>
          <w:rFonts w:eastAsia="Times New Roman" w:cs="Times New Roman"/>
          <w:lang w:eastAsia="fr-FR"/>
        </w:rPr>
      </w:pPr>
      <w:r w:rsidRPr="00F815D0">
        <w:rPr>
          <w:rFonts w:eastAsia="Times New Roman" w:cs="Arial"/>
          <w:b/>
          <w:bCs/>
          <w:color w:val="000000"/>
          <w:kern w:val="24"/>
          <w:lang w:val="fr-CA" w:eastAsia="fr-FR"/>
        </w:rPr>
        <w:t>Fonction:</w:t>
      </w:r>
      <w:r w:rsidRPr="00F815D0">
        <w:rPr>
          <w:rFonts w:eastAsia="Times New Roman" w:cs="Arial"/>
          <w:color w:val="000000"/>
          <w:kern w:val="24"/>
          <w:lang w:val="fr-CA" w:eastAsia="fr-FR"/>
        </w:rPr>
        <w:t xml:space="preserve"> renforcement.</w:t>
      </w:r>
    </w:p>
    <w:p w14:paraId="7AC79794" w14:textId="3302E11B" w:rsidR="00F815D0" w:rsidRPr="00F815D0" w:rsidRDefault="00F815D0" w:rsidP="00F815D0">
      <w:pPr>
        <w:numPr>
          <w:ilvl w:val="0"/>
          <w:numId w:val="37"/>
        </w:numPr>
        <w:tabs>
          <w:tab w:val="left" w:pos="1800"/>
          <w:tab w:val="left" w:pos="3060"/>
        </w:tabs>
        <w:kinsoku w:val="0"/>
        <w:overflowPunct w:val="0"/>
        <w:ind w:left="893"/>
        <w:contextualSpacing/>
        <w:textAlignment w:val="baseline"/>
        <w:rPr>
          <w:rFonts w:eastAsia="Times New Roman" w:cs="Times New Roman"/>
          <w:lang w:eastAsia="fr-FR"/>
        </w:rPr>
      </w:pPr>
      <w:r w:rsidRPr="00F815D0">
        <w:rPr>
          <w:rFonts w:eastAsia="Times New Roman" w:cs="Arial"/>
          <w:b/>
          <w:bCs/>
          <w:color w:val="000000"/>
          <w:kern w:val="24"/>
          <w:lang w:val="fr-CA" w:eastAsia="fr-FR"/>
        </w:rPr>
        <w:t>Localisation:</w:t>
      </w:r>
      <w:r w:rsidRPr="00F815D0">
        <w:rPr>
          <w:rFonts w:eastAsia="Times New Roman" w:cs="Arial"/>
          <w:color w:val="000000"/>
          <w:kern w:val="24"/>
          <w:lang w:val="fr-CA" w:eastAsia="fr-FR"/>
        </w:rPr>
        <w:t xml:space="preserve"> </w:t>
      </w:r>
      <w:r w:rsidRPr="00F815D0">
        <w:rPr>
          <w:rFonts w:eastAsia="Times New Roman" w:cs="Arial"/>
          <w:i/>
          <w:iCs/>
          <w:color w:val="000000"/>
          <w:kern w:val="24"/>
          <w:lang w:val="fr-CA" w:eastAsia="fr-FR"/>
        </w:rPr>
        <w:t>derme</w:t>
      </w:r>
      <w:r w:rsidRPr="00F815D0">
        <w:rPr>
          <w:rFonts w:eastAsia="Times New Roman" w:cs="Arial"/>
          <w:color w:val="000000"/>
          <w:kern w:val="24"/>
          <w:lang w:val="fr-CA" w:eastAsia="fr-FR"/>
        </w:rPr>
        <w:t xml:space="preserve"> de la peau</w:t>
      </w:r>
      <w:r>
        <w:rPr>
          <w:rFonts w:eastAsia="Times New Roman" w:cs="Arial"/>
          <w:color w:val="000000"/>
          <w:kern w:val="24"/>
          <w:lang w:val="fr-CA" w:eastAsia="fr-FR"/>
        </w:rPr>
        <w:t xml:space="preserve"> (1ere couche d’un épithélium stratifié squameux résistant en dessous il y’a une petite couche de tissus conjonctif large aréolaire et en dessous de l’aréolaire il y’a une grosse couche épaisse d’un TC dense irrégulier la peau est très solide),</w:t>
      </w:r>
      <w:r w:rsidRPr="00F815D0">
        <w:rPr>
          <w:rFonts w:eastAsia="Times New Roman" w:cs="Arial"/>
          <w:color w:val="000000"/>
          <w:kern w:val="24"/>
          <w:lang w:val="fr-CA" w:eastAsia="fr-FR"/>
        </w:rPr>
        <w:t xml:space="preserve"> capsules articulaires, enveloppe fibreuse de certains organes (reins, foie, os, cartilages, …).</w:t>
      </w:r>
      <w:r>
        <w:rPr>
          <w:rFonts w:eastAsia="Times New Roman" w:cs="Arial"/>
          <w:color w:val="000000"/>
          <w:kern w:val="24"/>
          <w:lang w:val="fr-CA" w:eastAsia="fr-FR"/>
        </w:rPr>
        <w:t xml:space="preserve"> </w:t>
      </w:r>
    </w:p>
    <w:p w14:paraId="67CC41F3" w14:textId="77777777" w:rsidR="00F815D0" w:rsidRPr="00F815D0" w:rsidRDefault="00F815D0" w:rsidP="00F815D0">
      <w:pPr>
        <w:tabs>
          <w:tab w:val="left" w:pos="1800"/>
          <w:tab w:val="left" w:pos="3060"/>
        </w:tabs>
        <w:kinsoku w:val="0"/>
        <w:overflowPunct w:val="0"/>
        <w:contextualSpacing/>
        <w:textAlignment w:val="baseline"/>
        <w:rPr>
          <w:rFonts w:eastAsia="Times New Roman" w:cs="Times New Roman"/>
          <w:sz w:val="28"/>
          <w:lang w:eastAsia="fr-FR"/>
        </w:rPr>
      </w:pPr>
    </w:p>
    <w:p w14:paraId="2AB37586" w14:textId="77777777" w:rsidR="00F815D0" w:rsidRDefault="00F815D0" w:rsidP="00F815D0">
      <w:pPr>
        <w:rPr>
          <w:u w:val="single"/>
        </w:rPr>
      </w:pPr>
      <w:r>
        <w:rPr>
          <w:u w:val="single"/>
        </w:rPr>
        <w:t>NB : même fonction et composition que le régulier</w:t>
      </w:r>
    </w:p>
    <w:p w14:paraId="09749351" w14:textId="77777777" w:rsidR="00F815D0" w:rsidRDefault="00F815D0" w:rsidP="00F815D0">
      <w:pPr>
        <w:rPr>
          <w:u w:val="single"/>
        </w:rPr>
      </w:pPr>
    </w:p>
    <w:p w14:paraId="6B100EEE" w14:textId="52E4599C" w:rsidR="00F815D0" w:rsidRDefault="00F815D0" w:rsidP="00F815D0">
      <w:pPr>
        <w:pStyle w:val="Pardeliste"/>
        <w:numPr>
          <w:ilvl w:val="0"/>
          <w:numId w:val="35"/>
        </w:numPr>
        <w:rPr>
          <w:u w:val="single"/>
        </w:rPr>
      </w:pPr>
      <w:r>
        <w:rPr>
          <w:u w:val="single"/>
        </w:rPr>
        <w:t>Tissu conjonctif élastique :</w:t>
      </w:r>
    </w:p>
    <w:p w14:paraId="0739B3E2" w14:textId="2CF071A1" w:rsidR="00000000" w:rsidRPr="00F815D0" w:rsidRDefault="00D909F5" w:rsidP="00F815D0">
      <w:pPr>
        <w:numPr>
          <w:ilvl w:val="0"/>
          <w:numId w:val="39"/>
        </w:numPr>
      </w:pPr>
      <w:r w:rsidRPr="00F815D0">
        <w:rPr>
          <w:b/>
          <w:bCs/>
          <w:lang w:val="fr-CA"/>
        </w:rPr>
        <w:t>Matrice:</w:t>
      </w:r>
      <w:r w:rsidRPr="00F815D0">
        <w:rPr>
          <w:lang w:val="fr-CA"/>
        </w:rPr>
        <w:t xml:space="preserve"> semblabl</w:t>
      </w:r>
      <w:r w:rsidRPr="00F815D0">
        <w:rPr>
          <w:lang w:val="fr-CA"/>
        </w:rPr>
        <w:t>e à celle du tissu dense régulier, mais avec une prédominance de fibres élastiques</w:t>
      </w:r>
      <w:r w:rsidR="00051CC9">
        <w:rPr>
          <w:lang w:val="fr-CA"/>
        </w:rPr>
        <w:t xml:space="preserve"> (capable d’étirement)</w:t>
      </w:r>
      <w:r w:rsidRPr="00F815D0">
        <w:rPr>
          <w:lang w:val="fr-CA"/>
        </w:rPr>
        <w:t>.</w:t>
      </w:r>
    </w:p>
    <w:p w14:paraId="4BB6A26E" w14:textId="2EDF1450" w:rsidR="00000000" w:rsidRPr="00F815D0" w:rsidRDefault="00D909F5" w:rsidP="00F815D0">
      <w:pPr>
        <w:numPr>
          <w:ilvl w:val="0"/>
          <w:numId w:val="39"/>
        </w:numPr>
      </w:pPr>
      <w:r w:rsidRPr="00F815D0">
        <w:rPr>
          <w:b/>
          <w:bCs/>
          <w:lang w:val="fr-CA"/>
        </w:rPr>
        <w:t>Cellules:</w:t>
      </w:r>
      <w:r w:rsidRPr="00F815D0">
        <w:rPr>
          <w:lang w:val="fr-CA"/>
        </w:rPr>
        <w:t xml:space="preserve"> principalement des f</w:t>
      </w:r>
      <w:r w:rsidRPr="00F815D0">
        <w:rPr>
          <w:lang w:val="fr-CA"/>
        </w:rPr>
        <w:t>ibroblastes</w:t>
      </w:r>
      <w:r w:rsidR="00051CC9">
        <w:rPr>
          <w:lang w:val="fr-CA"/>
        </w:rPr>
        <w:t xml:space="preserve"> et </w:t>
      </w:r>
      <w:proofErr w:type="gramStart"/>
      <w:r w:rsidR="00051CC9">
        <w:rPr>
          <w:lang w:val="fr-CA"/>
        </w:rPr>
        <w:t>elle vont</w:t>
      </w:r>
      <w:proofErr w:type="gramEnd"/>
      <w:r w:rsidR="00051CC9">
        <w:rPr>
          <w:lang w:val="fr-CA"/>
        </w:rPr>
        <w:t xml:space="preserve"> produire principalement des fibres élastique.</w:t>
      </w:r>
    </w:p>
    <w:p w14:paraId="3882366F" w14:textId="5DD23F57" w:rsidR="00000000" w:rsidRPr="00F815D0" w:rsidRDefault="00D909F5" w:rsidP="00F815D0">
      <w:pPr>
        <w:numPr>
          <w:ilvl w:val="0"/>
          <w:numId w:val="39"/>
        </w:numPr>
      </w:pPr>
      <w:r w:rsidRPr="00F815D0">
        <w:rPr>
          <w:b/>
          <w:bCs/>
          <w:lang w:val="fr-CA"/>
        </w:rPr>
        <w:t>Fonction:</w:t>
      </w:r>
      <w:r w:rsidRPr="00F815D0">
        <w:rPr>
          <w:lang w:val="fr-CA"/>
        </w:rPr>
        <w:t xml:space="preserve"> confère de l’élasticité à divers </w:t>
      </w:r>
      <w:r w:rsidR="00051CC9" w:rsidRPr="00F815D0">
        <w:rPr>
          <w:lang w:val="fr-CA"/>
        </w:rPr>
        <w:t>organes.</w:t>
      </w:r>
      <w:r w:rsidR="00051CC9">
        <w:rPr>
          <w:lang w:val="fr-CA"/>
        </w:rPr>
        <w:t xml:space="preserve"> Extension et retour à la normal.</w:t>
      </w:r>
    </w:p>
    <w:p w14:paraId="766F01A9" w14:textId="158C7730" w:rsidR="00000000" w:rsidRPr="00F815D0" w:rsidRDefault="00D909F5" w:rsidP="00F815D0">
      <w:pPr>
        <w:numPr>
          <w:ilvl w:val="0"/>
          <w:numId w:val="39"/>
        </w:numPr>
      </w:pPr>
      <w:r w:rsidRPr="00F815D0">
        <w:rPr>
          <w:b/>
          <w:bCs/>
          <w:lang w:val="fr-CA"/>
        </w:rPr>
        <w:lastRenderedPageBreak/>
        <w:t>Localisation:</w:t>
      </w:r>
      <w:r w:rsidRPr="00F815D0">
        <w:rPr>
          <w:lang w:val="fr-CA"/>
        </w:rPr>
        <w:t xml:space="preserve"> ligaments entre les vertèbres</w:t>
      </w:r>
      <w:r w:rsidR="00051CC9">
        <w:rPr>
          <w:lang w:val="fr-CA"/>
        </w:rPr>
        <w:t xml:space="preserve"> (la majorité </w:t>
      </w:r>
      <w:r w:rsidR="00992DF8">
        <w:rPr>
          <w:lang w:val="fr-CA"/>
        </w:rPr>
        <w:t>des ligaments</w:t>
      </w:r>
      <w:r w:rsidR="00051CC9">
        <w:rPr>
          <w:lang w:val="fr-CA"/>
        </w:rPr>
        <w:t xml:space="preserve"> sont des TC dense régulier mais d’autre ligament doivent pouvoir s’étirer encore plus)</w:t>
      </w:r>
      <w:r w:rsidRPr="00F815D0">
        <w:rPr>
          <w:lang w:val="fr-CA"/>
        </w:rPr>
        <w:t xml:space="preserve">, </w:t>
      </w:r>
      <w:r w:rsidRPr="00992DF8">
        <w:rPr>
          <w:b/>
          <w:lang w:val="fr-CA"/>
        </w:rPr>
        <w:t>poumons</w:t>
      </w:r>
      <w:r w:rsidR="00992DF8" w:rsidRPr="00992DF8">
        <w:rPr>
          <w:b/>
          <w:lang w:val="fr-CA"/>
        </w:rPr>
        <w:t xml:space="preserve"> </w:t>
      </w:r>
      <w:r w:rsidR="00992DF8">
        <w:rPr>
          <w:lang w:val="fr-CA"/>
        </w:rPr>
        <w:t xml:space="preserve">(doit pouvoir se gonfler et retourner à sa taille normale entre les alvéoles il y’a du tissus conjonctif, il est constitué principales de TC dense </w:t>
      </w:r>
      <w:proofErr w:type="gramStart"/>
      <w:r w:rsidR="00992DF8">
        <w:rPr>
          <w:lang w:val="fr-CA"/>
        </w:rPr>
        <w:t>élastique  )</w:t>
      </w:r>
      <w:proofErr w:type="gramEnd"/>
      <w:r w:rsidRPr="00F815D0">
        <w:rPr>
          <w:lang w:val="fr-CA"/>
        </w:rPr>
        <w:t>, parois des grosses artères (ex. aorte).</w:t>
      </w:r>
    </w:p>
    <w:p w14:paraId="5CB12036" w14:textId="77777777" w:rsidR="00992DF8" w:rsidRPr="00992DF8" w:rsidRDefault="00992DF8" w:rsidP="00992DF8">
      <w:pPr>
        <w:rPr>
          <w:b/>
          <w:i/>
          <w:color w:val="FF0000"/>
          <w:u w:val="single"/>
        </w:rPr>
      </w:pPr>
      <w:r w:rsidRPr="00992DF8">
        <w:rPr>
          <w:b/>
          <w:i/>
          <w:color w:val="FF0000"/>
          <w:u w:val="single"/>
          <w:lang w:val="fr-CA"/>
        </w:rPr>
        <w:t xml:space="preserve">Quels sont les avantages fonctionnels d’avoir un tissu conjonctif dense régulier pour les tendons et dense irrégulier dans la peau? </w:t>
      </w:r>
    </w:p>
    <w:p w14:paraId="1D4EA6D1" w14:textId="0E73A7E0" w:rsidR="00F815D0" w:rsidRDefault="00992DF8" w:rsidP="00F815D0">
      <w:pPr>
        <w:rPr>
          <w:i/>
          <w:color w:val="FF0000"/>
        </w:rPr>
      </w:pPr>
      <w:r w:rsidRPr="00992DF8">
        <w:rPr>
          <w:i/>
          <w:color w:val="FF0000"/>
        </w:rPr>
        <w:t>Les tendons c’est des cas qui doit soutenir la tension que selon un axe. Cela permet d’orienter toutes les fibres parallèles l’une à l’autre ce qui donne la structure la plus solide possible. Pour la peau elle est irrégulier car elle peut s’étirer de toutes les directions donc les fibres de collagène sont orientées dans toutes les directions aussi. Mais le tissus dense irrégulier par contre est moins solide et moins résistants.</w:t>
      </w:r>
    </w:p>
    <w:p w14:paraId="05FBEAD6" w14:textId="77777777" w:rsidR="00992DF8" w:rsidRDefault="00992DF8" w:rsidP="00F815D0">
      <w:pPr>
        <w:rPr>
          <w:i/>
          <w:color w:val="FF0000"/>
        </w:rPr>
      </w:pPr>
    </w:p>
    <w:p w14:paraId="2C6CB889" w14:textId="3483B256" w:rsidR="00992DF8" w:rsidRPr="00992DF8" w:rsidRDefault="00992DF8" w:rsidP="00992DF8">
      <w:pPr>
        <w:pStyle w:val="Pardeliste"/>
        <w:numPr>
          <w:ilvl w:val="0"/>
          <w:numId w:val="15"/>
        </w:numPr>
        <w:rPr>
          <w:b/>
          <w:color w:val="FF0000"/>
          <w:u w:val="single"/>
        </w:rPr>
      </w:pPr>
      <w:r w:rsidRPr="00992DF8">
        <w:rPr>
          <w:b/>
          <w:color w:val="000000" w:themeColor="text1"/>
          <w:u w:val="single"/>
        </w:rPr>
        <w:t xml:space="preserve">Le cartilage </w:t>
      </w:r>
    </w:p>
    <w:p w14:paraId="3B5D67E8" w14:textId="55FBF3F6" w:rsidR="00992DF8" w:rsidRDefault="00992DF8" w:rsidP="00992DF8">
      <w:pPr>
        <w:rPr>
          <w:bCs/>
          <w:i/>
          <w:color w:val="000000" w:themeColor="text1"/>
          <w:lang w:val="fr-CA"/>
        </w:rPr>
      </w:pPr>
      <w:r w:rsidRPr="00992DF8">
        <w:rPr>
          <w:bCs/>
          <w:i/>
          <w:color w:val="000000" w:themeColor="text1"/>
          <w:lang w:val="fr-CA"/>
        </w:rPr>
        <w:t>Énumérer les 3 types de cartilages et décrire les caractéristiques et fonctions de chacun des types</w:t>
      </w:r>
    </w:p>
    <w:p w14:paraId="44C738DC" w14:textId="12193F58" w:rsidR="001D7CBD" w:rsidRDefault="001D7CBD" w:rsidP="00992DF8">
      <w:pPr>
        <w:rPr>
          <w:i/>
          <w:color w:val="000000" w:themeColor="text1"/>
        </w:rPr>
      </w:pPr>
      <w:r w:rsidRPr="001D7CBD">
        <w:rPr>
          <w:i/>
          <w:color w:val="000000" w:themeColor="text1"/>
        </w:rPr>
        <w:drawing>
          <wp:inline distT="0" distB="0" distL="0" distR="0" wp14:anchorId="6D9FBFC6" wp14:editId="4038B9D2">
            <wp:extent cx="5756910" cy="1866900"/>
            <wp:effectExtent l="0" t="0" r="8890" b="1270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56910" cy="1866900"/>
                    </a:xfrm>
                    <a:prstGeom prst="rect">
                      <a:avLst/>
                    </a:prstGeom>
                  </pic:spPr>
                </pic:pic>
              </a:graphicData>
            </a:graphic>
          </wp:inline>
        </w:drawing>
      </w:r>
    </w:p>
    <w:p w14:paraId="250180F4" w14:textId="77777777" w:rsidR="001D7CBD" w:rsidRDefault="001D7CBD" w:rsidP="001D7CBD">
      <w:pPr>
        <w:rPr>
          <w:i/>
          <w:color w:val="000000" w:themeColor="text1"/>
        </w:rPr>
      </w:pPr>
    </w:p>
    <w:p w14:paraId="7C992701" w14:textId="37FAC116" w:rsidR="00000000" w:rsidRPr="001D7CBD" w:rsidRDefault="00D909F5" w:rsidP="001D7CBD">
      <w:pPr>
        <w:pStyle w:val="Pardeliste"/>
        <w:numPr>
          <w:ilvl w:val="0"/>
          <w:numId w:val="38"/>
        </w:numPr>
        <w:rPr>
          <w:color w:val="000000" w:themeColor="text1"/>
        </w:rPr>
      </w:pPr>
      <w:r w:rsidRPr="001D7CBD">
        <w:rPr>
          <w:color w:val="000000" w:themeColor="text1"/>
          <w:lang w:val="fr-CA"/>
        </w:rPr>
        <w:t xml:space="preserve">Forme </w:t>
      </w:r>
      <w:r w:rsidRPr="001D7CBD">
        <w:rPr>
          <w:b/>
          <w:color w:val="000000" w:themeColor="text1"/>
          <w:lang w:val="fr-CA"/>
        </w:rPr>
        <w:t>semi-rigide</w:t>
      </w:r>
      <w:r w:rsidRPr="001D7CBD">
        <w:rPr>
          <w:color w:val="000000" w:themeColor="text1"/>
          <w:lang w:val="fr-CA"/>
        </w:rPr>
        <w:t xml:space="preserve"> de tissu de soutien</w:t>
      </w:r>
      <w:r w:rsidR="001D7CBD" w:rsidRPr="001D7CBD">
        <w:rPr>
          <w:color w:val="000000" w:themeColor="text1"/>
          <w:lang w:val="fr-CA"/>
        </w:rPr>
        <w:t xml:space="preserve"> : c’est plus rigide que le tissu proprement dit. Elle va essentiellement dépendre de la substance fondamentale </w:t>
      </w:r>
    </w:p>
    <w:p w14:paraId="1A7A485A" w14:textId="77777777" w:rsidR="00000000" w:rsidRPr="001D7CBD" w:rsidRDefault="00D909F5" w:rsidP="001D7CBD">
      <w:pPr>
        <w:pStyle w:val="Pardeliste"/>
        <w:numPr>
          <w:ilvl w:val="0"/>
          <w:numId w:val="38"/>
        </w:numPr>
        <w:rPr>
          <w:color w:val="000000" w:themeColor="text1"/>
        </w:rPr>
      </w:pPr>
      <w:r w:rsidRPr="001D7CBD">
        <w:rPr>
          <w:color w:val="000000" w:themeColor="text1"/>
          <w:lang w:val="fr-CA"/>
        </w:rPr>
        <w:t>3 sous-classes (hyalin, fibreux et élastique)</w:t>
      </w:r>
    </w:p>
    <w:p w14:paraId="78A8E1DE" w14:textId="7EB4C5EF" w:rsidR="001D7CBD" w:rsidRPr="001D7CBD" w:rsidRDefault="001D7CBD" w:rsidP="001D7CBD">
      <w:pPr>
        <w:pStyle w:val="Pardeliste"/>
        <w:numPr>
          <w:ilvl w:val="0"/>
          <w:numId w:val="38"/>
        </w:numPr>
        <w:rPr>
          <w:color w:val="000000" w:themeColor="text1"/>
        </w:rPr>
      </w:pPr>
      <w:r w:rsidRPr="001D7CBD">
        <w:rPr>
          <w:color w:val="000000" w:themeColor="text1"/>
        </w:rPr>
        <w:t>Leurs cellules sont les chondroblastes (partie active) et les chondrocytes (cellules matures)</w:t>
      </w:r>
    </w:p>
    <w:p w14:paraId="23C6CE90" w14:textId="77E0D548" w:rsidR="001D7CBD" w:rsidRPr="001D7CBD" w:rsidRDefault="001D7CBD" w:rsidP="001D7CBD">
      <w:pPr>
        <w:pStyle w:val="Pardeliste"/>
        <w:numPr>
          <w:ilvl w:val="0"/>
          <w:numId w:val="38"/>
        </w:numPr>
        <w:rPr>
          <w:color w:val="000000" w:themeColor="text1"/>
        </w:rPr>
      </w:pPr>
      <w:r w:rsidRPr="001D7CBD">
        <w:rPr>
          <w:color w:val="000000" w:themeColor="text1"/>
        </w:rPr>
        <w:t xml:space="preserve">Substance fondamentale gélatineuse avec plein de protéoglycanes et des fibres de collagène </w:t>
      </w:r>
    </w:p>
    <w:p w14:paraId="60366941" w14:textId="27610788" w:rsidR="00000000" w:rsidRPr="001D7CBD" w:rsidRDefault="00D909F5" w:rsidP="001D7CBD">
      <w:pPr>
        <w:pStyle w:val="Pardeliste"/>
        <w:numPr>
          <w:ilvl w:val="0"/>
          <w:numId w:val="38"/>
        </w:numPr>
        <w:rPr>
          <w:color w:val="000000" w:themeColor="text1"/>
        </w:rPr>
      </w:pPr>
      <w:r w:rsidRPr="001D7CBD">
        <w:rPr>
          <w:color w:val="000000" w:themeColor="text1"/>
          <w:u w:val="single"/>
          <w:lang w:val="fr-CA"/>
        </w:rPr>
        <w:t>Avasculaire</w:t>
      </w:r>
      <w:r w:rsidRPr="001D7CBD">
        <w:rPr>
          <w:color w:val="000000" w:themeColor="text1"/>
          <w:lang w:val="fr-CA"/>
        </w:rPr>
        <w:t xml:space="preserve"> et </w:t>
      </w:r>
      <w:r w:rsidRPr="001D7CBD">
        <w:rPr>
          <w:color w:val="000000" w:themeColor="text1"/>
          <w:u w:val="single"/>
          <w:lang w:val="fr-CA"/>
        </w:rPr>
        <w:t>dépourvu d’</w:t>
      </w:r>
      <w:r w:rsidR="001D7CBD" w:rsidRPr="001D7CBD">
        <w:rPr>
          <w:color w:val="000000" w:themeColor="text1"/>
          <w:u w:val="single"/>
          <w:lang w:val="fr-CA"/>
        </w:rPr>
        <w:t>innervations</w:t>
      </w:r>
      <w:r w:rsidR="001D7CBD" w:rsidRPr="001D7CBD">
        <w:rPr>
          <w:color w:val="000000" w:themeColor="text1"/>
          <w:lang w:val="fr-CA"/>
        </w:rPr>
        <w:t xml:space="preserve">. Elles ne contiennent pas de vaisseaux sanguins </w:t>
      </w:r>
      <w:r w:rsidR="001D7CBD">
        <w:rPr>
          <w:color w:val="000000" w:themeColor="text1"/>
          <w:lang w:val="fr-CA"/>
        </w:rPr>
        <w:t>et de nerfs.</w:t>
      </w:r>
    </w:p>
    <w:p w14:paraId="2270C42C" w14:textId="4E2A3520" w:rsidR="00000000" w:rsidRPr="001D7CBD" w:rsidRDefault="00D909F5" w:rsidP="001D7CBD">
      <w:pPr>
        <w:pStyle w:val="Pardeliste"/>
        <w:numPr>
          <w:ilvl w:val="0"/>
          <w:numId w:val="38"/>
        </w:numPr>
        <w:rPr>
          <w:color w:val="000000" w:themeColor="text1"/>
        </w:rPr>
      </w:pPr>
      <w:r w:rsidRPr="001D7CBD">
        <w:rPr>
          <w:color w:val="000000" w:themeColor="text1"/>
          <w:lang w:val="fr-CA"/>
        </w:rPr>
        <w:t>Très grande quantité de liquide interstitiel (un cartilage peut contenir jusqu’à 80% d’eau!</w:t>
      </w:r>
      <w:r w:rsidR="001D7CBD" w:rsidRPr="001D7CBD">
        <w:rPr>
          <w:color w:val="000000" w:themeColor="text1"/>
          <w:lang w:val="fr-CA"/>
        </w:rPr>
        <w:t>)</w:t>
      </w:r>
      <w:r w:rsidR="001D7CBD">
        <w:rPr>
          <w:color w:val="000000" w:themeColor="text1"/>
          <w:lang w:val="fr-CA"/>
        </w:rPr>
        <w:t>. Et elle est très solide car l’eau est figée à l’intérieur des protéoglycanes.</w:t>
      </w:r>
    </w:p>
    <w:p w14:paraId="5B22927E" w14:textId="53A85955" w:rsidR="00000000" w:rsidRPr="001D7CBD" w:rsidRDefault="00D909F5" w:rsidP="001D7CBD">
      <w:pPr>
        <w:pStyle w:val="Pardeliste"/>
        <w:numPr>
          <w:ilvl w:val="0"/>
          <w:numId w:val="38"/>
        </w:numPr>
        <w:rPr>
          <w:color w:val="000000" w:themeColor="text1"/>
        </w:rPr>
      </w:pPr>
      <w:r w:rsidRPr="001D7CBD">
        <w:rPr>
          <w:color w:val="000000" w:themeColor="text1"/>
          <w:lang w:val="fr-CA"/>
        </w:rPr>
        <w:t xml:space="preserve">Généralement entouré de tissu </w:t>
      </w:r>
      <w:r w:rsidRPr="001D7CBD">
        <w:rPr>
          <w:color w:val="000000" w:themeColor="text1"/>
          <w:lang w:val="fr-CA"/>
        </w:rPr>
        <w:t xml:space="preserve">conjonctif dense irrégulier appelé </w:t>
      </w:r>
      <w:r w:rsidR="001D7CBD" w:rsidRPr="001D7CBD">
        <w:rPr>
          <w:b/>
          <w:bCs/>
          <w:iCs/>
          <w:color w:val="000000" w:themeColor="text1"/>
          <w:lang w:val="fr-CA"/>
        </w:rPr>
        <w:t>périchondre</w:t>
      </w:r>
      <w:r w:rsidR="001D7CBD" w:rsidRPr="001D7CBD">
        <w:rPr>
          <w:color w:val="000000" w:themeColor="text1"/>
          <w:lang w:val="fr-CA"/>
        </w:rPr>
        <w:t>.</w:t>
      </w:r>
      <w:r w:rsidR="001D7CBD">
        <w:rPr>
          <w:color w:val="000000" w:themeColor="text1"/>
          <w:lang w:val="fr-CA"/>
        </w:rPr>
        <w:t xml:space="preserve"> Cette membrane elle est très vascularisé dans le périchondre elle est très innervée. </w:t>
      </w:r>
      <w:r w:rsidR="001D7CBD" w:rsidRPr="001D7CBD">
        <w:rPr>
          <w:i/>
          <w:color w:val="000000" w:themeColor="text1"/>
          <w:lang w:val="fr-CA"/>
        </w:rPr>
        <w:t>(</w:t>
      </w:r>
      <w:proofErr w:type="gramStart"/>
      <w:r w:rsidR="001D7CBD" w:rsidRPr="001D7CBD">
        <w:rPr>
          <w:i/>
          <w:color w:val="000000" w:themeColor="text1"/>
          <w:lang w:val="fr-CA"/>
        </w:rPr>
        <w:t>ex</w:t>
      </w:r>
      <w:proofErr w:type="gramEnd"/>
      <w:r w:rsidR="001D7CBD" w:rsidRPr="001D7CBD">
        <w:rPr>
          <w:i/>
          <w:color w:val="000000" w:themeColor="text1"/>
          <w:lang w:val="fr-CA"/>
        </w:rPr>
        <w:t> : Oreille)</w:t>
      </w:r>
    </w:p>
    <w:p w14:paraId="7C77C00A" w14:textId="77777777" w:rsidR="001D7CBD" w:rsidRPr="001D7CBD" w:rsidRDefault="001D7CBD" w:rsidP="001D7CBD">
      <w:pPr>
        <w:ind w:left="567"/>
        <w:rPr>
          <w:color w:val="000000" w:themeColor="text1"/>
        </w:rPr>
      </w:pPr>
    </w:p>
    <w:p w14:paraId="7BD9FB77" w14:textId="057534D0" w:rsidR="001D7CBD" w:rsidRPr="001D7CBD" w:rsidRDefault="001D7CBD" w:rsidP="00226861">
      <w:pPr>
        <w:pStyle w:val="Pardeliste"/>
        <w:numPr>
          <w:ilvl w:val="0"/>
          <w:numId w:val="40"/>
        </w:numPr>
        <w:rPr>
          <w:b/>
          <w:color w:val="000000" w:themeColor="text1"/>
          <w:u w:val="single"/>
        </w:rPr>
      </w:pPr>
      <w:r w:rsidRPr="001D7CBD">
        <w:rPr>
          <w:b/>
          <w:color w:val="000000" w:themeColor="text1"/>
          <w:u w:val="single"/>
        </w:rPr>
        <w:t xml:space="preserve">Le cartilage hyalin </w:t>
      </w:r>
    </w:p>
    <w:p w14:paraId="5B3D7212" w14:textId="77777777" w:rsidR="001D7CBD" w:rsidRDefault="001D7CBD" w:rsidP="00992DF8">
      <w:pPr>
        <w:rPr>
          <w:i/>
          <w:color w:val="000000" w:themeColor="text1"/>
        </w:rPr>
      </w:pPr>
    </w:p>
    <w:p w14:paraId="35344587" w14:textId="47151281" w:rsidR="00A3171F" w:rsidRPr="00A3171F" w:rsidRDefault="00A3171F" w:rsidP="00992DF8">
      <w:pPr>
        <w:rPr>
          <w:color w:val="000000" w:themeColor="text1"/>
        </w:rPr>
      </w:pPr>
      <w:r>
        <w:rPr>
          <w:color w:val="000000" w:themeColor="text1"/>
        </w:rPr>
        <w:t xml:space="preserve">-Le plus abondant de tous les cartilages </w:t>
      </w:r>
    </w:p>
    <w:p w14:paraId="1CBFB091" w14:textId="77777777" w:rsidR="001D7CBD" w:rsidRDefault="001D7CBD" w:rsidP="00992DF8">
      <w:pPr>
        <w:rPr>
          <w:i/>
          <w:color w:val="000000" w:themeColor="text1"/>
        </w:rPr>
      </w:pPr>
    </w:p>
    <w:p w14:paraId="00E56486" w14:textId="77777777" w:rsidR="001D7CBD" w:rsidRDefault="001D7CBD" w:rsidP="00992DF8">
      <w:pPr>
        <w:rPr>
          <w:i/>
          <w:color w:val="000000" w:themeColor="text1"/>
        </w:rPr>
      </w:pPr>
    </w:p>
    <w:p w14:paraId="59FA0C0F" w14:textId="2F3B18E7" w:rsidR="001D7CBD" w:rsidRDefault="00A3171F" w:rsidP="00992DF8">
      <w:pPr>
        <w:rPr>
          <w:i/>
          <w:color w:val="000000" w:themeColor="text1"/>
        </w:rPr>
      </w:pPr>
      <w:r w:rsidRPr="001D7CBD">
        <w:rPr>
          <w:noProof/>
          <w:lang w:eastAsia="fr-FR"/>
        </w:rPr>
        <w:lastRenderedPageBreak/>
        <mc:AlternateContent>
          <mc:Choice Requires="wps">
            <w:drawing>
              <wp:anchor distT="0" distB="0" distL="114300" distR="114300" simplePos="0" relativeHeight="251674624" behindDoc="0" locked="0" layoutInCell="1" allowOverlap="1" wp14:anchorId="10F34649" wp14:editId="20EE882A">
                <wp:simplePos x="0" y="0"/>
                <wp:positionH relativeFrom="margin">
                  <wp:posOffset>-962025</wp:posOffset>
                </wp:positionH>
                <wp:positionV relativeFrom="margin">
                  <wp:posOffset>-899795</wp:posOffset>
                </wp:positionV>
                <wp:extent cx="3379470" cy="4122420"/>
                <wp:effectExtent l="0" t="0" r="24130" b="22225"/>
                <wp:wrapSquare wrapText="bothSides"/>
                <wp:docPr id="2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79470" cy="4122420"/>
                        </a:xfrm>
                        <a:prstGeom prst="rect">
                          <a:avLst/>
                        </a:prstGeom>
                        <a:ln/>
                        <a:extLst/>
                      </wps:spPr>
                      <wps:style>
                        <a:lnRef idx="2">
                          <a:schemeClr val="accent6"/>
                        </a:lnRef>
                        <a:fillRef idx="1">
                          <a:schemeClr val="lt1"/>
                        </a:fillRef>
                        <a:effectRef idx="0">
                          <a:schemeClr val="accent6"/>
                        </a:effectRef>
                        <a:fontRef idx="minor">
                          <a:schemeClr val="dk1"/>
                        </a:fontRef>
                      </wps:style>
                      <wps:txbx>
                        <w:txbxContent>
                          <w:p w14:paraId="09AA1843" w14:textId="354E9F8F" w:rsidR="001D7CBD" w:rsidRDefault="001D7CBD" w:rsidP="00226861">
                            <w:pPr>
                              <w:pStyle w:val="Pardeliste"/>
                              <w:numPr>
                                <w:ilvl w:val="0"/>
                                <w:numId w:val="41"/>
                              </w:numPr>
                              <w:kinsoku w:val="0"/>
                              <w:overflowPunct w:val="0"/>
                              <w:spacing w:line="216" w:lineRule="auto"/>
                              <w:textAlignment w:val="baseline"/>
                              <w:rPr>
                                <w:rFonts w:eastAsia="Times New Roman"/>
                              </w:rPr>
                            </w:pPr>
                            <w:r>
                              <w:rPr>
                                <w:rFonts w:asciiTheme="majorHAnsi" w:hAnsi="Calibri Light"/>
                                <w:b/>
                                <w:bCs/>
                                <w:color w:val="000000" w:themeColor="text1"/>
                                <w:kern w:val="24"/>
                                <w:lang w:val="fr-CA"/>
                              </w:rPr>
                              <w:t xml:space="preserve">Matrice: </w:t>
                            </w:r>
                            <w:r>
                              <w:rPr>
                                <w:rFonts w:asciiTheme="majorHAnsi" w:hAnsi="Calibri Light"/>
                                <w:color w:val="000000" w:themeColor="text1"/>
                                <w:kern w:val="24"/>
                                <w:lang w:val="fr-CA"/>
                              </w:rPr>
                              <w:t xml:space="preserve"> amorphe</w:t>
                            </w:r>
                            <w:r w:rsidR="00A3171F">
                              <w:rPr>
                                <w:rFonts w:asciiTheme="majorHAnsi" w:hAnsi="Calibri Light"/>
                                <w:color w:val="000000" w:themeColor="text1"/>
                                <w:kern w:val="24"/>
                                <w:lang w:val="fr-CA"/>
                              </w:rPr>
                              <w:t xml:space="preserve"> (aspect vitreux)</w:t>
                            </w:r>
                            <w:r>
                              <w:rPr>
                                <w:rFonts w:asciiTheme="majorHAnsi" w:hAnsi="Calibri Light"/>
                                <w:color w:val="000000" w:themeColor="text1"/>
                                <w:kern w:val="24"/>
                                <w:lang w:val="fr-CA"/>
                              </w:rPr>
                              <w:t xml:space="preserve"> mais ferme; les fibres collagènes forment un réseau imperceptible</w:t>
                            </w:r>
                            <w:r w:rsidR="00A3171F">
                              <w:rPr>
                                <w:rFonts w:asciiTheme="majorHAnsi" w:hAnsi="Calibri Light"/>
                                <w:color w:val="000000" w:themeColor="text1"/>
                                <w:kern w:val="24"/>
                                <w:lang w:val="fr-CA"/>
                              </w:rPr>
                              <w:t>. Les fibres de collagènes ne sont pas visibles dans la matrice car elles ont le même indice de réfraction que la substance fondamentale.</w:t>
                            </w:r>
                          </w:p>
                          <w:p w14:paraId="642844ED" w14:textId="7B163AD2" w:rsidR="001E5EEE" w:rsidRPr="001E5EEE" w:rsidRDefault="001D7CBD" w:rsidP="00226861">
                            <w:pPr>
                              <w:pStyle w:val="Pardeliste"/>
                              <w:numPr>
                                <w:ilvl w:val="0"/>
                                <w:numId w:val="41"/>
                              </w:numPr>
                              <w:kinsoku w:val="0"/>
                              <w:overflowPunct w:val="0"/>
                              <w:spacing w:line="216" w:lineRule="auto"/>
                              <w:textAlignment w:val="baseline"/>
                              <w:rPr>
                                <w:rFonts w:eastAsia="Times New Roman"/>
                              </w:rPr>
                            </w:pPr>
                            <w:r>
                              <w:rPr>
                                <w:rFonts w:asciiTheme="majorHAnsi" w:hAnsi="Calibri Light"/>
                                <w:b/>
                                <w:bCs/>
                                <w:color w:val="000000" w:themeColor="text1"/>
                                <w:kern w:val="24"/>
                                <w:lang w:val="fr-CA"/>
                              </w:rPr>
                              <w:t xml:space="preserve">Cellules:  </w:t>
                            </w:r>
                            <w:r>
                              <w:rPr>
                                <w:rFonts w:asciiTheme="majorHAnsi" w:hAnsi="Calibri Light"/>
                                <w:color w:val="000000" w:themeColor="text1"/>
                                <w:kern w:val="24"/>
                                <w:lang w:val="fr-CA"/>
                              </w:rPr>
                              <w:t xml:space="preserve">les chondroblastes produisent les constituants de la matrice et résident dans les </w:t>
                            </w:r>
                            <w:r>
                              <w:rPr>
                                <w:rFonts w:asciiTheme="majorHAnsi" w:hAnsi="Calibri Light"/>
                                <w:b/>
                                <w:bCs/>
                                <w:i/>
                                <w:iCs/>
                                <w:color w:val="000000" w:themeColor="text1"/>
                                <w:kern w:val="24"/>
                                <w:lang w:val="fr-CA"/>
                              </w:rPr>
                              <w:t>lacunes</w:t>
                            </w:r>
                            <w:r>
                              <w:rPr>
                                <w:rFonts w:asciiTheme="majorHAnsi" w:hAnsi="Calibri Light"/>
                                <w:color w:val="000000" w:themeColor="text1"/>
                                <w:kern w:val="24"/>
                                <w:lang w:val="fr-CA"/>
                              </w:rPr>
                              <w:t xml:space="preserve"> à l’état adulte (</w:t>
                            </w:r>
                            <w:r w:rsidR="00A3171F">
                              <w:rPr>
                                <w:rFonts w:asciiTheme="majorHAnsi" w:hAnsi="Calibri Light"/>
                                <w:color w:val="000000" w:themeColor="text1"/>
                                <w:kern w:val="24"/>
                                <w:lang w:val="fr-CA"/>
                              </w:rPr>
                              <w:t>Chondrocytes</w:t>
                            </w:r>
                            <w:r w:rsidR="001E5EEE">
                              <w:rPr>
                                <w:rFonts w:asciiTheme="majorHAnsi" w:hAnsi="Calibri Light"/>
                                <w:color w:val="000000" w:themeColor="text1"/>
                                <w:kern w:val="24"/>
                                <w:lang w:val="fr-CA"/>
                              </w:rPr>
                              <w:t xml:space="preserve">). Les cellules restent vivantes car c’est 90% d’eau donc l’oxygène nutriment et solutés sont diffusé et permet de nourrir les cellules. Vu qu’elle est innervé et avasculaire le transfert d’oxygène sera très lent. C’est le tissu le plus lent à guérir </w:t>
                            </w:r>
                          </w:p>
                          <w:p w14:paraId="6542FEC7" w14:textId="50B38CBE" w:rsidR="001D7CBD" w:rsidRDefault="001D7CBD" w:rsidP="00226861">
                            <w:pPr>
                              <w:pStyle w:val="Pardeliste"/>
                              <w:numPr>
                                <w:ilvl w:val="0"/>
                                <w:numId w:val="41"/>
                              </w:numPr>
                              <w:kinsoku w:val="0"/>
                              <w:overflowPunct w:val="0"/>
                              <w:spacing w:line="216" w:lineRule="auto"/>
                              <w:textAlignment w:val="baseline"/>
                              <w:rPr>
                                <w:rFonts w:eastAsia="Times New Roman"/>
                              </w:rPr>
                            </w:pPr>
                            <w:r>
                              <w:rPr>
                                <w:rFonts w:asciiTheme="majorHAnsi" w:hAnsi="Calibri Light"/>
                                <w:b/>
                                <w:bCs/>
                                <w:color w:val="000000" w:themeColor="text1"/>
                                <w:kern w:val="24"/>
                                <w:lang w:val="fr-CA"/>
                              </w:rPr>
                              <w:t xml:space="preserve">Fonctions: </w:t>
                            </w:r>
                            <w:r w:rsidR="001E5EEE" w:rsidRPr="001E5EEE">
                              <w:rPr>
                                <w:rFonts w:asciiTheme="majorHAnsi" w:hAnsi="Calibri Light"/>
                                <w:bCs/>
                                <w:color w:val="000000" w:themeColor="text1"/>
                                <w:kern w:val="24"/>
                                <w:lang w:val="fr-CA"/>
                              </w:rPr>
                              <w:t>Elle est amorphe et souple</w:t>
                            </w:r>
                            <w:r w:rsidR="001E5EEE">
                              <w:rPr>
                                <w:rFonts w:asciiTheme="majorHAnsi" w:hAnsi="Calibri Light"/>
                                <w:b/>
                                <w:bCs/>
                                <w:color w:val="000000" w:themeColor="text1"/>
                                <w:kern w:val="24"/>
                                <w:lang w:val="fr-CA"/>
                              </w:rPr>
                              <w:t xml:space="preserve"> </w:t>
                            </w:r>
                            <w:r>
                              <w:rPr>
                                <w:rFonts w:asciiTheme="majorHAnsi" w:hAnsi="Calibri Light"/>
                                <w:color w:val="000000" w:themeColor="text1"/>
                                <w:kern w:val="24"/>
                                <w:lang w:val="fr-CA"/>
                              </w:rPr>
                              <w:t>fournit soutien et renforcement; forme un coussin élastique; résiste à la compression.</w:t>
                            </w:r>
                          </w:p>
                          <w:p w14:paraId="5634F80D" w14:textId="70EA9128" w:rsidR="001D7CBD" w:rsidRDefault="001D7CBD" w:rsidP="00226861">
                            <w:pPr>
                              <w:pStyle w:val="Pardeliste"/>
                              <w:numPr>
                                <w:ilvl w:val="0"/>
                                <w:numId w:val="41"/>
                              </w:numPr>
                              <w:kinsoku w:val="0"/>
                              <w:overflowPunct w:val="0"/>
                              <w:spacing w:line="216" w:lineRule="auto"/>
                              <w:textAlignment w:val="baseline"/>
                              <w:rPr>
                                <w:rFonts w:eastAsia="Times New Roman"/>
                              </w:rPr>
                            </w:pPr>
                            <w:r>
                              <w:rPr>
                                <w:rFonts w:asciiTheme="majorHAnsi" w:hAnsi="Calibri Light"/>
                                <w:b/>
                                <w:bCs/>
                                <w:color w:val="000000" w:themeColor="text1"/>
                                <w:kern w:val="24"/>
                                <w:lang w:val="fr-CA"/>
                              </w:rPr>
                              <w:t>Localisation:</w:t>
                            </w:r>
                            <w:r>
                              <w:rPr>
                                <w:rFonts w:asciiTheme="majorHAnsi" w:hAnsi="Calibri Light"/>
                                <w:color w:val="000000" w:themeColor="text1"/>
                                <w:kern w:val="24"/>
                                <w:lang w:val="fr-CA"/>
                              </w:rPr>
                              <w:t xml:space="preserve"> forme les cartilages costaux</w:t>
                            </w:r>
                            <w:r w:rsidR="001E5EEE">
                              <w:rPr>
                                <w:rFonts w:asciiTheme="majorHAnsi" w:hAnsi="Calibri Light"/>
                                <w:color w:val="000000" w:themeColor="text1"/>
                                <w:kern w:val="24"/>
                                <w:lang w:val="fr-CA"/>
                              </w:rPr>
                              <w:t xml:space="preserve"> pour les côtes (protège cage thoracique et les poumons et il y’a un cartilage qui permet de déplacer)</w:t>
                            </w:r>
                            <w:r>
                              <w:rPr>
                                <w:rFonts w:asciiTheme="majorHAnsi" w:hAnsi="Calibri Light"/>
                                <w:color w:val="000000" w:themeColor="text1"/>
                                <w:kern w:val="24"/>
                                <w:lang w:val="fr-CA"/>
                              </w:rPr>
                              <w:t xml:space="preserve">; cartilage du nez, des voies respiratoires (larynx, trachée, bronches); recouvre les extrémités des os longs. </w:t>
                            </w:r>
                          </w:p>
                        </w:txbxContent>
                      </wps:txbx>
                      <wps:bodyPr wrap="square">
                        <a:spAutoFit/>
                      </wps:bodyPr>
                    </wps:wsp>
                  </a:graphicData>
                </a:graphic>
                <wp14:sizeRelH relativeFrom="margin">
                  <wp14:pctWidth>0</wp14:pctWidth>
                </wp14:sizeRelH>
              </wp:anchor>
            </w:drawing>
          </mc:Choice>
          <mc:Fallback>
            <w:pict>
              <v:rect w14:anchorId="10F34649" id="Rectangle 7" o:spid="_x0000_s1029" style="position:absolute;margin-left:-75.75pt;margin-top:-70.8pt;width:266.1pt;height:324.6pt;z-index:251674624;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" fillcolor="white [3201]" strokecolor="#70ad47 [3209]" strokeweight="1pt">
                <v:textbox style="mso-fit-shape-to-text:t">
                  <w:txbxContent>
                    <w:p w14:paraId="09AA1843" w14:textId="354E9F8F" w:rsidR="001D7CBD" w:rsidRDefault="001D7CBD" w:rsidP="00226861">
                      <w:pPr>
                        <w:pStyle w:val="Pardeliste"/>
                        <w:numPr>
                          <w:ilvl w:val="0"/>
                          <w:numId w:val="41"/>
                        </w:numPr>
                        <w:kinsoku w:val="0"/>
                        <w:overflowPunct w:val="0"/>
                        <w:spacing w:line="216" w:lineRule="auto"/>
                        <w:textAlignment w:val="baseline"/>
                        <w:rPr>
                          <w:rFonts w:eastAsia="Times New Roman"/>
                        </w:rPr>
                      </w:pPr>
                      <w:r>
                        <w:rPr>
                          <w:rFonts w:asciiTheme="majorHAnsi" w:hAnsi="Calibri Light"/>
                          <w:b/>
                          <w:bCs/>
                          <w:color w:val="000000" w:themeColor="text1"/>
                          <w:kern w:val="24"/>
                          <w:lang w:val="fr-CA"/>
                        </w:rPr>
                        <w:t xml:space="preserve">Matrice: </w:t>
                      </w:r>
                      <w:r>
                        <w:rPr>
                          <w:rFonts w:asciiTheme="majorHAnsi" w:hAnsi="Calibri Light"/>
                          <w:color w:val="000000" w:themeColor="text1"/>
                          <w:kern w:val="24"/>
                          <w:lang w:val="fr-CA"/>
                        </w:rPr>
                        <w:t xml:space="preserve"> amorphe</w:t>
                      </w:r>
                      <w:r w:rsidR="00A3171F">
                        <w:rPr>
                          <w:rFonts w:asciiTheme="majorHAnsi" w:hAnsi="Calibri Light"/>
                          <w:color w:val="000000" w:themeColor="text1"/>
                          <w:kern w:val="24"/>
                          <w:lang w:val="fr-CA"/>
                        </w:rPr>
                        <w:t xml:space="preserve"> (aspect vitreux)</w:t>
                      </w:r>
                      <w:r>
                        <w:rPr>
                          <w:rFonts w:asciiTheme="majorHAnsi" w:hAnsi="Calibri Light"/>
                          <w:color w:val="000000" w:themeColor="text1"/>
                          <w:kern w:val="24"/>
                          <w:lang w:val="fr-CA"/>
                        </w:rPr>
                        <w:t xml:space="preserve"> mais ferme; les fibres collagènes forment un réseau imperceptible</w:t>
                      </w:r>
                      <w:r w:rsidR="00A3171F">
                        <w:rPr>
                          <w:rFonts w:asciiTheme="majorHAnsi" w:hAnsi="Calibri Light"/>
                          <w:color w:val="000000" w:themeColor="text1"/>
                          <w:kern w:val="24"/>
                          <w:lang w:val="fr-CA"/>
                        </w:rPr>
                        <w:t>. Les fibres de collagènes ne sont pas visibles dans la matrice car elles ont le même indice de réfraction que la substance fondamentale.</w:t>
                      </w:r>
                    </w:p>
                    <w:p w14:paraId="642844ED" w14:textId="7B163AD2" w:rsidR="001E5EEE" w:rsidRPr="001E5EEE" w:rsidRDefault="001D7CBD" w:rsidP="00226861">
                      <w:pPr>
                        <w:pStyle w:val="Pardeliste"/>
                        <w:numPr>
                          <w:ilvl w:val="0"/>
                          <w:numId w:val="41"/>
                        </w:numPr>
                        <w:kinsoku w:val="0"/>
                        <w:overflowPunct w:val="0"/>
                        <w:spacing w:line="216" w:lineRule="auto"/>
                        <w:textAlignment w:val="baseline"/>
                        <w:rPr>
                          <w:rFonts w:eastAsia="Times New Roman"/>
                        </w:rPr>
                      </w:pPr>
                      <w:r>
                        <w:rPr>
                          <w:rFonts w:asciiTheme="majorHAnsi" w:hAnsi="Calibri Light"/>
                          <w:b/>
                          <w:bCs/>
                          <w:color w:val="000000" w:themeColor="text1"/>
                          <w:kern w:val="24"/>
                          <w:lang w:val="fr-CA"/>
                        </w:rPr>
                        <w:t xml:space="preserve">Cellules:  </w:t>
                      </w:r>
                      <w:r>
                        <w:rPr>
                          <w:rFonts w:asciiTheme="majorHAnsi" w:hAnsi="Calibri Light"/>
                          <w:color w:val="000000" w:themeColor="text1"/>
                          <w:kern w:val="24"/>
                          <w:lang w:val="fr-CA"/>
                        </w:rPr>
                        <w:t xml:space="preserve">les chondroblastes produisent les constituants de la matrice et résident dans les </w:t>
                      </w:r>
                      <w:r>
                        <w:rPr>
                          <w:rFonts w:asciiTheme="majorHAnsi" w:hAnsi="Calibri Light"/>
                          <w:b/>
                          <w:bCs/>
                          <w:i/>
                          <w:iCs/>
                          <w:color w:val="000000" w:themeColor="text1"/>
                          <w:kern w:val="24"/>
                          <w:lang w:val="fr-CA"/>
                        </w:rPr>
                        <w:t>lacunes</w:t>
                      </w:r>
                      <w:r>
                        <w:rPr>
                          <w:rFonts w:asciiTheme="majorHAnsi" w:hAnsi="Calibri Light"/>
                          <w:color w:val="000000" w:themeColor="text1"/>
                          <w:kern w:val="24"/>
                          <w:lang w:val="fr-CA"/>
                        </w:rPr>
                        <w:t xml:space="preserve"> à l’état adulte (</w:t>
                      </w:r>
                      <w:r w:rsidR="00A3171F">
                        <w:rPr>
                          <w:rFonts w:asciiTheme="majorHAnsi" w:hAnsi="Calibri Light"/>
                          <w:color w:val="000000" w:themeColor="text1"/>
                          <w:kern w:val="24"/>
                          <w:lang w:val="fr-CA"/>
                        </w:rPr>
                        <w:t>Chondrocytes</w:t>
                      </w:r>
                      <w:r w:rsidR="001E5EEE">
                        <w:rPr>
                          <w:rFonts w:asciiTheme="majorHAnsi" w:hAnsi="Calibri Light"/>
                          <w:color w:val="000000" w:themeColor="text1"/>
                          <w:kern w:val="24"/>
                          <w:lang w:val="fr-CA"/>
                        </w:rPr>
                        <w:t xml:space="preserve">). Les cellules restent vivantes car c’est 90% d’eau donc l’oxygène nutriment et solutés sont diffusé et permet de nourrir les cellules. Vu qu’elle est innervé et avasculaire le transfert d’oxygène sera très lent. C’est le tissu le plus lent à guérir </w:t>
                      </w:r>
                    </w:p>
                    <w:p w14:paraId="6542FEC7" w14:textId="50B38CBE" w:rsidR="001D7CBD" w:rsidRDefault="001D7CBD" w:rsidP="00226861">
                      <w:pPr>
                        <w:pStyle w:val="Pardeliste"/>
                        <w:numPr>
                          <w:ilvl w:val="0"/>
                          <w:numId w:val="41"/>
                        </w:numPr>
                        <w:kinsoku w:val="0"/>
                        <w:overflowPunct w:val="0"/>
                        <w:spacing w:line="216" w:lineRule="auto"/>
                        <w:textAlignment w:val="baseline"/>
                        <w:rPr>
                          <w:rFonts w:eastAsia="Times New Roman"/>
                        </w:rPr>
                      </w:pPr>
                      <w:r>
                        <w:rPr>
                          <w:rFonts w:asciiTheme="majorHAnsi" w:hAnsi="Calibri Light"/>
                          <w:b/>
                          <w:bCs/>
                          <w:color w:val="000000" w:themeColor="text1"/>
                          <w:kern w:val="24"/>
                          <w:lang w:val="fr-CA"/>
                        </w:rPr>
                        <w:t xml:space="preserve">Fonctions: </w:t>
                      </w:r>
                      <w:r w:rsidR="001E5EEE" w:rsidRPr="001E5EEE">
                        <w:rPr>
                          <w:rFonts w:asciiTheme="majorHAnsi" w:hAnsi="Calibri Light"/>
                          <w:bCs/>
                          <w:color w:val="000000" w:themeColor="text1"/>
                          <w:kern w:val="24"/>
                          <w:lang w:val="fr-CA"/>
                        </w:rPr>
                        <w:t>Elle est amorphe et souple</w:t>
                      </w:r>
                      <w:r w:rsidR="001E5EEE">
                        <w:rPr>
                          <w:rFonts w:asciiTheme="majorHAnsi" w:hAnsi="Calibri Light"/>
                          <w:b/>
                          <w:bCs/>
                          <w:color w:val="000000" w:themeColor="text1"/>
                          <w:kern w:val="24"/>
                          <w:lang w:val="fr-CA"/>
                        </w:rPr>
                        <w:t xml:space="preserve"> </w:t>
                      </w:r>
                      <w:r>
                        <w:rPr>
                          <w:rFonts w:asciiTheme="majorHAnsi" w:hAnsi="Calibri Light"/>
                          <w:color w:val="000000" w:themeColor="text1"/>
                          <w:kern w:val="24"/>
                          <w:lang w:val="fr-CA"/>
                        </w:rPr>
                        <w:t>fournit soutien et renforcement; forme un coussin élastique; résiste à la compression.</w:t>
                      </w:r>
                    </w:p>
                    <w:p w14:paraId="5634F80D" w14:textId="70EA9128" w:rsidR="001D7CBD" w:rsidRDefault="001D7CBD" w:rsidP="00226861">
                      <w:pPr>
                        <w:pStyle w:val="Pardeliste"/>
                        <w:numPr>
                          <w:ilvl w:val="0"/>
                          <w:numId w:val="41"/>
                        </w:numPr>
                        <w:kinsoku w:val="0"/>
                        <w:overflowPunct w:val="0"/>
                        <w:spacing w:line="216" w:lineRule="auto"/>
                        <w:textAlignment w:val="baseline"/>
                        <w:rPr>
                          <w:rFonts w:eastAsia="Times New Roman"/>
                        </w:rPr>
                      </w:pPr>
                      <w:r>
                        <w:rPr>
                          <w:rFonts w:asciiTheme="majorHAnsi" w:hAnsi="Calibri Light"/>
                          <w:b/>
                          <w:bCs/>
                          <w:color w:val="000000" w:themeColor="text1"/>
                          <w:kern w:val="24"/>
                          <w:lang w:val="fr-CA"/>
                        </w:rPr>
                        <w:t>Localisation:</w:t>
                      </w:r>
                      <w:r>
                        <w:rPr>
                          <w:rFonts w:asciiTheme="majorHAnsi" w:hAnsi="Calibri Light"/>
                          <w:color w:val="000000" w:themeColor="text1"/>
                          <w:kern w:val="24"/>
                          <w:lang w:val="fr-CA"/>
                        </w:rPr>
                        <w:t xml:space="preserve"> forme les cartilages costaux</w:t>
                      </w:r>
                      <w:r w:rsidR="001E5EEE">
                        <w:rPr>
                          <w:rFonts w:asciiTheme="majorHAnsi" w:hAnsi="Calibri Light"/>
                          <w:color w:val="000000" w:themeColor="text1"/>
                          <w:kern w:val="24"/>
                          <w:lang w:val="fr-CA"/>
                        </w:rPr>
                        <w:t xml:space="preserve"> pour les côtes (protège cage thoracique et les poumons et il y’a un cartilage qui permet de déplacer)</w:t>
                      </w:r>
                      <w:r>
                        <w:rPr>
                          <w:rFonts w:asciiTheme="majorHAnsi" w:hAnsi="Calibri Light"/>
                          <w:color w:val="000000" w:themeColor="text1"/>
                          <w:kern w:val="24"/>
                          <w:lang w:val="fr-CA"/>
                        </w:rPr>
                        <w:t xml:space="preserve">; cartilage du nez, des voies respiratoires (larynx, trachée, bronches); recouvre les extrémités des os longs. </w:t>
                      </w:r>
                    </w:p>
                  </w:txbxContent>
                </v:textbox>
                <w10:wrap type="square" anchorx="margin" anchory="margin"/>
              </v:rect>
            </w:pict>
          </mc:Fallback>
        </mc:AlternateContent>
      </w:r>
      <w:r w:rsidR="001E5EEE">
        <w:rPr>
          <w:i/>
          <w:color w:val="000000" w:themeColor="text1"/>
        </w:rPr>
        <w:t xml:space="preserve"> </w:t>
      </w:r>
    </w:p>
    <w:p w14:paraId="0D4C4A2F" w14:textId="77777777" w:rsidR="001E5EEE" w:rsidRDefault="001E5EEE" w:rsidP="00992DF8">
      <w:pPr>
        <w:rPr>
          <w:i/>
          <w:color w:val="000000" w:themeColor="text1"/>
        </w:rPr>
      </w:pPr>
    </w:p>
    <w:p w14:paraId="5BAD9480" w14:textId="20C736C3" w:rsidR="001E5EEE" w:rsidRDefault="001E5EEE" w:rsidP="00992DF8">
      <w:pPr>
        <w:rPr>
          <w:i/>
          <w:color w:val="000000" w:themeColor="text1"/>
        </w:rPr>
      </w:pPr>
    </w:p>
    <w:p w14:paraId="2D26E8E3" w14:textId="0AB35106" w:rsidR="001E5EEE" w:rsidRDefault="001E5EEE" w:rsidP="00992DF8">
      <w:pPr>
        <w:rPr>
          <w:i/>
          <w:color w:val="000000" w:themeColor="text1"/>
        </w:rPr>
      </w:pPr>
    </w:p>
    <w:p w14:paraId="48C12601" w14:textId="1C381977" w:rsidR="001E5EEE" w:rsidRPr="001E5EEE" w:rsidRDefault="007971EC" w:rsidP="00226861">
      <w:pPr>
        <w:pStyle w:val="Pardeliste"/>
        <w:numPr>
          <w:ilvl w:val="0"/>
          <w:numId w:val="40"/>
        </w:numPr>
        <w:rPr>
          <w:color w:val="000000" w:themeColor="text1"/>
          <w:u w:val="single"/>
        </w:rPr>
      </w:pPr>
      <w:r w:rsidRPr="007971EC">
        <w:rPr>
          <w:i/>
          <w:color w:val="000000" w:themeColor="text1"/>
          <w:u w:val="single"/>
        </w:rPr>
        <w:drawing>
          <wp:anchor distT="0" distB="0" distL="114300" distR="114300" simplePos="0" relativeHeight="251675648" behindDoc="0" locked="0" layoutInCell="1" allowOverlap="1" wp14:anchorId="3476E558" wp14:editId="074E2C54">
            <wp:simplePos x="0" y="0"/>
            <wp:positionH relativeFrom="margin">
              <wp:posOffset>3497580</wp:posOffset>
            </wp:positionH>
            <wp:positionV relativeFrom="margin">
              <wp:posOffset>5386070</wp:posOffset>
            </wp:positionV>
            <wp:extent cx="3094355" cy="3789680"/>
            <wp:effectExtent l="0" t="0" r="4445" b="0"/>
            <wp:wrapSquare wrapText="bothSides"/>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094355" cy="3789680"/>
                    </a:xfrm>
                    <a:prstGeom prst="rect">
                      <a:avLst/>
                    </a:prstGeom>
                  </pic:spPr>
                </pic:pic>
              </a:graphicData>
            </a:graphic>
            <wp14:sizeRelH relativeFrom="margin">
              <wp14:pctWidth>0</wp14:pctWidth>
            </wp14:sizeRelH>
            <wp14:sizeRelV relativeFrom="margin">
              <wp14:pctHeight>0</wp14:pctHeight>
            </wp14:sizeRelV>
          </wp:anchor>
        </w:drawing>
      </w:r>
      <w:r w:rsidR="001E5EEE" w:rsidRPr="001E5EEE">
        <w:rPr>
          <w:color w:val="000000" w:themeColor="text1"/>
          <w:u w:val="single"/>
        </w:rPr>
        <w:t xml:space="preserve">Cartilage élastique </w:t>
      </w:r>
    </w:p>
    <w:p w14:paraId="7042C116" w14:textId="2E8D5C3B" w:rsidR="00000000" w:rsidRPr="001E5EEE" w:rsidRDefault="001E5EEE" w:rsidP="00226861">
      <w:pPr>
        <w:numPr>
          <w:ilvl w:val="0"/>
          <w:numId w:val="42"/>
        </w:numPr>
        <w:rPr>
          <w:noProof/>
          <w:lang w:eastAsia="fr-FR"/>
        </w:rPr>
      </w:pPr>
      <w:r w:rsidRPr="00A3171F">
        <w:rPr>
          <w:noProof/>
          <w:lang w:eastAsia="fr-FR"/>
        </w:rPr>
        <w:drawing>
          <wp:anchor distT="0" distB="0" distL="114300" distR="114300" simplePos="0" relativeHeight="251655165" behindDoc="0" locked="0" layoutInCell="1" allowOverlap="1" wp14:anchorId="1707EE69" wp14:editId="4C845F63">
            <wp:simplePos x="0" y="0"/>
            <wp:positionH relativeFrom="margin">
              <wp:posOffset>-391795</wp:posOffset>
            </wp:positionH>
            <wp:positionV relativeFrom="margin">
              <wp:posOffset>584835</wp:posOffset>
            </wp:positionV>
            <wp:extent cx="6970395" cy="4571365"/>
            <wp:effectExtent l="0" t="0" r="0" b="635"/>
            <wp:wrapSquare wrapText="bothSides"/>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970395" cy="4571365"/>
                    </a:xfrm>
                    <a:prstGeom prst="rect">
                      <a:avLst/>
                    </a:prstGeom>
                  </pic:spPr>
                </pic:pic>
              </a:graphicData>
            </a:graphic>
            <wp14:sizeRelH relativeFrom="margin">
              <wp14:pctWidth>0</wp14:pctWidth>
            </wp14:sizeRelH>
            <wp14:sizeRelV relativeFrom="margin">
              <wp14:pctHeight>0</wp14:pctHeight>
            </wp14:sizeRelV>
          </wp:anchor>
        </w:drawing>
      </w:r>
      <w:r w:rsidR="001D7CBD" w:rsidRPr="001D7CBD">
        <w:rPr>
          <w:noProof/>
          <w:lang w:eastAsia="fr-FR"/>
        </w:rPr>
        <w:t xml:space="preserve"> </w:t>
      </w:r>
      <w:r w:rsidR="00D909F5" w:rsidRPr="001E5EEE">
        <w:rPr>
          <w:b/>
          <w:bCs/>
          <w:noProof/>
          <w:lang w:val="fr-CA" w:eastAsia="fr-FR"/>
        </w:rPr>
        <w:t>Matrice:</w:t>
      </w:r>
      <w:r w:rsidR="00D909F5" w:rsidRPr="001E5EEE">
        <w:rPr>
          <w:noProof/>
          <w:lang w:val="fr-CA" w:eastAsia="fr-FR"/>
        </w:rPr>
        <w:t xml:space="preserve"> semblable au cartilage hyalin, mais renferme plus de fibres élastiques.</w:t>
      </w:r>
      <w:r w:rsidR="007971EC">
        <w:rPr>
          <w:noProof/>
          <w:lang w:val="fr-CA" w:eastAsia="fr-FR"/>
        </w:rPr>
        <w:t>Réseaux de fibres élastique . Structure déformable.</w:t>
      </w:r>
    </w:p>
    <w:p w14:paraId="4BF6521E" w14:textId="77777777" w:rsidR="001E5EEE" w:rsidRPr="001E5EEE" w:rsidRDefault="001E5EEE" w:rsidP="001E5EEE">
      <w:pPr>
        <w:rPr>
          <w:noProof/>
          <w:lang w:eastAsia="fr-FR"/>
        </w:rPr>
      </w:pPr>
      <w:r w:rsidRPr="001E5EEE">
        <w:rPr>
          <w:noProof/>
          <w:lang w:val="fr-CA" w:eastAsia="fr-FR"/>
        </w:rPr>
        <w:tab/>
        <w:t>→ grande flexibilité</w:t>
      </w:r>
    </w:p>
    <w:p w14:paraId="43B91CBE" w14:textId="77777777" w:rsidR="00000000" w:rsidRPr="001E5EEE" w:rsidRDefault="00D909F5" w:rsidP="00226861">
      <w:pPr>
        <w:numPr>
          <w:ilvl w:val="0"/>
          <w:numId w:val="43"/>
        </w:numPr>
        <w:rPr>
          <w:noProof/>
          <w:lang w:eastAsia="fr-FR"/>
        </w:rPr>
      </w:pPr>
      <w:r w:rsidRPr="001E5EEE">
        <w:rPr>
          <w:b/>
          <w:bCs/>
          <w:noProof/>
          <w:lang w:val="fr-CA" w:eastAsia="fr-FR"/>
        </w:rPr>
        <w:t>Cellules:</w:t>
      </w:r>
      <w:r w:rsidRPr="001E5EEE">
        <w:rPr>
          <w:noProof/>
          <w:lang w:val="fr-CA" w:eastAsia="fr-FR"/>
        </w:rPr>
        <w:t xml:space="preserve"> chondroblastes et chondrocytes retrouvés dans d</w:t>
      </w:r>
      <w:r w:rsidRPr="001E5EEE">
        <w:rPr>
          <w:noProof/>
          <w:lang w:val="fr-CA" w:eastAsia="fr-FR"/>
        </w:rPr>
        <w:t>es lacunes.</w:t>
      </w:r>
    </w:p>
    <w:p w14:paraId="2F9088AE" w14:textId="77777777" w:rsidR="00000000" w:rsidRPr="001E5EEE" w:rsidRDefault="00D909F5" w:rsidP="00226861">
      <w:pPr>
        <w:numPr>
          <w:ilvl w:val="0"/>
          <w:numId w:val="43"/>
        </w:numPr>
        <w:rPr>
          <w:noProof/>
          <w:lang w:eastAsia="fr-FR"/>
        </w:rPr>
      </w:pPr>
      <w:r w:rsidRPr="001E5EEE">
        <w:rPr>
          <w:b/>
          <w:bCs/>
          <w:noProof/>
          <w:lang w:val="fr-CA" w:eastAsia="fr-FR"/>
        </w:rPr>
        <w:t>Fonction:</w:t>
      </w:r>
      <w:r w:rsidRPr="001E5EEE">
        <w:rPr>
          <w:noProof/>
          <w:lang w:val="fr-CA" w:eastAsia="fr-FR"/>
        </w:rPr>
        <w:t xml:space="preserve"> maintient la forme d’une structure tout en la gardant très flexible</w:t>
      </w:r>
    </w:p>
    <w:p w14:paraId="56D84504" w14:textId="78DE12C1" w:rsidR="00000000" w:rsidRPr="001E5EEE" w:rsidRDefault="00D909F5" w:rsidP="00226861">
      <w:pPr>
        <w:numPr>
          <w:ilvl w:val="0"/>
          <w:numId w:val="43"/>
        </w:numPr>
        <w:rPr>
          <w:noProof/>
          <w:lang w:eastAsia="fr-FR"/>
        </w:rPr>
      </w:pPr>
      <w:r w:rsidRPr="001E5EEE">
        <w:rPr>
          <w:b/>
          <w:bCs/>
          <w:noProof/>
          <w:lang w:val="fr-CA" w:eastAsia="fr-FR"/>
        </w:rPr>
        <w:t>Localisation:</w:t>
      </w:r>
      <w:r w:rsidRPr="001E5EEE">
        <w:rPr>
          <w:noProof/>
          <w:lang w:val="fr-CA" w:eastAsia="fr-FR"/>
        </w:rPr>
        <w:t xml:space="preserve"> pavillon de l’oreille</w:t>
      </w:r>
      <w:r w:rsidRPr="001E5EEE">
        <w:rPr>
          <w:i/>
          <w:iCs/>
          <w:noProof/>
          <w:lang w:val="fr-CA" w:eastAsia="fr-FR"/>
        </w:rPr>
        <w:t>, épiglot</w:t>
      </w:r>
      <w:r w:rsidRPr="001E5EEE">
        <w:rPr>
          <w:i/>
          <w:iCs/>
          <w:noProof/>
          <w:lang w:val="fr-CA" w:eastAsia="fr-FR"/>
        </w:rPr>
        <w:t>te</w:t>
      </w:r>
      <w:r w:rsidR="007971EC">
        <w:rPr>
          <w:i/>
          <w:iCs/>
          <w:noProof/>
          <w:lang w:val="fr-CA" w:eastAsia="fr-FR"/>
        </w:rPr>
        <w:t xml:space="preserve"> (niveau du larynx pour faire passer l’air et la nourriture)</w:t>
      </w:r>
    </w:p>
    <w:p w14:paraId="68AD8D30" w14:textId="0041B861" w:rsidR="001D7CBD" w:rsidRPr="001E5EEE" w:rsidRDefault="001E5EEE" w:rsidP="00226861">
      <w:pPr>
        <w:pStyle w:val="Pardeliste"/>
        <w:numPr>
          <w:ilvl w:val="0"/>
          <w:numId w:val="40"/>
        </w:numPr>
        <w:rPr>
          <w:i/>
          <w:color w:val="000000" w:themeColor="text1"/>
          <w:u w:val="single"/>
        </w:rPr>
      </w:pPr>
      <w:r w:rsidRPr="001E5EEE">
        <w:rPr>
          <w:color w:val="000000" w:themeColor="text1"/>
          <w:u w:val="single"/>
        </w:rPr>
        <w:t xml:space="preserve">Cartilage fibreux </w:t>
      </w:r>
    </w:p>
    <w:p w14:paraId="7C0789A2" w14:textId="77777777" w:rsidR="00000000" w:rsidRPr="001E5EEE" w:rsidRDefault="00D909F5" w:rsidP="00226861">
      <w:pPr>
        <w:pStyle w:val="Pardeliste"/>
        <w:numPr>
          <w:ilvl w:val="0"/>
          <w:numId w:val="44"/>
        </w:numPr>
        <w:rPr>
          <w:color w:val="000000" w:themeColor="text1"/>
        </w:rPr>
      </w:pPr>
      <w:r w:rsidRPr="001E5EEE">
        <w:rPr>
          <w:b/>
          <w:bCs/>
          <w:color w:val="000000" w:themeColor="text1"/>
          <w:lang w:val="fr-CA"/>
        </w:rPr>
        <w:t>Matrice:</w:t>
      </w:r>
      <w:r w:rsidRPr="001E5EEE">
        <w:rPr>
          <w:color w:val="000000" w:themeColor="text1"/>
          <w:lang w:val="fr-CA"/>
        </w:rPr>
        <w:t xml:space="preserve"> semblable à celle du cartilage hyalin, mais moins ferme; les fibres collagènes épaisses sont prédo</w:t>
      </w:r>
      <w:r w:rsidRPr="001E5EEE">
        <w:rPr>
          <w:color w:val="000000" w:themeColor="text1"/>
          <w:lang w:val="fr-CA"/>
        </w:rPr>
        <w:t>minantes.</w:t>
      </w:r>
    </w:p>
    <w:p w14:paraId="483812CC" w14:textId="77777777" w:rsidR="00000000" w:rsidRPr="001E5EEE" w:rsidRDefault="00D909F5" w:rsidP="00226861">
      <w:pPr>
        <w:pStyle w:val="Pardeliste"/>
        <w:numPr>
          <w:ilvl w:val="0"/>
          <w:numId w:val="44"/>
        </w:numPr>
        <w:rPr>
          <w:color w:val="000000" w:themeColor="text1"/>
        </w:rPr>
      </w:pPr>
      <w:r w:rsidRPr="001E5EEE">
        <w:rPr>
          <w:b/>
          <w:bCs/>
          <w:color w:val="000000" w:themeColor="text1"/>
          <w:lang w:val="fr-CA"/>
        </w:rPr>
        <w:t>Cellules:</w:t>
      </w:r>
      <w:r w:rsidRPr="001E5EEE">
        <w:rPr>
          <w:color w:val="000000" w:themeColor="text1"/>
          <w:lang w:val="fr-CA"/>
        </w:rPr>
        <w:t xml:space="preserve"> chondroblastes et </w:t>
      </w:r>
      <w:proofErr w:type="spellStart"/>
      <w:r w:rsidRPr="001E5EEE">
        <w:rPr>
          <w:color w:val="000000" w:themeColor="text1"/>
          <w:lang w:val="fr-CA"/>
        </w:rPr>
        <w:t>chondrocytes</w:t>
      </w:r>
      <w:proofErr w:type="spellEnd"/>
      <w:r w:rsidRPr="001E5EEE">
        <w:rPr>
          <w:color w:val="000000" w:themeColor="text1"/>
          <w:lang w:val="fr-CA"/>
        </w:rPr>
        <w:t xml:space="preserve"> retrouvés dans des lacunes.</w:t>
      </w:r>
    </w:p>
    <w:p w14:paraId="2A35FB32" w14:textId="3C3DF092" w:rsidR="00000000" w:rsidRPr="001E5EEE" w:rsidRDefault="00D909F5" w:rsidP="00226861">
      <w:pPr>
        <w:pStyle w:val="Pardeliste"/>
        <w:numPr>
          <w:ilvl w:val="0"/>
          <w:numId w:val="44"/>
        </w:numPr>
        <w:rPr>
          <w:color w:val="000000" w:themeColor="text1"/>
        </w:rPr>
      </w:pPr>
      <w:r w:rsidRPr="001E5EEE">
        <w:rPr>
          <w:b/>
          <w:bCs/>
          <w:color w:val="000000" w:themeColor="text1"/>
          <w:lang w:val="fr-CA"/>
        </w:rPr>
        <w:lastRenderedPageBreak/>
        <w:t>Fonction:</w:t>
      </w:r>
      <w:r w:rsidRPr="001E5EEE">
        <w:rPr>
          <w:color w:val="000000" w:themeColor="text1"/>
          <w:lang w:val="fr-CA"/>
        </w:rPr>
        <w:t xml:space="preserve"> compressible mais résistant, il agit comme coussin dans les endroits soumis à de hautes </w:t>
      </w:r>
      <w:r w:rsidR="00EF7724" w:rsidRPr="001E5EEE">
        <w:rPr>
          <w:color w:val="000000" w:themeColor="text1"/>
          <w:lang w:val="fr-CA"/>
        </w:rPr>
        <w:t>pressions</w:t>
      </w:r>
      <w:r w:rsidR="00EF7724">
        <w:rPr>
          <w:color w:val="000000" w:themeColor="text1"/>
          <w:lang w:val="fr-CA"/>
        </w:rPr>
        <w:t>. Subit de forte pression et doit les absorber.</w:t>
      </w:r>
    </w:p>
    <w:p w14:paraId="124EA607" w14:textId="417C4CD1" w:rsidR="00226861" w:rsidRPr="00B4391B" w:rsidRDefault="00D909F5" w:rsidP="00226861">
      <w:pPr>
        <w:pStyle w:val="Pardeliste"/>
        <w:numPr>
          <w:ilvl w:val="0"/>
          <w:numId w:val="44"/>
        </w:numPr>
        <w:rPr>
          <w:color w:val="000000" w:themeColor="text1"/>
        </w:rPr>
      </w:pPr>
      <w:r w:rsidRPr="001E5EEE">
        <w:rPr>
          <w:b/>
          <w:bCs/>
          <w:color w:val="000000" w:themeColor="text1"/>
          <w:lang w:val="fr-CA"/>
        </w:rPr>
        <w:t>Localisation:</w:t>
      </w:r>
      <w:r w:rsidRPr="001E5EEE">
        <w:rPr>
          <w:color w:val="000000" w:themeColor="text1"/>
          <w:lang w:val="fr-CA"/>
        </w:rPr>
        <w:t xml:space="preserve"> disques intervertébraux</w:t>
      </w:r>
      <w:r w:rsidR="00C85B45">
        <w:rPr>
          <w:color w:val="000000" w:themeColor="text1"/>
          <w:lang w:val="fr-CA"/>
        </w:rPr>
        <w:t xml:space="preserve"> (hernie discale</w:t>
      </w:r>
      <w:proofErr w:type="gramStart"/>
      <w:r w:rsidR="00C85B45">
        <w:rPr>
          <w:color w:val="000000" w:themeColor="text1"/>
          <w:lang w:val="fr-CA"/>
        </w:rPr>
        <w:t xml:space="preserve">) </w:t>
      </w:r>
      <w:r w:rsidRPr="001E5EEE">
        <w:rPr>
          <w:color w:val="000000" w:themeColor="text1"/>
          <w:lang w:val="fr-CA"/>
        </w:rPr>
        <w:t>,</w:t>
      </w:r>
      <w:proofErr w:type="gramEnd"/>
      <w:r w:rsidRPr="001E5EEE">
        <w:rPr>
          <w:color w:val="000000" w:themeColor="text1"/>
          <w:lang w:val="fr-CA"/>
        </w:rPr>
        <w:t xml:space="preserve"> ménisques du genou</w:t>
      </w:r>
      <w:r w:rsidR="00EF7724">
        <w:rPr>
          <w:color w:val="000000" w:themeColor="text1"/>
          <w:lang w:val="fr-CA"/>
        </w:rPr>
        <w:t xml:space="preserve"> (on a 2 ménisque par genou)</w:t>
      </w:r>
      <w:r w:rsidR="006D03E6">
        <w:rPr>
          <w:color w:val="000000" w:themeColor="text1"/>
          <w:lang w:val="fr-CA"/>
        </w:rPr>
        <w:t xml:space="preserve"> </w:t>
      </w:r>
    </w:p>
    <w:p w14:paraId="6BA41F62" w14:textId="77777777" w:rsidR="00226861" w:rsidRDefault="00226861" w:rsidP="00226861">
      <w:pPr>
        <w:rPr>
          <w:color w:val="000000" w:themeColor="text1"/>
        </w:rPr>
      </w:pPr>
    </w:p>
    <w:p w14:paraId="6481452F" w14:textId="56EE3F73" w:rsidR="00B4391B" w:rsidRDefault="006D03E6" w:rsidP="00300BB4">
      <w:pPr>
        <w:rPr>
          <w:b/>
          <w:color w:val="000000" w:themeColor="text1"/>
          <w:sz w:val="28"/>
          <w:u w:val="single"/>
        </w:rPr>
      </w:pPr>
      <w:r w:rsidRPr="00300BB4">
        <w:rPr>
          <w:b/>
          <w:color w:val="000000" w:themeColor="text1"/>
          <w:sz w:val="28"/>
          <w:u w:val="single"/>
        </w:rPr>
        <w:t>VII - Tissus osseux</w:t>
      </w:r>
    </w:p>
    <w:p w14:paraId="4DCFDCAE" w14:textId="7FFFCAE1" w:rsidR="00000000" w:rsidRPr="00D909F5" w:rsidRDefault="00D909F5" w:rsidP="00B4391B">
      <w:pPr>
        <w:pStyle w:val="Pardeliste"/>
        <w:numPr>
          <w:ilvl w:val="0"/>
          <w:numId w:val="49"/>
        </w:numPr>
        <w:rPr>
          <w:color w:val="000000" w:themeColor="text1"/>
        </w:rPr>
      </w:pPr>
      <w:r w:rsidRPr="00D909F5">
        <w:rPr>
          <w:color w:val="000000" w:themeColor="text1"/>
          <w:lang w:val="fr-CA"/>
        </w:rPr>
        <w:t>Forme rigide de tissu de soutien; rigidité conférée par des dépôts de sels minéraux (</w:t>
      </w:r>
      <w:r w:rsidRPr="00D909F5">
        <w:rPr>
          <w:i/>
          <w:iCs/>
          <w:color w:val="000000" w:themeColor="text1"/>
          <w:lang w:val="fr-CA"/>
        </w:rPr>
        <w:t>partie inorganique</w:t>
      </w:r>
      <w:r w:rsidR="0041667E" w:rsidRPr="00D909F5">
        <w:rPr>
          <w:i/>
          <w:iCs/>
          <w:color w:val="000000" w:themeColor="text1"/>
          <w:lang w:val="fr-CA"/>
        </w:rPr>
        <w:t xml:space="preserve"> phosphates de calcium qui précipite et donne des structure solide</w:t>
      </w:r>
      <w:r w:rsidRPr="00D909F5">
        <w:rPr>
          <w:color w:val="000000" w:themeColor="text1"/>
          <w:lang w:val="fr-CA"/>
        </w:rPr>
        <w:t>) autour des fibres de collagène de la matrice extracellulaire.</w:t>
      </w:r>
    </w:p>
    <w:p w14:paraId="06839260" w14:textId="27884DC2" w:rsidR="0041667E" w:rsidRPr="00D909F5" w:rsidRDefault="0041667E" w:rsidP="00B4391B">
      <w:pPr>
        <w:pStyle w:val="Pardeliste"/>
        <w:numPr>
          <w:ilvl w:val="0"/>
          <w:numId w:val="49"/>
        </w:numPr>
        <w:rPr>
          <w:color w:val="000000" w:themeColor="text1"/>
        </w:rPr>
      </w:pPr>
      <w:r w:rsidRPr="00D909F5">
        <w:rPr>
          <w:color w:val="000000" w:themeColor="text1"/>
          <w:lang w:val="fr-CA"/>
        </w:rPr>
        <w:t xml:space="preserve">Dans un os y’a beaucoup de collagène </w:t>
      </w:r>
    </w:p>
    <w:p w14:paraId="3A51DC0C" w14:textId="77777777" w:rsidR="00000000" w:rsidRPr="00D909F5" w:rsidRDefault="00D909F5" w:rsidP="00B4391B">
      <w:pPr>
        <w:pStyle w:val="Pardeliste"/>
        <w:numPr>
          <w:ilvl w:val="0"/>
          <w:numId w:val="49"/>
        </w:numPr>
        <w:rPr>
          <w:color w:val="000000" w:themeColor="text1"/>
        </w:rPr>
      </w:pPr>
      <w:r w:rsidRPr="00D909F5">
        <w:rPr>
          <w:color w:val="000000" w:themeColor="text1"/>
          <w:lang w:val="fr-CA"/>
        </w:rPr>
        <w:t>Richement vascularisé et innervé.</w:t>
      </w:r>
    </w:p>
    <w:p w14:paraId="71739438" w14:textId="2F07BD19" w:rsidR="00000000" w:rsidRPr="00D909F5" w:rsidRDefault="00D909F5" w:rsidP="00B4391B">
      <w:pPr>
        <w:pStyle w:val="Pardeliste"/>
        <w:numPr>
          <w:ilvl w:val="0"/>
          <w:numId w:val="49"/>
        </w:numPr>
        <w:rPr>
          <w:color w:val="000000" w:themeColor="text1"/>
        </w:rPr>
      </w:pPr>
      <w:r w:rsidRPr="00D909F5">
        <w:rPr>
          <w:color w:val="000000" w:themeColor="text1"/>
          <w:lang w:val="fr-CA"/>
        </w:rPr>
        <w:t xml:space="preserve">Généralement entouré de tissu conjonctif dense </w:t>
      </w:r>
      <w:proofErr w:type="gramStart"/>
      <w:r w:rsidRPr="00D909F5">
        <w:rPr>
          <w:color w:val="000000" w:themeColor="text1"/>
          <w:lang w:val="fr-CA"/>
        </w:rPr>
        <w:t>irrégulier</w:t>
      </w:r>
      <w:r w:rsidR="0041667E" w:rsidRPr="00D909F5">
        <w:rPr>
          <w:color w:val="000000" w:themeColor="text1"/>
          <w:lang w:val="fr-CA"/>
        </w:rPr>
        <w:t>(</w:t>
      </w:r>
      <w:proofErr w:type="gramEnd"/>
      <w:r w:rsidR="0041667E" w:rsidRPr="00D909F5">
        <w:rPr>
          <w:color w:val="000000" w:themeColor="text1"/>
          <w:lang w:val="fr-CA"/>
        </w:rPr>
        <w:t xml:space="preserve">membrane de cuir) </w:t>
      </w:r>
      <w:r w:rsidRPr="00D909F5">
        <w:rPr>
          <w:color w:val="000000" w:themeColor="text1"/>
          <w:lang w:val="fr-CA"/>
        </w:rPr>
        <w:t xml:space="preserve"> appelé </w:t>
      </w:r>
      <w:r w:rsidRPr="00D909F5">
        <w:rPr>
          <w:i/>
          <w:iCs/>
          <w:color w:val="000000" w:themeColor="text1"/>
          <w:lang w:val="fr-CA"/>
        </w:rPr>
        <w:t>périoste</w:t>
      </w:r>
      <w:r w:rsidRPr="00D909F5">
        <w:rPr>
          <w:color w:val="000000" w:themeColor="text1"/>
          <w:lang w:val="fr-CA"/>
        </w:rPr>
        <w:t>.</w:t>
      </w:r>
    </w:p>
    <w:p w14:paraId="7A0A1CB4" w14:textId="4C232095" w:rsidR="00000000" w:rsidRPr="00D909F5" w:rsidRDefault="0041667E" w:rsidP="00B4391B">
      <w:pPr>
        <w:pStyle w:val="Pardeliste"/>
        <w:numPr>
          <w:ilvl w:val="0"/>
          <w:numId w:val="49"/>
        </w:numPr>
        <w:rPr>
          <w:color w:val="000000" w:themeColor="text1"/>
        </w:rPr>
      </w:pPr>
      <w:r w:rsidRPr="00D909F5">
        <w:rPr>
          <w:color w:val="000000" w:themeColor="text1"/>
        </w:rPr>
        <w:t>Fonctions :</w:t>
      </w:r>
      <w:r w:rsidR="00D909F5" w:rsidRPr="00D909F5">
        <w:rPr>
          <w:color w:val="000000" w:themeColor="text1"/>
        </w:rPr>
        <w:t xml:space="preserve"> support, protection, stockage de g</w:t>
      </w:r>
      <w:r w:rsidR="00D909F5" w:rsidRPr="00D909F5">
        <w:rPr>
          <w:color w:val="000000" w:themeColor="text1"/>
        </w:rPr>
        <w:t xml:space="preserve">raisses (moelle osseuse jaune : si on coupe un os en deux dans le sens de la longueur il y’a une cavité chez l’adulte c’est une colonne de tissus </w:t>
      </w:r>
      <w:proofErr w:type="gramStart"/>
      <w:r w:rsidR="00D909F5" w:rsidRPr="00D909F5">
        <w:rPr>
          <w:color w:val="000000" w:themeColor="text1"/>
        </w:rPr>
        <w:t xml:space="preserve">adipeux </w:t>
      </w:r>
      <w:r w:rsidR="00D909F5" w:rsidRPr="00D909F5">
        <w:rPr>
          <w:color w:val="000000" w:themeColor="text1"/>
        </w:rPr>
        <w:t>)</w:t>
      </w:r>
      <w:proofErr w:type="gramEnd"/>
      <w:r w:rsidR="00D909F5" w:rsidRPr="00D909F5">
        <w:rPr>
          <w:color w:val="000000" w:themeColor="text1"/>
        </w:rPr>
        <w:t>, synthèse des cellules sanguines (moelle osseuse rouge dans les extrémités des os et les os du crâne</w:t>
      </w:r>
      <w:r w:rsidR="00D909F5" w:rsidRPr="00D909F5">
        <w:rPr>
          <w:color w:val="000000" w:themeColor="text1"/>
        </w:rPr>
        <w:t>), réservoir de Ca</w:t>
      </w:r>
      <w:r w:rsidR="00D909F5" w:rsidRPr="00D909F5">
        <w:rPr>
          <w:color w:val="000000" w:themeColor="text1"/>
          <w:vertAlign w:val="superscript"/>
        </w:rPr>
        <w:t>2+</w:t>
      </w:r>
      <w:r w:rsidR="00D909F5" w:rsidRPr="00D909F5">
        <w:rPr>
          <w:color w:val="000000" w:themeColor="text1"/>
        </w:rPr>
        <w:t xml:space="preserve"> et de H</w:t>
      </w:r>
      <w:r w:rsidR="00D909F5" w:rsidRPr="00D909F5">
        <w:rPr>
          <w:color w:val="000000" w:themeColor="text1"/>
          <w:vertAlign w:val="subscript"/>
        </w:rPr>
        <w:t>2</w:t>
      </w:r>
      <w:r w:rsidR="00D909F5" w:rsidRPr="00D909F5">
        <w:rPr>
          <w:color w:val="000000" w:themeColor="text1"/>
        </w:rPr>
        <w:t>PO</w:t>
      </w:r>
      <w:r w:rsidR="00D909F5" w:rsidRPr="00D909F5">
        <w:rPr>
          <w:color w:val="000000" w:themeColor="text1"/>
          <w:vertAlign w:val="subscript"/>
        </w:rPr>
        <w:t>4</w:t>
      </w:r>
      <w:r w:rsidR="00D909F5" w:rsidRPr="00D909F5">
        <w:rPr>
          <w:color w:val="000000" w:themeColor="text1"/>
          <w:vertAlign w:val="superscript"/>
        </w:rPr>
        <w:t>−</w:t>
      </w:r>
      <w:r w:rsidR="00D909F5" w:rsidRPr="00D909F5">
        <w:rPr>
          <w:color w:val="000000" w:themeColor="text1"/>
        </w:rPr>
        <w:t>.</w:t>
      </w:r>
    </w:p>
    <w:p w14:paraId="1341FA22" w14:textId="7CA16C9F" w:rsidR="0041667E" w:rsidRPr="00D909F5" w:rsidRDefault="0041667E" w:rsidP="00B4391B">
      <w:pPr>
        <w:pStyle w:val="Pardeliste"/>
        <w:numPr>
          <w:ilvl w:val="0"/>
          <w:numId w:val="49"/>
        </w:numPr>
        <w:rPr>
          <w:color w:val="C00000"/>
        </w:rPr>
      </w:pPr>
      <w:r w:rsidRPr="00D909F5">
        <w:rPr>
          <w:color w:val="C00000"/>
        </w:rPr>
        <w:t>Les cellules de os ostéoblastes ostéocytes c’est de faire le collagène et les protéoglycanes mais en même temps créer un microenvironnement qui va faire que les sels minéraux se dépose sur le collagène. LES OS ONT BEAUCOU DE COLLAGENE (erreur la plus commise lors de l’examen de l’année dernière).</w:t>
      </w:r>
    </w:p>
    <w:p w14:paraId="5EC66870" w14:textId="4F87A3B0" w:rsidR="0041667E" w:rsidRPr="00D909F5" w:rsidRDefault="0041667E" w:rsidP="00B4391B">
      <w:pPr>
        <w:pStyle w:val="Pardeliste"/>
        <w:numPr>
          <w:ilvl w:val="0"/>
          <w:numId w:val="49"/>
        </w:numPr>
        <w:rPr>
          <w:color w:val="000000" w:themeColor="text1"/>
        </w:rPr>
      </w:pPr>
      <w:r w:rsidRPr="00D909F5">
        <w:rPr>
          <w:color w:val="000000" w:themeColor="text1"/>
        </w:rPr>
        <w:t xml:space="preserve">L’ostéoporose : les os de verre qui se cassent </w:t>
      </w:r>
      <w:r w:rsidR="00D909F5" w:rsidRPr="00D909F5">
        <w:rPr>
          <w:color w:val="000000" w:themeColor="text1"/>
        </w:rPr>
        <w:t>fréquemment.</w:t>
      </w:r>
      <w:r w:rsidRPr="00D909F5">
        <w:rPr>
          <w:color w:val="000000" w:themeColor="text1"/>
        </w:rPr>
        <w:t xml:space="preserve"> Manque de collagène </w:t>
      </w:r>
    </w:p>
    <w:p w14:paraId="4104F224" w14:textId="0B7D07DF" w:rsidR="0041667E" w:rsidRPr="00D909F5" w:rsidRDefault="0041667E" w:rsidP="00B4391B">
      <w:pPr>
        <w:pStyle w:val="Pardeliste"/>
        <w:numPr>
          <w:ilvl w:val="0"/>
          <w:numId w:val="49"/>
        </w:numPr>
        <w:rPr>
          <w:color w:val="000000" w:themeColor="text1"/>
        </w:rPr>
      </w:pPr>
      <w:r w:rsidRPr="00D909F5">
        <w:rPr>
          <w:color w:val="000000" w:themeColor="text1"/>
        </w:rPr>
        <w:t xml:space="preserve">Les ostéoclastes sont important car un os doit être en mesure de se réparer si ça casse il faut qu’il se corrige. Mais surtout un os sert de réservoir de calcium et de </w:t>
      </w:r>
      <w:r w:rsidR="00D909F5" w:rsidRPr="00D909F5">
        <w:rPr>
          <w:color w:val="000000" w:themeColor="text1"/>
        </w:rPr>
        <w:t>phosphate. Le</w:t>
      </w:r>
      <w:r w:rsidRPr="00D909F5">
        <w:rPr>
          <w:color w:val="000000" w:themeColor="text1"/>
        </w:rPr>
        <w:t xml:space="preserve"> calcium sanguin doit demeurer stable et conséquemment </w:t>
      </w:r>
      <w:r w:rsidR="00D909F5" w:rsidRPr="00D909F5">
        <w:rPr>
          <w:color w:val="000000" w:themeColor="text1"/>
        </w:rPr>
        <w:t>dès</w:t>
      </w:r>
      <w:r w:rsidRPr="00D909F5">
        <w:rPr>
          <w:color w:val="000000" w:themeColor="text1"/>
        </w:rPr>
        <w:t xml:space="preserve"> qu’on manque un peu de calcium dans le sang les ostéoclastes vont être activé pour aller chercher le calcium des os </w:t>
      </w:r>
    </w:p>
    <w:p w14:paraId="4DD6C6CF" w14:textId="66671452" w:rsidR="00D909F5" w:rsidRDefault="00D909F5" w:rsidP="00300BB4">
      <w:pPr>
        <w:rPr>
          <w:b/>
          <w:color w:val="000000" w:themeColor="text1"/>
          <w:sz w:val="28"/>
          <w:u w:val="single"/>
        </w:rPr>
      </w:pPr>
      <w:r w:rsidRPr="00300BB4">
        <w:rPr>
          <w:b/>
          <w:color w:val="000000" w:themeColor="text1"/>
          <w:sz w:val="28"/>
          <w:u w:val="single"/>
        </w:rPr>
        <mc:AlternateContent>
          <mc:Choice Requires="wps">
            <w:drawing>
              <wp:anchor distT="0" distB="0" distL="114300" distR="114300" simplePos="0" relativeHeight="251677696" behindDoc="0" locked="0" layoutInCell="1" allowOverlap="1" wp14:anchorId="1FE19C6A" wp14:editId="7EFD061C">
                <wp:simplePos x="0" y="0"/>
                <wp:positionH relativeFrom="column">
                  <wp:posOffset>-852805</wp:posOffset>
                </wp:positionH>
                <wp:positionV relativeFrom="paragraph">
                  <wp:posOffset>111760</wp:posOffset>
                </wp:positionV>
                <wp:extent cx="3424555" cy="2525395"/>
                <wp:effectExtent l="0" t="0" r="29845" b="14605"/>
                <wp:wrapThrough wrapText="bothSides">
                  <wp:wrapPolygon edited="0">
                    <wp:start x="0" y="0"/>
                    <wp:lineTo x="0" y="21508"/>
                    <wp:lineTo x="21628" y="21508"/>
                    <wp:lineTo x="21628" y="0"/>
                    <wp:lineTo x="0" y="0"/>
                  </wp:wrapPolygon>
                </wp:wrapThrough>
                <wp:docPr id="2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4555" cy="252539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1D83C804" w14:textId="77777777" w:rsidR="00300BB4" w:rsidRPr="00D909F5" w:rsidRDefault="00300BB4" w:rsidP="00300BB4">
                            <w:pPr>
                              <w:pStyle w:val="Pardeliste"/>
                              <w:numPr>
                                <w:ilvl w:val="0"/>
                                <w:numId w:val="47"/>
                              </w:numPr>
                              <w:kinsoku w:val="0"/>
                              <w:overflowPunct w:val="0"/>
                              <w:textAlignment w:val="baseline"/>
                              <w:rPr>
                                <w:rFonts w:eastAsia="Times New Roman"/>
                                <w:sz w:val="20"/>
                              </w:rPr>
                            </w:pPr>
                            <w:r w:rsidRPr="00D909F5">
                              <w:rPr>
                                <w:rFonts w:ascii="Arial" w:hAnsi="Arial"/>
                                <w:b/>
                                <w:bCs/>
                                <w:color w:val="000000" w:themeColor="text1"/>
                                <w:kern w:val="24"/>
                                <w:sz w:val="20"/>
                                <w:lang w:val="fr-CA"/>
                              </w:rPr>
                              <w:t>Matrice extracellulaire:</w:t>
                            </w:r>
                          </w:p>
                          <w:p w14:paraId="639CF65A" w14:textId="77777777" w:rsidR="00300BB4" w:rsidRPr="00D909F5" w:rsidRDefault="00300BB4" w:rsidP="00300BB4">
                            <w:pPr>
                              <w:pStyle w:val="Pardeliste"/>
                              <w:numPr>
                                <w:ilvl w:val="1"/>
                                <w:numId w:val="47"/>
                              </w:numPr>
                              <w:kinsoku w:val="0"/>
                              <w:overflowPunct w:val="0"/>
                              <w:textAlignment w:val="baseline"/>
                              <w:rPr>
                                <w:rFonts w:eastAsia="Times New Roman"/>
                                <w:sz w:val="20"/>
                              </w:rPr>
                            </w:pPr>
                            <w:r w:rsidRPr="00D909F5">
                              <w:rPr>
                                <w:rFonts w:ascii="Arial" w:hAnsi="Arial"/>
                                <w:i/>
                                <w:iCs/>
                                <w:color w:val="000000" w:themeColor="text1"/>
                                <w:kern w:val="24"/>
                                <w:sz w:val="20"/>
                                <w:lang w:val="fr-CA"/>
                              </w:rPr>
                              <w:t>Partie organique</w:t>
                            </w:r>
                            <w:r w:rsidRPr="00D909F5">
                              <w:rPr>
                                <w:rFonts w:ascii="Arial" w:hAnsi="Arial"/>
                                <w:color w:val="000000" w:themeColor="text1"/>
                                <w:kern w:val="24"/>
                                <w:sz w:val="20"/>
                                <w:lang w:val="fr-CA"/>
                              </w:rPr>
                              <w:t>: substance fondamentale (protéoglycanes) + fibres collagènes.</w:t>
                            </w:r>
                          </w:p>
                          <w:p w14:paraId="17A3BDAE" w14:textId="77777777" w:rsidR="00300BB4" w:rsidRPr="00D909F5" w:rsidRDefault="00300BB4" w:rsidP="00300BB4">
                            <w:pPr>
                              <w:pStyle w:val="Pardeliste"/>
                              <w:numPr>
                                <w:ilvl w:val="1"/>
                                <w:numId w:val="47"/>
                              </w:numPr>
                              <w:kinsoku w:val="0"/>
                              <w:overflowPunct w:val="0"/>
                              <w:textAlignment w:val="baseline"/>
                              <w:rPr>
                                <w:rFonts w:eastAsia="Times New Roman"/>
                                <w:sz w:val="20"/>
                              </w:rPr>
                            </w:pPr>
                            <w:r w:rsidRPr="00D909F5">
                              <w:rPr>
                                <w:rFonts w:ascii="Arial" w:hAnsi="Arial"/>
                                <w:i/>
                                <w:iCs/>
                                <w:color w:val="000000" w:themeColor="text1"/>
                                <w:kern w:val="24"/>
                                <w:sz w:val="20"/>
                                <w:lang w:val="fr-CA"/>
                              </w:rPr>
                              <w:t>Partie inorganique</w:t>
                            </w:r>
                            <w:r w:rsidRPr="00D909F5">
                              <w:rPr>
                                <w:rFonts w:ascii="Arial" w:hAnsi="Arial"/>
                                <w:color w:val="000000" w:themeColor="text1"/>
                                <w:kern w:val="24"/>
                                <w:sz w:val="20"/>
                                <w:lang w:val="fr-CA"/>
                              </w:rPr>
                              <w:t>: dépôts de sels minéraux, principalement phosphates de calcium.</w:t>
                            </w:r>
                          </w:p>
                          <w:p w14:paraId="7FB06DA9" w14:textId="77777777" w:rsidR="00300BB4" w:rsidRPr="00D909F5" w:rsidRDefault="00300BB4" w:rsidP="00300BB4">
                            <w:pPr>
                              <w:pStyle w:val="Pardeliste"/>
                              <w:numPr>
                                <w:ilvl w:val="0"/>
                                <w:numId w:val="47"/>
                              </w:numPr>
                              <w:kinsoku w:val="0"/>
                              <w:overflowPunct w:val="0"/>
                              <w:textAlignment w:val="baseline"/>
                              <w:rPr>
                                <w:rFonts w:eastAsia="Times New Roman"/>
                                <w:sz w:val="20"/>
                              </w:rPr>
                            </w:pPr>
                            <w:r w:rsidRPr="00D909F5">
                              <w:rPr>
                                <w:rFonts w:ascii="Arial" w:hAnsi="Arial"/>
                                <w:b/>
                                <w:bCs/>
                                <w:color w:val="000000" w:themeColor="text1"/>
                                <w:kern w:val="24"/>
                                <w:sz w:val="20"/>
                                <w:lang w:val="fr-CA"/>
                              </w:rPr>
                              <w:t>Cellules:</w:t>
                            </w:r>
                          </w:p>
                          <w:p w14:paraId="263B978D" w14:textId="08BE9AB6" w:rsidR="0041667E" w:rsidRPr="00D909F5" w:rsidRDefault="00300BB4" w:rsidP="0041667E">
                            <w:pPr>
                              <w:pStyle w:val="Pardeliste"/>
                              <w:numPr>
                                <w:ilvl w:val="1"/>
                                <w:numId w:val="47"/>
                              </w:numPr>
                              <w:kinsoku w:val="0"/>
                              <w:overflowPunct w:val="0"/>
                              <w:textAlignment w:val="baseline"/>
                              <w:rPr>
                                <w:rFonts w:eastAsia="Times New Roman"/>
                                <w:sz w:val="20"/>
                              </w:rPr>
                            </w:pPr>
                            <w:r w:rsidRPr="00D909F5">
                              <w:rPr>
                                <w:rFonts w:ascii="Arial" w:hAnsi="Arial"/>
                                <w:i/>
                                <w:iCs/>
                                <w:color w:val="000000" w:themeColor="text1"/>
                                <w:kern w:val="24"/>
                                <w:sz w:val="20"/>
                              </w:rPr>
                              <w:t>Ostéoblastes</w:t>
                            </w:r>
                            <w:r w:rsidRPr="00D909F5">
                              <w:rPr>
                                <w:rFonts w:ascii="Arial" w:hAnsi="Arial"/>
                                <w:color w:val="000000" w:themeColor="text1"/>
                                <w:kern w:val="24"/>
                                <w:sz w:val="20"/>
                              </w:rPr>
                              <w:t xml:space="preserve">, </w:t>
                            </w:r>
                            <w:r w:rsidRPr="00D909F5">
                              <w:rPr>
                                <w:rFonts w:ascii="Arial" w:hAnsi="Arial"/>
                                <w:i/>
                                <w:iCs/>
                                <w:color w:val="000000" w:themeColor="text1"/>
                                <w:kern w:val="24"/>
                                <w:sz w:val="20"/>
                              </w:rPr>
                              <w:t>ostéocytes</w:t>
                            </w:r>
                            <w:r w:rsidRPr="00D909F5">
                              <w:rPr>
                                <w:rFonts w:ascii="Arial" w:hAnsi="Arial"/>
                                <w:color w:val="000000" w:themeColor="text1"/>
                                <w:kern w:val="24"/>
                                <w:sz w:val="20"/>
                              </w:rPr>
                              <w:t xml:space="preserve"> (</w:t>
                            </w:r>
                            <w:r w:rsidRPr="00D909F5">
                              <w:rPr>
                                <w:rFonts w:ascii="Arial" w:hAnsi="Arial"/>
                                <w:color w:val="000000" w:themeColor="text1"/>
                                <w:kern w:val="24"/>
                                <w:sz w:val="20"/>
                                <w:lang w:val="fr-CA"/>
                              </w:rPr>
                              <w:t xml:space="preserve">logés dans des </w:t>
                            </w:r>
                            <w:r w:rsidRPr="00D909F5">
                              <w:rPr>
                                <w:rFonts w:ascii="Arial" w:hAnsi="Arial"/>
                                <w:i/>
                                <w:iCs/>
                                <w:color w:val="000000" w:themeColor="text1"/>
                                <w:kern w:val="24"/>
                                <w:sz w:val="20"/>
                                <w:lang w:val="fr-CA"/>
                              </w:rPr>
                              <w:t>lacunes</w:t>
                            </w:r>
                            <w:r w:rsidRPr="00D909F5">
                              <w:rPr>
                                <w:rFonts w:ascii="Arial" w:hAnsi="Arial"/>
                                <w:color w:val="000000" w:themeColor="text1"/>
                                <w:kern w:val="24"/>
                                <w:sz w:val="20"/>
                                <w:lang w:val="fr-CA"/>
                              </w:rPr>
                              <w:t>)</w:t>
                            </w:r>
                          </w:p>
                          <w:p w14:paraId="7CB40316" w14:textId="447E024E" w:rsidR="00300BB4" w:rsidRPr="0041667E" w:rsidRDefault="00300BB4" w:rsidP="00300BB4">
                            <w:pPr>
                              <w:pStyle w:val="Pardeliste"/>
                              <w:numPr>
                                <w:ilvl w:val="1"/>
                                <w:numId w:val="47"/>
                              </w:numPr>
                              <w:kinsoku w:val="0"/>
                              <w:overflowPunct w:val="0"/>
                              <w:textAlignment w:val="baseline"/>
                              <w:rPr>
                                <w:rFonts w:eastAsia="Times New Roman"/>
                                <w:sz w:val="21"/>
                              </w:rPr>
                            </w:pPr>
                            <w:r w:rsidRPr="00D909F5">
                              <w:rPr>
                                <w:rFonts w:ascii="Arial" w:hAnsi="Arial"/>
                                <w:i/>
                                <w:iCs/>
                                <w:color w:val="000000" w:themeColor="text1"/>
                                <w:kern w:val="24"/>
                                <w:sz w:val="20"/>
                                <w:lang w:val="fr-CA"/>
                              </w:rPr>
                              <w:t>Ostéoclastes</w:t>
                            </w:r>
                            <w:r w:rsidRPr="00D909F5">
                              <w:rPr>
                                <w:rFonts w:ascii="Arial" w:hAnsi="Arial"/>
                                <w:color w:val="000000" w:themeColor="text1"/>
                                <w:kern w:val="24"/>
                                <w:sz w:val="20"/>
                                <w:lang w:val="fr-CA"/>
                              </w:rPr>
                              <w:t xml:space="preserve"> (-</w:t>
                            </w:r>
                            <w:r w:rsidRPr="00D909F5">
                              <w:rPr>
                                <w:rFonts w:ascii="Arial" w:hAnsi="Arial"/>
                                <w:i/>
                                <w:iCs/>
                                <w:color w:val="000000" w:themeColor="text1"/>
                                <w:kern w:val="24"/>
                                <w:sz w:val="20"/>
                                <w:lang w:val="fr-CA"/>
                              </w:rPr>
                              <w:t>claste</w:t>
                            </w:r>
                            <w:r w:rsidRPr="00D909F5">
                              <w:rPr>
                                <w:rFonts w:ascii="Arial" w:hAnsi="Arial"/>
                                <w:color w:val="000000" w:themeColor="text1"/>
                                <w:kern w:val="24"/>
                                <w:sz w:val="20"/>
                                <w:lang w:val="fr-CA"/>
                              </w:rPr>
                              <w:t xml:space="preserve"> = détruire), cellules </w:t>
                            </w:r>
                            <w:r w:rsidR="0041667E" w:rsidRPr="00D909F5">
                              <w:rPr>
                                <w:rFonts w:ascii="Arial" w:hAnsi="Arial"/>
                                <w:color w:val="000000" w:themeColor="text1"/>
                                <w:kern w:val="24"/>
                                <w:sz w:val="20"/>
                                <w:lang w:val="fr-CA"/>
                              </w:rPr>
                              <w:t>responsables de</w:t>
                            </w:r>
                            <w:r w:rsidRPr="00D909F5">
                              <w:rPr>
                                <w:rFonts w:ascii="Arial" w:hAnsi="Arial"/>
                                <w:color w:val="000000" w:themeColor="text1"/>
                                <w:kern w:val="24"/>
                                <w:sz w:val="20"/>
                                <w:lang w:val="fr-CA"/>
                              </w:rPr>
                              <w:t xml:space="preserve"> la dégradation de la matrice extracellulaire</w:t>
                            </w:r>
                            <w:r w:rsidR="0041667E" w:rsidRPr="00D909F5">
                              <w:rPr>
                                <w:rFonts w:ascii="Arial" w:hAnsi="Arial"/>
                                <w:color w:val="000000" w:themeColor="text1"/>
                                <w:kern w:val="24"/>
                                <w:sz w:val="20"/>
                                <w:lang w:val="fr-CA"/>
                              </w:rPr>
                              <w:t>. Libère des protéases qui vont détruire le collagène. Cela libère Acide chlorhydrique qui va dissoudre les cellules de calcium</w:t>
                            </w:r>
                            <w:r w:rsidR="0041667E" w:rsidRPr="0041667E">
                              <w:rPr>
                                <w:rFonts w:ascii="Arial" w:hAnsi="Arial"/>
                                <w:color w:val="000000" w:themeColor="text1"/>
                                <w:kern w:val="24"/>
                                <w:sz w:val="21"/>
                                <w:lang w:val="fr-CA"/>
                              </w:rPr>
                              <w: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1FE19C6A" id="Rectangle 10" o:spid="_x0000_s1030" style="position:absolute;margin-left:-67.15pt;margin-top:8.8pt;width:269.65pt;height:198.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" fillcolor="white [3201]" strokecolor="#70ad47 [3209]" strokeweight="1pt">
                <v:textbox>
                  <w:txbxContent>
                    <w:p w14:paraId="1D83C804" w14:textId="77777777" w:rsidR="00300BB4" w:rsidRPr="00D909F5" w:rsidRDefault="00300BB4" w:rsidP="00300BB4">
                      <w:pPr>
                        <w:pStyle w:val="Pardeliste"/>
                        <w:numPr>
                          <w:ilvl w:val="0"/>
                          <w:numId w:val="47"/>
                        </w:numPr>
                        <w:kinsoku w:val="0"/>
                        <w:overflowPunct w:val="0"/>
                        <w:textAlignment w:val="baseline"/>
                        <w:rPr>
                          <w:rFonts w:eastAsia="Times New Roman"/>
                          <w:sz w:val="20"/>
                        </w:rPr>
                      </w:pPr>
                      <w:r w:rsidRPr="00D909F5">
                        <w:rPr>
                          <w:rFonts w:ascii="Arial" w:hAnsi="Arial"/>
                          <w:b/>
                          <w:bCs/>
                          <w:color w:val="000000" w:themeColor="text1"/>
                          <w:kern w:val="24"/>
                          <w:sz w:val="20"/>
                          <w:lang w:val="fr-CA"/>
                        </w:rPr>
                        <w:t>Matrice extracellulaire:</w:t>
                      </w:r>
                    </w:p>
                    <w:p w14:paraId="639CF65A" w14:textId="77777777" w:rsidR="00300BB4" w:rsidRPr="00D909F5" w:rsidRDefault="00300BB4" w:rsidP="00300BB4">
                      <w:pPr>
                        <w:pStyle w:val="Pardeliste"/>
                        <w:numPr>
                          <w:ilvl w:val="1"/>
                          <w:numId w:val="47"/>
                        </w:numPr>
                        <w:kinsoku w:val="0"/>
                        <w:overflowPunct w:val="0"/>
                        <w:textAlignment w:val="baseline"/>
                        <w:rPr>
                          <w:rFonts w:eastAsia="Times New Roman"/>
                          <w:sz w:val="20"/>
                        </w:rPr>
                      </w:pPr>
                      <w:r w:rsidRPr="00D909F5">
                        <w:rPr>
                          <w:rFonts w:ascii="Arial" w:hAnsi="Arial"/>
                          <w:i/>
                          <w:iCs/>
                          <w:color w:val="000000" w:themeColor="text1"/>
                          <w:kern w:val="24"/>
                          <w:sz w:val="20"/>
                          <w:lang w:val="fr-CA"/>
                        </w:rPr>
                        <w:t>Partie organique</w:t>
                      </w:r>
                      <w:r w:rsidRPr="00D909F5">
                        <w:rPr>
                          <w:rFonts w:ascii="Arial" w:hAnsi="Arial"/>
                          <w:color w:val="000000" w:themeColor="text1"/>
                          <w:kern w:val="24"/>
                          <w:sz w:val="20"/>
                          <w:lang w:val="fr-CA"/>
                        </w:rPr>
                        <w:t>: substance fondamentale (protéoglycanes) + fibres collagènes.</w:t>
                      </w:r>
                    </w:p>
                    <w:p w14:paraId="17A3BDAE" w14:textId="77777777" w:rsidR="00300BB4" w:rsidRPr="00D909F5" w:rsidRDefault="00300BB4" w:rsidP="00300BB4">
                      <w:pPr>
                        <w:pStyle w:val="Pardeliste"/>
                        <w:numPr>
                          <w:ilvl w:val="1"/>
                          <w:numId w:val="47"/>
                        </w:numPr>
                        <w:kinsoku w:val="0"/>
                        <w:overflowPunct w:val="0"/>
                        <w:textAlignment w:val="baseline"/>
                        <w:rPr>
                          <w:rFonts w:eastAsia="Times New Roman"/>
                          <w:sz w:val="20"/>
                        </w:rPr>
                      </w:pPr>
                      <w:r w:rsidRPr="00D909F5">
                        <w:rPr>
                          <w:rFonts w:ascii="Arial" w:hAnsi="Arial"/>
                          <w:i/>
                          <w:iCs/>
                          <w:color w:val="000000" w:themeColor="text1"/>
                          <w:kern w:val="24"/>
                          <w:sz w:val="20"/>
                          <w:lang w:val="fr-CA"/>
                        </w:rPr>
                        <w:t>Partie inorganique</w:t>
                      </w:r>
                      <w:r w:rsidRPr="00D909F5">
                        <w:rPr>
                          <w:rFonts w:ascii="Arial" w:hAnsi="Arial"/>
                          <w:color w:val="000000" w:themeColor="text1"/>
                          <w:kern w:val="24"/>
                          <w:sz w:val="20"/>
                          <w:lang w:val="fr-CA"/>
                        </w:rPr>
                        <w:t>: dépôts de sels minéraux, principalement phosphates de calcium.</w:t>
                      </w:r>
                    </w:p>
                    <w:p w14:paraId="7FB06DA9" w14:textId="77777777" w:rsidR="00300BB4" w:rsidRPr="00D909F5" w:rsidRDefault="00300BB4" w:rsidP="00300BB4">
                      <w:pPr>
                        <w:pStyle w:val="Pardeliste"/>
                        <w:numPr>
                          <w:ilvl w:val="0"/>
                          <w:numId w:val="47"/>
                        </w:numPr>
                        <w:kinsoku w:val="0"/>
                        <w:overflowPunct w:val="0"/>
                        <w:textAlignment w:val="baseline"/>
                        <w:rPr>
                          <w:rFonts w:eastAsia="Times New Roman"/>
                          <w:sz w:val="20"/>
                        </w:rPr>
                      </w:pPr>
                      <w:r w:rsidRPr="00D909F5">
                        <w:rPr>
                          <w:rFonts w:ascii="Arial" w:hAnsi="Arial"/>
                          <w:b/>
                          <w:bCs/>
                          <w:color w:val="000000" w:themeColor="text1"/>
                          <w:kern w:val="24"/>
                          <w:sz w:val="20"/>
                          <w:lang w:val="fr-CA"/>
                        </w:rPr>
                        <w:t>Cellules:</w:t>
                      </w:r>
                    </w:p>
                    <w:p w14:paraId="263B978D" w14:textId="08BE9AB6" w:rsidR="0041667E" w:rsidRPr="00D909F5" w:rsidRDefault="00300BB4" w:rsidP="0041667E">
                      <w:pPr>
                        <w:pStyle w:val="Pardeliste"/>
                        <w:numPr>
                          <w:ilvl w:val="1"/>
                          <w:numId w:val="47"/>
                        </w:numPr>
                        <w:kinsoku w:val="0"/>
                        <w:overflowPunct w:val="0"/>
                        <w:textAlignment w:val="baseline"/>
                        <w:rPr>
                          <w:rFonts w:eastAsia="Times New Roman"/>
                          <w:sz w:val="20"/>
                        </w:rPr>
                      </w:pPr>
                      <w:r w:rsidRPr="00D909F5">
                        <w:rPr>
                          <w:rFonts w:ascii="Arial" w:hAnsi="Arial"/>
                          <w:i/>
                          <w:iCs/>
                          <w:color w:val="000000" w:themeColor="text1"/>
                          <w:kern w:val="24"/>
                          <w:sz w:val="20"/>
                        </w:rPr>
                        <w:t>Ostéoblastes</w:t>
                      </w:r>
                      <w:r w:rsidRPr="00D909F5">
                        <w:rPr>
                          <w:rFonts w:ascii="Arial" w:hAnsi="Arial"/>
                          <w:color w:val="000000" w:themeColor="text1"/>
                          <w:kern w:val="24"/>
                          <w:sz w:val="20"/>
                        </w:rPr>
                        <w:t xml:space="preserve">, </w:t>
                      </w:r>
                      <w:r w:rsidRPr="00D909F5">
                        <w:rPr>
                          <w:rFonts w:ascii="Arial" w:hAnsi="Arial"/>
                          <w:i/>
                          <w:iCs/>
                          <w:color w:val="000000" w:themeColor="text1"/>
                          <w:kern w:val="24"/>
                          <w:sz w:val="20"/>
                        </w:rPr>
                        <w:t>ostéocytes</w:t>
                      </w:r>
                      <w:r w:rsidRPr="00D909F5">
                        <w:rPr>
                          <w:rFonts w:ascii="Arial" w:hAnsi="Arial"/>
                          <w:color w:val="000000" w:themeColor="text1"/>
                          <w:kern w:val="24"/>
                          <w:sz w:val="20"/>
                        </w:rPr>
                        <w:t xml:space="preserve"> (</w:t>
                      </w:r>
                      <w:r w:rsidRPr="00D909F5">
                        <w:rPr>
                          <w:rFonts w:ascii="Arial" w:hAnsi="Arial"/>
                          <w:color w:val="000000" w:themeColor="text1"/>
                          <w:kern w:val="24"/>
                          <w:sz w:val="20"/>
                          <w:lang w:val="fr-CA"/>
                        </w:rPr>
                        <w:t xml:space="preserve">logés dans des </w:t>
                      </w:r>
                      <w:r w:rsidRPr="00D909F5">
                        <w:rPr>
                          <w:rFonts w:ascii="Arial" w:hAnsi="Arial"/>
                          <w:i/>
                          <w:iCs/>
                          <w:color w:val="000000" w:themeColor="text1"/>
                          <w:kern w:val="24"/>
                          <w:sz w:val="20"/>
                          <w:lang w:val="fr-CA"/>
                        </w:rPr>
                        <w:t>lacunes</w:t>
                      </w:r>
                      <w:r w:rsidRPr="00D909F5">
                        <w:rPr>
                          <w:rFonts w:ascii="Arial" w:hAnsi="Arial"/>
                          <w:color w:val="000000" w:themeColor="text1"/>
                          <w:kern w:val="24"/>
                          <w:sz w:val="20"/>
                          <w:lang w:val="fr-CA"/>
                        </w:rPr>
                        <w:t>)</w:t>
                      </w:r>
                    </w:p>
                    <w:p w14:paraId="7CB40316" w14:textId="447E024E" w:rsidR="00300BB4" w:rsidRPr="0041667E" w:rsidRDefault="00300BB4" w:rsidP="00300BB4">
                      <w:pPr>
                        <w:pStyle w:val="Pardeliste"/>
                        <w:numPr>
                          <w:ilvl w:val="1"/>
                          <w:numId w:val="47"/>
                        </w:numPr>
                        <w:kinsoku w:val="0"/>
                        <w:overflowPunct w:val="0"/>
                        <w:textAlignment w:val="baseline"/>
                        <w:rPr>
                          <w:rFonts w:eastAsia="Times New Roman"/>
                          <w:sz w:val="21"/>
                        </w:rPr>
                      </w:pPr>
                      <w:r w:rsidRPr="00D909F5">
                        <w:rPr>
                          <w:rFonts w:ascii="Arial" w:hAnsi="Arial"/>
                          <w:i/>
                          <w:iCs/>
                          <w:color w:val="000000" w:themeColor="text1"/>
                          <w:kern w:val="24"/>
                          <w:sz w:val="20"/>
                          <w:lang w:val="fr-CA"/>
                        </w:rPr>
                        <w:t>Ostéoclastes</w:t>
                      </w:r>
                      <w:r w:rsidRPr="00D909F5">
                        <w:rPr>
                          <w:rFonts w:ascii="Arial" w:hAnsi="Arial"/>
                          <w:color w:val="000000" w:themeColor="text1"/>
                          <w:kern w:val="24"/>
                          <w:sz w:val="20"/>
                          <w:lang w:val="fr-CA"/>
                        </w:rPr>
                        <w:t xml:space="preserve"> (-</w:t>
                      </w:r>
                      <w:r w:rsidRPr="00D909F5">
                        <w:rPr>
                          <w:rFonts w:ascii="Arial" w:hAnsi="Arial"/>
                          <w:i/>
                          <w:iCs/>
                          <w:color w:val="000000" w:themeColor="text1"/>
                          <w:kern w:val="24"/>
                          <w:sz w:val="20"/>
                          <w:lang w:val="fr-CA"/>
                        </w:rPr>
                        <w:t>claste</w:t>
                      </w:r>
                      <w:r w:rsidRPr="00D909F5">
                        <w:rPr>
                          <w:rFonts w:ascii="Arial" w:hAnsi="Arial"/>
                          <w:color w:val="000000" w:themeColor="text1"/>
                          <w:kern w:val="24"/>
                          <w:sz w:val="20"/>
                          <w:lang w:val="fr-CA"/>
                        </w:rPr>
                        <w:t xml:space="preserve"> = détruire), cellules </w:t>
                      </w:r>
                      <w:r w:rsidR="0041667E" w:rsidRPr="00D909F5">
                        <w:rPr>
                          <w:rFonts w:ascii="Arial" w:hAnsi="Arial"/>
                          <w:color w:val="000000" w:themeColor="text1"/>
                          <w:kern w:val="24"/>
                          <w:sz w:val="20"/>
                          <w:lang w:val="fr-CA"/>
                        </w:rPr>
                        <w:t>responsables de</w:t>
                      </w:r>
                      <w:r w:rsidRPr="00D909F5">
                        <w:rPr>
                          <w:rFonts w:ascii="Arial" w:hAnsi="Arial"/>
                          <w:color w:val="000000" w:themeColor="text1"/>
                          <w:kern w:val="24"/>
                          <w:sz w:val="20"/>
                          <w:lang w:val="fr-CA"/>
                        </w:rPr>
                        <w:t xml:space="preserve"> la dégradation de la matrice extracellulaire</w:t>
                      </w:r>
                      <w:r w:rsidR="0041667E" w:rsidRPr="00D909F5">
                        <w:rPr>
                          <w:rFonts w:ascii="Arial" w:hAnsi="Arial"/>
                          <w:color w:val="000000" w:themeColor="text1"/>
                          <w:kern w:val="24"/>
                          <w:sz w:val="20"/>
                          <w:lang w:val="fr-CA"/>
                        </w:rPr>
                        <w:t>. Libère des protéases qui vont détruire le collagène. Cela libère Acide chlorhydrique qui va dissoudre les cellules de calcium</w:t>
                      </w:r>
                      <w:r w:rsidR="0041667E" w:rsidRPr="0041667E">
                        <w:rPr>
                          <w:rFonts w:ascii="Arial" w:hAnsi="Arial"/>
                          <w:color w:val="000000" w:themeColor="text1"/>
                          <w:kern w:val="24"/>
                          <w:sz w:val="21"/>
                          <w:lang w:val="fr-CA"/>
                        </w:rPr>
                        <w:t>.</w:t>
                      </w:r>
                    </w:p>
                  </w:txbxContent>
                </v:textbox>
                <w10:wrap type="through"/>
              </v:rect>
            </w:pict>
          </mc:Fallback>
        </mc:AlternateContent>
      </w:r>
    </w:p>
    <w:p w14:paraId="4E480C8B" w14:textId="64DF5259" w:rsidR="00B4391B" w:rsidRDefault="00D909F5" w:rsidP="00300BB4">
      <w:pPr>
        <w:rPr>
          <w:b/>
          <w:color w:val="000000" w:themeColor="text1"/>
          <w:sz w:val="28"/>
          <w:u w:val="single"/>
        </w:rPr>
      </w:pPr>
      <w:r w:rsidRPr="00B4391B">
        <w:rPr>
          <w:b/>
          <w:color w:val="000000" w:themeColor="text1"/>
          <w:sz w:val="28"/>
          <w:u w:val="single"/>
        </w:rPr>
        <w:drawing>
          <wp:anchor distT="0" distB="0" distL="114300" distR="114300" simplePos="0" relativeHeight="251654140" behindDoc="0" locked="0" layoutInCell="1" allowOverlap="1" wp14:anchorId="425583AA" wp14:editId="22D9BE8A">
            <wp:simplePos x="0" y="0"/>
            <wp:positionH relativeFrom="margin">
              <wp:posOffset>-50165</wp:posOffset>
            </wp:positionH>
            <wp:positionV relativeFrom="margin">
              <wp:posOffset>5730875</wp:posOffset>
            </wp:positionV>
            <wp:extent cx="6404610" cy="3654425"/>
            <wp:effectExtent l="0" t="0" r="0" b="3175"/>
            <wp:wrapSquare wrapText="bothSides"/>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404610" cy="3654425"/>
                    </a:xfrm>
                    <a:prstGeom prst="rect">
                      <a:avLst/>
                    </a:prstGeom>
                  </pic:spPr>
                </pic:pic>
              </a:graphicData>
            </a:graphic>
            <wp14:sizeRelH relativeFrom="margin">
              <wp14:pctWidth>0</wp14:pctWidth>
            </wp14:sizeRelH>
            <wp14:sizeRelV relativeFrom="margin">
              <wp14:pctHeight>0</wp14:pctHeight>
            </wp14:sizeRelV>
          </wp:anchor>
        </w:drawing>
      </w:r>
    </w:p>
    <w:p w14:paraId="6F062916" w14:textId="1587409C" w:rsidR="00D909F5" w:rsidRPr="00D909F5" w:rsidRDefault="00D909F5" w:rsidP="00D909F5">
      <w:pPr>
        <w:rPr>
          <w:b/>
          <w:color w:val="FF0000"/>
          <w:sz w:val="28"/>
          <w:u w:val="single"/>
        </w:rPr>
      </w:pPr>
      <w:r w:rsidRPr="00D909F5">
        <w:rPr>
          <w:b/>
          <w:color w:val="FF0000"/>
          <w:sz w:val="28"/>
          <w:u w:val="single"/>
          <w:lang w:val="fr-CA"/>
        </w:rPr>
        <w:lastRenderedPageBreak/>
        <w:t>Les os fracturés guérissent plus rapidement que les cartilages, pourquoi?</w:t>
      </w:r>
    </w:p>
    <w:p w14:paraId="70680C15" w14:textId="5B21D6D1" w:rsidR="00300BB4" w:rsidRDefault="00D909F5" w:rsidP="00300BB4">
      <w:pPr>
        <w:rPr>
          <w:i/>
          <w:color w:val="000000" w:themeColor="text1"/>
          <w:sz w:val="28"/>
        </w:rPr>
      </w:pPr>
      <w:r>
        <w:rPr>
          <w:i/>
          <w:color w:val="000000" w:themeColor="text1"/>
          <w:sz w:val="28"/>
        </w:rPr>
        <w:t xml:space="preserve">Les os contrairement au cartilage sont richement vascularisé et innervé, si l’os se fracture il va saigner. L’os est une structure plus dynamique que le </w:t>
      </w:r>
      <w:proofErr w:type="gramStart"/>
      <w:r>
        <w:rPr>
          <w:i/>
          <w:color w:val="000000" w:themeColor="text1"/>
          <w:sz w:val="28"/>
        </w:rPr>
        <w:t>cartilage.Parceque</w:t>
      </w:r>
      <w:proofErr w:type="gramEnd"/>
      <w:r>
        <w:rPr>
          <w:i/>
          <w:color w:val="000000" w:themeColor="text1"/>
          <w:sz w:val="28"/>
        </w:rPr>
        <w:t xml:space="preserve"> les cellules ont accès a toute la nourriture nutriments oxygène présent dans la circulation sanguine .</w:t>
      </w:r>
    </w:p>
    <w:p w14:paraId="61998F78" w14:textId="77777777" w:rsidR="00D909F5" w:rsidRDefault="00D909F5" w:rsidP="00300BB4">
      <w:pPr>
        <w:rPr>
          <w:i/>
          <w:color w:val="000000" w:themeColor="text1"/>
          <w:sz w:val="28"/>
        </w:rPr>
      </w:pPr>
    </w:p>
    <w:p w14:paraId="3C3B032B" w14:textId="77777777" w:rsidR="00D909F5" w:rsidRDefault="00D909F5" w:rsidP="00300BB4">
      <w:pPr>
        <w:rPr>
          <w:i/>
          <w:color w:val="000000" w:themeColor="text1"/>
          <w:sz w:val="28"/>
        </w:rPr>
      </w:pPr>
    </w:p>
    <w:p w14:paraId="3EF54A09" w14:textId="632604B3" w:rsidR="00D909F5" w:rsidRPr="00D909F5" w:rsidRDefault="00D909F5" w:rsidP="00300BB4">
      <w:pPr>
        <w:rPr>
          <w:color w:val="000000" w:themeColor="text1"/>
          <w:sz w:val="36"/>
        </w:rPr>
      </w:pPr>
      <w:bookmarkStart w:id="0" w:name="_GoBack"/>
      <w:r>
        <w:rPr>
          <w:color w:val="000000" w:themeColor="text1"/>
          <w:sz w:val="36"/>
        </w:rPr>
        <w:t xml:space="preserve">EXERCICES ET MAP dans </w:t>
      </w:r>
      <w:proofErr w:type="gramStart"/>
      <w:r>
        <w:rPr>
          <w:color w:val="000000" w:themeColor="text1"/>
          <w:sz w:val="36"/>
        </w:rPr>
        <w:t>le diapo</w:t>
      </w:r>
      <w:proofErr w:type="gramEnd"/>
      <w:r>
        <w:rPr>
          <w:color w:val="000000" w:themeColor="text1"/>
          <w:sz w:val="36"/>
        </w:rPr>
        <w:t xml:space="preserve"> </w:t>
      </w:r>
    </w:p>
    <w:bookmarkEnd w:id="0"/>
    <w:sectPr w:rsidR="00D909F5" w:rsidRPr="00D909F5" w:rsidSect="0026622E">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Cambria">
    <w:panose1 w:val="02040503050406030204"/>
    <w:charset w:val="00"/>
    <w:family w:val="auto"/>
    <w:pitch w:val="variable"/>
    <w:sig w:usb0="E00002FF" w:usb1="400004FF" w:usb2="00000000" w:usb3="00000000" w:csb0="0000019F" w:csb1="00000000"/>
  </w:font>
  <w:font w:name="Wingdings 2">
    <w:panose1 w:val="05020102010507070707"/>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639D1"/>
    <w:multiLevelType w:val="hybridMultilevel"/>
    <w:tmpl w:val="A162AB5E"/>
    <w:lvl w:ilvl="0" w:tplc="CC4C07F8">
      <w:start w:val="1"/>
      <w:numFmt w:val="bullet"/>
      <w:lvlText w:val="•"/>
      <w:lvlJc w:val="left"/>
      <w:pPr>
        <w:tabs>
          <w:tab w:val="num" w:pos="720"/>
        </w:tabs>
        <w:ind w:left="720" w:hanging="360"/>
      </w:pPr>
      <w:rPr>
        <w:rFonts w:ascii="Times New Roman" w:hAnsi="Times New Roman" w:hint="default"/>
      </w:rPr>
    </w:lvl>
    <w:lvl w:ilvl="1" w:tplc="20CA30C6">
      <w:numFmt w:val="bullet"/>
      <w:lvlText w:val="•"/>
      <w:lvlJc w:val="left"/>
      <w:pPr>
        <w:tabs>
          <w:tab w:val="num" w:pos="1440"/>
        </w:tabs>
        <w:ind w:left="1440" w:hanging="360"/>
      </w:pPr>
      <w:rPr>
        <w:rFonts w:ascii="Times New Roman" w:hAnsi="Times New Roman" w:hint="default"/>
      </w:rPr>
    </w:lvl>
    <w:lvl w:ilvl="2" w:tplc="8FDC94D6" w:tentative="1">
      <w:start w:val="1"/>
      <w:numFmt w:val="bullet"/>
      <w:lvlText w:val="•"/>
      <w:lvlJc w:val="left"/>
      <w:pPr>
        <w:tabs>
          <w:tab w:val="num" w:pos="2160"/>
        </w:tabs>
        <w:ind w:left="2160" w:hanging="360"/>
      </w:pPr>
      <w:rPr>
        <w:rFonts w:ascii="Times New Roman" w:hAnsi="Times New Roman" w:hint="default"/>
      </w:rPr>
    </w:lvl>
    <w:lvl w:ilvl="3" w:tplc="6A4085C8" w:tentative="1">
      <w:start w:val="1"/>
      <w:numFmt w:val="bullet"/>
      <w:lvlText w:val="•"/>
      <w:lvlJc w:val="left"/>
      <w:pPr>
        <w:tabs>
          <w:tab w:val="num" w:pos="2880"/>
        </w:tabs>
        <w:ind w:left="2880" w:hanging="360"/>
      </w:pPr>
      <w:rPr>
        <w:rFonts w:ascii="Times New Roman" w:hAnsi="Times New Roman" w:hint="default"/>
      </w:rPr>
    </w:lvl>
    <w:lvl w:ilvl="4" w:tplc="C97AD582" w:tentative="1">
      <w:start w:val="1"/>
      <w:numFmt w:val="bullet"/>
      <w:lvlText w:val="•"/>
      <w:lvlJc w:val="left"/>
      <w:pPr>
        <w:tabs>
          <w:tab w:val="num" w:pos="3600"/>
        </w:tabs>
        <w:ind w:left="3600" w:hanging="360"/>
      </w:pPr>
      <w:rPr>
        <w:rFonts w:ascii="Times New Roman" w:hAnsi="Times New Roman" w:hint="default"/>
      </w:rPr>
    </w:lvl>
    <w:lvl w:ilvl="5" w:tplc="8746FDC2" w:tentative="1">
      <w:start w:val="1"/>
      <w:numFmt w:val="bullet"/>
      <w:lvlText w:val="•"/>
      <w:lvlJc w:val="left"/>
      <w:pPr>
        <w:tabs>
          <w:tab w:val="num" w:pos="4320"/>
        </w:tabs>
        <w:ind w:left="4320" w:hanging="360"/>
      </w:pPr>
      <w:rPr>
        <w:rFonts w:ascii="Times New Roman" w:hAnsi="Times New Roman" w:hint="default"/>
      </w:rPr>
    </w:lvl>
    <w:lvl w:ilvl="6" w:tplc="B91886F0" w:tentative="1">
      <w:start w:val="1"/>
      <w:numFmt w:val="bullet"/>
      <w:lvlText w:val="•"/>
      <w:lvlJc w:val="left"/>
      <w:pPr>
        <w:tabs>
          <w:tab w:val="num" w:pos="5040"/>
        </w:tabs>
        <w:ind w:left="5040" w:hanging="360"/>
      </w:pPr>
      <w:rPr>
        <w:rFonts w:ascii="Times New Roman" w:hAnsi="Times New Roman" w:hint="default"/>
      </w:rPr>
    </w:lvl>
    <w:lvl w:ilvl="7" w:tplc="3EEC7920" w:tentative="1">
      <w:start w:val="1"/>
      <w:numFmt w:val="bullet"/>
      <w:lvlText w:val="•"/>
      <w:lvlJc w:val="left"/>
      <w:pPr>
        <w:tabs>
          <w:tab w:val="num" w:pos="5760"/>
        </w:tabs>
        <w:ind w:left="5760" w:hanging="360"/>
      </w:pPr>
      <w:rPr>
        <w:rFonts w:ascii="Times New Roman" w:hAnsi="Times New Roman" w:hint="default"/>
      </w:rPr>
    </w:lvl>
    <w:lvl w:ilvl="8" w:tplc="2E6C39A4" w:tentative="1">
      <w:start w:val="1"/>
      <w:numFmt w:val="bullet"/>
      <w:lvlText w:val="•"/>
      <w:lvlJc w:val="left"/>
      <w:pPr>
        <w:tabs>
          <w:tab w:val="num" w:pos="6480"/>
        </w:tabs>
        <w:ind w:left="6480" w:hanging="360"/>
      </w:pPr>
      <w:rPr>
        <w:rFonts w:ascii="Times New Roman" w:hAnsi="Times New Roman" w:hint="default"/>
      </w:rPr>
    </w:lvl>
  </w:abstractNum>
  <w:abstractNum w:abstractNumId="1">
    <w:nsid w:val="027E4D49"/>
    <w:multiLevelType w:val="hybridMultilevel"/>
    <w:tmpl w:val="8E2CAD7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79A4BC2"/>
    <w:multiLevelType w:val="hybridMultilevel"/>
    <w:tmpl w:val="0AC47248"/>
    <w:lvl w:ilvl="0" w:tplc="CC4AB53A">
      <w:start w:val="1"/>
      <w:numFmt w:val="bullet"/>
      <w:lvlText w:val="•"/>
      <w:lvlJc w:val="left"/>
      <w:pPr>
        <w:tabs>
          <w:tab w:val="num" w:pos="720"/>
        </w:tabs>
        <w:ind w:left="720" w:hanging="360"/>
      </w:pPr>
      <w:rPr>
        <w:rFonts w:ascii="Times New Roman" w:hAnsi="Times New Roman" w:hint="default"/>
      </w:rPr>
    </w:lvl>
    <w:lvl w:ilvl="1" w:tplc="10640E54" w:tentative="1">
      <w:start w:val="1"/>
      <w:numFmt w:val="bullet"/>
      <w:lvlText w:val="•"/>
      <w:lvlJc w:val="left"/>
      <w:pPr>
        <w:tabs>
          <w:tab w:val="num" w:pos="1440"/>
        </w:tabs>
        <w:ind w:left="1440" w:hanging="360"/>
      </w:pPr>
      <w:rPr>
        <w:rFonts w:ascii="Times New Roman" w:hAnsi="Times New Roman" w:hint="default"/>
      </w:rPr>
    </w:lvl>
    <w:lvl w:ilvl="2" w:tplc="0E2AC2E0" w:tentative="1">
      <w:start w:val="1"/>
      <w:numFmt w:val="bullet"/>
      <w:lvlText w:val="•"/>
      <w:lvlJc w:val="left"/>
      <w:pPr>
        <w:tabs>
          <w:tab w:val="num" w:pos="2160"/>
        </w:tabs>
        <w:ind w:left="2160" w:hanging="360"/>
      </w:pPr>
      <w:rPr>
        <w:rFonts w:ascii="Times New Roman" w:hAnsi="Times New Roman" w:hint="default"/>
      </w:rPr>
    </w:lvl>
    <w:lvl w:ilvl="3" w:tplc="C2D03E32" w:tentative="1">
      <w:start w:val="1"/>
      <w:numFmt w:val="bullet"/>
      <w:lvlText w:val="•"/>
      <w:lvlJc w:val="left"/>
      <w:pPr>
        <w:tabs>
          <w:tab w:val="num" w:pos="2880"/>
        </w:tabs>
        <w:ind w:left="2880" w:hanging="360"/>
      </w:pPr>
      <w:rPr>
        <w:rFonts w:ascii="Times New Roman" w:hAnsi="Times New Roman" w:hint="default"/>
      </w:rPr>
    </w:lvl>
    <w:lvl w:ilvl="4" w:tplc="8A58BC80" w:tentative="1">
      <w:start w:val="1"/>
      <w:numFmt w:val="bullet"/>
      <w:lvlText w:val="•"/>
      <w:lvlJc w:val="left"/>
      <w:pPr>
        <w:tabs>
          <w:tab w:val="num" w:pos="3600"/>
        </w:tabs>
        <w:ind w:left="3600" w:hanging="360"/>
      </w:pPr>
      <w:rPr>
        <w:rFonts w:ascii="Times New Roman" w:hAnsi="Times New Roman" w:hint="default"/>
      </w:rPr>
    </w:lvl>
    <w:lvl w:ilvl="5" w:tplc="0F126B9C" w:tentative="1">
      <w:start w:val="1"/>
      <w:numFmt w:val="bullet"/>
      <w:lvlText w:val="•"/>
      <w:lvlJc w:val="left"/>
      <w:pPr>
        <w:tabs>
          <w:tab w:val="num" w:pos="4320"/>
        </w:tabs>
        <w:ind w:left="4320" w:hanging="360"/>
      </w:pPr>
      <w:rPr>
        <w:rFonts w:ascii="Times New Roman" w:hAnsi="Times New Roman" w:hint="default"/>
      </w:rPr>
    </w:lvl>
    <w:lvl w:ilvl="6" w:tplc="9D86BFE2" w:tentative="1">
      <w:start w:val="1"/>
      <w:numFmt w:val="bullet"/>
      <w:lvlText w:val="•"/>
      <w:lvlJc w:val="left"/>
      <w:pPr>
        <w:tabs>
          <w:tab w:val="num" w:pos="5040"/>
        </w:tabs>
        <w:ind w:left="5040" w:hanging="360"/>
      </w:pPr>
      <w:rPr>
        <w:rFonts w:ascii="Times New Roman" w:hAnsi="Times New Roman" w:hint="default"/>
      </w:rPr>
    </w:lvl>
    <w:lvl w:ilvl="7" w:tplc="C90A319E" w:tentative="1">
      <w:start w:val="1"/>
      <w:numFmt w:val="bullet"/>
      <w:lvlText w:val="•"/>
      <w:lvlJc w:val="left"/>
      <w:pPr>
        <w:tabs>
          <w:tab w:val="num" w:pos="5760"/>
        </w:tabs>
        <w:ind w:left="5760" w:hanging="360"/>
      </w:pPr>
      <w:rPr>
        <w:rFonts w:ascii="Times New Roman" w:hAnsi="Times New Roman" w:hint="default"/>
      </w:rPr>
    </w:lvl>
    <w:lvl w:ilvl="8" w:tplc="E168E266" w:tentative="1">
      <w:start w:val="1"/>
      <w:numFmt w:val="bullet"/>
      <w:lvlText w:val="•"/>
      <w:lvlJc w:val="left"/>
      <w:pPr>
        <w:tabs>
          <w:tab w:val="num" w:pos="6480"/>
        </w:tabs>
        <w:ind w:left="6480" w:hanging="360"/>
      </w:pPr>
      <w:rPr>
        <w:rFonts w:ascii="Times New Roman" w:hAnsi="Times New Roman" w:hint="default"/>
      </w:rPr>
    </w:lvl>
  </w:abstractNum>
  <w:abstractNum w:abstractNumId="3">
    <w:nsid w:val="0DA65460"/>
    <w:multiLevelType w:val="hybridMultilevel"/>
    <w:tmpl w:val="5BCC3916"/>
    <w:lvl w:ilvl="0" w:tplc="6790659A">
      <w:start w:val="1"/>
      <w:numFmt w:val="bullet"/>
      <w:lvlText w:val="•"/>
      <w:lvlJc w:val="left"/>
      <w:pPr>
        <w:tabs>
          <w:tab w:val="num" w:pos="720"/>
        </w:tabs>
        <w:ind w:left="720" w:hanging="360"/>
      </w:pPr>
      <w:rPr>
        <w:rFonts w:ascii="Times New Roman" w:hAnsi="Times New Roman" w:hint="default"/>
      </w:rPr>
    </w:lvl>
    <w:lvl w:ilvl="1" w:tplc="4438A6DE" w:tentative="1">
      <w:start w:val="1"/>
      <w:numFmt w:val="bullet"/>
      <w:lvlText w:val="•"/>
      <w:lvlJc w:val="left"/>
      <w:pPr>
        <w:tabs>
          <w:tab w:val="num" w:pos="1440"/>
        </w:tabs>
        <w:ind w:left="1440" w:hanging="360"/>
      </w:pPr>
      <w:rPr>
        <w:rFonts w:ascii="Times New Roman" w:hAnsi="Times New Roman" w:hint="default"/>
      </w:rPr>
    </w:lvl>
    <w:lvl w:ilvl="2" w:tplc="24EE2288" w:tentative="1">
      <w:start w:val="1"/>
      <w:numFmt w:val="bullet"/>
      <w:lvlText w:val="•"/>
      <w:lvlJc w:val="left"/>
      <w:pPr>
        <w:tabs>
          <w:tab w:val="num" w:pos="2160"/>
        </w:tabs>
        <w:ind w:left="2160" w:hanging="360"/>
      </w:pPr>
      <w:rPr>
        <w:rFonts w:ascii="Times New Roman" w:hAnsi="Times New Roman" w:hint="default"/>
      </w:rPr>
    </w:lvl>
    <w:lvl w:ilvl="3" w:tplc="1C788532" w:tentative="1">
      <w:start w:val="1"/>
      <w:numFmt w:val="bullet"/>
      <w:lvlText w:val="•"/>
      <w:lvlJc w:val="left"/>
      <w:pPr>
        <w:tabs>
          <w:tab w:val="num" w:pos="2880"/>
        </w:tabs>
        <w:ind w:left="2880" w:hanging="360"/>
      </w:pPr>
      <w:rPr>
        <w:rFonts w:ascii="Times New Roman" w:hAnsi="Times New Roman" w:hint="default"/>
      </w:rPr>
    </w:lvl>
    <w:lvl w:ilvl="4" w:tplc="63508946" w:tentative="1">
      <w:start w:val="1"/>
      <w:numFmt w:val="bullet"/>
      <w:lvlText w:val="•"/>
      <w:lvlJc w:val="left"/>
      <w:pPr>
        <w:tabs>
          <w:tab w:val="num" w:pos="3600"/>
        </w:tabs>
        <w:ind w:left="3600" w:hanging="360"/>
      </w:pPr>
      <w:rPr>
        <w:rFonts w:ascii="Times New Roman" w:hAnsi="Times New Roman" w:hint="default"/>
      </w:rPr>
    </w:lvl>
    <w:lvl w:ilvl="5" w:tplc="E7203822" w:tentative="1">
      <w:start w:val="1"/>
      <w:numFmt w:val="bullet"/>
      <w:lvlText w:val="•"/>
      <w:lvlJc w:val="left"/>
      <w:pPr>
        <w:tabs>
          <w:tab w:val="num" w:pos="4320"/>
        </w:tabs>
        <w:ind w:left="4320" w:hanging="360"/>
      </w:pPr>
      <w:rPr>
        <w:rFonts w:ascii="Times New Roman" w:hAnsi="Times New Roman" w:hint="default"/>
      </w:rPr>
    </w:lvl>
    <w:lvl w:ilvl="6" w:tplc="F162E56C" w:tentative="1">
      <w:start w:val="1"/>
      <w:numFmt w:val="bullet"/>
      <w:lvlText w:val="•"/>
      <w:lvlJc w:val="left"/>
      <w:pPr>
        <w:tabs>
          <w:tab w:val="num" w:pos="5040"/>
        </w:tabs>
        <w:ind w:left="5040" w:hanging="360"/>
      </w:pPr>
      <w:rPr>
        <w:rFonts w:ascii="Times New Roman" w:hAnsi="Times New Roman" w:hint="default"/>
      </w:rPr>
    </w:lvl>
    <w:lvl w:ilvl="7" w:tplc="E3E66FB6" w:tentative="1">
      <w:start w:val="1"/>
      <w:numFmt w:val="bullet"/>
      <w:lvlText w:val="•"/>
      <w:lvlJc w:val="left"/>
      <w:pPr>
        <w:tabs>
          <w:tab w:val="num" w:pos="5760"/>
        </w:tabs>
        <w:ind w:left="5760" w:hanging="360"/>
      </w:pPr>
      <w:rPr>
        <w:rFonts w:ascii="Times New Roman" w:hAnsi="Times New Roman" w:hint="default"/>
      </w:rPr>
    </w:lvl>
    <w:lvl w:ilvl="8" w:tplc="083C511A" w:tentative="1">
      <w:start w:val="1"/>
      <w:numFmt w:val="bullet"/>
      <w:lvlText w:val="•"/>
      <w:lvlJc w:val="left"/>
      <w:pPr>
        <w:tabs>
          <w:tab w:val="num" w:pos="6480"/>
        </w:tabs>
        <w:ind w:left="6480" w:hanging="360"/>
      </w:pPr>
      <w:rPr>
        <w:rFonts w:ascii="Times New Roman" w:hAnsi="Times New Roman" w:hint="default"/>
      </w:rPr>
    </w:lvl>
  </w:abstractNum>
  <w:abstractNum w:abstractNumId="4">
    <w:nsid w:val="12545C7A"/>
    <w:multiLevelType w:val="hybridMultilevel"/>
    <w:tmpl w:val="C310CE00"/>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3277ED7"/>
    <w:multiLevelType w:val="hybridMultilevel"/>
    <w:tmpl w:val="BDA87750"/>
    <w:lvl w:ilvl="0" w:tplc="F6C8DB8C">
      <w:start w:val="1"/>
      <w:numFmt w:val="bullet"/>
      <w:lvlText w:val=""/>
      <w:lvlJc w:val="left"/>
      <w:pPr>
        <w:ind w:left="1080" w:hanging="360"/>
      </w:pPr>
      <w:rPr>
        <w:rFonts w:ascii="Wingdings 3" w:hAnsi="Wingdings 3"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nsid w:val="162E2176"/>
    <w:multiLevelType w:val="hybridMultilevel"/>
    <w:tmpl w:val="5906C3E4"/>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3B04759C">
      <w:start w:val="1"/>
      <w:numFmt w:val="bullet"/>
      <w:lvlText w:val=""/>
      <w:lvlJc w:val="left"/>
      <w:pPr>
        <w:ind w:left="1778" w:hanging="360"/>
      </w:pPr>
      <w:rPr>
        <w:rFonts w:ascii="Symbol" w:hAnsi="Symbol"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14B0255"/>
    <w:multiLevelType w:val="hybridMultilevel"/>
    <w:tmpl w:val="4FE69062"/>
    <w:lvl w:ilvl="0" w:tplc="040C000F">
      <w:start w:val="1"/>
      <w:numFmt w:val="decimal"/>
      <w:lvlText w:val="%1."/>
      <w:lvlJc w:val="left"/>
      <w:pPr>
        <w:ind w:left="2136" w:hanging="360"/>
      </w:pPr>
    </w:lvl>
    <w:lvl w:ilvl="1" w:tplc="040C0019" w:tentative="1">
      <w:start w:val="1"/>
      <w:numFmt w:val="lowerLetter"/>
      <w:lvlText w:val="%2."/>
      <w:lvlJc w:val="left"/>
      <w:pPr>
        <w:ind w:left="2856" w:hanging="360"/>
      </w:pPr>
    </w:lvl>
    <w:lvl w:ilvl="2" w:tplc="040C001B" w:tentative="1">
      <w:start w:val="1"/>
      <w:numFmt w:val="lowerRoman"/>
      <w:lvlText w:val="%3."/>
      <w:lvlJc w:val="right"/>
      <w:pPr>
        <w:ind w:left="3576" w:hanging="180"/>
      </w:pPr>
    </w:lvl>
    <w:lvl w:ilvl="3" w:tplc="040C000F" w:tentative="1">
      <w:start w:val="1"/>
      <w:numFmt w:val="decimal"/>
      <w:lvlText w:val="%4."/>
      <w:lvlJc w:val="left"/>
      <w:pPr>
        <w:ind w:left="4296" w:hanging="360"/>
      </w:pPr>
    </w:lvl>
    <w:lvl w:ilvl="4" w:tplc="040C0019" w:tentative="1">
      <w:start w:val="1"/>
      <w:numFmt w:val="lowerLetter"/>
      <w:lvlText w:val="%5."/>
      <w:lvlJc w:val="left"/>
      <w:pPr>
        <w:ind w:left="5016" w:hanging="360"/>
      </w:pPr>
    </w:lvl>
    <w:lvl w:ilvl="5" w:tplc="040C001B" w:tentative="1">
      <w:start w:val="1"/>
      <w:numFmt w:val="lowerRoman"/>
      <w:lvlText w:val="%6."/>
      <w:lvlJc w:val="right"/>
      <w:pPr>
        <w:ind w:left="5736" w:hanging="180"/>
      </w:pPr>
    </w:lvl>
    <w:lvl w:ilvl="6" w:tplc="040C000F" w:tentative="1">
      <w:start w:val="1"/>
      <w:numFmt w:val="decimal"/>
      <w:lvlText w:val="%7."/>
      <w:lvlJc w:val="left"/>
      <w:pPr>
        <w:ind w:left="6456" w:hanging="360"/>
      </w:pPr>
    </w:lvl>
    <w:lvl w:ilvl="7" w:tplc="040C0019" w:tentative="1">
      <w:start w:val="1"/>
      <w:numFmt w:val="lowerLetter"/>
      <w:lvlText w:val="%8."/>
      <w:lvlJc w:val="left"/>
      <w:pPr>
        <w:ind w:left="7176" w:hanging="360"/>
      </w:pPr>
    </w:lvl>
    <w:lvl w:ilvl="8" w:tplc="040C001B" w:tentative="1">
      <w:start w:val="1"/>
      <w:numFmt w:val="lowerRoman"/>
      <w:lvlText w:val="%9."/>
      <w:lvlJc w:val="right"/>
      <w:pPr>
        <w:ind w:left="7896" w:hanging="180"/>
      </w:pPr>
    </w:lvl>
  </w:abstractNum>
  <w:abstractNum w:abstractNumId="8">
    <w:nsid w:val="21987102"/>
    <w:multiLevelType w:val="hybridMultilevel"/>
    <w:tmpl w:val="4C826B68"/>
    <w:lvl w:ilvl="0" w:tplc="EC6EE574">
      <w:start w:val="1"/>
      <w:numFmt w:val="bullet"/>
      <w:lvlText w:val="−"/>
      <w:lvlJc w:val="left"/>
      <w:pPr>
        <w:tabs>
          <w:tab w:val="num" w:pos="720"/>
        </w:tabs>
        <w:ind w:left="720" w:hanging="360"/>
      </w:pPr>
      <w:rPr>
        <w:rFonts w:ascii="Arial" w:hAnsi="Arial" w:hint="default"/>
      </w:rPr>
    </w:lvl>
    <w:lvl w:ilvl="1" w:tplc="123A9C32">
      <w:numFmt w:val="bullet"/>
      <w:lvlText w:val="‒"/>
      <w:lvlJc w:val="left"/>
      <w:pPr>
        <w:tabs>
          <w:tab w:val="num" w:pos="1440"/>
        </w:tabs>
        <w:ind w:left="1440" w:hanging="360"/>
      </w:pPr>
      <w:rPr>
        <w:rFonts w:ascii="Arial" w:hAnsi="Arial" w:hint="default"/>
      </w:rPr>
    </w:lvl>
    <w:lvl w:ilvl="2" w:tplc="B8423188" w:tentative="1">
      <w:start w:val="1"/>
      <w:numFmt w:val="bullet"/>
      <w:lvlText w:val="−"/>
      <w:lvlJc w:val="left"/>
      <w:pPr>
        <w:tabs>
          <w:tab w:val="num" w:pos="2160"/>
        </w:tabs>
        <w:ind w:left="2160" w:hanging="360"/>
      </w:pPr>
      <w:rPr>
        <w:rFonts w:ascii="Arial" w:hAnsi="Arial" w:hint="default"/>
      </w:rPr>
    </w:lvl>
    <w:lvl w:ilvl="3" w:tplc="BEA8B9C0" w:tentative="1">
      <w:start w:val="1"/>
      <w:numFmt w:val="bullet"/>
      <w:lvlText w:val="−"/>
      <w:lvlJc w:val="left"/>
      <w:pPr>
        <w:tabs>
          <w:tab w:val="num" w:pos="2880"/>
        </w:tabs>
        <w:ind w:left="2880" w:hanging="360"/>
      </w:pPr>
      <w:rPr>
        <w:rFonts w:ascii="Arial" w:hAnsi="Arial" w:hint="default"/>
      </w:rPr>
    </w:lvl>
    <w:lvl w:ilvl="4" w:tplc="8A2C2E10" w:tentative="1">
      <w:start w:val="1"/>
      <w:numFmt w:val="bullet"/>
      <w:lvlText w:val="−"/>
      <w:lvlJc w:val="left"/>
      <w:pPr>
        <w:tabs>
          <w:tab w:val="num" w:pos="3600"/>
        </w:tabs>
        <w:ind w:left="3600" w:hanging="360"/>
      </w:pPr>
      <w:rPr>
        <w:rFonts w:ascii="Arial" w:hAnsi="Arial" w:hint="default"/>
      </w:rPr>
    </w:lvl>
    <w:lvl w:ilvl="5" w:tplc="6818FA02" w:tentative="1">
      <w:start w:val="1"/>
      <w:numFmt w:val="bullet"/>
      <w:lvlText w:val="−"/>
      <w:lvlJc w:val="left"/>
      <w:pPr>
        <w:tabs>
          <w:tab w:val="num" w:pos="4320"/>
        </w:tabs>
        <w:ind w:left="4320" w:hanging="360"/>
      </w:pPr>
      <w:rPr>
        <w:rFonts w:ascii="Arial" w:hAnsi="Arial" w:hint="default"/>
      </w:rPr>
    </w:lvl>
    <w:lvl w:ilvl="6" w:tplc="C0AC18AA" w:tentative="1">
      <w:start w:val="1"/>
      <w:numFmt w:val="bullet"/>
      <w:lvlText w:val="−"/>
      <w:lvlJc w:val="left"/>
      <w:pPr>
        <w:tabs>
          <w:tab w:val="num" w:pos="5040"/>
        </w:tabs>
        <w:ind w:left="5040" w:hanging="360"/>
      </w:pPr>
      <w:rPr>
        <w:rFonts w:ascii="Arial" w:hAnsi="Arial" w:hint="default"/>
      </w:rPr>
    </w:lvl>
    <w:lvl w:ilvl="7" w:tplc="A37AEA6C" w:tentative="1">
      <w:start w:val="1"/>
      <w:numFmt w:val="bullet"/>
      <w:lvlText w:val="−"/>
      <w:lvlJc w:val="left"/>
      <w:pPr>
        <w:tabs>
          <w:tab w:val="num" w:pos="5760"/>
        </w:tabs>
        <w:ind w:left="5760" w:hanging="360"/>
      </w:pPr>
      <w:rPr>
        <w:rFonts w:ascii="Arial" w:hAnsi="Arial" w:hint="default"/>
      </w:rPr>
    </w:lvl>
    <w:lvl w:ilvl="8" w:tplc="B226071A" w:tentative="1">
      <w:start w:val="1"/>
      <w:numFmt w:val="bullet"/>
      <w:lvlText w:val="−"/>
      <w:lvlJc w:val="left"/>
      <w:pPr>
        <w:tabs>
          <w:tab w:val="num" w:pos="6480"/>
        </w:tabs>
        <w:ind w:left="6480" w:hanging="360"/>
      </w:pPr>
      <w:rPr>
        <w:rFonts w:ascii="Arial" w:hAnsi="Arial" w:hint="default"/>
      </w:rPr>
    </w:lvl>
  </w:abstractNum>
  <w:abstractNum w:abstractNumId="9">
    <w:nsid w:val="239F3C56"/>
    <w:multiLevelType w:val="hybridMultilevel"/>
    <w:tmpl w:val="CE0C23B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44052EE"/>
    <w:multiLevelType w:val="hybridMultilevel"/>
    <w:tmpl w:val="5226D408"/>
    <w:lvl w:ilvl="0" w:tplc="E9E0B5D8">
      <w:start w:val="2"/>
      <w:numFmt w:val="bullet"/>
      <w:lvlText w:val=""/>
      <w:lvlJc w:val="left"/>
      <w:pPr>
        <w:ind w:left="1854" w:hanging="360"/>
      </w:pPr>
      <w:rPr>
        <w:rFonts w:ascii="Wingdings" w:eastAsiaTheme="minorEastAsia" w:hAnsi="Wingdings" w:cstheme="minorBidi"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1">
    <w:nsid w:val="2643094D"/>
    <w:multiLevelType w:val="hybridMultilevel"/>
    <w:tmpl w:val="86C0194C"/>
    <w:lvl w:ilvl="0" w:tplc="040C0003">
      <w:start w:val="1"/>
      <w:numFmt w:val="bullet"/>
      <w:lvlText w:val="o"/>
      <w:lvlJc w:val="left"/>
      <w:pPr>
        <w:ind w:left="2160" w:hanging="360"/>
      </w:pPr>
      <w:rPr>
        <w:rFonts w:ascii="Courier New" w:hAnsi="Courier New" w:cs="Courier New"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12">
    <w:nsid w:val="289F14D7"/>
    <w:multiLevelType w:val="hybridMultilevel"/>
    <w:tmpl w:val="1F2AFBF4"/>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C1F5382"/>
    <w:multiLevelType w:val="hybridMultilevel"/>
    <w:tmpl w:val="C25E3760"/>
    <w:lvl w:ilvl="0" w:tplc="6CEC1076">
      <w:start w:val="1"/>
      <w:numFmt w:val="bullet"/>
      <w:lvlText w:val=""/>
      <w:lvlJc w:val="left"/>
      <w:pPr>
        <w:ind w:left="1494" w:hanging="360"/>
      </w:pPr>
      <w:rPr>
        <w:rFonts w:ascii="Wingdings" w:hAnsi="Wingdings"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4">
    <w:nsid w:val="32C85402"/>
    <w:multiLevelType w:val="hybridMultilevel"/>
    <w:tmpl w:val="4F6EA508"/>
    <w:lvl w:ilvl="0" w:tplc="3AF08E98">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32D83983"/>
    <w:multiLevelType w:val="hybridMultilevel"/>
    <w:tmpl w:val="3B022E1C"/>
    <w:lvl w:ilvl="0" w:tplc="6CEC1076">
      <w:start w:val="1"/>
      <w:numFmt w:val="bullet"/>
      <w:lvlText w:val=""/>
      <w:lvlJc w:val="left"/>
      <w:pPr>
        <w:ind w:left="1494" w:hanging="360"/>
      </w:pPr>
      <w:rPr>
        <w:rFonts w:ascii="Wingdings" w:hAnsi="Wingdings"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16">
    <w:nsid w:val="34BB230A"/>
    <w:multiLevelType w:val="hybridMultilevel"/>
    <w:tmpl w:val="B8A8BD9E"/>
    <w:lvl w:ilvl="0" w:tplc="CCF4663E">
      <w:start w:val="1"/>
      <w:numFmt w:val="bullet"/>
      <w:lvlText w:val="•"/>
      <w:lvlJc w:val="left"/>
      <w:pPr>
        <w:tabs>
          <w:tab w:val="num" w:pos="720"/>
        </w:tabs>
        <w:ind w:left="720" w:hanging="360"/>
      </w:pPr>
      <w:rPr>
        <w:rFonts w:ascii="Times New Roman" w:hAnsi="Times New Roman" w:hint="default"/>
      </w:rPr>
    </w:lvl>
    <w:lvl w:ilvl="1" w:tplc="B0A2A7FE" w:tentative="1">
      <w:start w:val="1"/>
      <w:numFmt w:val="bullet"/>
      <w:lvlText w:val="•"/>
      <w:lvlJc w:val="left"/>
      <w:pPr>
        <w:tabs>
          <w:tab w:val="num" w:pos="1440"/>
        </w:tabs>
        <w:ind w:left="1440" w:hanging="360"/>
      </w:pPr>
      <w:rPr>
        <w:rFonts w:ascii="Times New Roman" w:hAnsi="Times New Roman" w:hint="default"/>
      </w:rPr>
    </w:lvl>
    <w:lvl w:ilvl="2" w:tplc="402A1730" w:tentative="1">
      <w:start w:val="1"/>
      <w:numFmt w:val="bullet"/>
      <w:lvlText w:val="•"/>
      <w:lvlJc w:val="left"/>
      <w:pPr>
        <w:tabs>
          <w:tab w:val="num" w:pos="2160"/>
        </w:tabs>
        <w:ind w:left="2160" w:hanging="360"/>
      </w:pPr>
      <w:rPr>
        <w:rFonts w:ascii="Times New Roman" w:hAnsi="Times New Roman" w:hint="default"/>
      </w:rPr>
    </w:lvl>
    <w:lvl w:ilvl="3" w:tplc="FD8CA9DC" w:tentative="1">
      <w:start w:val="1"/>
      <w:numFmt w:val="bullet"/>
      <w:lvlText w:val="•"/>
      <w:lvlJc w:val="left"/>
      <w:pPr>
        <w:tabs>
          <w:tab w:val="num" w:pos="2880"/>
        </w:tabs>
        <w:ind w:left="2880" w:hanging="360"/>
      </w:pPr>
      <w:rPr>
        <w:rFonts w:ascii="Times New Roman" w:hAnsi="Times New Roman" w:hint="default"/>
      </w:rPr>
    </w:lvl>
    <w:lvl w:ilvl="4" w:tplc="00F86C44" w:tentative="1">
      <w:start w:val="1"/>
      <w:numFmt w:val="bullet"/>
      <w:lvlText w:val="•"/>
      <w:lvlJc w:val="left"/>
      <w:pPr>
        <w:tabs>
          <w:tab w:val="num" w:pos="3600"/>
        </w:tabs>
        <w:ind w:left="3600" w:hanging="360"/>
      </w:pPr>
      <w:rPr>
        <w:rFonts w:ascii="Times New Roman" w:hAnsi="Times New Roman" w:hint="default"/>
      </w:rPr>
    </w:lvl>
    <w:lvl w:ilvl="5" w:tplc="0EEA6816" w:tentative="1">
      <w:start w:val="1"/>
      <w:numFmt w:val="bullet"/>
      <w:lvlText w:val="•"/>
      <w:lvlJc w:val="left"/>
      <w:pPr>
        <w:tabs>
          <w:tab w:val="num" w:pos="4320"/>
        </w:tabs>
        <w:ind w:left="4320" w:hanging="360"/>
      </w:pPr>
      <w:rPr>
        <w:rFonts w:ascii="Times New Roman" w:hAnsi="Times New Roman" w:hint="default"/>
      </w:rPr>
    </w:lvl>
    <w:lvl w:ilvl="6" w:tplc="8A56A64C" w:tentative="1">
      <w:start w:val="1"/>
      <w:numFmt w:val="bullet"/>
      <w:lvlText w:val="•"/>
      <w:lvlJc w:val="left"/>
      <w:pPr>
        <w:tabs>
          <w:tab w:val="num" w:pos="5040"/>
        </w:tabs>
        <w:ind w:left="5040" w:hanging="360"/>
      </w:pPr>
      <w:rPr>
        <w:rFonts w:ascii="Times New Roman" w:hAnsi="Times New Roman" w:hint="default"/>
      </w:rPr>
    </w:lvl>
    <w:lvl w:ilvl="7" w:tplc="457C0C48" w:tentative="1">
      <w:start w:val="1"/>
      <w:numFmt w:val="bullet"/>
      <w:lvlText w:val="•"/>
      <w:lvlJc w:val="left"/>
      <w:pPr>
        <w:tabs>
          <w:tab w:val="num" w:pos="5760"/>
        </w:tabs>
        <w:ind w:left="5760" w:hanging="360"/>
      </w:pPr>
      <w:rPr>
        <w:rFonts w:ascii="Times New Roman" w:hAnsi="Times New Roman" w:hint="default"/>
      </w:rPr>
    </w:lvl>
    <w:lvl w:ilvl="8" w:tplc="AB86A136" w:tentative="1">
      <w:start w:val="1"/>
      <w:numFmt w:val="bullet"/>
      <w:lvlText w:val="•"/>
      <w:lvlJc w:val="left"/>
      <w:pPr>
        <w:tabs>
          <w:tab w:val="num" w:pos="6480"/>
        </w:tabs>
        <w:ind w:left="6480" w:hanging="360"/>
      </w:pPr>
      <w:rPr>
        <w:rFonts w:ascii="Times New Roman" w:hAnsi="Times New Roman" w:hint="default"/>
      </w:rPr>
    </w:lvl>
  </w:abstractNum>
  <w:abstractNum w:abstractNumId="17">
    <w:nsid w:val="35A001B5"/>
    <w:multiLevelType w:val="hybridMultilevel"/>
    <w:tmpl w:val="28268058"/>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364C33D9"/>
    <w:multiLevelType w:val="hybridMultilevel"/>
    <w:tmpl w:val="AEE883F0"/>
    <w:lvl w:ilvl="0" w:tplc="A5D09B88">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nsid w:val="36BF779E"/>
    <w:multiLevelType w:val="hybridMultilevel"/>
    <w:tmpl w:val="8676E73E"/>
    <w:lvl w:ilvl="0" w:tplc="E1CC0340">
      <w:start w:val="1"/>
      <w:numFmt w:val="bullet"/>
      <w:lvlText w:val="•"/>
      <w:lvlJc w:val="left"/>
      <w:pPr>
        <w:tabs>
          <w:tab w:val="num" w:pos="720"/>
        </w:tabs>
        <w:ind w:left="720" w:hanging="360"/>
      </w:pPr>
      <w:rPr>
        <w:rFonts w:ascii="Times New Roman" w:hAnsi="Times New Roman" w:hint="default"/>
      </w:rPr>
    </w:lvl>
    <w:lvl w:ilvl="1" w:tplc="30E8B014" w:tentative="1">
      <w:start w:val="1"/>
      <w:numFmt w:val="bullet"/>
      <w:lvlText w:val="•"/>
      <w:lvlJc w:val="left"/>
      <w:pPr>
        <w:tabs>
          <w:tab w:val="num" w:pos="1440"/>
        </w:tabs>
        <w:ind w:left="1440" w:hanging="360"/>
      </w:pPr>
      <w:rPr>
        <w:rFonts w:ascii="Times New Roman" w:hAnsi="Times New Roman" w:hint="default"/>
      </w:rPr>
    </w:lvl>
    <w:lvl w:ilvl="2" w:tplc="7360A6D6" w:tentative="1">
      <w:start w:val="1"/>
      <w:numFmt w:val="bullet"/>
      <w:lvlText w:val="•"/>
      <w:lvlJc w:val="left"/>
      <w:pPr>
        <w:tabs>
          <w:tab w:val="num" w:pos="2160"/>
        </w:tabs>
        <w:ind w:left="2160" w:hanging="360"/>
      </w:pPr>
      <w:rPr>
        <w:rFonts w:ascii="Times New Roman" w:hAnsi="Times New Roman" w:hint="default"/>
      </w:rPr>
    </w:lvl>
    <w:lvl w:ilvl="3" w:tplc="E3F486DC" w:tentative="1">
      <w:start w:val="1"/>
      <w:numFmt w:val="bullet"/>
      <w:lvlText w:val="•"/>
      <w:lvlJc w:val="left"/>
      <w:pPr>
        <w:tabs>
          <w:tab w:val="num" w:pos="2880"/>
        </w:tabs>
        <w:ind w:left="2880" w:hanging="360"/>
      </w:pPr>
      <w:rPr>
        <w:rFonts w:ascii="Times New Roman" w:hAnsi="Times New Roman" w:hint="default"/>
      </w:rPr>
    </w:lvl>
    <w:lvl w:ilvl="4" w:tplc="4C8C22A6" w:tentative="1">
      <w:start w:val="1"/>
      <w:numFmt w:val="bullet"/>
      <w:lvlText w:val="•"/>
      <w:lvlJc w:val="left"/>
      <w:pPr>
        <w:tabs>
          <w:tab w:val="num" w:pos="3600"/>
        </w:tabs>
        <w:ind w:left="3600" w:hanging="360"/>
      </w:pPr>
      <w:rPr>
        <w:rFonts w:ascii="Times New Roman" w:hAnsi="Times New Roman" w:hint="default"/>
      </w:rPr>
    </w:lvl>
    <w:lvl w:ilvl="5" w:tplc="A42A5718" w:tentative="1">
      <w:start w:val="1"/>
      <w:numFmt w:val="bullet"/>
      <w:lvlText w:val="•"/>
      <w:lvlJc w:val="left"/>
      <w:pPr>
        <w:tabs>
          <w:tab w:val="num" w:pos="4320"/>
        </w:tabs>
        <w:ind w:left="4320" w:hanging="360"/>
      </w:pPr>
      <w:rPr>
        <w:rFonts w:ascii="Times New Roman" w:hAnsi="Times New Roman" w:hint="default"/>
      </w:rPr>
    </w:lvl>
    <w:lvl w:ilvl="6" w:tplc="9CD87F20" w:tentative="1">
      <w:start w:val="1"/>
      <w:numFmt w:val="bullet"/>
      <w:lvlText w:val="•"/>
      <w:lvlJc w:val="left"/>
      <w:pPr>
        <w:tabs>
          <w:tab w:val="num" w:pos="5040"/>
        </w:tabs>
        <w:ind w:left="5040" w:hanging="360"/>
      </w:pPr>
      <w:rPr>
        <w:rFonts w:ascii="Times New Roman" w:hAnsi="Times New Roman" w:hint="default"/>
      </w:rPr>
    </w:lvl>
    <w:lvl w:ilvl="7" w:tplc="5CBE62B6" w:tentative="1">
      <w:start w:val="1"/>
      <w:numFmt w:val="bullet"/>
      <w:lvlText w:val="•"/>
      <w:lvlJc w:val="left"/>
      <w:pPr>
        <w:tabs>
          <w:tab w:val="num" w:pos="5760"/>
        </w:tabs>
        <w:ind w:left="5760" w:hanging="360"/>
      </w:pPr>
      <w:rPr>
        <w:rFonts w:ascii="Times New Roman" w:hAnsi="Times New Roman" w:hint="default"/>
      </w:rPr>
    </w:lvl>
    <w:lvl w:ilvl="8" w:tplc="7F020C46" w:tentative="1">
      <w:start w:val="1"/>
      <w:numFmt w:val="bullet"/>
      <w:lvlText w:val="•"/>
      <w:lvlJc w:val="left"/>
      <w:pPr>
        <w:tabs>
          <w:tab w:val="num" w:pos="6480"/>
        </w:tabs>
        <w:ind w:left="6480" w:hanging="360"/>
      </w:pPr>
      <w:rPr>
        <w:rFonts w:ascii="Times New Roman" w:hAnsi="Times New Roman" w:hint="default"/>
      </w:rPr>
    </w:lvl>
  </w:abstractNum>
  <w:abstractNum w:abstractNumId="20">
    <w:nsid w:val="36CC74F8"/>
    <w:multiLevelType w:val="hybridMultilevel"/>
    <w:tmpl w:val="0E8A2A5E"/>
    <w:lvl w:ilvl="0" w:tplc="14845500">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9">
      <w:start w:val="1"/>
      <w:numFmt w:val="bullet"/>
      <w:lvlText w:val=""/>
      <w:lvlJc w:val="left"/>
      <w:pPr>
        <w:ind w:left="3600" w:hanging="360"/>
      </w:pPr>
      <w:rPr>
        <w:rFonts w:ascii="Wingdings" w:hAnsi="Wingdings"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
    <w:nsid w:val="38F834AC"/>
    <w:multiLevelType w:val="hybridMultilevel"/>
    <w:tmpl w:val="B388049C"/>
    <w:lvl w:ilvl="0" w:tplc="F6C8DB8C">
      <w:start w:val="1"/>
      <w:numFmt w:val="bullet"/>
      <w:lvlText w:val=""/>
      <w:lvlJc w:val="left"/>
      <w:pPr>
        <w:ind w:left="720" w:hanging="360"/>
      </w:pPr>
      <w:rPr>
        <w:rFonts w:ascii="Wingdings 3" w:hAnsi="Wingdings 3"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392468AC"/>
    <w:multiLevelType w:val="hybridMultilevel"/>
    <w:tmpl w:val="FB942180"/>
    <w:lvl w:ilvl="0" w:tplc="3AF08E98">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3A2E2EFC"/>
    <w:multiLevelType w:val="hybridMultilevel"/>
    <w:tmpl w:val="4CF48A0E"/>
    <w:lvl w:ilvl="0" w:tplc="B23A0954">
      <w:start w:val="1"/>
      <w:numFmt w:val="bullet"/>
      <w:lvlText w:val="•"/>
      <w:lvlJc w:val="left"/>
      <w:pPr>
        <w:tabs>
          <w:tab w:val="num" w:pos="720"/>
        </w:tabs>
        <w:ind w:left="720" w:hanging="360"/>
      </w:pPr>
      <w:rPr>
        <w:rFonts w:ascii="Times New Roman" w:hAnsi="Times New Roman" w:hint="default"/>
      </w:rPr>
    </w:lvl>
    <w:lvl w:ilvl="1" w:tplc="4B101F02" w:tentative="1">
      <w:start w:val="1"/>
      <w:numFmt w:val="bullet"/>
      <w:lvlText w:val="•"/>
      <w:lvlJc w:val="left"/>
      <w:pPr>
        <w:tabs>
          <w:tab w:val="num" w:pos="1440"/>
        </w:tabs>
        <w:ind w:left="1440" w:hanging="360"/>
      </w:pPr>
      <w:rPr>
        <w:rFonts w:ascii="Times New Roman" w:hAnsi="Times New Roman" w:hint="default"/>
      </w:rPr>
    </w:lvl>
    <w:lvl w:ilvl="2" w:tplc="DFB6E91C" w:tentative="1">
      <w:start w:val="1"/>
      <w:numFmt w:val="bullet"/>
      <w:lvlText w:val="•"/>
      <w:lvlJc w:val="left"/>
      <w:pPr>
        <w:tabs>
          <w:tab w:val="num" w:pos="2160"/>
        </w:tabs>
        <w:ind w:left="2160" w:hanging="360"/>
      </w:pPr>
      <w:rPr>
        <w:rFonts w:ascii="Times New Roman" w:hAnsi="Times New Roman" w:hint="default"/>
      </w:rPr>
    </w:lvl>
    <w:lvl w:ilvl="3" w:tplc="6DCCBB6C" w:tentative="1">
      <w:start w:val="1"/>
      <w:numFmt w:val="bullet"/>
      <w:lvlText w:val="•"/>
      <w:lvlJc w:val="left"/>
      <w:pPr>
        <w:tabs>
          <w:tab w:val="num" w:pos="2880"/>
        </w:tabs>
        <w:ind w:left="2880" w:hanging="360"/>
      </w:pPr>
      <w:rPr>
        <w:rFonts w:ascii="Times New Roman" w:hAnsi="Times New Roman" w:hint="default"/>
      </w:rPr>
    </w:lvl>
    <w:lvl w:ilvl="4" w:tplc="9A44C9B6" w:tentative="1">
      <w:start w:val="1"/>
      <w:numFmt w:val="bullet"/>
      <w:lvlText w:val="•"/>
      <w:lvlJc w:val="left"/>
      <w:pPr>
        <w:tabs>
          <w:tab w:val="num" w:pos="3600"/>
        </w:tabs>
        <w:ind w:left="3600" w:hanging="360"/>
      </w:pPr>
      <w:rPr>
        <w:rFonts w:ascii="Times New Roman" w:hAnsi="Times New Roman" w:hint="default"/>
      </w:rPr>
    </w:lvl>
    <w:lvl w:ilvl="5" w:tplc="BFA6E2D0" w:tentative="1">
      <w:start w:val="1"/>
      <w:numFmt w:val="bullet"/>
      <w:lvlText w:val="•"/>
      <w:lvlJc w:val="left"/>
      <w:pPr>
        <w:tabs>
          <w:tab w:val="num" w:pos="4320"/>
        </w:tabs>
        <w:ind w:left="4320" w:hanging="360"/>
      </w:pPr>
      <w:rPr>
        <w:rFonts w:ascii="Times New Roman" w:hAnsi="Times New Roman" w:hint="default"/>
      </w:rPr>
    </w:lvl>
    <w:lvl w:ilvl="6" w:tplc="FD289626" w:tentative="1">
      <w:start w:val="1"/>
      <w:numFmt w:val="bullet"/>
      <w:lvlText w:val="•"/>
      <w:lvlJc w:val="left"/>
      <w:pPr>
        <w:tabs>
          <w:tab w:val="num" w:pos="5040"/>
        </w:tabs>
        <w:ind w:left="5040" w:hanging="360"/>
      </w:pPr>
      <w:rPr>
        <w:rFonts w:ascii="Times New Roman" w:hAnsi="Times New Roman" w:hint="default"/>
      </w:rPr>
    </w:lvl>
    <w:lvl w:ilvl="7" w:tplc="BE82FD9C" w:tentative="1">
      <w:start w:val="1"/>
      <w:numFmt w:val="bullet"/>
      <w:lvlText w:val="•"/>
      <w:lvlJc w:val="left"/>
      <w:pPr>
        <w:tabs>
          <w:tab w:val="num" w:pos="5760"/>
        </w:tabs>
        <w:ind w:left="5760" w:hanging="360"/>
      </w:pPr>
      <w:rPr>
        <w:rFonts w:ascii="Times New Roman" w:hAnsi="Times New Roman" w:hint="default"/>
      </w:rPr>
    </w:lvl>
    <w:lvl w:ilvl="8" w:tplc="F44A68E0" w:tentative="1">
      <w:start w:val="1"/>
      <w:numFmt w:val="bullet"/>
      <w:lvlText w:val="•"/>
      <w:lvlJc w:val="left"/>
      <w:pPr>
        <w:tabs>
          <w:tab w:val="num" w:pos="6480"/>
        </w:tabs>
        <w:ind w:left="6480" w:hanging="360"/>
      </w:pPr>
      <w:rPr>
        <w:rFonts w:ascii="Times New Roman" w:hAnsi="Times New Roman" w:hint="default"/>
      </w:rPr>
    </w:lvl>
  </w:abstractNum>
  <w:abstractNum w:abstractNumId="24">
    <w:nsid w:val="3E186F1B"/>
    <w:multiLevelType w:val="hybridMultilevel"/>
    <w:tmpl w:val="55FAAD8E"/>
    <w:lvl w:ilvl="0" w:tplc="040C0013">
      <w:start w:val="1"/>
      <w:numFmt w:val="upperRoman"/>
      <w:lvlText w:val="%1."/>
      <w:lvlJc w:val="righ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5">
    <w:nsid w:val="41534986"/>
    <w:multiLevelType w:val="hybridMultilevel"/>
    <w:tmpl w:val="CC08DDA2"/>
    <w:lvl w:ilvl="0" w:tplc="54BC300C">
      <w:start w:val="1"/>
      <w:numFmt w:val="bullet"/>
      <w:lvlText w:val="•"/>
      <w:lvlJc w:val="left"/>
      <w:pPr>
        <w:tabs>
          <w:tab w:val="num" w:pos="720"/>
        </w:tabs>
        <w:ind w:left="720" w:hanging="360"/>
      </w:pPr>
      <w:rPr>
        <w:rFonts w:ascii="Arial" w:hAnsi="Arial" w:hint="default"/>
      </w:rPr>
    </w:lvl>
    <w:lvl w:ilvl="1" w:tplc="9BF0B3AA" w:tentative="1">
      <w:start w:val="1"/>
      <w:numFmt w:val="bullet"/>
      <w:lvlText w:val="•"/>
      <w:lvlJc w:val="left"/>
      <w:pPr>
        <w:tabs>
          <w:tab w:val="num" w:pos="1440"/>
        </w:tabs>
        <w:ind w:left="1440" w:hanging="360"/>
      </w:pPr>
      <w:rPr>
        <w:rFonts w:ascii="Arial" w:hAnsi="Arial" w:hint="default"/>
      </w:rPr>
    </w:lvl>
    <w:lvl w:ilvl="2" w:tplc="37F88980" w:tentative="1">
      <w:start w:val="1"/>
      <w:numFmt w:val="bullet"/>
      <w:lvlText w:val="•"/>
      <w:lvlJc w:val="left"/>
      <w:pPr>
        <w:tabs>
          <w:tab w:val="num" w:pos="2160"/>
        </w:tabs>
        <w:ind w:left="2160" w:hanging="360"/>
      </w:pPr>
      <w:rPr>
        <w:rFonts w:ascii="Arial" w:hAnsi="Arial" w:hint="default"/>
      </w:rPr>
    </w:lvl>
    <w:lvl w:ilvl="3" w:tplc="81A2B2CE" w:tentative="1">
      <w:start w:val="1"/>
      <w:numFmt w:val="bullet"/>
      <w:lvlText w:val="•"/>
      <w:lvlJc w:val="left"/>
      <w:pPr>
        <w:tabs>
          <w:tab w:val="num" w:pos="2880"/>
        </w:tabs>
        <w:ind w:left="2880" w:hanging="360"/>
      </w:pPr>
      <w:rPr>
        <w:rFonts w:ascii="Arial" w:hAnsi="Arial" w:hint="default"/>
      </w:rPr>
    </w:lvl>
    <w:lvl w:ilvl="4" w:tplc="1CD22794" w:tentative="1">
      <w:start w:val="1"/>
      <w:numFmt w:val="bullet"/>
      <w:lvlText w:val="•"/>
      <w:lvlJc w:val="left"/>
      <w:pPr>
        <w:tabs>
          <w:tab w:val="num" w:pos="3600"/>
        </w:tabs>
        <w:ind w:left="3600" w:hanging="360"/>
      </w:pPr>
      <w:rPr>
        <w:rFonts w:ascii="Arial" w:hAnsi="Arial" w:hint="default"/>
      </w:rPr>
    </w:lvl>
    <w:lvl w:ilvl="5" w:tplc="B298F224" w:tentative="1">
      <w:start w:val="1"/>
      <w:numFmt w:val="bullet"/>
      <w:lvlText w:val="•"/>
      <w:lvlJc w:val="left"/>
      <w:pPr>
        <w:tabs>
          <w:tab w:val="num" w:pos="4320"/>
        </w:tabs>
        <w:ind w:left="4320" w:hanging="360"/>
      </w:pPr>
      <w:rPr>
        <w:rFonts w:ascii="Arial" w:hAnsi="Arial" w:hint="default"/>
      </w:rPr>
    </w:lvl>
    <w:lvl w:ilvl="6" w:tplc="FE3C02A4" w:tentative="1">
      <w:start w:val="1"/>
      <w:numFmt w:val="bullet"/>
      <w:lvlText w:val="•"/>
      <w:lvlJc w:val="left"/>
      <w:pPr>
        <w:tabs>
          <w:tab w:val="num" w:pos="5040"/>
        </w:tabs>
        <w:ind w:left="5040" w:hanging="360"/>
      </w:pPr>
      <w:rPr>
        <w:rFonts w:ascii="Arial" w:hAnsi="Arial" w:hint="default"/>
      </w:rPr>
    </w:lvl>
    <w:lvl w:ilvl="7" w:tplc="B2CE085A" w:tentative="1">
      <w:start w:val="1"/>
      <w:numFmt w:val="bullet"/>
      <w:lvlText w:val="•"/>
      <w:lvlJc w:val="left"/>
      <w:pPr>
        <w:tabs>
          <w:tab w:val="num" w:pos="5760"/>
        </w:tabs>
        <w:ind w:left="5760" w:hanging="360"/>
      </w:pPr>
      <w:rPr>
        <w:rFonts w:ascii="Arial" w:hAnsi="Arial" w:hint="default"/>
      </w:rPr>
    </w:lvl>
    <w:lvl w:ilvl="8" w:tplc="D4E88844" w:tentative="1">
      <w:start w:val="1"/>
      <w:numFmt w:val="bullet"/>
      <w:lvlText w:val="•"/>
      <w:lvlJc w:val="left"/>
      <w:pPr>
        <w:tabs>
          <w:tab w:val="num" w:pos="6480"/>
        </w:tabs>
        <w:ind w:left="6480" w:hanging="360"/>
      </w:pPr>
      <w:rPr>
        <w:rFonts w:ascii="Arial" w:hAnsi="Arial" w:hint="default"/>
      </w:rPr>
    </w:lvl>
  </w:abstractNum>
  <w:abstractNum w:abstractNumId="26">
    <w:nsid w:val="460A2784"/>
    <w:multiLevelType w:val="hybridMultilevel"/>
    <w:tmpl w:val="6A608026"/>
    <w:lvl w:ilvl="0" w:tplc="14845500">
      <w:start w:val="1"/>
      <w:numFmt w:val="bullet"/>
      <w:lvlText w:val=""/>
      <w:lvlJc w:val="left"/>
      <w:pPr>
        <w:ind w:left="1636" w:hanging="360"/>
      </w:pPr>
      <w:rPr>
        <w:rFonts w:ascii="Symbol" w:hAnsi="Symbol" w:hint="default"/>
      </w:rPr>
    </w:lvl>
    <w:lvl w:ilvl="1" w:tplc="040C0003" w:tentative="1">
      <w:start w:val="1"/>
      <w:numFmt w:val="bullet"/>
      <w:lvlText w:val="o"/>
      <w:lvlJc w:val="left"/>
      <w:pPr>
        <w:ind w:left="2356" w:hanging="360"/>
      </w:pPr>
      <w:rPr>
        <w:rFonts w:ascii="Courier New" w:hAnsi="Courier New" w:cs="Courier New" w:hint="default"/>
      </w:rPr>
    </w:lvl>
    <w:lvl w:ilvl="2" w:tplc="040C0005" w:tentative="1">
      <w:start w:val="1"/>
      <w:numFmt w:val="bullet"/>
      <w:lvlText w:val=""/>
      <w:lvlJc w:val="left"/>
      <w:pPr>
        <w:ind w:left="3076" w:hanging="360"/>
      </w:pPr>
      <w:rPr>
        <w:rFonts w:ascii="Wingdings" w:hAnsi="Wingdings" w:hint="default"/>
      </w:rPr>
    </w:lvl>
    <w:lvl w:ilvl="3" w:tplc="040C0001" w:tentative="1">
      <w:start w:val="1"/>
      <w:numFmt w:val="bullet"/>
      <w:lvlText w:val=""/>
      <w:lvlJc w:val="left"/>
      <w:pPr>
        <w:ind w:left="3796" w:hanging="360"/>
      </w:pPr>
      <w:rPr>
        <w:rFonts w:ascii="Symbol" w:hAnsi="Symbol" w:hint="default"/>
      </w:rPr>
    </w:lvl>
    <w:lvl w:ilvl="4" w:tplc="040C0003" w:tentative="1">
      <w:start w:val="1"/>
      <w:numFmt w:val="bullet"/>
      <w:lvlText w:val="o"/>
      <w:lvlJc w:val="left"/>
      <w:pPr>
        <w:ind w:left="4516" w:hanging="360"/>
      </w:pPr>
      <w:rPr>
        <w:rFonts w:ascii="Courier New" w:hAnsi="Courier New" w:cs="Courier New" w:hint="default"/>
      </w:rPr>
    </w:lvl>
    <w:lvl w:ilvl="5" w:tplc="040C0005" w:tentative="1">
      <w:start w:val="1"/>
      <w:numFmt w:val="bullet"/>
      <w:lvlText w:val=""/>
      <w:lvlJc w:val="left"/>
      <w:pPr>
        <w:ind w:left="5236" w:hanging="360"/>
      </w:pPr>
      <w:rPr>
        <w:rFonts w:ascii="Wingdings" w:hAnsi="Wingdings" w:hint="default"/>
      </w:rPr>
    </w:lvl>
    <w:lvl w:ilvl="6" w:tplc="040C0001" w:tentative="1">
      <w:start w:val="1"/>
      <w:numFmt w:val="bullet"/>
      <w:lvlText w:val=""/>
      <w:lvlJc w:val="left"/>
      <w:pPr>
        <w:ind w:left="5956" w:hanging="360"/>
      </w:pPr>
      <w:rPr>
        <w:rFonts w:ascii="Symbol" w:hAnsi="Symbol" w:hint="default"/>
      </w:rPr>
    </w:lvl>
    <w:lvl w:ilvl="7" w:tplc="040C0003" w:tentative="1">
      <w:start w:val="1"/>
      <w:numFmt w:val="bullet"/>
      <w:lvlText w:val="o"/>
      <w:lvlJc w:val="left"/>
      <w:pPr>
        <w:ind w:left="6676" w:hanging="360"/>
      </w:pPr>
      <w:rPr>
        <w:rFonts w:ascii="Courier New" w:hAnsi="Courier New" w:cs="Courier New" w:hint="default"/>
      </w:rPr>
    </w:lvl>
    <w:lvl w:ilvl="8" w:tplc="040C0005" w:tentative="1">
      <w:start w:val="1"/>
      <w:numFmt w:val="bullet"/>
      <w:lvlText w:val=""/>
      <w:lvlJc w:val="left"/>
      <w:pPr>
        <w:ind w:left="7396" w:hanging="360"/>
      </w:pPr>
      <w:rPr>
        <w:rFonts w:ascii="Wingdings" w:hAnsi="Wingdings" w:hint="default"/>
      </w:rPr>
    </w:lvl>
  </w:abstractNum>
  <w:abstractNum w:abstractNumId="27">
    <w:nsid w:val="466D7421"/>
    <w:multiLevelType w:val="hybridMultilevel"/>
    <w:tmpl w:val="ABF68520"/>
    <w:lvl w:ilvl="0" w:tplc="C706B166">
      <w:start w:val="1"/>
      <w:numFmt w:val="bullet"/>
      <w:lvlText w:val="•"/>
      <w:lvlJc w:val="left"/>
      <w:pPr>
        <w:tabs>
          <w:tab w:val="num" w:pos="720"/>
        </w:tabs>
        <w:ind w:left="720" w:hanging="360"/>
      </w:pPr>
      <w:rPr>
        <w:rFonts w:ascii="Times New Roman" w:hAnsi="Times New Roman" w:hint="default"/>
      </w:rPr>
    </w:lvl>
    <w:lvl w:ilvl="1" w:tplc="37E22F92" w:tentative="1">
      <w:start w:val="1"/>
      <w:numFmt w:val="bullet"/>
      <w:lvlText w:val="•"/>
      <w:lvlJc w:val="left"/>
      <w:pPr>
        <w:tabs>
          <w:tab w:val="num" w:pos="1440"/>
        </w:tabs>
        <w:ind w:left="1440" w:hanging="360"/>
      </w:pPr>
      <w:rPr>
        <w:rFonts w:ascii="Times New Roman" w:hAnsi="Times New Roman" w:hint="default"/>
      </w:rPr>
    </w:lvl>
    <w:lvl w:ilvl="2" w:tplc="514ADB3E" w:tentative="1">
      <w:start w:val="1"/>
      <w:numFmt w:val="bullet"/>
      <w:lvlText w:val="•"/>
      <w:lvlJc w:val="left"/>
      <w:pPr>
        <w:tabs>
          <w:tab w:val="num" w:pos="2160"/>
        </w:tabs>
        <w:ind w:left="2160" w:hanging="360"/>
      </w:pPr>
      <w:rPr>
        <w:rFonts w:ascii="Times New Roman" w:hAnsi="Times New Roman" w:hint="default"/>
      </w:rPr>
    </w:lvl>
    <w:lvl w:ilvl="3" w:tplc="5E6CB3DA" w:tentative="1">
      <w:start w:val="1"/>
      <w:numFmt w:val="bullet"/>
      <w:lvlText w:val="•"/>
      <w:lvlJc w:val="left"/>
      <w:pPr>
        <w:tabs>
          <w:tab w:val="num" w:pos="2880"/>
        </w:tabs>
        <w:ind w:left="2880" w:hanging="360"/>
      </w:pPr>
      <w:rPr>
        <w:rFonts w:ascii="Times New Roman" w:hAnsi="Times New Roman" w:hint="default"/>
      </w:rPr>
    </w:lvl>
    <w:lvl w:ilvl="4" w:tplc="43684D32" w:tentative="1">
      <w:start w:val="1"/>
      <w:numFmt w:val="bullet"/>
      <w:lvlText w:val="•"/>
      <w:lvlJc w:val="left"/>
      <w:pPr>
        <w:tabs>
          <w:tab w:val="num" w:pos="3600"/>
        </w:tabs>
        <w:ind w:left="3600" w:hanging="360"/>
      </w:pPr>
      <w:rPr>
        <w:rFonts w:ascii="Times New Roman" w:hAnsi="Times New Roman" w:hint="default"/>
      </w:rPr>
    </w:lvl>
    <w:lvl w:ilvl="5" w:tplc="E528BB28" w:tentative="1">
      <w:start w:val="1"/>
      <w:numFmt w:val="bullet"/>
      <w:lvlText w:val="•"/>
      <w:lvlJc w:val="left"/>
      <w:pPr>
        <w:tabs>
          <w:tab w:val="num" w:pos="4320"/>
        </w:tabs>
        <w:ind w:left="4320" w:hanging="360"/>
      </w:pPr>
      <w:rPr>
        <w:rFonts w:ascii="Times New Roman" w:hAnsi="Times New Roman" w:hint="default"/>
      </w:rPr>
    </w:lvl>
    <w:lvl w:ilvl="6" w:tplc="86DAFB7E" w:tentative="1">
      <w:start w:val="1"/>
      <w:numFmt w:val="bullet"/>
      <w:lvlText w:val="•"/>
      <w:lvlJc w:val="left"/>
      <w:pPr>
        <w:tabs>
          <w:tab w:val="num" w:pos="5040"/>
        </w:tabs>
        <w:ind w:left="5040" w:hanging="360"/>
      </w:pPr>
      <w:rPr>
        <w:rFonts w:ascii="Times New Roman" w:hAnsi="Times New Roman" w:hint="default"/>
      </w:rPr>
    </w:lvl>
    <w:lvl w:ilvl="7" w:tplc="96886CB6" w:tentative="1">
      <w:start w:val="1"/>
      <w:numFmt w:val="bullet"/>
      <w:lvlText w:val="•"/>
      <w:lvlJc w:val="left"/>
      <w:pPr>
        <w:tabs>
          <w:tab w:val="num" w:pos="5760"/>
        </w:tabs>
        <w:ind w:left="5760" w:hanging="360"/>
      </w:pPr>
      <w:rPr>
        <w:rFonts w:ascii="Times New Roman" w:hAnsi="Times New Roman" w:hint="default"/>
      </w:rPr>
    </w:lvl>
    <w:lvl w:ilvl="8" w:tplc="10B07E0C" w:tentative="1">
      <w:start w:val="1"/>
      <w:numFmt w:val="bullet"/>
      <w:lvlText w:val="•"/>
      <w:lvlJc w:val="left"/>
      <w:pPr>
        <w:tabs>
          <w:tab w:val="num" w:pos="6480"/>
        </w:tabs>
        <w:ind w:left="6480" w:hanging="360"/>
      </w:pPr>
      <w:rPr>
        <w:rFonts w:ascii="Times New Roman" w:hAnsi="Times New Roman" w:hint="default"/>
      </w:rPr>
    </w:lvl>
  </w:abstractNum>
  <w:abstractNum w:abstractNumId="28">
    <w:nsid w:val="48A2430A"/>
    <w:multiLevelType w:val="hybridMultilevel"/>
    <w:tmpl w:val="2E246D5E"/>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4ACF2FFA"/>
    <w:multiLevelType w:val="hybridMultilevel"/>
    <w:tmpl w:val="8FF052BC"/>
    <w:lvl w:ilvl="0" w:tplc="5F0A6686">
      <w:start w:val="1"/>
      <w:numFmt w:val="bullet"/>
      <w:lvlText w:val="•"/>
      <w:lvlJc w:val="left"/>
      <w:pPr>
        <w:tabs>
          <w:tab w:val="num" w:pos="720"/>
        </w:tabs>
        <w:ind w:left="720" w:hanging="360"/>
      </w:pPr>
      <w:rPr>
        <w:rFonts w:ascii="Times New Roman" w:hAnsi="Times New Roman" w:hint="default"/>
      </w:rPr>
    </w:lvl>
    <w:lvl w:ilvl="1" w:tplc="8D08EF04" w:tentative="1">
      <w:start w:val="1"/>
      <w:numFmt w:val="bullet"/>
      <w:lvlText w:val="•"/>
      <w:lvlJc w:val="left"/>
      <w:pPr>
        <w:tabs>
          <w:tab w:val="num" w:pos="1440"/>
        </w:tabs>
        <w:ind w:left="1440" w:hanging="360"/>
      </w:pPr>
      <w:rPr>
        <w:rFonts w:ascii="Times New Roman" w:hAnsi="Times New Roman" w:hint="default"/>
      </w:rPr>
    </w:lvl>
    <w:lvl w:ilvl="2" w:tplc="FC981570" w:tentative="1">
      <w:start w:val="1"/>
      <w:numFmt w:val="bullet"/>
      <w:lvlText w:val="•"/>
      <w:lvlJc w:val="left"/>
      <w:pPr>
        <w:tabs>
          <w:tab w:val="num" w:pos="2160"/>
        </w:tabs>
        <w:ind w:left="2160" w:hanging="360"/>
      </w:pPr>
      <w:rPr>
        <w:rFonts w:ascii="Times New Roman" w:hAnsi="Times New Roman" w:hint="default"/>
      </w:rPr>
    </w:lvl>
    <w:lvl w:ilvl="3" w:tplc="E2266CDE" w:tentative="1">
      <w:start w:val="1"/>
      <w:numFmt w:val="bullet"/>
      <w:lvlText w:val="•"/>
      <w:lvlJc w:val="left"/>
      <w:pPr>
        <w:tabs>
          <w:tab w:val="num" w:pos="2880"/>
        </w:tabs>
        <w:ind w:left="2880" w:hanging="360"/>
      </w:pPr>
      <w:rPr>
        <w:rFonts w:ascii="Times New Roman" w:hAnsi="Times New Roman" w:hint="default"/>
      </w:rPr>
    </w:lvl>
    <w:lvl w:ilvl="4" w:tplc="0B54DD8E" w:tentative="1">
      <w:start w:val="1"/>
      <w:numFmt w:val="bullet"/>
      <w:lvlText w:val="•"/>
      <w:lvlJc w:val="left"/>
      <w:pPr>
        <w:tabs>
          <w:tab w:val="num" w:pos="3600"/>
        </w:tabs>
        <w:ind w:left="3600" w:hanging="360"/>
      </w:pPr>
      <w:rPr>
        <w:rFonts w:ascii="Times New Roman" w:hAnsi="Times New Roman" w:hint="default"/>
      </w:rPr>
    </w:lvl>
    <w:lvl w:ilvl="5" w:tplc="4034707A" w:tentative="1">
      <w:start w:val="1"/>
      <w:numFmt w:val="bullet"/>
      <w:lvlText w:val="•"/>
      <w:lvlJc w:val="left"/>
      <w:pPr>
        <w:tabs>
          <w:tab w:val="num" w:pos="4320"/>
        </w:tabs>
        <w:ind w:left="4320" w:hanging="360"/>
      </w:pPr>
      <w:rPr>
        <w:rFonts w:ascii="Times New Roman" w:hAnsi="Times New Roman" w:hint="default"/>
      </w:rPr>
    </w:lvl>
    <w:lvl w:ilvl="6" w:tplc="87B24E0C" w:tentative="1">
      <w:start w:val="1"/>
      <w:numFmt w:val="bullet"/>
      <w:lvlText w:val="•"/>
      <w:lvlJc w:val="left"/>
      <w:pPr>
        <w:tabs>
          <w:tab w:val="num" w:pos="5040"/>
        </w:tabs>
        <w:ind w:left="5040" w:hanging="360"/>
      </w:pPr>
      <w:rPr>
        <w:rFonts w:ascii="Times New Roman" w:hAnsi="Times New Roman" w:hint="default"/>
      </w:rPr>
    </w:lvl>
    <w:lvl w:ilvl="7" w:tplc="751C26CE" w:tentative="1">
      <w:start w:val="1"/>
      <w:numFmt w:val="bullet"/>
      <w:lvlText w:val="•"/>
      <w:lvlJc w:val="left"/>
      <w:pPr>
        <w:tabs>
          <w:tab w:val="num" w:pos="5760"/>
        </w:tabs>
        <w:ind w:left="5760" w:hanging="360"/>
      </w:pPr>
      <w:rPr>
        <w:rFonts w:ascii="Times New Roman" w:hAnsi="Times New Roman" w:hint="default"/>
      </w:rPr>
    </w:lvl>
    <w:lvl w:ilvl="8" w:tplc="132E1BC8" w:tentative="1">
      <w:start w:val="1"/>
      <w:numFmt w:val="bullet"/>
      <w:lvlText w:val="•"/>
      <w:lvlJc w:val="left"/>
      <w:pPr>
        <w:tabs>
          <w:tab w:val="num" w:pos="6480"/>
        </w:tabs>
        <w:ind w:left="6480" w:hanging="360"/>
      </w:pPr>
      <w:rPr>
        <w:rFonts w:ascii="Times New Roman" w:hAnsi="Times New Roman" w:hint="default"/>
      </w:rPr>
    </w:lvl>
  </w:abstractNum>
  <w:abstractNum w:abstractNumId="30">
    <w:nsid w:val="4C3963E0"/>
    <w:multiLevelType w:val="hybridMultilevel"/>
    <w:tmpl w:val="D7A0A45A"/>
    <w:lvl w:ilvl="0" w:tplc="A5D09B88">
      <w:numFmt w:val="bullet"/>
      <w:lvlText w:val=""/>
      <w:lvlJc w:val="left"/>
      <w:pPr>
        <w:ind w:left="927" w:hanging="360"/>
      </w:pPr>
      <w:rPr>
        <w:rFonts w:ascii="Symbol" w:eastAsiaTheme="minorHAnsi" w:hAnsi="Symbol" w:cstheme="minorBidi"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31">
    <w:nsid w:val="4DE4660A"/>
    <w:multiLevelType w:val="hybridMultilevel"/>
    <w:tmpl w:val="AC06D922"/>
    <w:lvl w:ilvl="0" w:tplc="F6C8DB8C">
      <w:start w:val="1"/>
      <w:numFmt w:val="bullet"/>
      <w:lvlText w:val=""/>
      <w:lvlJc w:val="left"/>
      <w:pPr>
        <w:ind w:left="720" w:hanging="360"/>
      </w:pPr>
      <w:rPr>
        <w:rFonts w:ascii="Wingdings 3" w:hAnsi="Wingdings 3"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514509E3"/>
    <w:multiLevelType w:val="hybridMultilevel"/>
    <w:tmpl w:val="F8EC3C10"/>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51E5749B"/>
    <w:multiLevelType w:val="hybridMultilevel"/>
    <w:tmpl w:val="6B949CC2"/>
    <w:lvl w:ilvl="0" w:tplc="040C0009">
      <w:start w:val="1"/>
      <w:numFmt w:val="bullet"/>
      <w:lvlText w:val=""/>
      <w:lvlJc w:val="left"/>
      <w:pPr>
        <w:ind w:left="1636" w:hanging="360"/>
      </w:pPr>
      <w:rPr>
        <w:rFonts w:ascii="Wingdings" w:hAnsi="Wingdings" w:hint="default"/>
      </w:rPr>
    </w:lvl>
    <w:lvl w:ilvl="1" w:tplc="040C0003" w:tentative="1">
      <w:start w:val="1"/>
      <w:numFmt w:val="bullet"/>
      <w:lvlText w:val="o"/>
      <w:lvlJc w:val="left"/>
      <w:pPr>
        <w:ind w:left="2356" w:hanging="360"/>
      </w:pPr>
      <w:rPr>
        <w:rFonts w:ascii="Courier New" w:hAnsi="Courier New" w:cs="Courier New" w:hint="default"/>
      </w:rPr>
    </w:lvl>
    <w:lvl w:ilvl="2" w:tplc="040C0005" w:tentative="1">
      <w:start w:val="1"/>
      <w:numFmt w:val="bullet"/>
      <w:lvlText w:val=""/>
      <w:lvlJc w:val="left"/>
      <w:pPr>
        <w:ind w:left="3076" w:hanging="360"/>
      </w:pPr>
      <w:rPr>
        <w:rFonts w:ascii="Wingdings" w:hAnsi="Wingdings" w:hint="default"/>
      </w:rPr>
    </w:lvl>
    <w:lvl w:ilvl="3" w:tplc="040C0001" w:tentative="1">
      <w:start w:val="1"/>
      <w:numFmt w:val="bullet"/>
      <w:lvlText w:val=""/>
      <w:lvlJc w:val="left"/>
      <w:pPr>
        <w:ind w:left="3796" w:hanging="360"/>
      </w:pPr>
      <w:rPr>
        <w:rFonts w:ascii="Symbol" w:hAnsi="Symbol" w:hint="default"/>
      </w:rPr>
    </w:lvl>
    <w:lvl w:ilvl="4" w:tplc="040C0003" w:tentative="1">
      <w:start w:val="1"/>
      <w:numFmt w:val="bullet"/>
      <w:lvlText w:val="o"/>
      <w:lvlJc w:val="left"/>
      <w:pPr>
        <w:ind w:left="4516" w:hanging="360"/>
      </w:pPr>
      <w:rPr>
        <w:rFonts w:ascii="Courier New" w:hAnsi="Courier New" w:cs="Courier New" w:hint="default"/>
      </w:rPr>
    </w:lvl>
    <w:lvl w:ilvl="5" w:tplc="040C0005" w:tentative="1">
      <w:start w:val="1"/>
      <w:numFmt w:val="bullet"/>
      <w:lvlText w:val=""/>
      <w:lvlJc w:val="left"/>
      <w:pPr>
        <w:ind w:left="5236" w:hanging="360"/>
      </w:pPr>
      <w:rPr>
        <w:rFonts w:ascii="Wingdings" w:hAnsi="Wingdings" w:hint="default"/>
      </w:rPr>
    </w:lvl>
    <w:lvl w:ilvl="6" w:tplc="040C0001" w:tentative="1">
      <w:start w:val="1"/>
      <w:numFmt w:val="bullet"/>
      <w:lvlText w:val=""/>
      <w:lvlJc w:val="left"/>
      <w:pPr>
        <w:ind w:left="5956" w:hanging="360"/>
      </w:pPr>
      <w:rPr>
        <w:rFonts w:ascii="Symbol" w:hAnsi="Symbol" w:hint="default"/>
      </w:rPr>
    </w:lvl>
    <w:lvl w:ilvl="7" w:tplc="040C0003" w:tentative="1">
      <w:start w:val="1"/>
      <w:numFmt w:val="bullet"/>
      <w:lvlText w:val="o"/>
      <w:lvlJc w:val="left"/>
      <w:pPr>
        <w:ind w:left="6676" w:hanging="360"/>
      </w:pPr>
      <w:rPr>
        <w:rFonts w:ascii="Courier New" w:hAnsi="Courier New" w:cs="Courier New" w:hint="default"/>
      </w:rPr>
    </w:lvl>
    <w:lvl w:ilvl="8" w:tplc="040C0005" w:tentative="1">
      <w:start w:val="1"/>
      <w:numFmt w:val="bullet"/>
      <w:lvlText w:val=""/>
      <w:lvlJc w:val="left"/>
      <w:pPr>
        <w:ind w:left="7396" w:hanging="360"/>
      </w:pPr>
      <w:rPr>
        <w:rFonts w:ascii="Wingdings" w:hAnsi="Wingdings" w:hint="default"/>
      </w:rPr>
    </w:lvl>
  </w:abstractNum>
  <w:abstractNum w:abstractNumId="34">
    <w:nsid w:val="56F958D9"/>
    <w:multiLevelType w:val="hybridMultilevel"/>
    <w:tmpl w:val="AAFAE24A"/>
    <w:lvl w:ilvl="0" w:tplc="A5D09B88">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5">
    <w:nsid w:val="5887080D"/>
    <w:multiLevelType w:val="hybridMultilevel"/>
    <w:tmpl w:val="84C057CA"/>
    <w:lvl w:ilvl="0" w:tplc="14845500">
      <w:start w:val="1"/>
      <w:numFmt w:val="bullet"/>
      <w:lvlText w:val=""/>
      <w:lvlJc w:val="left"/>
      <w:pPr>
        <w:ind w:left="1636" w:hanging="360"/>
      </w:pPr>
      <w:rPr>
        <w:rFonts w:ascii="Symbol" w:hAnsi="Symbol"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36">
    <w:nsid w:val="592C2409"/>
    <w:multiLevelType w:val="hybridMultilevel"/>
    <w:tmpl w:val="38DEE7BA"/>
    <w:lvl w:ilvl="0" w:tplc="564ABC08">
      <w:start w:val="1"/>
      <w:numFmt w:val="bullet"/>
      <w:lvlText w:val="•"/>
      <w:lvlJc w:val="left"/>
      <w:pPr>
        <w:tabs>
          <w:tab w:val="num" w:pos="720"/>
        </w:tabs>
        <w:ind w:left="720" w:hanging="360"/>
      </w:pPr>
      <w:rPr>
        <w:rFonts w:ascii="Times New Roman" w:hAnsi="Times New Roman" w:hint="default"/>
      </w:rPr>
    </w:lvl>
    <w:lvl w:ilvl="1" w:tplc="113466C8" w:tentative="1">
      <w:start w:val="1"/>
      <w:numFmt w:val="bullet"/>
      <w:lvlText w:val="•"/>
      <w:lvlJc w:val="left"/>
      <w:pPr>
        <w:tabs>
          <w:tab w:val="num" w:pos="1440"/>
        </w:tabs>
        <w:ind w:left="1440" w:hanging="360"/>
      </w:pPr>
      <w:rPr>
        <w:rFonts w:ascii="Times New Roman" w:hAnsi="Times New Roman" w:hint="default"/>
      </w:rPr>
    </w:lvl>
    <w:lvl w:ilvl="2" w:tplc="62502DAC" w:tentative="1">
      <w:start w:val="1"/>
      <w:numFmt w:val="bullet"/>
      <w:lvlText w:val="•"/>
      <w:lvlJc w:val="left"/>
      <w:pPr>
        <w:tabs>
          <w:tab w:val="num" w:pos="2160"/>
        </w:tabs>
        <w:ind w:left="2160" w:hanging="360"/>
      </w:pPr>
      <w:rPr>
        <w:rFonts w:ascii="Times New Roman" w:hAnsi="Times New Roman" w:hint="default"/>
      </w:rPr>
    </w:lvl>
    <w:lvl w:ilvl="3" w:tplc="9F063E74" w:tentative="1">
      <w:start w:val="1"/>
      <w:numFmt w:val="bullet"/>
      <w:lvlText w:val="•"/>
      <w:lvlJc w:val="left"/>
      <w:pPr>
        <w:tabs>
          <w:tab w:val="num" w:pos="2880"/>
        </w:tabs>
        <w:ind w:left="2880" w:hanging="360"/>
      </w:pPr>
      <w:rPr>
        <w:rFonts w:ascii="Times New Roman" w:hAnsi="Times New Roman" w:hint="default"/>
      </w:rPr>
    </w:lvl>
    <w:lvl w:ilvl="4" w:tplc="7D709960" w:tentative="1">
      <w:start w:val="1"/>
      <w:numFmt w:val="bullet"/>
      <w:lvlText w:val="•"/>
      <w:lvlJc w:val="left"/>
      <w:pPr>
        <w:tabs>
          <w:tab w:val="num" w:pos="3600"/>
        </w:tabs>
        <w:ind w:left="3600" w:hanging="360"/>
      </w:pPr>
      <w:rPr>
        <w:rFonts w:ascii="Times New Roman" w:hAnsi="Times New Roman" w:hint="default"/>
      </w:rPr>
    </w:lvl>
    <w:lvl w:ilvl="5" w:tplc="83DAB4CE" w:tentative="1">
      <w:start w:val="1"/>
      <w:numFmt w:val="bullet"/>
      <w:lvlText w:val="•"/>
      <w:lvlJc w:val="left"/>
      <w:pPr>
        <w:tabs>
          <w:tab w:val="num" w:pos="4320"/>
        </w:tabs>
        <w:ind w:left="4320" w:hanging="360"/>
      </w:pPr>
      <w:rPr>
        <w:rFonts w:ascii="Times New Roman" w:hAnsi="Times New Roman" w:hint="default"/>
      </w:rPr>
    </w:lvl>
    <w:lvl w:ilvl="6" w:tplc="B1687972" w:tentative="1">
      <w:start w:val="1"/>
      <w:numFmt w:val="bullet"/>
      <w:lvlText w:val="•"/>
      <w:lvlJc w:val="left"/>
      <w:pPr>
        <w:tabs>
          <w:tab w:val="num" w:pos="5040"/>
        </w:tabs>
        <w:ind w:left="5040" w:hanging="360"/>
      </w:pPr>
      <w:rPr>
        <w:rFonts w:ascii="Times New Roman" w:hAnsi="Times New Roman" w:hint="default"/>
      </w:rPr>
    </w:lvl>
    <w:lvl w:ilvl="7" w:tplc="A5E27A9A" w:tentative="1">
      <w:start w:val="1"/>
      <w:numFmt w:val="bullet"/>
      <w:lvlText w:val="•"/>
      <w:lvlJc w:val="left"/>
      <w:pPr>
        <w:tabs>
          <w:tab w:val="num" w:pos="5760"/>
        </w:tabs>
        <w:ind w:left="5760" w:hanging="360"/>
      </w:pPr>
      <w:rPr>
        <w:rFonts w:ascii="Times New Roman" w:hAnsi="Times New Roman" w:hint="default"/>
      </w:rPr>
    </w:lvl>
    <w:lvl w:ilvl="8" w:tplc="005E51F6" w:tentative="1">
      <w:start w:val="1"/>
      <w:numFmt w:val="bullet"/>
      <w:lvlText w:val="•"/>
      <w:lvlJc w:val="left"/>
      <w:pPr>
        <w:tabs>
          <w:tab w:val="num" w:pos="6480"/>
        </w:tabs>
        <w:ind w:left="6480" w:hanging="360"/>
      </w:pPr>
      <w:rPr>
        <w:rFonts w:ascii="Times New Roman" w:hAnsi="Times New Roman" w:hint="default"/>
      </w:rPr>
    </w:lvl>
  </w:abstractNum>
  <w:abstractNum w:abstractNumId="37">
    <w:nsid w:val="5D03060E"/>
    <w:multiLevelType w:val="hybridMultilevel"/>
    <w:tmpl w:val="F0848756"/>
    <w:lvl w:ilvl="0" w:tplc="57946186">
      <w:start w:val="1"/>
      <w:numFmt w:val="bullet"/>
      <w:lvlText w:val="•"/>
      <w:lvlJc w:val="left"/>
      <w:pPr>
        <w:tabs>
          <w:tab w:val="num" w:pos="360"/>
        </w:tabs>
        <w:ind w:left="360" w:hanging="360"/>
      </w:pPr>
      <w:rPr>
        <w:rFonts w:ascii="Times New Roman" w:hAnsi="Times New Roman" w:hint="default"/>
      </w:rPr>
    </w:lvl>
    <w:lvl w:ilvl="1" w:tplc="ECC00C0E" w:tentative="1">
      <w:start w:val="1"/>
      <w:numFmt w:val="bullet"/>
      <w:lvlText w:val="•"/>
      <w:lvlJc w:val="left"/>
      <w:pPr>
        <w:tabs>
          <w:tab w:val="num" w:pos="1080"/>
        </w:tabs>
        <w:ind w:left="1080" w:hanging="360"/>
      </w:pPr>
      <w:rPr>
        <w:rFonts w:ascii="Times New Roman" w:hAnsi="Times New Roman" w:hint="default"/>
      </w:rPr>
    </w:lvl>
    <w:lvl w:ilvl="2" w:tplc="E1480978" w:tentative="1">
      <w:start w:val="1"/>
      <w:numFmt w:val="bullet"/>
      <w:lvlText w:val="•"/>
      <w:lvlJc w:val="left"/>
      <w:pPr>
        <w:tabs>
          <w:tab w:val="num" w:pos="1800"/>
        </w:tabs>
        <w:ind w:left="1800" w:hanging="360"/>
      </w:pPr>
      <w:rPr>
        <w:rFonts w:ascii="Times New Roman" w:hAnsi="Times New Roman" w:hint="default"/>
      </w:rPr>
    </w:lvl>
    <w:lvl w:ilvl="3" w:tplc="A53EECE6" w:tentative="1">
      <w:start w:val="1"/>
      <w:numFmt w:val="bullet"/>
      <w:lvlText w:val="•"/>
      <w:lvlJc w:val="left"/>
      <w:pPr>
        <w:tabs>
          <w:tab w:val="num" w:pos="2520"/>
        </w:tabs>
        <w:ind w:left="2520" w:hanging="360"/>
      </w:pPr>
      <w:rPr>
        <w:rFonts w:ascii="Times New Roman" w:hAnsi="Times New Roman" w:hint="default"/>
      </w:rPr>
    </w:lvl>
    <w:lvl w:ilvl="4" w:tplc="D1F42006" w:tentative="1">
      <w:start w:val="1"/>
      <w:numFmt w:val="bullet"/>
      <w:lvlText w:val="•"/>
      <w:lvlJc w:val="left"/>
      <w:pPr>
        <w:tabs>
          <w:tab w:val="num" w:pos="3240"/>
        </w:tabs>
        <w:ind w:left="3240" w:hanging="360"/>
      </w:pPr>
      <w:rPr>
        <w:rFonts w:ascii="Times New Roman" w:hAnsi="Times New Roman" w:hint="default"/>
      </w:rPr>
    </w:lvl>
    <w:lvl w:ilvl="5" w:tplc="008C336C" w:tentative="1">
      <w:start w:val="1"/>
      <w:numFmt w:val="bullet"/>
      <w:lvlText w:val="•"/>
      <w:lvlJc w:val="left"/>
      <w:pPr>
        <w:tabs>
          <w:tab w:val="num" w:pos="3960"/>
        </w:tabs>
        <w:ind w:left="3960" w:hanging="360"/>
      </w:pPr>
      <w:rPr>
        <w:rFonts w:ascii="Times New Roman" w:hAnsi="Times New Roman" w:hint="default"/>
      </w:rPr>
    </w:lvl>
    <w:lvl w:ilvl="6" w:tplc="20EA1FFE" w:tentative="1">
      <w:start w:val="1"/>
      <w:numFmt w:val="bullet"/>
      <w:lvlText w:val="•"/>
      <w:lvlJc w:val="left"/>
      <w:pPr>
        <w:tabs>
          <w:tab w:val="num" w:pos="4680"/>
        </w:tabs>
        <w:ind w:left="4680" w:hanging="360"/>
      </w:pPr>
      <w:rPr>
        <w:rFonts w:ascii="Times New Roman" w:hAnsi="Times New Roman" w:hint="default"/>
      </w:rPr>
    </w:lvl>
    <w:lvl w:ilvl="7" w:tplc="DB226A12" w:tentative="1">
      <w:start w:val="1"/>
      <w:numFmt w:val="bullet"/>
      <w:lvlText w:val="•"/>
      <w:lvlJc w:val="left"/>
      <w:pPr>
        <w:tabs>
          <w:tab w:val="num" w:pos="5400"/>
        </w:tabs>
        <w:ind w:left="5400" w:hanging="360"/>
      </w:pPr>
      <w:rPr>
        <w:rFonts w:ascii="Times New Roman" w:hAnsi="Times New Roman" w:hint="default"/>
      </w:rPr>
    </w:lvl>
    <w:lvl w:ilvl="8" w:tplc="8C62F70C" w:tentative="1">
      <w:start w:val="1"/>
      <w:numFmt w:val="bullet"/>
      <w:lvlText w:val="•"/>
      <w:lvlJc w:val="left"/>
      <w:pPr>
        <w:tabs>
          <w:tab w:val="num" w:pos="6120"/>
        </w:tabs>
        <w:ind w:left="6120" w:hanging="360"/>
      </w:pPr>
      <w:rPr>
        <w:rFonts w:ascii="Times New Roman" w:hAnsi="Times New Roman" w:hint="default"/>
      </w:rPr>
    </w:lvl>
  </w:abstractNum>
  <w:abstractNum w:abstractNumId="38">
    <w:nsid w:val="60CE7F21"/>
    <w:multiLevelType w:val="hybridMultilevel"/>
    <w:tmpl w:val="C2FE0CF6"/>
    <w:lvl w:ilvl="0" w:tplc="6CEC1076">
      <w:start w:val="1"/>
      <w:numFmt w:val="bullet"/>
      <w:lvlText w:val=""/>
      <w:lvlJc w:val="left"/>
      <w:pPr>
        <w:ind w:left="1494"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671A2D3D"/>
    <w:multiLevelType w:val="hybridMultilevel"/>
    <w:tmpl w:val="65361F42"/>
    <w:lvl w:ilvl="0" w:tplc="8004B3C4">
      <w:start w:val="1"/>
      <w:numFmt w:val="bullet"/>
      <w:lvlText w:val="•"/>
      <w:lvlJc w:val="left"/>
      <w:pPr>
        <w:tabs>
          <w:tab w:val="num" w:pos="720"/>
        </w:tabs>
        <w:ind w:left="720" w:hanging="360"/>
      </w:pPr>
      <w:rPr>
        <w:rFonts w:ascii="Arial" w:hAnsi="Arial" w:hint="default"/>
      </w:rPr>
    </w:lvl>
    <w:lvl w:ilvl="1" w:tplc="15B4F9EA" w:tentative="1">
      <w:start w:val="1"/>
      <w:numFmt w:val="bullet"/>
      <w:lvlText w:val="•"/>
      <w:lvlJc w:val="left"/>
      <w:pPr>
        <w:tabs>
          <w:tab w:val="num" w:pos="1440"/>
        </w:tabs>
        <w:ind w:left="1440" w:hanging="360"/>
      </w:pPr>
      <w:rPr>
        <w:rFonts w:ascii="Arial" w:hAnsi="Arial" w:hint="default"/>
      </w:rPr>
    </w:lvl>
    <w:lvl w:ilvl="2" w:tplc="0DCC9812" w:tentative="1">
      <w:start w:val="1"/>
      <w:numFmt w:val="bullet"/>
      <w:lvlText w:val="•"/>
      <w:lvlJc w:val="left"/>
      <w:pPr>
        <w:tabs>
          <w:tab w:val="num" w:pos="2160"/>
        </w:tabs>
        <w:ind w:left="2160" w:hanging="360"/>
      </w:pPr>
      <w:rPr>
        <w:rFonts w:ascii="Arial" w:hAnsi="Arial" w:hint="default"/>
      </w:rPr>
    </w:lvl>
    <w:lvl w:ilvl="3" w:tplc="9124AD6C" w:tentative="1">
      <w:start w:val="1"/>
      <w:numFmt w:val="bullet"/>
      <w:lvlText w:val="•"/>
      <w:lvlJc w:val="left"/>
      <w:pPr>
        <w:tabs>
          <w:tab w:val="num" w:pos="2880"/>
        </w:tabs>
        <w:ind w:left="2880" w:hanging="360"/>
      </w:pPr>
      <w:rPr>
        <w:rFonts w:ascii="Arial" w:hAnsi="Arial" w:hint="default"/>
      </w:rPr>
    </w:lvl>
    <w:lvl w:ilvl="4" w:tplc="94DADE50" w:tentative="1">
      <w:start w:val="1"/>
      <w:numFmt w:val="bullet"/>
      <w:lvlText w:val="•"/>
      <w:lvlJc w:val="left"/>
      <w:pPr>
        <w:tabs>
          <w:tab w:val="num" w:pos="3600"/>
        </w:tabs>
        <w:ind w:left="3600" w:hanging="360"/>
      </w:pPr>
      <w:rPr>
        <w:rFonts w:ascii="Arial" w:hAnsi="Arial" w:hint="default"/>
      </w:rPr>
    </w:lvl>
    <w:lvl w:ilvl="5" w:tplc="4EC66A26" w:tentative="1">
      <w:start w:val="1"/>
      <w:numFmt w:val="bullet"/>
      <w:lvlText w:val="•"/>
      <w:lvlJc w:val="left"/>
      <w:pPr>
        <w:tabs>
          <w:tab w:val="num" w:pos="4320"/>
        </w:tabs>
        <w:ind w:left="4320" w:hanging="360"/>
      </w:pPr>
      <w:rPr>
        <w:rFonts w:ascii="Arial" w:hAnsi="Arial" w:hint="default"/>
      </w:rPr>
    </w:lvl>
    <w:lvl w:ilvl="6" w:tplc="B4E41E62" w:tentative="1">
      <w:start w:val="1"/>
      <w:numFmt w:val="bullet"/>
      <w:lvlText w:val="•"/>
      <w:lvlJc w:val="left"/>
      <w:pPr>
        <w:tabs>
          <w:tab w:val="num" w:pos="5040"/>
        </w:tabs>
        <w:ind w:left="5040" w:hanging="360"/>
      </w:pPr>
      <w:rPr>
        <w:rFonts w:ascii="Arial" w:hAnsi="Arial" w:hint="default"/>
      </w:rPr>
    </w:lvl>
    <w:lvl w:ilvl="7" w:tplc="FB741EE0" w:tentative="1">
      <w:start w:val="1"/>
      <w:numFmt w:val="bullet"/>
      <w:lvlText w:val="•"/>
      <w:lvlJc w:val="left"/>
      <w:pPr>
        <w:tabs>
          <w:tab w:val="num" w:pos="5760"/>
        </w:tabs>
        <w:ind w:left="5760" w:hanging="360"/>
      </w:pPr>
      <w:rPr>
        <w:rFonts w:ascii="Arial" w:hAnsi="Arial" w:hint="default"/>
      </w:rPr>
    </w:lvl>
    <w:lvl w:ilvl="8" w:tplc="BF5A99DC" w:tentative="1">
      <w:start w:val="1"/>
      <w:numFmt w:val="bullet"/>
      <w:lvlText w:val="•"/>
      <w:lvlJc w:val="left"/>
      <w:pPr>
        <w:tabs>
          <w:tab w:val="num" w:pos="6480"/>
        </w:tabs>
        <w:ind w:left="6480" w:hanging="360"/>
      </w:pPr>
      <w:rPr>
        <w:rFonts w:ascii="Arial" w:hAnsi="Arial" w:hint="default"/>
      </w:rPr>
    </w:lvl>
  </w:abstractNum>
  <w:abstractNum w:abstractNumId="40">
    <w:nsid w:val="69077691"/>
    <w:multiLevelType w:val="hybridMultilevel"/>
    <w:tmpl w:val="C96CC77C"/>
    <w:lvl w:ilvl="0" w:tplc="78D60DEC">
      <w:start w:val="1"/>
      <w:numFmt w:val="bullet"/>
      <w:lvlText w:val="•"/>
      <w:lvlJc w:val="left"/>
      <w:pPr>
        <w:tabs>
          <w:tab w:val="num" w:pos="720"/>
        </w:tabs>
        <w:ind w:left="720" w:hanging="360"/>
      </w:pPr>
      <w:rPr>
        <w:rFonts w:ascii="Times New Roman" w:hAnsi="Times New Roman" w:hint="default"/>
      </w:rPr>
    </w:lvl>
    <w:lvl w:ilvl="1" w:tplc="80E2BC38" w:tentative="1">
      <w:start w:val="1"/>
      <w:numFmt w:val="bullet"/>
      <w:lvlText w:val="•"/>
      <w:lvlJc w:val="left"/>
      <w:pPr>
        <w:tabs>
          <w:tab w:val="num" w:pos="1440"/>
        </w:tabs>
        <w:ind w:left="1440" w:hanging="360"/>
      </w:pPr>
      <w:rPr>
        <w:rFonts w:ascii="Times New Roman" w:hAnsi="Times New Roman" w:hint="default"/>
      </w:rPr>
    </w:lvl>
    <w:lvl w:ilvl="2" w:tplc="2082785A" w:tentative="1">
      <w:start w:val="1"/>
      <w:numFmt w:val="bullet"/>
      <w:lvlText w:val="•"/>
      <w:lvlJc w:val="left"/>
      <w:pPr>
        <w:tabs>
          <w:tab w:val="num" w:pos="2160"/>
        </w:tabs>
        <w:ind w:left="2160" w:hanging="360"/>
      </w:pPr>
      <w:rPr>
        <w:rFonts w:ascii="Times New Roman" w:hAnsi="Times New Roman" w:hint="default"/>
      </w:rPr>
    </w:lvl>
    <w:lvl w:ilvl="3" w:tplc="7222FC0E" w:tentative="1">
      <w:start w:val="1"/>
      <w:numFmt w:val="bullet"/>
      <w:lvlText w:val="•"/>
      <w:lvlJc w:val="left"/>
      <w:pPr>
        <w:tabs>
          <w:tab w:val="num" w:pos="2880"/>
        </w:tabs>
        <w:ind w:left="2880" w:hanging="360"/>
      </w:pPr>
      <w:rPr>
        <w:rFonts w:ascii="Times New Roman" w:hAnsi="Times New Roman" w:hint="default"/>
      </w:rPr>
    </w:lvl>
    <w:lvl w:ilvl="4" w:tplc="67A0CE54" w:tentative="1">
      <w:start w:val="1"/>
      <w:numFmt w:val="bullet"/>
      <w:lvlText w:val="•"/>
      <w:lvlJc w:val="left"/>
      <w:pPr>
        <w:tabs>
          <w:tab w:val="num" w:pos="3600"/>
        </w:tabs>
        <w:ind w:left="3600" w:hanging="360"/>
      </w:pPr>
      <w:rPr>
        <w:rFonts w:ascii="Times New Roman" w:hAnsi="Times New Roman" w:hint="default"/>
      </w:rPr>
    </w:lvl>
    <w:lvl w:ilvl="5" w:tplc="E38C14A6" w:tentative="1">
      <w:start w:val="1"/>
      <w:numFmt w:val="bullet"/>
      <w:lvlText w:val="•"/>
      <w:lvlJc w:val="left"/>
      <w:pPr>
        <w:tabs>
          <w:tab w:val="num" w:pos="4320"/>
        </w:tabs>
        <w:ind w:left="4320" w:hanging="360"/>
      </w:pPr>
      <w:rPr>
        <w:rFonts w:ascii="Times New Roman" w:hAnsi="Times New Roman" w:hint="default"/>
      </w:rPr>
    </w:lvl>
    <w:lvl w:ilvl="6" w:tplc="AAA06632" w:tentative="1">
      <w:start w:val="1"/>
      <w:numFmt w:val="bullet"/>
      <w:lvlText w:val="•"/>
      <w:lvlJc w:val="left"/>
      <w:pPr>
        <w:tabs>
          <w:tab w:val="num" w:pos="5040"/>
        </w:tabs>
        <w:ind w:left="5040" w:hanging="360"/>
      </w:pPr>
      <w:rPr>
        <w:rFonts w:ascii="Times New Roman" w:hAnsi="Times New Roman" w:hint="default"/>
      </w:rPr>
    </w:lvl>
    <w:lvl w:ilvl="7" w:tplc="FA94AC82" w:tentative="1">
      <w:start w:val="1"/>
      <w:numFmt w:val="bullet"/>
      <w:lvlText w:val="•"/>
      <w:lvlJc w:val="left"/>
      <w:pPr>
        <w:tabs>
          <w:tab w:val="num" w:pos="5760"/>
        </w:tabs>
        <w:ind w:left="5760" w:hanging="360"/>
      </w:pPr>
      <w:rPr>
        <w:rFonts w:ascii="Times New Roman" w:hAnsi="Times New Roman" w:hint="default"/>
      </w:rPr>
    </w:lvl>
    <w:lvl w:ilvl="8" w:tplc="77B831FA" w:tentative="1">
      <w:start w:val="1"/>
      <w:numFmt w:val="bullet"/>
      <w:lvlText w:val="•"/>
      <w:lvlJc w:val="left"/>
      <w:pPr>
        <w:tabs>
          <w:tab w:val="num" w:pos="6480"/>
        </w:tabs>
        <w:ind w:left="6480" w:hanging="360"/>
      </w:pPr>
      <w:rPr>
        <w:rFonts w:ascii="Times New Roman" w:hAnsi="Times New Roman" w:hint="default"/>
      </w:rPr>
    </w:lvl>
  </w:abstractNum>
  <w:abstractNum w:abstractNumId="41">
    <w:nsid w:val="69BD42AC"/>
    <w:multiLevelType w:val="hybridMultilevel"/>
    <w:tmpl w:val="4CBACAD6"/>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nsid w:val="6A9E6D3B"/>
    <w:multiLevelType w:val="hybridMultilevel"/>
    <w:tmpl w:val="A0B61908"/>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3">
    <w:nsid w:val="6E7E3338"/>
    <w:multiLevelType w:val="hybridMultilevel"/>
    <w:tmpl w:val="B8726B2E"/>
    <w:lvl w:ilvl="0" w:tplc="3AF08E98">
      <w:start w:val="1"/>
      <w:numFmt w:val="bullet"/>
      <w:lvlText w:val="•"/>
      <w:lvlJc w:val="left"/>
      <w:pPr>
        <w:tabs>
          <w:tab w:val="num" w:pos="1353"/>
        </w:tabs>
        <w:ind w:left="1353" w:hanging="360"/>
      </w:pPr>
      <w:rPr>
        <w:rFonts w:ascii="Arial" w:hAnsi="Arial" w:hint="default"/>
      </w:rPr>
    </w:lvl>
    <w:lvl w:ilvl="1" w:tplc="DCAA193E" w:tentative="1">
      <w:start w:val="1"/>
      <w:numFmt w:val="bullet"/>
      <w:lvlText w:val="•"/>
      <w:lvlJc w:val="left"/>
      <w:pPr>
        <w:tabs>
          <w:tab w:val="num" w:pos="2073"/>
        </w:tabs>
        <w:ind w:left="2073" w:hanging="360"/>
      </w:pPr>
      <w:rPr>
        <w:rFonts w:ascii="Arial" w:hAnsi="Arial" w:hint="default"/>
      </w:rPr>
    </w:lvl>
    <w:lvl w:ilvl="2" w:tplc="E41EF072" w:tentative="1">
      <w:start w:val="1"/>
      <w:numFmt w:val="bullet"/>
      <w:lvlText w:val="•"/>
      <w:lvlJc w:val="left"/>
      <w:pPr>
        <w:tabs>
          <w:tab w:val="num" w:pos="2793"/>
        </w:tabs>
        <w:ind w:left="2793" w:hanging="360"/>
      </w:pPr>
      <w:rPr>
        <w:rFonts w:ascii="Arial" w:hAnsi="Arial" w:hint="default"/>
      </w:rPr>
    </w:lvl>
    <w:lvl w:ilvl="3" w:tplc="FEC0D23E" w:tentative="1">
      <w:start w:val="1"/>
      <w:numFmt w:val="bullet"/>
      <w:lvlText w:val="•"/>
      <w:lvlJc w:val="left"/>
      <w:pPr>
        <w:tabs>
          <w:tab w:val="num" w:pos="3513"/>
        </w:tabs>
        <w:ind w:left="3513" w:hanging="360"/>
      </w:pPr>
      <w:rPr>
        <w:rFonts w:ascii="Arial" w:hAnsi="Arial" w:hint="default"/>
      </w:rPr>
    </w:lvl>
    <w:lvl w:ilvl="4" w:tplc="1EAE4C38" w:tentative="1">
      <w:start w:val="1"/>
      <w:numFmt w:val="bullet"/>
      <w:lvlText w:val="•"/>
      <w:lvlJc w:val="left"/>
      <w:pPr>
        <w:tabs>
          <w:tab w:val="num" w:pos="4233"/>
        </w:tabs>
        <w:ind w:left="4233" w:hanging="360"/>
      </w:pPr>
      <w:rPr>
        <w:rFonts w:ascii="Arial" w:hAnsi="Arial" w:hint="default"/>
      </w:rPr>
    </w:lvl>
    <w:lvl w:ilvl="5" w:tplc="818A2A04" w:tentative="1">
      <w:start w:val="1"/>
      <w:numFmt w:val="bullet"/>
      <w:lvlText w:val="•"/>
      <w:lvlJc w:val="left"/>
      <w:pPr>
        <w:tabs>
          <w:tab w:val="num" w:pos="4953"/>
        </w:tabs>
        <w:ind w:left="4953" w:hanging="360"/>
      </w:pPr>
      <w:rPr>
        <w:rFonts w:ascii="Arial" w:hAnsi="Arial" w:hint="default"/>
      </w:rPr>
    </w:lvl>
    <w:lvl w:ilvl="6" w:tplc="4A3AFC16" w:tentative="1">
      <w:start w:val="1"/>
      <w:numFmt w:val="bullet"/>
      <w:lvlText w:val="•"/>
      <w:lvlJc w:val="left"/>
      <w:pPr>
        <w:tabs>
          <w:tab w:val="num" w:pos="5673"/>
        </w:tabs>
        <w:ind w:left="5673" w:hanging="360"/>
      </w:pPr>
      <w:rPr>
        <w:rFonts w:ascii="Arial" w:hAnsi="Arial" w:hint="default"/>
      </w:rPr>
    </w:lvl>
    <w:lvl w:ilvl="7" w:tplc="88A4650C" w:tentative="1">
      <w:start w:val="1"/>
      <w:numFmt w:val="bullet"/>
      <w:lvlText w:val="•"/>
      <w:lvlJc w:val="left"/>
      <w:pPr>
        <w:tabs>
          <w:tab w:val="num" w:pos="6393"/>
        </w:tabs>
        <w:ind w:left="6393" w:hanging="360"/>
      </w:pPr>
      <w:rPr>
        <w:rFonts w:ascii="Arial" w:hAnsi="Arial" w:hint="default"/>
      </w:rPr>
    </w:lvl>
    <w:lvl w:ilvl="8" w:tplc="EC9CD1F6" w:tentative="1">
      <w:start w:val="1"/>
      <w:numFmt w:val="bullet"/>
      <w:lvlText w:val="•"/>
      <w:lvlJc w:val="left"/>
      <w:pPr>
        <w:tabs>
          <w:tab w:val="num" w:pos="7113"/>
        </w:tabs>
        <w:ind w:left="7113" w:hanging="360"/>
      </w:pPr>
      <w:rPr>
        <w:rFonts w:ascii="Arial" w:hAnsi="Arial" w:hint="default"/>
      </w:rPr>
    </w:lvl>
  </w:abstractNum>
  <w:abstractNum w:abstractNumId="44">
    <w:nsid w:val="703205CA"/>
    <w:multiLevelType w:val="hybridMultilevel"/>
    <w:tmpl w:val="6B9CA30C"/>
    <w:lvl w:ilvl="0" w:tplc="A5D09B88">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792020F9"/>
    <w:multiLevelType w:val="hybridMultilevel"/>
    <w:tmpl w:val="74C4FC86"/>
    <w:lvl w:ilvl="0" w:tplc="96A4A9D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46">
    <w:nsid w:val="794345D6"/>
    <w:multiLevelType w:val="hybridMultilevel"/>
    <w:tmpl w:val="330A72A0"/>
    <w:lvl w:ilvl="0" w:tplc="8F6465BC">
      <w:start w:val="1"/>
      <w:numFmt w:val="bullet"/>
      <w:lvlText w:val="−"/>
      <w:lvlJc w:val="left"/>
      <w:pPr>
        <w:tabs>
          <w:tab w:val="num" w:pos="1068"/>
        </w:tabs>
        <w:ind w:left="1068" w:hanging="360"/>
      </w:pPr>
      <w:rPr>
        <w:rFonts w:ascii="Arial" w:hAnsi="Arial" w:hint="default"/>
      </w:rPr>
    </w:lvl>
    <w:lvl w:ilvl="1" w:tplc="EC5ACEF2">
      <w:start w:val="1"/>
      <w:numFmt w:val="bullet"/>
      <w:lvlText w:val="−"/>
      <w:lvlJc w:val="left"/>
      <w:pPr>
        <w:ind w:left="1788" w:hanging="360"/>
      </w:pPr>
      <w:rPr>
        <w:rFonts w:ascii="Arial" w:hAnsi="Arial" w:hint="default"/>
      </w:rPr>
    </w:lvl>
    <w:lvl w:ilvl="2" w:tplc="A73413E6" w:tentative="1">
      <w:start w:val="1"/>
      <w:numFmt w:val="bullet"/>
      <w:lvlText w:val="−"/>
      <w:lvlJc w:val="left"/>
      <w:pPr>
        <w:tabs>
          <w:tab w:val="num" w:pos="2508"/>
        </w:tabs>
        <w:ind w:left="2508" w:hanging="360"/>
      </w:pPr>
      <w:rPr>
        <w:rFonts w:ascii="Arial" w:hAnsi="Arial" w:hint="default"/>
      </w:rPr>
    </w:lvl>
    <w:lvl w:ilvl="3" w:tplc="C7104FB8" w:tentative="1">
      <w:start w:val="1"/>
      <w:numFmt w:val="bullet"/>
      <w:lvlText w:val="−"/>
      <w:lvlJc w:val="left"/>
      <w:pPr>
        <w:tabs>
          <w:tab w:val="num" w:pos="3228"/>
        </w:tabs>
        <w:ind w:left="3228" w:hanging="360"/>
      </w:pPr>
      <w:rPr>
        <w:rFonts w:ascii="Arial" w:hAnsi="Arial" w:hint="default"/>
      </w:rPr>
    </w:lvl>
    <w:lvl w:ilvl="4" w:tplc="BFB63E0E" w:tentative="1">
      <w:start w:val="1"/>
      <w:numFmt w:val="bullet"/>
      <w:lvlText w:val="−"/>
      <w:lvlJc w:val="left"/>
      <w:pPr>
        <w:tabs>
          <w:tab w:val="num" w:pos="3948"/>
        </w:tabs>
        <w:ind w:left="3948" w:hanging="360"/>
      </w:pPr>
      <w:rPr>
        <w:rFonts w:ascii="Arial" w:hAnsi="Arial" w:hint="default"/>
      </w:rPr>
    </w:lvl>
    <w:lvl w:ilvl="5" w:tplc="0A9686B6" w:tentative="1">
      <w:start w:val="1"/>
      <w:numFmt w:val="bullet"/>
      <w:lvlText w:val="−"/>
      <w:lvlJc w:val="left"/>
      <w:pPr>
        <w:tabs>
          <w:tab w:val="num" w:pos="4668"/>
        </w:tabs>
        <w:ind w:left="4668" w:hanging="360"/>
      </w:pPr>
      <w:rPr>
        <w:rFonts w:ascii="Arial" w:hAnsi="Arial" w:hint="default"/>
      </w:rPr>
    </w:lvl>
    <w:lvl w:ilvl="6" w:tplc="9E3E212A" w:tentative="1">
      <w:start w:val="1"/>
      <w:numFmt w:val="bullet"/>
      <w:lvlText w:val="−"/>
      <w:lvlJc w:val="left"/>
      <w:pPr>
        <w:tabs>
          <w:tab w:val="num" w:pos="5388"/>
        </w:tabs>
        <w:ind w:left="5388" w:hanging="360"/>
      </w:pPr>
      <w:rPr>
        <w:rFonts w:ascii="Arial" w:hAnsi="Arial" w:hint="default"/>
      </w:rPr>
    </w:lvl>
    <w:lvl w:ilvl="7" w:tplc="A7BEC75C" w:tentative="1">
      <w:start w:val="1"/>
      <w:numFmt w:val="bullet"/>
      <w:lvlText w:val="−"/>
      <w:lvlJc w:val="left"/>
      <w:pPr>
        <w:tabs>
          <w:tab w:val="num" w:pos="6108"/>
        </w:tabs>
        <w:ind w:left="6108" w:hanging="360"/>
      </w:pPr>
      <w:rPr>
        <w:rFonts w:ascii="Arial" w:hAnsi="Arial" w:hint="default"/>
      </w:rPr>
    </w:lvl>
    <w:lvl w:ilvl="8" w:tplc="AEE4D92A" w:tentative="1">
      <w:start w:val="1"/>
      <w:numFmt w:val="bullet"/>
      <w:lvlText w:val="−"/>
      <w:lvlJc w:val="left"/>
      <w:pPr>
        <w:tabs>
          <w:tab w:val="num" w:pos="6828"/>
        </w:tabs>
        <w:ind w:left="6828" w:hanging="360"/>
      </w:pPr>
      <w:rPr>
        <w:rFonts w:ascii="Arial" w:hAnsi="Arial" w:hint="default"/>
      </w:rPr>
    </w:lvl>
  </w:abstractNum>
  <w:abstractNum w:abstractNumId="47">
    <w:nsid w:val="797841AA"/>
    <w:multiLevelType w:val="hybridMultilevel"/>
    <w:tmpl w:val="9888001C"/>
    <w:lvl w:ilvl="0" w:tplc="3B04759C">
      <w:start w:val="1"/>
      <w:numFmt w:val="bullet"/>
      <w:lvlText w:val=""/>
      <w:lvlJc w:val="left"/>
      <w:pPr>
        <w:ind w:left="2880" w:hanging="360"/>
      </w:pPr>
      <w:rPr>
        <w:rFonts w:ascii="Symbol" w:hAnsi="Symbol" w:hint="default"/>
      </w:rPr>
    </w:lvl>
    <w:lvl w:ilvl="1" w:tplc="040C0003" w:tentative="1">
      <w:start w:val="1"/>
      <w:numFmt w:val="bullet"/>
      <w:lvlText w:val="o"/>
      <w:lvlJc w:val="left"/>
      <w:pPr>
        <w:ind w:left="3600" w:hanging="360"/>
      </w:pPr>
      <w:rPr>
        <w:rFonts w:ascii="Courier New" w:hAnsi="Courier New" w:cs="Courier New" w:hint="default"/>
      </w:rPr>
    </w:lvl>
    <w:lvl w:ilvl="2" w:tplc="040C0005" w:tentative="1">
      <w:start w:val="1"/>
      <w:numFmt w:val="bullet"/>
      <w:lvlText w:val=""/>
      <w:lvlJc w:val="left"/>
      <w:pPr>
        <w:ind w:left="4320" w:hanging="360"/>
      </w:pPr>
      <w:rPr>
        <w:rFonts w:ascii="Wingdings" w:hAnsi="Wingdings" w:hint="default"/>
      </w:rPr>
    </w:lvl>
    <w:lvl w:ilvl="3" w:tplc="040C0001" w:tentative="1">
      <w:start w:val="1"/>
      <w:numFmt w:val="bullet"/>
      <w:lvlText w:val=""/>
      <w:lvlJc w:val="left"/>
      <w:pPr>
        <w:ind w:left="5040" w:hanging="360"/>
      </w:pPr>
      <w:rPr>
        <w:rFonts w:ascii="Symbol" w:hAnsi="Symbol" w:hint="default"/>
      </w:rPr>
    </w:lvl>
    <w:lvl w:ilvl="4" w:tplc="040C0003" w:tentative="1">
      <w:start w:val="1"/>
      <w:numFmt w:val="bullet"/>
      <w:lvlText w:val="o"/>
      <w:lvlJc w:val="left"/>
      <w:pPr>
        <w:ind w:left="5760" w:hanging="360"/>
      </w:pPr>
      <w:rPr>
        <w:rFonts w:ascii="Courier New" w:hAnsi="Courier New" w:cs="Courier New" w:hint="default"/>
      </w:rPr>
    </w:lvl>
    <w:lvl w:ilvl="5" w:tplc="040C0005" w:tentative="1">
      <w:start w:val="1"/>
      <w:numFmt w:val="bullet"/>
      <w:lvlText w:val=""/>
      <w:lvlJc w:val="left"/>
      <w:pPr>
        <w:ind w:left="6480" w:hanging="360"/>
      </w:pPr>
      <w:rPr>
        <w:rFonts w:ascii="Wingdings" w:hAnsi="Wingdings" w:hint="default"/>
      </w:rPr>
    </w:lvl>
    <w:lvl w:ilvl="6" w:tplc="040C0001" w:tentative="1">
      <w:start w:val="1"/>
      <w:numFmt w:val="bullet"/>
      <w:lvlText w:val=""/>
      <w:lvlJc w:val="left"/>
      <w:pPr>
        <w:ind w:left="7200" w:hanging="360"/>
      </w:pPr>
      <w:rPr>
        <w:rFonts w:ascii="Symbol" w:hAnsi="Symbol" w:hint="default"/>
      </w:rPr>
    </w:lvl>
    <w:lvl w:ilvl="7" w:tplc="040C0003" w:tentative="1">
      <w:start w:val="1"/>
      <w:numFmt w:val="bullet"/>
      <w:lvlText w:val="o"/>
      <w:lvlJc w:val="left"/>
      <w:pPr>
        <w:ind w:left="7920" w:hanging="360"/>
      </w:pPr>
      <w:rPr>
        <w:rFonts w:ascii="Courier New" w:hAnsi="Courier New" w:cs="Courier New" w:hint="default"/>
      </w:rPr>
    </w:lvl>
    <w:lvl w:ilvl="8" w:tplc="040C0005" w:tentative="1">
      <w:start w:val="1"/>
      <w:numFmt w:val="bullet"/>
      <w:lvlText w:val=""/>
      <w:lvlJc w:val="left"/>
      <w:pPr>
        <w:ind w:left="8640" w:hanging="360"/>
      </w:pPr>
      <w:rPr>
        <w:rFonts w:ascii="Wingdings" w:hAnsi="Wingdings" w:hint="default"/>
      </w:rPr>
    </w:lvl>
  </w:abstractNum>
  <w:abstractNum w:abstractNumId="48">
    <w:nsid w:val="7CA5148E"/>
    <w:multiLevelType w:val="hybridMultilevel"/>
    <w:tmpl w:val="1A5EF288"/>
    <w:lvl w:ilvl="0" w:tplc="D960CFD2">
      <w:start w:val="1"/>
      <w:numFmt w:val="upperRoman"/>
      <w:lvlText w:val="%1."/>
      <w:lvlJc w:val="right"/>
      <w:pPr>
        <w:ind w:left="720" w:hanging="360"/>
      </w:pPr>
      <w:rPr>
        <w:color w:val="000000" w:themeColor="text1"/>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8"/>
  </w:num>
  <w:num w:numId="2">
    <w:abstractNumId w:val="6"/>
  </w:num>
  <w:num w:numId="3">
    <w:abstractNumId w:val="7"/>
  </w:num>
  <w:num w:numId="4">
    <w:abstractNumId w:val="20"/>
  </w:num>
  <w:num w:numId="5">
    <w:abstractNumId w:val="12"/>
  </w:num>
  <w:num w:numId="6">
    <w:abstractNumId w:val="42"/>
  </w:num>
  <w:num w:numId="7">
    <w:abstractNumId w:val="9"/>
  </w:num>
  <w:num w:numId="8">
    <w:abstractNumId w:val="11"/>
  </w:num>
  <w:num w:numId="9">
    <w:abstractNumId w:val="47"/>
  </w:num>
  <w:num w:numId="10">
    <w:abstractNumId w:val="43"/>
  </w:num>
  <w:num w:numId="11">
    <w:abstractNumId w:val="44"/>
  </w:num>
  <w:num w:numId="12">
    <w:abstractNumId w:val="34"/>
  </w:num>
  <w:num w:numId="13">
    <w:abstractNumId w:val="18"/>
  </w:num>
  <w:num w:numId="14">
    <w:abstractNumId w:val="1"/>
  </w:num>
  <w:num w:numId="15">
    <w:abstractNumId w:val="48"/>
  </w:num>
  <w:num w:numId="16">
    <w:abstractNumId w:val="39"/>
  </w:num>
  <w:num w:numId="17">
    <w:abstractNumId w:val="35"/>
  </w:num>
  <w:num w:numId="18">
    <w:abstractNumId w:val="33"/>
  </w:num>
  <w:num w:numId="19">
    <w:abstractNumId w:val="5"/>
  </w:num>
  <w:num w:numId="20">
    <w:abstractNumId w:val="31"/>
  </w:num>
  <w:num w:numId="21">
    <w:abstractNumId w:val="13"/>
  </w:num>
  <w:num w:numId="22">
    <w:abstractNumId w:val="21"/>
  </w:num>
  <w:num w:numId="23">
    <w:abstractNumId w:val="38"/>
  </w:num>
  <w:num w:numId="24">
    <w:abstractNumId w:val="15"/>
  </w:num>
  <w:num w:numId="25">
    <w:abstractNumId w:val="45"/>
  </w:num>
  <w:num w:numId="26">
    <w:abstractNumId w:val="10"/>
  </w:num>
  <w:num w:numId="27">
    <w:abstractNumId w:val="46"/>
  </w:num>
  <w:num w:numId="28">
    <w:abstractNumId w:val="26"/>
  </w:num>
  <w:num w:numId="29">
    <w:abstractNumId w:val="17"/>
  </w:num>
  <w:num w:numId="30">
    <w:abstractNumId w:val="19"/>
  </w:num>
  <w:num w:numId="31">
    <w:abstractNumId w:val="37"/>
  </w:num>
  <w:num w:numId="32">
    <w:abstractNumId w:val="23"/>
  </w:num>
  <w:num w:numId="33">
    <w:abstractNumId w:val="29"/>
  </w:num>
  <w:num w:numId="34">
    <w:abstractNumId w:val="36"/>
  </w:num>
  <w:num w:numId="35">
    <w:abstractNumId w:val="32"/>
  </w:num>
  <w:num w:numId="36">
    <w:abstractNumId w:val="16"/>
  </w:num>
  <w:num w:numId="37">
    <w:abstractNumId w:val="27"/>
  </w:num>
  <w:num w:numId="38">
    <w:abstractNumId w:val="30"/>
  </w:num>
  <w:num w:numId="39">
    <w:abstractNumId w:val="40"/>
  </w:num>
  <w:num w:numId="40">
    <w:abstractNumId w:val="41"/>
  </w:num>
  <w:num w:numId="41">
    <w:abstractNumId w:val="25"/>
  </w:num>
  <w:num w:numId="42">
    <w:abstractNumId w:val="3"/>
  </w:num>
  <w:num w:numId="43">
    <w:abstractNumId w:val="2"/>
  </w:num>
  <w:num w:numId="44">
    <w:abstractNumId w:val="22"/>
  </w:num>
  <w:num w:numId="45">
    <w:abstractNumId w:val="24"/>
  </w:num>
  <w:num w:numId="46">
    <w:abstractNumId w:val="4"/>
  </w:num>
  <w:num w:numId="47">
    <w:abstractNumId w:val="0"/>
  </w:num>
  <w:num w:numId="48">
    <w:abstractNumId w:val="8"/>
  </w:num>
  <w:num w:numId="49">
    <w:abstractNumId w:val="1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B35"/>
    <w:rsid w:val="00006DD0"/>
    <w:rsid w:val="00051CC9"/>
    <w:rsid w:val="000874E1"/>
    <w:rsid w:val="000E0259"/>
    <w:rsid w:val="00162C71"/>
    <w:rsid w:val="00170A7C"/>
    <w:rsid w:val="001C23A7"/>
    <w:rsid w:val="001D50EB"/>
    <w:rsid w:val="001D7CBD"/>
    <w:rsid w:val="001E5EEE"/>
    <w:rsid w:val="00221F9B"/>
    <w:rsid w:val="00222E9B"/>
    <w:rsid w:val="00226861"/>
    <w:rsid w:val="00261D06"/>
    <w:rsid w:val="0026622E"/>
    <w:rsid w:val="002D662C"/>
    <w:rsid w:val="002F5B35"/>
    <w:rsid w:val="00300BB4"/>
    <w:rsid w:val="00375E2E"/>
    <w:rsid w:val="004136CD"/>
    <w:rsid w:val="00416040"/>
    <w:rsid w:val="0041667E"/>
    <w:rsid w:val="00450816"/>
    <w:rsid w:val="004A1CF7"/>
    <w:rsid w:val="004C48B0"/>
    <w:rsid w:val="004E0829"/>
    <w:rsid w:val="00520177"/>
    <w:rsid w:val="005A48C2"/>
    <w:rsid w:val="005F506A"/>
    <w:rsid w:val="00633F02"/>
    <w:rsid w:val="00673FAF"/>
    <w:rsid w:val="006B2161"/>
    <w:rsid w:val="006D03E6"/>
    <w:rsid w:val="006E0B7B"/>
    <w:rsid w:val="00724F3F"/>
    <w:rsid w:val="007971EC"/>
    <w:rsid w:val="007974DE"/>
    <w:rsid w:val="007B370D"/>
    <w:rsid w:val="007D6D92"/>
    <w:rsid w:val="008D4DCC"/>
    <w:rsid w:val="00913E51"/>
    <w:rsid w:val="00925D85"/>
    <w:rsid w:val="00992DF8"/>
    <w:rsid w:val="00A3171F"/>
    <w:rsid w:val="00AD457E"/>
    <w:rsid w:val="00AD6951"/>
    <w:rsid w:val="00B4391B"/>
    <w:rsid w:val="00B52CD0"/>
    <w:rsid w:val="00C85B45"/>
    <w:rsid w:val="00D75895"/>
    <w:rsid w:val="00D909F5"/>
    <w:rsid w:val="00D96261"/>
    <w:rsid w:val="00DE04B5"/>
    <w:rsid w:val="00E030BA"/>
    <w:rsid w:val="00E05C68"/>
    <w:rsid w:val="00E3036A"/>
    <w:rsid w:val="00E606D2"/>
    <w:rsid w:val="00EF72F8"/>
    <w:rsid w:val="00EF7724"/>
    <w:rsid w:val="00F326EB"/>
    <w:rsid w:val="00F815D0"/>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F1AF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2F5B35"/>
    <w:pPr>
      <w:ind w:left="720"/>
      <w:contextualSpacing/>
    </w:pPr>
  </w:style>
  <w:style w:type="paragraph" w:styleId="Normalweb">
    <w:name w:val="Normal (Web)"/>
    <w:basedOn w:val="Normal"/>
    <w:uiPriority w:val="99"/>
    <w:semiHidden/>
    <w:unhideWhenUsed/>
    <w:rsid w:val="002F5B35"/>
    <w:pPr>
      <w:spacing w:before="100" w:beforeAutospacing="1" w:after="100" w:afterAutospacing="1"/>
    </w:pPr>
    <w:rPr>
      <w:rFonts w:ascii="Times New Roman" w:hAnsi="Times New Roman" w:cs="Times New Roman"/>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30248">
      <w:bodyDiv w:val="1"/>
      <w:marLeft w:val="0"/>
      <w:marRight w:val="0"/>
      <w:marTop w:val="0"/>
      <w:marBottom w:val="0"/>
      <w:divBdr>
        <w:top w:val="none" w:sz="0" w:space="0" w:color="auto"/>
        <w:left w:val="none" w:sz="0" w:space="0" w:color="auto"/>
        <w:bottom w:val="none" w:sz="0" w:space="0" w:color="auto"/>
        <w:right w:val="none" w:sz="0" w:space="0" w:color="auto"/>
      </w:divBdr>
      <w:divsChild>
        <w:div w:id="838040632">
          <w:marLeft w:val="302"/>
          <w:marRight w:val="0"/>
          <w:marTop w:val="120"/>
          <w:marBottom w:val="0"/>
          <w:divBdr>
            <w:top w:val="none" w:sz="0" w:space="0" w:color="auto"/>
            <w:left w:val="none" w:sz="0" w:space="0" w:color="auto"/>
            <w:bottom w:val="none" w:sz="0" w:space="0" w:color="auto"/>
            <w:right w:val="none" w:sz="0" w:space="0" w:color="auto"/>
          </w:divBdr>
        </w:div>
        <w:div w:id="1107238190">
          <w:marLeft w:val="562"/>
          <w:marRight w:val="0"/>
          <w:marTop w:val="0"/>
          <w:marBottom w:val="0"/>
          <w:divBdr>
            <w:top w:val="none" w:sz="0" w:space="0" w:color="auto"/>
            <w:left w:val="none" w:sz="0" w:space="0" w:color="auto"/>
            <w:bottom w:val="none" w:sz="0" w:space="0" w:color="auto"/>
            <w:right w:val="none" w:sz="0" w:space="0" w:color="auto"/>
          </w:divBdr>
        </w:div>
        <w:div w:id="1406949999">
          <w:marLeft w:val="562"/>
          <w:marRight w:val="0"/>
          <w:marTop w:val="0"/>
          <w:marBottom w:val="0"/>
          <w:divBdr>
            <w:top w:val="none" w:sz="0" w:space="0" w:color="auto"/>
            <w:left w:val="none" w:sz="0" w:space="0" w:color="auto"/>
            <w:bottom w:val="none" w:sz="0" w:space="0" w:color="auto"/>
            <w:right w:val="none" w:sz="0" w:space="0" w:color="auto"/>
          </w:divBdr>
        </w:div>
        <w:div w:id="1760566678">
          <w:marLeft w:val="302"/>
          <w:marRight w:val="0"/>
          <w:marTop w:val="120"/>
          <w:marBottom w:val="0"/>
          <w:divBdr>
            <w:top w:val="none" w:sz="0" w:space="0" w:color="auto"/>
            <w:left w:val="none" w:sz="0" w:space="0" w:color="auto"/>
            <w:bottom w:val="none" w:sz="0" w:space="0" w:color="auto"/>
            <w:right w:val="none" w:sz="0" w:space="0" w:color="auto"/>
          </w:divBdr>
        </w:div>
      </w:divsChild>
    </w:div>
    <w:div w:id="142160367">
      <w:bodyDiv w:val="1"/>
      <w:marLeft w:val="0"/>
      <w:marRight w:val="0"/>
      <w:marTop w:val="0"/>
      <w:marBottom w:val="0"/>
      <w:divBdr>
        <w:top w:val="none" w:sz="0" w:space="0" w:color="auto"/>
        <w:left w:val="none" w:sz="0" w:space="0" w:color="auto"/>
        <w:bottom w:val="none" w:sz="0" w:space="0" w:color="auto"/>
        <w:right w:val="none" w:sz="0" w:space="0" w:color="auto"/>
      </w:divBdr>
      <w:divsChild>
        <w:div w:id="1621186216">
          <w:marLeft w:val="274"/>
          <w:marRight w:val="0"/>
          <w:marTop w:val="0"/>
          <w:marBottom w:val="0"/>
          <w:divBdr>
            <w:top w:val="none" w:sz="0" w:space="0" w:color="auto"/>
            <w:left w:val="none" w:sz="0" w:space="0" w:color="auto"/>
            <w:bottom w:val="none" w:sz="0" w:space="0" w:color="auto"/>
            <w:right w:val="none" w:sz="0" w:space="0" w:color="auto"/>
          </w:divBdr>
        </w:div>
      </w:divsChild>
    </w:div>
    <w:div w:id="175462735">
      <w:bodyDiv w:val="1"/>
      <w:marLeft w:val="0"/>
      <w:marRight w:val="0"/>
      <w:marTop w:val="0"/>
      <w:marBottom w:val="0"/>
      <w:divBdr>
        <w:top w:val="none" w:sz="0" w:space="0" w:color="auto"/>
        <w:left w:val="none" w:sz="0" w:space="0" w:color="auto"/>
        <w:bottom w:val="none" w:sz="0" w:space="0" w:color="auto"/>
        <w:right w:val="none" w:sz="0" w:space="0" w:color="auto"/>
      </w:divBdr>
      <w:divsChild>
        <w:div w:id="1688482122">
          <w:marLeft w:val="734"/>
          <w:marRight w:val="0"/>
          <w:marTop w:val="120"/>
          <w:marBottom w:val="0"/>
          <w:divBdr>
            <w:top w:val="none" w:sz="0" w:space="0" w:color="auto"/>
            <w:left w:val="none" w:sz="0" w:space="0" w:color="auto"/>
            <w:bottom w:val="none" w:sz="0" w:space="0" w:color="auto"/>
            <w:right w:val="none" w:sz="0" w:space="0" w:color="auto"/>
          </w:divBdr>
        </w:div>
        <w:div w:id="1592005613">
          <w:marLeft w:val="734"/>
          <w:marRight w:val="0"/>
          <w:marTop w:val="120"/>
          <w:marBottom w:val="0"/>
          <w:divBdr>
            <w:top w:val="none" w:sz="0" w:space="0" w:color="auto"/>
            <w:left w:val="none" w:sz="0" w:space="0" w:color="auto"/>
            <w:bottom w:val="none" w:sz="0" w:space="0" w:color="auto"/>
            <w:right w:val="none" w:sz="0" w:space="0" w:color="auto"/>
          </w:divBdr>
        </w:div>
      </w:divsChild>
    </w:div>
    <w:div w:id="180435045">
      <w:bodyDiv w:val="1"/>
      <w:marLeft w:val="0"/>
      <w:marRight w:val="0"/>
      <w:marTop w:val="0"/>
      <w:marBottom w:val="0"/>
      <w:divBdr>
        <w:top w:val="none" w:sz="0" w:space="0" w:color="auto"/>
        <w:left w:val="none" w:sz="0" w:space="0" w:color="auto"/>
        <w:bottom w:val="none" w:sz="0" w:space="0" w:color="auto"/>
        <w:right w:val="none" w:sz="0" w:space="0" w:color="auto"/>
      </w:divBdr>
      <w:divsChild>
        <w:div w:id="799806175">
          <w:marLeft w:val="562"/>
          <w:marRight w:val="0"/>
          <w:marTop w:val="120"/>
          <w:marBottom w:val="0"/>
          <w:divBdr>
            <w:top w:val="none" w:sz="0" w:space="0" w:color="auto"/>
            <w:left w:val="none" w:sz="0" w:space="0" w:color="auto"/>
            <w:bottom w:val="none" w:sz="0" w:space="0" w:color="auto"/>
            <w:right w:val="none" w:sz="0" w:space="0" w:color="auto"/>
          </w:divBdr>
        </w:div>
      </w:divsChild>
    </w:div>
    <w:div w:id="201138327">
      <w:bodyDiv w:val="1"/>
      <w:marLeft w:val="0"/>
      <w:marRight w:val="0"/>
      <w:marTop w:val="0"/>
      <w:marBottom w:val="0"/>
      <w:divBdr>
        <w:top w:val="none" w:sz="0" w:space="0" w:color="auto"/>
        <w:left w:val="none" w:sz="0" w:space="0" w:color="auto"/>
        <w:bottom w:val="none" w:sz="0" w:space="0" w:color="auto"/>
        <w:right w:val="none" w:sz="0" w:space="0" w:color="auto"/>
      </w:divBdr>
      <w:divsChild>
        <w:div w:id="1566572829">
          <w:marLeft w:val="418"/>
          <w:marRight w:val="0"/>
          <w:marTop w:val="120"/>
          <w:marBottom w:val="0"/>
          <w:divBdr>
            <w:top w:val="none" w:sz="0" w:space="0" w:color="auto"/>
            <w:left w:val="none" w:sz="0" w:space="0" w:color="auto"/>
            <w:bottom w:val="none" w:sz="0" w:space="0" w:color="auto"/>
            <w:right w:val="none" w:sz="0" w:space="0" w:color="auto"/>
          </w:divBdr>
        </w:div>
        <w:div w:id="301933682">
          <w:marLeft w:val="418"/>
          <w:marRight w:val="0"/>
          <w:marTop w:val="120"/>
          <w:marBottom w:val="0"/>
          <w:divBdr>
            <w:top w:val="none" w:sz="0" w:space="0" w:color="auto"/>
            <w:left w:val="none" w:sz="0" w:space="0" w:color="auto"/>
            <w:bottom w:val="none" w:sz="0" w:space="0" w:color="auto"/>
            <w:right w:val="none" w:sz="0" w:space="0" w:color="auto"/>
          </w:divBdr>
        </w:div>
        <w:div w:id="1837762364">
          <w:marLeft w:val="418"/>
          <w:marRight w:val="0"/>
          <w:marTop w:val="120"/>
          <w:marBottom w:val="0"/>
          <w:divBdr>
            <w:top w:val="none" w:sz="0" w:space="0" w:color="auto"/>
            <w:left w:val="none" w:sz="0" w:space="0" w:color="auto"/>
            <w:bottom w:val="none" w:sz="0" w:space="0" w:color="auto"/>
            <w:right w:val="none" w:sz="0" w:space="0" w:color="auto"/>
          </w:divBdr>
        </w:div>
      </w:divsChild>
    </w:div>
    <w:div w:id="240718163">
      <w:bodyDiv w:val="1"/>
      <w:marLeft w:val="0"/>
      <w:marRight w:val="0"/>
      <w:marTop w:val="0"/>
      <w:marBottom w:val="0"/>
      <w:divBdr>
        <w:top w:val="none" w:sz="0" w:space="0" w:color="auto"/>
        <w:left w:val="none" w:sz="0" w:space="0" w:color="auto"/>
        <w:bottom w:val="none" w:sz="0" w:space="0" w:color="auto"/>
        <w:right w:val="none" w:sz="0" w:space="0" w:color="auto"/>
      </w:divBdr>
      <w:divsChild>
        <w:div w:id="636909554">
          <w:marLeft w:val="562"/>
          <w:marRight w:val="0"/>
          <w:marTop w:val="60"/>
          <w:marBottom w:val="0"/>
          <w:divBdr>
            <w:top w:val="none" w:sz="0" w:space="0" w:color="auto"/>
            <w:left w:val="none" w:sz="0" w:space="0" w:color="auto"/>
            <w:bottom w:val="none" w:sz="0" w:space="0" w:color="auto"/>
            <w:right w:val="none" w:sz="0" w:space="0" w:color="auto"/>
          </w:divBdr>
        </w:div>
        <w:div w:id="1861242717">
          <w:marLeft w:val="562"/>
          <w:marRight w:val="0"/>
          <w:marTop w:val="60"/>
          <w:marBottom w:val="0"/>
          <w:divBdr>
            <w:top w:val="none" w:sz="0" w:space="0" w:color="auto"/>
            <w:left w:val="none" w:sz="0" w:space="0" w:color="auto"/>
            <w:bottom w:val="none" w:sz="0" w:space="0" w:color="auto"/>
            <w:right w:val="none" w:sz="0" w:space="0" w:color="auto"/>
          </w:divBdr>
        </w:div>
        <w:div w:id="1933512449">
          <w:marLeft w:val="562"/>
          <w:marRight w:val="0"/>
          <w:marTop w:val="60"/>
          <w:marBottom w:val="0"/>
          <w:divBdr>
            <w:top w:val="none" w:sz="0" w:space="0" w:color="auto"/>
            <w:left w:val="none" w:sz="0" w:space="0" w:color="auto"/>
            <w:bottom w:val="none" w:sz="0" w:space="0" w:color="auto"/>
            <w:right w:val="none" w:sz="0" w:space="0" w:color="auto"/>
          </w:divBdr>
        </w:div>
        <w:div w:id="334382226">
          <w:marLeft w:val="576"/>
          <w:marRight w:val="0"/>
          <w:marTop w:val="0"/>
          <w:marBottom w:val="0"/>
          <w:divBdr>
            <w:top w:val="none" w:sz="0" w:space="0" w:color="auto"/>
            <w:left w:val="none" w:sz="0" w:space="0" w:color="auto"/>
            <w:bottom w:val="none" w:sz="0" w:space="0" w:color="auto"/>
            <w:right w:val="none" w:sz="0" w:space="0" w:color="auto"/>
          </w:divBdr>
        </w:div>
        <w:div w:id="12733182">
          <w:marLeft w:val="576"/>
          <w:marRight w:val="0"/>
          <w:marTop w:val="0"/>
          <w:marBottom w:val="0"/>
          <w:divBdr>
            <w:top w:val="none" w:sz="0" w:space="0" w:color="auto"/>
            <w:left w:val="none" w:sz="0" w:space="0" w:color="auto"/>
            <w:bottom w:val="none" w:sz="0" w:space="0" w:color="auto"/>
            <w:right w:val="none" w:sz="0" w:space="0" w:color="auto"/>
          </w:divBdr>
        </w:div>
      </w:divsChild>
    </w:div>
    <w:div w:id="260720627">
      <w:bodyDiv w:val="1"/>
      <w:marLeft w:val="0"/>
      <w:marRight w:val="0"/>
      <w:marTop w:val="0"/>
      <w:marBottom w:val="0"/>
      <w:divBdr>
        <w:top w:val="none" w:sz="0" w:space="0" w:color="auto"/>
        <w:left w:val="none" w:sz="0" w:space="0" w:color="auto"/>
        <w:bottom w:val="none" w:sz="0" w:space="0" w:color="auto"/>
        <w:right w:val="none" w:sz="0" w:space="0" w:color="auto"/>
      </w:divBdr>
    </w:div>
    <w:div w:id="265190071">
      <w:bodyDiv w:val="1"/>
      <w:marLeft w:val="0"/>
      <w:marRight w:val="0"/>
      <w:marTop w:val="0"/>
      <w:marBottom w:val="0"/>
      <w:divBdr>
        <w:top w:val="none" w:sz="0" w:space="0" w:color="auto"/>
        <w:left w:val="none" w:sz="0" w:space="0" w:color="auto"/>
        <w:bottom w:val="none" w:sz="0" w:space="0" w:color="auto"/>
        <w:right w:val="none" w:sz="0" w:space="0" w:color="auto"/>
      </w:divBdr>
      <w:divsChild>
        <w:div w:id="500510083">
          <w:marLeft w:val="835"/>
          <w:marRight w:val="0"/>
          <w:marTop w:val="0"/>
          <w:marBottom w:val="0"/>
          <w:divBdr>
            <w:top w:val="none" w:sz="0" w:space="0" w:color="auto"/>
            <w:left w:val="none" w:sz="0" w:space="0" w:color="auto"/>
            <w:bottom w:val="none" w:sz="0" w:space="0" w:color="auto"/>
            <w:right w:val="none" w:sz="0" w:space="0" w:color="auto"/>
          </w:divBdr>
        </w:div>
      </w:divsChild>
    </w:div>
    <w:div w:id="274334918">
      <w:bodyDiv w:val="1"/>
      <w:marLeft w:val="0"/>
      <w:marRight w:val="0"/>
      <w:marTop w:val="0"/>
      <w:marBottom w:val="0"/>
      <w:divBdr>
        <w:top w:val="none" w:sz="0" w:space="0" w:color="auto"/>
        <w:left w:val="none" w:sz="0" w:space="0" w:color="auto"/>
        <w:bottom w:val="none" w:sz="0" w:space="0" w:color="auto"/>
        <w:right w:val="none" w:sz="0" w:space="0" w:color="auto"/>
      </w:divBdr>
      <w:divsChild>
        <w:div w:id="1598560388">
          <w:marLeft w:val="547"/>
          <w:marRight w:val="0"/>
          <w:marTop w:val="67"/>
          <w:marBottom w:val="0"/>
          <w:divBdr>
            <w:top w:val="none" w:sz="0" w:space="0" w:color="auto"/>
            <w:left w:val="none" w:sz="0" w:space="0" w:color="auto"/>
            <w:bottom w:val="none" w:sz="0" w:space="0" w:color="auto"/>
            <w:right w:val="none" w:sz="0" w:space="0" w:color="auto"/>
          </w:divBdr>
        </w:div>
        <w:div w:id="1492404902">
          <w:marLeft w:val="547"/>
          <w:marRight w:val="0"/>
          <w:marTop w:val="67"/>
          <w:marBottom w:val="0"/>
          <w:divBdr>
            <w:top w:val="none" w:sz="0" w:space="0" w:color="auto"/>
            <w:left w:val="none" w:sz="0" w:space="0" w:color="auto"/>
            <w:bottom w:val="none" w:sz="0" w:space="0" w:color="auto"/>
            <w:right w:val="none" w:sz="0" w:space="0" w:color="auto"/>
          </w:divBdr>
        </w:div>
        <w:div w:id="1457064743">
          <w:marLeft w:val="547"/>
          <w:marRight w:val="0"/>
          <w:marTop w:val="67"/>
          <w:marBottom w:val="0"/>
          <w:divBdr>
            <w:top w:val="none" w:sz="0" w:space="0" w:color="auto"/>
            <w:left w:val="none" w:sz="0" w:space="0" w:color="auto"/>
            <w:bottom w:val="none" w:sz="0" w:space="0" w:color="auto"/>
            <w:right w:val="none" w:sz="0" w:space="0" w:color="auto"/>
          </w:divBdr>
        </w:div>
        <w:div w:id="1378970725">
          <w:marLeft w:val="547"/>
          <w:marRight w:val="0"/>
          <w:marTop w:val="67"/>
          <w:marBottom w:val="0"/>
          <w:divBdr>
            <w:top w:val="none" w:sz="0" w:space="0" w:color="auto"/>
            <w:left w:val="none" w:sz="0" w:space="0" w:color="auto"/>
            <w:bottom w:val="none" w:sz="0" w:space="0" w:color="auto"/>
            <w:right w:val="none" w:sz="0" w:space="0" w:color="auto"/>
          </w:divBdr>
        </w:div>
      </w:divsChild>
    </w:div>
    <w:div w:id="337998811">
      <w:bodyDiv w:val="1"/>
      <w:marLeft w:val="0"/>
      <w:marRight w:val="0"/>
      <w:marTop w:val="0"/>
      <w:marBottom w:val="0"/>
      <w:divBdr>
        <w:top w:val="none" w:sz="0" w:space="0" w:color="auto"/>
        <w:left w:val="none" w:sz="0" w:space="0" w:color="auto"/>
        <w:bottom w:val="none" w:sz="0" w:space="0" w:color="auto"/>
        <w:right w:val="none" w:sz="0" w:space="0" w:color="auto"/>
      </w:divBdr>
      <w:divsChild>
        <w:div w:id="895897976">
          <w:marLeft w:val="274"/>
          <w:marRight w:val="0"/>
          <w:marTop w:val="60"/>
          <w:marBottom w:val="0"/>
          <w:divBdr>
            <w:top w:val="none" w:sz="0" w:space="0" w:color="auto"/>
            <w:left w:val="none" w:sz="0" w:space="0" w:color="auto"/>
            <w:bottom w:val="none" w:sz="0" w:space="0" w:color="auto"/>
            <w:right w:val="none" w:sz="0" w:space="0" w:color="auto"/>
          </w:divBdr>
        </w:div>
        <w:div w:id="619339414">
          <w:marLeft w:val="274"/>
          <w:marRight w:val="0"/>
          <w:marTop w:val="60"/>
          <w:marBottom w:val="0"/>
          <w:divBdr>
            <w:top w:val="none" w:sz="0" w:space="0" w:color="auto"/>
            <w:left w:val="none" w:sz="0" w:space="0" w:color="auto"/>
            <w:bottom w:val="none" w:sz="0" w:space="0" w:color="auto"/>
            <w:right w:val="none" w:sz="0" w:space="0" w:color="auto"/>
          </w:divBdr>
        </w:div>
        <w:div w:id="146629524">
          <w:marLeft w:val="274"/>
          <w:marRight w:val="0"/>
          <w:marTop w:val="60"/>
          <w:marBottom w:val="0"/>
          <w:divBdr>
            <w:top w:val="none" w:sz="0" w:space="0" w:color="auto"/>
            <w:left w:val="none" w:sz="0" w:space="0" w:color="auto"/>
            <w:bottom w:val="none" w:sz="0" w:space="0" w:color="auto"/>
            <w:right w:val="none" w:sz="0" w:space="0" w:color="auto"/>
          </w:divBdr>
        </w:div>
        <w:div w:id="1564485575">
          <w:marLeft w:val="274"/>
          <w:marRight w:val="0"/>
          <w:marTop w:val="60"/>
          <w:marBottom w:val="0"/>
          <w:divBdr>
            <w:top w:val="none" w:sz="0" w:space="0" w:color="auto"/>
            <w:left w:val="none" w:sz="0" w:space="0" w:color="auto"/>
            <w:bottom w:val="none" w:sz="0" w:space="0" w:color="auto"/>
            <w:right w:val="none" w:sz="0" w:space="0" w:color="auto"/>
          </w:divBdr>
        </w:div>
      </w:divsChild>
    </w:div>
    <w:div w:id="368266564">
      <w:bodyDiv w:val="1"/>
      <w:marLeft w:val="0"/>
      <w:marRight w:val="0"/>
      <w:marTop w:val="0"/>
      <w:marBottom w:val="0"/>
      <w:divBdr>
        <w:top w:val="none" w:sz="0" w:space="0" w:color="auto"/>
        <w:left w:val="none" w:sz="0" w:space="0" w:color="auto"/>
        <w:bottom w:val="none" w:sz="0" w:space="0" w:color="auto"/>
        <w:right w:val="none" w:sz="0" w:space="0" w:color="auto"/>
      </w:divBdr>
    </w:div>
    <w:div w:id="399643189">
      <w:bodyDiv w:val="1"/>
      <w:marLeft w:val="0"/>
      <w:marRight w:val="0"/>
      <w:marTop w:val="0"/>
      <w:marBottom w:val="0"/>
      <w:divBdr>
        <w:top w:val="none" w:sz="0" w:space="0" w:color="auto"/>
        <w:left w:val="none" w:sz="0" w:space="0" w:color="auto"/>
        <w:bottom w:val="none" w:sz="0" w:space="0" w:color="auto"/>
        <w:right w:val="none" w:sz="0" w:space="0" w:color="auto"/>
      </w:divBdr>
      <w:divsChild>
        <w:div w:id="594945708">
          <w:marLeft w:val="418"/>
          <w:marRight w:val="0"/>
          <w:marTop w:val="216"/>
          <w:marBottom w:val="0"/>
          <w:divBdr>
            <w:top w:val="none" w:sz="0" w:space="0" w:color="auto"/>
            <w:left w:val="none" w:sz="0" w:space="0" w:color="auto"/>
            <w:bottom w:val="none" w:sz="0" w:space="0" w:color="auto"/>
            <w:right w:val="none" w:sz="0" w:space="0" w:color="auto"/>
          </w:divBdr>
        </w:div>
      </w:divsChild>
    </w:div>
    <w:div w:id="457726357">
      <w:bodyDiv w:val="1"/>
      <w:marLeft w:val="0"/>
      <w:marRight w:val="0"/>
      <w:marTop w:val="0"/>
      <w:marBottom w:val="0"/>
      <w:divBdr>
        <w:top w:val="none" w:sz="0" w:space="0" w:color="auto"/>
        <w:left w:val="none" w:sz="0" w:space="0" w:color="auto"/>
        <w:bottom w:val="none" w:sz="0" w:space="0" w:color="auto"/>
        <w:right w:val="none" w:sz="0" w:space="0" w:color="auto"/>
      </w:divBdr>
      <w:divsChild>
        <w:div w:id="1525174144">
          <w:marLeft w:val="547"/>
          <w:marRight w:val="0"/>
          <w:marTop w:val="67"/>
          <w:marBottom w:val="0"/>
          <w:divBdr>
            <w:top w:val="none" w:sz="0" w:space="0" w:color="auto"/>
            <w:left w:val="none" w:sz="0" w:space="0" w:color="auto"/>
            <w:bottom w:val="none" w:sz="0" w:space="0" w:color="auto"/>
            <w:right w:val="none" w:sz="0" w:space="0" w:color="auto"/>
          </w:divBdr>
        </w:div>
        <w:div w:id="1377699192">
          <w:marLeft w:val="547"/>
          <w:marRight w:val="0"/>
          <w:marTop w:val="67"/>
          <w:marBottom w:val="0"/>
          <w:divBdr>
            <w:top w:val="none" w:sz="0" w:space="0" w:color="auto"/>
            <w:left w:val="none" w:sz="0" w:space="0" w:color="auto"/>
            <w:bottom w:val="none" w:sz="0" w:space="0" w:color="auto"/>
            <w:right w:val="none" w:sz="0" w:space="0" w:color="auto"/>
          </w:divBdr>
        </w:div>
        <w:div w:id="292953511">
          <w:marLeft w:val="547"/>
          <w:marRight w:val="0"/>
          <w:marTop w:val="67"/>
          <w:marBottom w:val="0"/>
          <w:divBdr>
            <w:top w:val="none" w:sz="0" w:space="0" w:color="auto"/>
            <w:left w:val="none" w:sz="0" w:space="0" w:color="auto"/>
            <w:bottom w:val="none" w:sz="0" w:space="0" w:color="auto"/>
            <w:right w:val="none" w:sz="0" w:space="0" w:color="auto"/>
          </w:divBdr>
        </w:div>
        <w:div w:id="854805156">
          <w:marLeft w:val="547"/>
          <w:marRight w:val="0"/>
          <w:marTop w:val="67"/>
          <w:marBottom w:val="0"/>
          <w:divBdr>
            <w:top w:val="none" w:sz="0" w:space="0" w:color="auto"/>
            <w:left w:val="none" w:sz="0" w:space="0" w:color="auto"/>
            <w:bottom w:val="none" w:sz="0" w:space="0" w:color="auto"/>
            <w:right w:val="none" w:sz="0" w:space="0" w:color="auto"/>
          </w:divBdr>
        </w:div>
      </w:divsChild>
    </w:div>
    <w:div w:id="501623677">
      <w:bodyDiv w:val="1"/>
      <w:marLeft w:val="0"/>
      <w:marRight w:val="0"/>
      <w:marTop w:val="0"/>
      <w:marBottom w:val="0"/>
      <w:divBdr>
        <w:top w:val="none" w:sz="0" w:space="0" w:color="auto"/>
        <w:left w:val="none" w:sz="0" w:space="0" w:color="auto"/>
        <w:bottom w:val="none" w:sz="0" w:space="0" w:color="auto"/>
        <w:right w:val="none" w:sz="0" w:space="0" w:color="auto"/>
      </w:divBdr>
      <w:divsChild>
        <w:div w:id="632905343">
          <w:marLeft w:val="274"/>
          <w:marRight w:val="0"/>
          <w:marTop w:val="0"/>
          <w:marBottom w:val="0"/>
          <w:divBdr>
            <w:top w:val="none" w:sz="0" w:space="0" w:color="auto"/>
            <w:left w:val="none" w:sz="0" w:space="0" w:color="auto"/>
            <w:bottom w:val="none" w:sz="0" w:space="0" w:color="auto"/>
            <w:right w:val="none" w:sz="0" w:space="0" w:color="auto"/>
          </w:divBdr>
        </w:div>
        <w:div w:id="812019440">
          <w:marLeft w:val="274"/>
          <w:marRight w:val="0"/>
          <w:marTop w:val="0"/>
          <w:marBottom w:val="0"/>
          <w:divBdr>
            <w:top w:val="none" w:sz="0" w:space="0" w:color="auto"/>
            <w:left w:val="none" w:sz="0" w:space="0" w:color="auto"/>
            <w:bottom w:val="none" w:sz="0" w:space="0" w:color="auto"/>
            <w:right w:val="none" w:sz="0" w:space="0" w:color="auto"/>
          </w:divBdr>
        </w:div>
        <w:div w:id="582379541">
          <w:marLeft w:val="274"/>
          <w:marRight w:val="0"/>
          <w:marTop w:val="0"/>
          <w:marBottom w:val="0"/>
          <w:divBdr>
            <w:top w:val="none" w:sz="0" w:space="0" w:color="auto"/>
            <w:left w:val="none" w:sz="0" w:space="0" w:color="auto"/>
            <w:bottom w:val="none" w:sz="0" w:space="0" w:color="auto"/>
            <w:right w:val="none" w:sz="0" w:space="0" w:color="auto"/>
          </w:divBdr>
        </w:div>
      </w:divsChild>
    </w:div>
    <w:div w:id="586695901">
      <w:bodyDiv w:val="1"/>
      <w:marLeft w:val="0"/>
      <w:marRight w:val="0"/>
      <w:marTop w:val="0"/>
      <w:marBottom w:val="0"/>
      <w:divBdr>
        <w:top w:val="none" w:sz="0" w:space="0" w:color="auto"/>
        <w:left w:val="none" w:sz="0" w:space="0" w:color="auto"/>
        <w:bottom w:val="none" w:sz="0" w:space="0" w:color="auto"/>
        <w:right w:val="none" w:sz="0" w:space="0" w:color="auto"/>
      </w:divBdr>
      <w:divsChild>
        <w:div w:id="1523394607">
          <w:marLeft w:val="562"/>
          <w:marRight w:val="0"/>
          <w:marTop w:val="120"/>
          <w:marBottom w:val="0"/>
          <w:divBdr>
            <w:top w:val="none" w:sz="0" w:space="0" w:color="auto"/>
            <w:left w:val="none" w:sz="0" w:space="0" w:color="auto"/>
            <w:bottom w:val="none" w:sz="0" w:space="0" w:color="auto"/>
            <w:right w:val="none" w:sz="0" w:space="0" w:color="auto"/>
          </w:divBdr>
        </w:div>
      </w:divsChild>
    </w:div>
    <w:div w:id="594440857">
      <w:bodyDiv w:val="1"/>
      <w:marLeft w:val="0"/>
      <w:marRight w:val="0"/>
      <w:marTop w:val="0"/>
      <w:marBottom w:val="0"/>
      <w:divBdr>
        <w:top w:val="none" w:sz="0" w:space="0" w:color="auto"/>
        <w:left w:val="none" w:sz="0" w:space="0" w:color="auto"/>
        <w:bottom w:val="none" w:sz="0" w:space="0" w:color="auto"/>
        <w:right w:val="none" w:sz="0" w:space="0" w:color="auto"/>
      </w:divBdr>
      <w:divsChild>
        <w:div w:id="2099326596">
          <w:marLeft w:val="274"/>
          <w:marRight w:val="0"/>
          <w:marTop w:val="0"/>
          <w:marBottom w:val="0"/>
          <w:divBdr>
            <w:top w:val="none" w:sz="0" w:space="0" w:color="auto"/>
            <w:left w:val="none" w:sz="0" w:space="0" w:color="auto"/>
            <w:bottom w:val="none" w:sz="0" w:space="0" w:color="auto"/>
            <w:right w:val="none" w:sz="0" w:space="0" w:color="auto"/>
          </w:divBdr>
        </w:div>
      </w:divsChild>
    </w:div>
    <w:div w:id="620303169">
      <w:bodyDiv w:val="1"/>
      <w:marLeft w:val="0"/>
      <w:marRight w:val="0"/>
      <w:marTop w:val="0"/>
      <w:marBottom w:val="0"/>
      <w:divBdr>
        <w:top w:val="none" w:sz="0" w:space="0" w:color="auto"/>
        <w:left w:val="none" w:sz="0" w:space="0" w:color="auto"/>
        <w:bottom w:val="none" w:sz="0" w:space="0" w:color="auto"/>
        <w:right w:val="none" w:sz="0" w:space="0" w:color="auto"/>
      </w:divBdr>
      <w:divsChild>
        <w:div w:id="1460798185">
          <w:marLeft w:val="187"/>
          <w:marRight w:val="0"/>
          <w:marTop w:val="67"/>
          <w:marBottom w:val="0"/>
          <w:divBdr>
            <w:top w:val="none" w:sz="0" w:space="0" w:color="auto"/>
            <w:left w:val="none" w:sz="0" w:space="0" w:color="auto"/>
            <w:bottom w:val="none" w:sz="0" w:space="0" w:color="auto"/>
            <w:right w:val="none" w:sz="0" w:space="0" w:color="auto"/>
          </w:divBdr>
        </w:div>
        <w:div w:id="201602784">
          <w:marLeft w:val="187"/>
          <w:marRight w:val="0"/>
          <w:marTop w:val="67"/>
          <w:marBottom w:val="0"/>
          <w:divBdr>
            <w:top w:val="none" w:sz="0" w:space="0" w:color="auto"/>
            <w:left w:val="none" w:sz="0" w:space="0" w:color="auto"/>
            <w:bottom w:val="none" w:sz="0" w:space="0" w:color="auto"/>
            <w:right w:val="none" w:sz="0" w:space="0" w:color="auto"/>
          </w:divBdr>
        </w:div>
        <w:div w:id="1794326564">
          <w:marLeft w:val="187"/>
          <w:marRight w:val="0"/>
          <w:marTop w:val="67"/>
          <w:marBottom w:val="0"/>
          <w:divBdr>
            <w:top w:val="none" w:sz="0" w:space="0" w:color="auto"/>
            <w:left w:val="none" w:sz="0" w:space="0" w:color="auto"/>
            <w:bottom w:val="none" w:sz="0" w:space="0" w:color="auto"/>
            <w:right w:val="none" w:sz="0" w:space="0" w:color="auto"/>
          </w:divBdr>
        </w:div>
        <w:div w:id="1816559366">
          <w:marLeft w:val="187"/>
          <w:marRight w:val="0"/>
          <w:marTop w:val="67"/>
          <w:marBottom w:val="0"/>
          <w:divBdr>
            <w:top w:val="none" w:sz="0" w:space="0" w:color="auto"/>
            <w:left w:val="none" w:sz="0" w:space="0" w:color="auto"/>
            <w:bottom w:val="none" w:sz="0" w:space="0" w:color="auto"/>
            <w:right w:val="none" w:sz="0" w:space="0" w:color="auto"/>
          </w:divBdr>
        </w:div>
      </w:divsChild>
    </w:div>
    <w:div w:id="620764845">
      <w:bodyDiv w:val="1"/>
      <w:marLeft w:val="0"/>
      <w:marRight w:val="0"/>
      <w:marTop w:val="0"/>
      <w:marBottom w:val="0"/>
      <w:divBdr>
        <w:top w:val="none" w:sz="0" w:space="0" w:color="auto"/>
        <w:left w:val="none" w:sz="0" w:space="0" w:color="auto"/>
        <w:bottom w:val="none" w:sz="0" w:space="0" w:color="auto"/>
        <w:right w:val="none" w:sz="0" w:space="0" w:color="auto"/>
      </w:divBdr>
    </w:div>
    <w:div w:id="679115703">
      <w:bodyDiv w:val="1"/>
      <w:marLeft w:val="0"/>
      <w:marRight w:val="0"/>
      <w:marTop w:val="0"/>
      <w:marBottom w:val="0"/>
      <w:divBdr>
        <w:top w:val="none" w:sz="0" w:space="0" w:color="auto"/>
        <w:left w:val="none" w:sz="0" w:space="0" w:color="auto"/>
        <w:bottom w:val="none" w:sz="0" w:space="0" w:color="auto"/>
        <w:right w:val="none" w:sz="0" w:space="0" w:color="auto"/>
      </w:divBdr>
      <w:divsChild>
        <w:div w:id="1840776920">
          <w:marLeft w:val="562"/>
          <w:marRight w:val="0"/>
          <w:marTop w:val="120"/>
          <w:marBottom w:val="0"/>
          <w:divBdr>
            <w:top w:val="none" w:sz="0" w:space="0" w:color="auto"/>
            <w:left w:val="none" w:sz="0" w:space="0" w:color="auto"/>
            <w:bottom w:val="none" w:sz="0" w:space="0" w:color="auto"/>
            <w:right w:val="none" w:sz="0" w:space="0" w:color="auto"/>
          </w:divBdr>
        </w:div>
      </w:divsChild>
    </w:div>
    <w:div w:id="690956377">
      <w:bodyDiv w:val="1"/>
      <w:marLeft w:val="0"/>
      <w:marRight w:val="0"/>
      <w:marTop w:val="0"/>
      <w:marBottom w:val="0"/>
      <w:divBdr>
        <w:top w:val="none" w:sz="0" w:space="0" w:color="auto"/>
        <w:left w:val="none" w:sz="0" w:space="0" w:color="auto"/>
        <w:bottom w:val="none" w:sz="0" w:space="0" w:color="auto"/>
        <w:right w:val="none" w:sz="0" w:space="0" w:color="auto"/>
      </w:divBdr>
      <w:divsChild>
        <w:div w:id="635649496">
          <w:marLeft w:val="547"/>
          <w:marRight w:val="0"/>
          <w:marTop w:val="67"/>
          <w:marBottom w:val="0"/>
          <w:divBdr>
            <w:top w:val="none" w:sz="0" w:space="0" w:color="auto"/>
            <w:left w:val="none" w:sz="0" w:space="0" w:color="auto"/>
            <w:bottom w:val="none" w:sz="0" w:space="0" w:color="auto"/>
            <w:right w:val="none" w:sz="0" w:space="0" w:color="auto"/>
          </w:divBdr>
        </w:div>
        <w:div w:id="465129938">
          <w:marLeft w:val="547"/>
          <w:marRight w:val="0"/>
          <w:marTop w:val="67"/>
          <w:marBottom w:val="0"/>
          <w:divBdr>
            <w:top w:val="none" w:sz="0" w:space="0" w:color="auto"/>
            <w:left w:val="none" w:sz="0" w:space="0" w:color="auto"/>
            <w:bottom w:val="none" w:sz="0" w:space="0" w:color="auto"/>
            <w:right w:val="none" w:sz="0" w:space="0" w:color="auto"/>
          </w:divBdr>
        </w:div>
        <w:div w:id="292559787">
          <w:marLeft w:val="547"/>
          <w:marRight w:val="0"/>
          <w:marTop w:val="67"/>
          <w:marBottom w:val="0"/>
          <w:divBdr>
            <w:top w:val="none" w:sz="0" w:space="0" w:color="auto"/>
            <w:left w:val="none" w:sz="0" w:space="0" w:color="auto"/>
            <w:bottom w:val="none" w:sz="0" w:space="0" w:color="auto"/>
            <w:right w:val="none" w:sz="0" w:space="0" w:color="auto"/>
          </w:divBdr>
        </w:div>
        <w:div w:id="939878622">
          <w:marLeft w:val="547"/>
          <w:marRight w:val="0"/>
          <w:marTop w:val="67"/>
          <w:marBottom w:val="0"/>
          <w:divBdr>
            <w:top w:val="none" w:sz="0" w:space="0" w:color="auto"/>
            <w:left w:val="none" w:sz="0" w:space="0" w:color="auto"/>
            <w:bottom w:val="none" w:sz="0" w:space="0" w:color="auto"/>
            <w:right w:val="none" w:sz="0" w:space="0" w:color="auto"/>
          </w:divBdr>
        </w:div>
      </w:divsChild>
    </w:div>
    <w:div w:id="709034826">
      <w:bodyDiv w:val="1"/>
      <w:marLeft w:val="0"/>
      <w:marRight w:val="0"/>
      <w:marTop w:val="0"/>
      <w:marBottom w:val="0"/>
      <w:divBdr>
        <w:top w:val="none" w:sz="0" w:space="0" w:color="auto"/>
        <w:left w:val="none" w:sz="0" w:space="0" w:color="auto"/>
        <w:bottom w:val="none" w:sz="0" w:space="0" w:color="auto"/>
        <w:right w:val="none" w:sz="0" w:space="0" w:color="auto"/>
      </w:divBdr>
    </w:div>
    <w:div w:id="713425015">
      <w:bodyDiv w:val="1"/>
      <w:marLeft w:val="0"/>
      <w:marRight w:val="0"/>
      <w:marTop w:val="0"/>
      <w:marBottom w:val="0"/>
      <w:divBdr>
        <w:top w:val="none" w:sz="0" w:space="0" w:color="auto"/>
        <w:left w:val="none" w:sz="0" w:space="0" w:color="auto"/>
        <w:bottom w:val="none" w:sz="0" w:space="0" w:color="auto"/>
        <w:right w:val="none" w:sz="0" w:space="0" w:color="auto"/>
      </w:divBdr>
      <w:divsChild>
        <w:div w:id="954871969">
          <w:marLeft w:val="173"/>
          <w:marRight w:val="0"/>
          <w:marTop w:val="0"/>
          <w:marBottom w:val="0"/>
          <w:divBdr>
            <w:top w:val="none" w:sz="0" w:space="0" w:color="auto"/>
            <w:left w:val="none" w:sz="0" w:space="0" w:color="auto"/>
            <w:bottom w:val="none" w:sz="0" w:space="0" w:color="auto"/>
            <w:right w:val="none" w:sz="0" w:space="0" w:color="auto"/>
          </w:divBdr>
        </w:div>
        <w:div w:id="551693910">
          <w:marLeft w:val="173"/>
          <w:marRight w:val="0"/>
          <w:marTop w:val="67"/>
          <w:marBottom w:val="0"/>
          <w:divBdr>
            <w:top w:val="none" w:sz="0" w:space="0" w:color="auto"/>
            <w:left w:val="none" w:sz="0" w:space="0" w:color="auto"/>
            <w:bottom w:val="none" w:sz="0" w:space="0" w:color="auto"/>
            <w:right w:val="none" w:sz="0" w:space="0" w:color="auto"/>
          </w:divBdr>
        </w:div>
        <w:div w:id="1562861982">
          <w:marLeft w:val="173"/>
          <w:marRight w:val="0"/>
          <w:marTop w:val="67"/>
          <w:marBottom w:val="0"/>
          <w:divBdr>
            <w:top w:val="none" w:sz="0" w:space="0" w:color="auto"/>
            <w:left w:val="none" w:sz="0" w:space="0" w:color="auto"/>
            <w:bottom w:val="none" w:sz="0" w:space="0" w:color="auto"/>
            <w:right w:val="none" w:sz="0" w:space="0" w:color="auto"/>
          </w:divBdr>
        </w:div>
        <w:div w:id="13697946">
          <w:marLeft w:val="173"/>
          <w:marRight w:val="0"/>
          <w:marTop w:val="67"/>
          <w:marBottom w:val="0"/>
          <w:divBdr>
            <w:top w:val="none" w:sz="0" w:space="0" w:color="auto"/>
            <w:left w:val="none" w:sz="0" w:space="0" w:color="auto"/>
            <w:bottom w:val="none" w:sz="0" w:space="0" w:color="auto"/>
            <w:right w:val="none" w:sz="0" w:space="0" w:color="auto"/>
          </w:divBdr>
        </w:div>
      </w:divsChild>
    </w:div>
    <w:div w:id="741021564">
      <w:bodyDiv w:val="1"/>
      <w:marLeft w:val="0"/>
      <w:marRight w:val="0"/>
      <w:marTop w:val="0"/>
      <w:marBottom w:val="0"/>
      <w:divBdr>
        <w:top w:val="none" w:sz="0" w:space="0" w:color="auto"/>
        <w:left w:val="none" w:sz="0" w:space="0" w:color="auto"/>
        <w:bottom w:val="none" w:sz="0" w:space="0" w:color="auto"/>
        <w:right w:val="none" w:sz="0" w:space="0" w:color="auto"/>
      </w:divBdr>
    </w:div>
    <w:div w:id="776951340">
      <w:bodyDiv w:val="1"/>
      <w:marLeft w:val="0"/>
      <w:marRight w:val="0"/>
      <w:marTop w:val="0"/>
      <w:marBottom w:val="0"/>
      <w:divBdr>
        <w:top w:val="none" w:sz="0" w:space="0" w:color="auto"/>
        <w:left w:val="none" w:sz="0" w:space="0" w:color="auto"/>
        <w:bottom w:val="none" w:sz="0" w:space="0" w:color="auto"/>
        <w:right w:val="none" w:sz="0" w:space="0" w:color="auto"/>
      </w:divBdr>
    </w:div>
    <w:div w:id="804078312">
      <w:bodyDiv w:val="1"/>
      <w:marLeft w:val="0"/>
      <w:marRight w:val="0"/>
      <w:marTop w:val="0"/>
      <w:marBottom w:val="0"/>
      <w:divBdr>
        <w:top w:val="none" w:sz="0" w:space="0" w:color="auto"/>
        <w:left w:val="none" w:sz="0" w:space="0" w:color="auto"/>
        <w:bottom w:val="none" w:sz="0" w:space="0" w:color="auto"/>
        <w:right w:val="none" w:sz="0" w:space="0" w:color="auto"/>
      </w:divBdr>
      <w:divsChild>
        <w:div w:id="1841582990">
          <w:marLeft w:val="418"/>
          <w:marRight w:val="0"/>
          <w:marTop w:val="120"/>
          <w:marBottom w:val="0"/>
          <w:divBdr>
            <w:top w:val="none" w:sz="0" w:space="0" w:color="auto"/>
            <w:left w:val="none" w:sz="0" w:space="0" w:color="auto"/>
            <w:bottom w:val="none" w:sz="0" w:space="0" w:color="auto"/>
            <w:right w:val="none" w:sz="0" w:space="0" w:color="auto"/>
          </w:divBdr>
        </w:div>
        <w:div w:id="435097138">
          <w:marLeft w:val="418"/>
          <w:marRight w:val="0"/>
          <w:marTop w:val="0"/>
          <w:marBottom w:val="0"/>
          <w:divBdr>
            <w:top w:val="none" w:sz="0" w:space="0" w:color="auto"/>
            <w:left w:val="none" w:sz="0" w:space="0" w:color="auto"/>
            <w:bottom w:val="none" w:sz="0" w:space="0" w:color="auto"/>
            <w:right w:val="none" w:sz="0" w:space="0" w:color="auto"/>
          </w:divBdr>
        </w:div>
      </w:divsChild>
    </w:div>
    <w:div w:id="857620332">
      <w:bodyDiv w:val="1"/>
      <w:marLeft w:val="0"/>
      <w:marRight w:val="0"/>
      <w:marTop w:val="0"/>
      <w:marBottom w:val="0"/>
      <w:divBdr>
        <w:top w:val="none" w:sz="0" w:space="0" w:color="auto"/>
        <w:left w:val="none" w:sz="0" w:space="0" w:color="auto"/>
        <w:bottom w:val="none" w:sz="0" w:space="0" w:color="auto"/>
        <w:right w:val="none" w:sz="0" w:space="0" w:color="auto"/>
      </w:divBdr>
    </w:div>
    <w:div w:id="866872576">
      <w:bodyDiv w:val="1"/>
      <w:marLeft w:val="0"/>
      <w:marRight w:val="0"/>
      <w:marTop w:val="0"/>
      <w:marBottom w:val="0"/>
      <w:divBdr>
        <w:top w:val="none" w:sz="0" w:space="0" w:color="auto"/>
        <w:left w:val="none" w:sz="0" w:space="0" w:color="auto"/>
        <w:bottom w:val="none" w:sz="0" w:space="0" w:color="auto"/>
        <w:right w:val="none" w:sz="0" w:space="0" w:color="auto"/>
      </w:divBdr>
    </w:div>
    <w:div w:id="1025908543">
      <w:bodyDiv w:val="1"/>
      <w:marLeft w:val="0"/>
      <w:marRight w:val="0"/>
      <w:marTop w:val="0"/>
      <w:marBottom w:val="0"/>
      <w:divBdr>
        <w:top w:val="none" w:sz="0" w:space="0" w:color="auto"/>
        <w:left w:val="none" w:sz="0" w:space="0" w:color="auto"/>
        <w:bottom w:val="none" w:sz="0" w:space="0" w:color="auto"/>
        <w:right w:val="none" w:sz="0" w:space="0" w:color="auto"/>
      </w:divBdr>
      <w:divsChild>
        <w:div w:id="986931733">
          <w:marLeft w:val="835"/>
          <w:marRight w:val="0"/>
          <w:marTop w:val="0"/>
          <w:marBottom w:val="0"/>
          <w:divBdr>
            <w:top w:val="none" w:sz="0" w:space="0" w:color="auto"/>
            <w:left w:val="none" w:sz="0" w:space="0" w:color="auto"/>
            <w:bottom w:val="none" w:sz="0" w:space="0" w:color="auto"/>
            <w:right w:val="none" w:sz="0" w:space="0" w:color="auto"/>
          </w:divBdr>
        </w:div>
        <w:div w:id="224532524">
          <w:marLeft w:val="835"/>
          <w:marRight w:val="0"/>
          <w:marTop w:val="0"/>
          <w:marBottom w:val="0"/>
          <w:divBdr>
            <w:top w:val="none" w:sz="0" w:space="0" w:color="auto"/>
            <w:left w:val="none" w:sz="0" w:space="0" w:color="auto"/>
            <w:bottom w:val="none" w:sz="0" w:space="0" w:color="auto"/>
            <w:right w:val="none" w:sz="0" w:space="0" w:color="auto"/>
          </w:divBdr>
        </w:div>
        <w:div w:id="1109741158">
          <w:marLeft w:val="835"/>
          <w:marRight w:val="0"/>
          <w:marTop w:val="0"/>
          <w:marBottom w:val="0"/>
          <w:divBdr>
            <w:top w:val="none" w:sz="0" w:space="0" w:color="auto"/>
            <w:left w:val="none" w:sz="0" w:space="0" w:color="auto"/>
            <w:bottom w:val="none" w:sz="0" w:space="0" w:color="auto"/>
            <w:right w:val="none" w:sz="0" w:space="0" w:color="auto"/>
          </w:divBdr>
        </w:div>
      </w:divsChild>
    </w:div>
    <w:div w:id="1051151436">
      <w:bodyDiv w:val="1"/>
      <w:marLeft w:val="0"/>
      <w:marRight w:val="0"/>
      <w:marTop w:val="0"/>
      <w:marBottom w:val="0"/>
      <w:divBdr>
        <w:top w:val="none" w:sz="0" w:space="0" w:color="auto"/>
        <w:left w:val="none" w:sz="0" w:space="0" w:color="auto"/>
        <w:bottom w:val="none" w:sz="0" w:space="0" w:color="auto"/>
        <w:right w:val="none" w:sz="0" w:space="0" w:color="auto"/>
      </w:divBdr>
      <w:divsChild>
        <w:div w:id="1044519259">
          <w:marLeft w:val="418"/>
          <w:marRight w:val="0"/>
          <w:marTop w:val="108"/>
          <w:marBottom w:val="0"/>
          <w:divBdr>
            <w:top w:val="none" w:sz="0" w:space="0" w:color="auto"/>
            <w:left w:val="none" w:sz="0" w:space="0" w:color="auto"/>
            <w:bottom w:val="none" w:sz="0" w:space="0" w:color="auto"/>
            <w:right w:val="none" w:sz="0" w:space="0" w:color="auto"/>
          </w:divBdr>
        </w:div>
      </w:divsChild>
    </w:div>
    <w:div w:id="1152526822">
      <w:bodyDiv w:val="1"/>
      <w:marLeft w:val="0"/>
      <w:marRight w:val="0"/>
      <w:marTop w:val="0"/>
      <w:marBottom w:val="0"/>
      <w:divBdr>
        <w:top w:val="none" w:sz="0" w:space="0" w:color="auto"/>
        <w:left w:val="none" w:sz="0" w:space="0" w:color="auto"/>
        <w:bottom w:val="none" w:sz="0" w:space="0" w:color="auto"/>
        <w:right w:val="none" w:sz="0" w:space="0" w:color="auto"/>
      </w:divBdr>
    </w:div>
    <w:div w:id="1213612083">
      <w:bodyDiv w:val="1"/>
      <w:marLeft w:val="0"/>
      <w:marRight w:val="0"/>
      <w:marTop w:val="0"/>
      <w:marBottom w:val="0"/>
      <w:divBdr>
        <w:top w:val="none" w:sz="0" w:space="0" w:color="auto"/>
        <w:left w:val="none" w:sz="0" w:space="0" w:color="auto"/>
        <w:bottom w:val="none" w:sz="0" w:space="0" w:color="auto"/>
        <w:right w:val="none" w:sz="0" w:space="0" w:color="auto"/>
      </w:divBdr>
    </w:div>
    <w:div w:id="1261527212">
      <w:bodyDiv w:val="1"/>
      <w:marLeft w:val="0"/>
      <w:marRight w:val="0"/>
      <w:marTop w:val="0"/>
      <w:marBottom w:val="0"/>
      <w:divBdr>
        <w:top w:val="none" w:sz="0" w:space="0" w:color="auto"/>
        <w:left w:val="none" w:sz="0" w:space="0" w:color="auto"/>
        <w:bottom w:val="none" w:sz="0" w:space="0" w:color="auto"/>
        <w:right w:val="none" w:sz="0" w:space="0" w:color="auto"/>
      </w:divBdr>
      <w:divsChild>
        <w:div w:id="1757941614">
          <w:marLeft w:val="274"/>
          <w:marRight w:val="0"/>
          <w:marTop w:val="60"/>
          <w:marBottom w:val="0"/>
          <w:divBdr>
            <w:top w:val="none" w:sz="0" w:space="0" w:color="auto"/>
            <w:left w:val="none" w:sz="0" w:space="0" w:color="auto"/>
            <w:bottom w:val="none" w:sz="0" w:space="0" w:color="auto"/>
            <w:right w:val="none" w:sz="0" w:space="0" w:color="auto"/>
          </w:divBdr>
        </w:div>
        <w:div w:id="1630284207">
          <w:marLeft w:val="274"/>
          <w:marRight w:val="0"/>
          <w:marTop w:val="60"/>
          <w:marBottom w:val="0"/>
          <w:divBdr>
            <w:top w:val="none" w:sz="0" w:space="0" w:color="auto"/>
            <w:left w:val="none" w:sz="0" w:space="0" w:color="auto"/>
            <w:bottom w:val="none" w:sz="0" w:space="0" w:color="auto"/>
            <w:right w:val="none" w:sz="0" w:space="0" w:color="auto"/>
          </w:divBdr>
        </w:div>
        <w:div w:id="1894539089">
          <w:marLeft w:val="274"/>
          <w:marRight w:val="0"/>
          <w:marTop w:val="60"/>
          <w:marBottom w:val="0"/>
          <w:divBdr>
            <w:top w:val="none" w:sz="0" w:space="0" w:color="auto"/>
            <w:left w:val="none" w:sz="0" w:space="0" w:color="auto"/>
            <w:bottom w:val="none" w:sz="0" w:space="0" w:color="auto"/>
            <w:right w:val="none" w:sz="0" w:space="0" w:color="auto"/>
          </w:divBdr>
        </w:div>
        <w:div w:id="1565487337">
          <w:marLeft w:val="274"/>
          <w:marRight w:val="0"/>
          <w:marTop w:val="60"/>
          <w:marBottom w:val="0"/>
          <w:divBdr>
            <w:top w:val="none" w:sz="0" w:space="0" w:color="auto"/>
            <w:left w:val="none" w:sz="0" w:space="0" w:color="auto"/>
            <w:bottom w:val="none" w:sz="0" w:space="0" w:color="auto"/>
            <w:right w:val="none" w:sz="0" w:space="0" w:color="auto"/>
          </w:divBdr>
        </w:div>
      </w:divsChild>
    </w:div>
    <w:div w:id="1326469765">
      <w:bodyDiv w:val="1"/>
      <w:marLeft w:val="0"/>
      <w:marRight w:val="0"/>
      <w:marTop w:val="0"/>
      <w:marBottom w:val="0"/>
      <w:divBdr>
        <w:top w:val="none" w:sz="0" w:space="0" w:color="auto"/>
        <w:left w:val="none" w:sz="0" w:space="0" w:color="auto"/>
        <w:bottom w:val="none" w:sz="0" w:space="0" w:color="auto"/>
        <w:right w:val="none" w:sz="0" w:space="0" w:color="auto"/>
      </w:divBdr>
      <w:divsChild>
        <w:div w:id="802961378">
          <w:marLeft w:val="187"/>
          <w:marRight w:val="0"/>
          <w:marTop w:val="67"/>
          <w:marBottom w:val="0"/>
          <w:divBdr>
            <w:top w:val="none" w:sz="0" w:space="0" w:color="auto"/>
            <w:left w:val="none" w:sz="0" w:space="0" w:color="auto"/>
            <w:bottom w:val="none" w:sz="0" w:space="0" w:color="auto"/>
            <w:right w:val="none" w:sz="0" w:space="0" w:color="auto"/>
          </w:divBdr>
        </w:div>
        <w:div w:id="486899132">
          <w:marLeft w:val="187"/>
          <w:marRight w:val="0"/>
          <w:marTop w:val="67"/>
          <w:marBottom w:val="0"/>
          <w:divBdr>
            <w:top w:val="none" w:sz="0" w:space="0" w:color="auto"/>
            <w:left w:val="none" w:sz="0" w:space="0" w:color="auto"/>
            <w:bottom w:val="none" w:sz="0" w:space="0" w:color="auto"/>
            <w:right w:val="none" w:sz="0" w:space="0" w:color="auto"/>
          </w:divBdr>
        </w:div>
        <w:div w:id="499852213">
          <w:marLeft w:val="187"/>
          <w:marRight w:val="0"/>
          <w:marTop w:val="67"/>
          <w:marBottom w:val="0"/>
          <w:divBdr>
            <w:top w:val="none" w:sz="0" w:space="0" w:color="auto"/>
            <w:left w:val="none" w:sz="0" w:space="0" w:color="auto"/>
            <w:bottom w:val="none" w:sz="0" w:space="0" w:color="auto"/>
            <w:right w:val="none" w:sz="0" w:space="0" w:color="auto"/>
          </w:divBdr>
        </w:div>
        <w:div w:id="1560020701">
          <w:marLeft w:val="187"/>
          <w:marRight w:val="0"/>
          <w:marTop w:val="67"/>
          <w:marBottom w:val="0"/>
          <w:divBdr>
            <w:top w:val="none" w:sz="0" w:space="0" w:color="auto"/>
            <w:left w:val="none" w:sz="0" w:space="0" w:color="auto"/>
            <w:bottom w:val="none" w:sz="0" w:space="0" w:color="auto"/>
            <w:right w:val="none" w:sz="0" w:space="0" w:color="auto"/>
          </w:divBdr>
        </w:div>
      </w:divsChild>
    </w:div>
    <w:div w:id="1440489670">
      <w:bodyDiv w:val="1"/>
      <w:marLeft w:val="0"/>
      <w:marRight w:val="0"/>
      <w:marTop w:val="0"/>
      <w:marBottom w:val="0"/>
      <w:divBdr>
        <w:top w:val="none" w:sz="0" w:space="0" w:color="auto"/>
        <w:left w:val="none" w:sz="0" w:space="0" w:color="auto"/>
        <w:bottom w:val="none" w:sz="0" w:space="0" w:color="auto"/>
        <w:right w:val="none" w:sz="0" w:space="0" w:color="auto"/>
      </w:divBdr>
      <w:divsChild>
        <w:div w:id="1832520124">
          <w:marLeft w:val="173"/>
          <w:marRight w:val="0"/>
          <w:marTop w:val="0"/>
          <w:marBottom w:val="0"/>
          <w:divBdr>
            <w:top w:val="none" w:sz="0" w:space="0" w:color="auto"/>
            <w:left w:val="none" w:sz="0" w:space="0" w:color="auto"/>
            <w:bottom w:val="none" w:sz="0" w:space="0" w:color="auto"/>
            <w:right w:val="none" w:sz="0" w:space="0" w:color="auto"/>
          </w:divBdr>
        </w:div>
        <w:div w:id="1569881389">
          <w:marLeft w:val="173"/>
          <w:marRight w:val="0"/>
          <w:marTop w:val="67"/>
          <w:marBottom w:val="0"/>
          <w:divBdr>
            <w:top w:val="none" w:sz="0" w:space="0" w:color="auto"/>
            <w:left w:val="none" w:sz="0" w:space="0" w:color="auto"/>
            <w:bottom w:val="none" w:sz="0" w:space="0" w:color="auto"/>
            <w:right w:val="none" w:sz="0" w:space="0" w:color="auto"/>
          </w:divBdr>
        </w:div>
        <w:div w:id="318270944">
          <w:marLeft w:val="173"/>
          <w:marRight w:val="0"/>
          <w:marTop w:val="67"/>
          <w:marBottom w:val="0"/>
          <w:divBdr>
            <w:top w:val="none" w:sz="0" w:space="0" w:color="auto"/>
            <w:left w:val="none" w:sz="0" w:space="0" w:color="auto"/>
            <w:bottom w:val="none" w:sz="0" w:space="0" w:color="auto"/>
            <w:right w:val="none" w:sz="0" w:space="0" w:color="auto"/>
          </w:divBdr>
        </w:div>
        <w:div w:id="770589593">
          <w:marLeft w:val="173"/>
          <w:marRight w:val="0"/>
          <w:marTop w:val="67"/>
          <w:marBottom w:val="0"/>
          <w:divBdr>
            <w:top w:val="none" w:sz="0" w:space="0" w:color="auto"/>
            <w:left w:val="none" w:sz="0" w:space="0" w:color="auto"/>
            <w:bottom w:val="none" w:sz="0" w:space="0" w:color="auto"/>
            <w:right w:val="none" w:sz="0" w:space="0" w:color="auto"/>
          </w:divBdr>
        </w:div>
      </w:divsChild>
    </w:div>
    <w:div w:id="1623151109">
      <w:bodyDiv w:val="1"/>
      <w:marLeft w:val="0"/>
      <w:marRight w:val="0"/>
      <w:marTop w:val="0"/>
      <w:marBottom w:val="0"/>
      <w:divBdr>
        <w:top w:val="none" w:sz="0" w:space="0" w:color="auto"/>
        <w:left w:val="none" w:sz="0" w:space="0" w:color="auto"/>
        <w:bottom w:val="none" w:sz="0" w:space="0" w:color="auto"/>
        <w:right w:val="none" w:sz="0" w:space="0" w:color="auto"/>
      </w:divBdr>
      <w:divsChild>
        <w:div w:id="456074121">
          <w:marLeft w:val="173"/>
          <w:marRight w:val="0"/>
          <w:marTop w:val="0"/>
          <w:marBottom w:val="0"/>
          <w:divBdr>
            <w:top w:val="none" w:sz="0" w:space="0" w:color="auto"/>
            <w:left w:val="none" w:sz="0" w:space="0" w:color="auto"/>
            <w:bottom w:val="none" w:sz="0" w:space="0" w:color="auto"/>
            <w:right w:val="none" w:sz="0" w:space="0" w:color="auto"/>
          </w:divBdr>
        </w:div>
        <w:div w:id="1542672857">
          <w:marLeft w:val="173"/>
          <w:marRight w:val="0"/>
          <w:marTop w:val="67"/>
          <w:marBottom w:val="0"/>
          <w:divBdr>
            <w:top w:val="none" w:sz="0" w:space="0" w:color="auto"/>
            <w:left w:val="none" w:sz="0" w:space="0" w:color="auto"/>
            <w:bottom w:val="none" w:sz="0" w:space="0" w:color="auto"/>
            <w:right w:val="none" w:sz="0" w:space="0" w:color="auto"/>
          </w:divBdr>
        </w:div>
        <w:div w:id="1968850994">
          <w:marLeft w:val="173"/>
          <w:marRight w:val="0"/>
          <w:marTop w:val="67"/>
          <w:marBottom w:val="0"/>
          <w:divBdr>
            <w:top w:val="none" w:sz="0" w:space="0" w:color="auto"/>
            <w:left w:val="none" w:sz="0" w:space="0" w:color="auto"/>
            <w:bottom w:val="none" w:sz="0" w:space="0" w:color="auto"/>
            <w:right w:val="none" w:sz="0" w:space="0" w:color="auto"/>
          </w:divBdr>
        </w:div>
        <w:div w:id="266279069">
          <w:marLeft w:val="173"/>
          <w:marRight w:val="0"/>
          <w:marTop w:val="67"/>
          <w:marBottom w:val="0"/>
          <w:divBdr>
            <w:top w:val="none" w:sz="0" w:space="0" w:color="auto"/>
            <w:left w:val="none" w:sz="0" w:space="0" w:color="auto"/>
            <w:bottom w:val="none" w:sz="0" w:space="0" w:color="auto"/>
            <w:right w:val="none" w:sz="0" w:space="0" w:color="auto"/>
          </w:divBdr>
        </w:div>
      </w:divsChild>
    </w:div>
    <w:div w:id="1635136801">
      <w:bodyDiv w:val="1"/>
      <w:marLeft w:val="0"/>
      <w:marRight w:val="0"/>
      <w:marTop w:val="0"/>
      <w:marBottom w:val="0"/>
      <w:divBdr>
        <w:top w:val="none" w:sz="0" w:space="0" w:color="auto"/>
        <w:left w:val="none" w:sz="0" w:space="0" w:color="auto"/>
        <w:bottom w:val="none" w:sz="0" w:space="0" w:color="auto"/>
        <w:right w:val="none" w:sz="0" w:space="0" w:color="auto"/>
      </w:divBdr>
      <w:divsChild>
        <w:div w:id="571963839">
          <w:marLeft w:val="187"/>
          <w:marRight w:val="0"/>
          <w:marTop w:val="67"/>
          <w:marBottom w:val="0"/>
          <w:divBdr>
            <w:top w:val="none" w:sz="0" w:space="0" w:color="auto"/>
            <w:left w:val="none" w:sz="0" w:space="0" w:color="auto"/>
            <w:bottom w:val="none" w:sz="0" w:space="0" w:color="auto"/>
            <w:right w:val="none" w:sz="0" w:space="0" w:color="auto"/>
          </w:divBdr>
        </w:div>
        <w:div w:id="1542085464">
          <w:marLeft w:val="187"/>
          <w:marRight w:val="0"/>
          <w:marTop w:val="67"/>
          <w:marBottom w:val="0"/>
          <w:divBdr>
            <w:top w:val="none" w:sz="0" w:space="0" w:color="auto"/>
            <w:left w:val="none" w:sz="0" w:space="0" w:color="auto"/>
            <w:bottom w:val="none" w:sz="0" w:space="0" w:color="auto"/>
            <w:right w:val="none" w:sz="0" w:space="0" w:color="auto"/>
          </w:divBdr>
        </w:div>
        <w:div w:id="1717657666">
          <w:marLeft w:val="187"/>
          <w:marRight w:val="0"/>
          <w:marTop w:val="67"/>
          <w:marBottom w:val="0"/>
          <w:divBdr>
            <w:top w:val="none" w:sz="0" w:space="0" w:color="auto"/>
            <w:left w:val="none" w:sz="0" w:space="0" w:color="auto"/>
            <w:bottom w:val="none" w:sz="0" w:space="0" w:color="auto"/>
            <w:right w:val="none" w:sz="0" w:space="0" w:color="auto"/>
          </w:divBdr>
        </w:div>
        <w:div w:id="60294767">
          <w:marLeft w:val="187"/>
          <w:marRight w:val="0"/>
          <w:marTop w:val="67"/>
          <w:marBottom w:val="0"/>
          <w:divBdr>
            <w:top w:val="none" w:sz="0" w:space="0" w:color="auto"/>
            <w:left w:val="none" w:sz="0" w:space="0" w:color="auto"/>
            <w:bottom w:val="none" w:sz="0" w:space="0" w:color="auto"/>
            <w:right w:val="none" w:sz="0" w:space="0" w:color="auto"/>
          </w:divBdr>
        </w:div>
      </w:divsChild>
    </w:div>
    <w:div w:id="1704938035">
      <w:bodyDiv w:val="1"/>
      <w:marLeft w:val="0"/>
      <w:marRight w:val="0"/>
      <w:marTop w:val="0"/>
      <w:marBottom w:val="0"/>
      <w:divBdr>
        <w:top w:val="none" w:sz="0" w:space="0" w:color="auto"/>
        <w:left w:val="none" w:sz="0" w:space="0" w:color="auto"/>
        <w:bottom w:val="none" w:sz="0" w:space="0" w:color="auto"/>
        <w:right w:val="none" w:sz="0" w:space="0" w:color="auto"/>
      </w:divBdr>
    </w:div>
    <w:div w:id="1733844108">
      <w:bodyDiv w:val="1"/>
      <w:marLeft w:val="0"/>
      <w:marRight w:val="0"/>
      <w:marTop w:val="0"/>
      <w:marBottom w:val="0"/>
      <w:divBdr>
        <w:top w:val="none" w:sz="0" w:space="0" w:color="auto"/>
        <w:left w:val="none" w:sz="0" w:space="0" w:color="auto"/>
        <w:bottom w:val="none" w:sz="0" w:space="0" w:color="auto"/>
        <w:right w:val="none" w:sz="0" w:space="0" w:color="auto"/>
      </w:divBdr>
      <w:divsChild>
        <w:div w:id="701244311">
          <w:marLeft w:val="418"/>
          <w:marRight w:val="0"/>
          <w:marTop w:val="120"/>
          <w:marBottom w:val="0"/>
          <w:divBdr>
            <w:top w:val="none" w:sz="0" w:space="0" w:color="auto"/>
            <w:left w:val="none" w:sz="0" w:space="0" w:color="auto"/>
            <w:bottom w:val="none" w:sz="0" w:space="0" w:color="auto"/>
            <w:right w:val="none" w:sz="0" w:space="0" w:color="auto"/>
          </w:divBdr>
        </w:div>
        <w:div w:id="1808739371">
          <w:marLeft w:val="418"/>
          <w:marRight w:val="0"/>
          <w:marTop w:val="120"/>
          <w:marBottom w:val="0"/>
          <w:divBdr>
            <w:top w:val="none" w:sz="0" w:space="0" w:color="auto"/>
            <w:left w:val="none" w:sz="0" w:space="0" w:color="auto"/>
            <w:bottom w:val="none" w:sz="0" w:space="0" w:color="auto"/>
            <w:right w:val="none" w:sz="0" w:space="0" w:color="auto"/>
          </w:divBdr>
        </w:div>
        <w:div w:id="1122920059">
          <w:marLeft w:val="418"/>
          <w:marRight w:val="0"/>
          <w:marTop w:val="120"/>
          <w:marBottom w:val="0"/>
          <w:divBdr>
            <w:top w:val="none" w:sz="0" w:space="0" w:color="auto"/>
            <w:left w:val="none" w:sz="0" w:space="0" w:color="auto"/>
            <w:bottom w:val="none" w:sz="0" w:space="0" w:color="auto"/>
            <w:right w:val="none" w:sz="0" w:space="0" w:color="auto"/>
          </w:divBdr>
        </w:div>
        <w:div w:id="641925123">
          <w:marLeft w:val="418"/>
          <w:marRight w:val="0"/>
          <w:marTop w:val="120"/>
          <w:marBottom w:val="0"/>
          <w:divBdr>
            <w:top w:val="none" w:sz="0" w:space="0" w:color="auto"/>
            <w:left w:val="none" w:sz="0" w:space="0" w:color="auto"/>
            <w:bottom w:val="none" w:sz="0" w:space="0" w:color="auto"/>
            <w:right w:val="none" w:sz="0" w:space="0" w:color="auto"/>
          </w:divBdr>
        </w:div>
        <w:div w:id="2034261325">
          <w:marLeft w:val="418"/>
          <w:marRight w:val="0"/>
          <w:marTop w:val="120"/>
          <w:marBottom w:val="0"/>
          <w:divBdr>
            <w:top w:val="none" w:sz="0" w:space="0" w:color="auto"/>
            <w:left w:val="none" w:sz="0" w:space="0" w:color="auto"/>
            <w:bottom w:val="none" w:sz="0" w:space="0" w:color="auto"/>
            <w:right w:val="none" w:sz="0" w:space="0" w:color="auto"/>
          </w:divBdr>
        </w:div>
      </w:divsChild>
    </w:div>
    <w:div w:id="1741362545">
      <w:bodyDiv w:val="1"/>
      <w:marLeft w:val="0"/>
      <w:marRight w:val="0"/>
      <w:marTop w:val="0"/>
      <w:marBottom w:val="0"/>
      <w:divBdr>
        <w:top w:val="none" w:sz="0" w:space="0" w:color="auto"/>
        <w:left w:val="none" w:sz="0" w:space="0" w:color="auto"/>
        <w:bottom w:val="none" w:sz="0" w:space="0" w:color="auto"/>
        <w:right w:val="none" w:sz="0" w:space="0" w:color="auto"/>
      </w:divBdr>
      <w:divsChild>
        <w:div w:id="1093552916">
          <w:marLeft w:val="274"/>
          <w:marRight w:val="0"/>
          <w:marTop w:val="0"/>
          <w:marBottom w:val="0"/>
          <w:divBdr>
            <w:top w:val="none" w:sz="0" w:space="0" w:color="auto"/>
            <w:left w:val="none" w:sz="0" w:space="0" w:color="auto"/>
            <w:bottom w:val="none" w:sz="0" w:space="0" w:color="auto"/>
            <w:right w:val="none" w:sz="0" w:space="0" w:color="auto"/>
          </w:divBdr>
        </w:div>
        <w:div w:id="1182627689">
          <w:marLeft w:val="274"/>
          <w:marRight w:val="0"/>
          <w:marTop w:val="0"/>
          <w:marBottom w:val="0"/>
          <w:divBdr>
            <w:top w:val="none" w:sz="0" w:space="0" w:color="auto"/>
            <w:left w:val="none" w:sz="0" w:space="0" w:color="auto"/>
            <w:bottom w:val="none" w:sz="0" w:space="0" w:color="auto"/>
            <w:right w:val="none" w:sz="0" w:space="0" w:color="auto"/>
          </w:divBdr>
        </w:div>
        <w:div w:id="420223812">
          <w:marLeft w:val="274"/>
          <w:marRight w:val="0"/>
          <w:marTop w:val="0"/>
          <w:marBottom w:val="0"/>
          <w:divBdr>
            <w:top w:val="none" w:sz="0" w:space="0" w:color="auto"/>
            <w:left w:val="none" w:sz="0" w:space="0" w:color="auto"/>
            <w:bottom w:val="none" w:sz="0" w:space="0" w:color="auto"/>
            <w:right w:val="none" w:sz="0" w:space="0" w:color="auto"/>
          </w:divBdr>
        </w:div>
        <w:div w:id="526256114">
          <w:marLeft w:val="274"/>
          <w:marRight w:val="0"/>
          <w:marTop w:val="0"/>
          <w:marBottom w:val="0"/>
          <w:divBdr>
            <w:top w:val="none" w:sz="0" w:space="0" w:color="auto"/>
            <w:left w:val="none" w:sz="0" w:space="0" w:color="auto"/>
            <w:bottom w:val="none" w:sz="0" w:space="0" w:color="auto"/>
            <w:right w:val="none" w:sz="0" w:space="0" w:color="auto"/>
          </w:divBdr>
        </w:div>
      </w:divsChild>
    </w:div>
    <w:div w:id="1829202698">
      <w:bodyDiv w:val="1"/>
      <w:marLeft w:val="0"/>
      <w:marRight w:val="0"/>
      <w:marTop w:val="0"/>
      <w:marBottom w:val="0"/>
      <w:divBdr>
        <w:top w:val="none" w:sz="0" w:space="0" w:color="auto"/>
        <w:left w:val="none" w:sz="0" w:space="0" w:color="auto"/>
        <w:bottom w:val="none" w:sz="0" w:space="0" w:color="auto"/>
        <w:right w:val="none" w:sz="0" w:space="0" w:color="auto"/>
      </w:divBdr>
    </w:div>
    <w:div w:id="1929851927">
      <w:bodyDiv w:val="1"/>
      <w:marLeft w:val="0"/>
      <w:marRight w:val="0"/>
      <w:marTop w:val="0"/>
      <w:marBottom w:val="0"/>
      <w:divBdr>
        <w:top w:val="none" w:sz="0" w:space="0" w:color="auto"/>
        <w:left w:val="none" w:sz="0" w:space="0" w:color="auto"/>
        <w:bottom w:val="none" w:sz="0" w:space="0" w:color="auto"/>
        <w:right w:val="none" w:sz="0" w:space="0" w:color="auto"/>
      </w:divBdr>
    </w:div>
    <w:div w:id="1974287986">
      <w:bodyDiv w:val="1"/>
      <w:marLeft w:val="0"/>
      <w:marRight w:val="0"/>
      <w:marTop w:val="0"/>
      <w:marBottom w:val="0"/>
      <w:divBdr>
        <w:top w:val="none" w:sz="0" w:space="0" w:color="auto"/>
        <w:left w:val="none" w:sz="0" w:space="0" w:color="auto"/>
        <w:bottom w:val="none" w:sz="0" w:space="0" w:color="auto"/>
        <w:right w:val="none" w:sz="0" w:space="0" w:color="auto"/>
      </w:divBdr>
    </w:div>
    <w:div w:id="2061973018">
      <w:bodyDiv w:val="1"/>
      <w:marLeft w:val="0"/>
      <w:marRight w:val="0"/>
      <w:marTop w:val="0"/>
      <w:marBottom w:val="0"/>
      <w:divBdr>
        <w:top w:val="none" w:sz="0" w:space="0" w:color="auto"/>
        <w:left w:val="none" w:sz="0" w:space="0" w:color="auto"/>
        <w:bottom w:val="none" w:sz="0" w:space="0" w:color="auto"/>
        <w:right w:val="none" w:sz="0" w:space="0" w:color="auto"/>
      </w:divBdr>
    </w:div>
    <w:div w:id="2064593863">
      <w:bodyDiv w:val="1"/>
      <w:marLeft w:val="0"/>
      <w:marRight w:val="0"/>
      <w:marTop w:val="0"/>
      <w:marBottom w:val="0"/>
      <w:divBdr>
        <w:top w:val="none" w:sz="0" w:space="0" w:color="auto"/>
        <w:left w:val="none" w:sz="0" w:space="0" w:color="auto"/>
        <w:bottom w:val="none" w:sz="0" w:space="0" w:color="auto"/>
        <w:right w:val="none" w:sz="0" w:space="0" w:color="auto"/>
      </w:divBdr>
      <w:divsChild>
        <w:div w:id="1113204381">
          <w:marLeft w:val="835"/>
          <w:marRight w:val="0"/>
          <w:marTop w:val="0"/>
          <w:marBottom w:val="0"/>
          <w:divBdr>
            <w:top w:val="none" w:sz="0" w:space="0" w:color="auto"/>
            <w:left w:val="none" w:sz="0" w:space="0" w:color="auto"/>
            <w:bottom w:val="none" w:sz="0" w:space="0" w:color="auto"/>
            <w:right w:val="none" w:sz="0" w:space="0" w:color="auto"/>
          </w:divBdr>
        </w:div>
      </w:divsChild>
    </w:div>
    <w:div w:id="2080713037">
      <w:bodyDiv w:val="1"/>
      <w:marLeft w:val="0"/>
      <w:marRight w:val="0"/>
      <w:marTop w:val="0"/>
      <w:marBottom w:val="0"/>
      <w:divBdr>
        <w:top w:val="none" w:sz="0" w:space="0" w:color="auto"/>
        <w:left w:val="none" w:sz="0" w:space="0" w:color="auto"/>
        <w:bottom w:val="none" w:sz="0" w:space="0" w:color="auto"/>
        <w:right w:val="none" w:sz="0" w:space="0" w:color="auto"/>
      </w:divBdr>
    </w:div>
    <w:div w:id="2114322778">
      <w:bodyDiv w:val="1"/>
      <w:marLeft w:val="0"/>
      <w:marRight w:val="0"/>
      <w:marTop w:val="0"/>
      <w:marBottom w:val="0"/>
      <w:divBdr>
        <w:top w:val="none" w:sz="0" w:space="0" w:color="auto"/>
        <w:left w:val="none" w:sz="0" w:space="0" w:color="auto"/>
        <w:bottom w:val="none" w:sz="0" w:space="0" w:color="auto"/>
        <w:right w:val="none" w:sz="0" w:space="0" w:color="auto"/>
      </w:divBdr>
    </w:div>
    <w:div w:id="2118133344">
      <w:bodyDiv w:val="1"/>
      <w:marLeft w:val="0"/>
      <w:marRight w:val="0"/>
      <w:marTop w:val="0"/>
      <w:marBottom w:val="0"/>
      <w:divBdr>
        <w:top w:val="none" w:sz="0" w:space="0" w:color="auto"/>
        <w:left w:val="none" w:sz="0" w:space="0" w:color="auto"/>
        <w:bottom w:val="none" w:sz="0" w:space="0" w:color="auto"/>
        <w:right w:val="none" w:sz="0" w:space="0" w:color="auto"/>
      </w:divBdr>
      <w:divsChild>
        <w:div w:id="1336760766">
          <w:marLeft w:val="835"/>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jpg"/><Relationship Id="rId20" Type="http://schemas.openxmlformats.org/officeDocument/2006/relationships/theme" Target="theme/theme1.xml"/><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png"/><Relationship Id="rId13" Type="http://schemas.openxmlformats.org/officeDocument/2006/relationships/image" Target="media/image9.jpe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237</TotalTime>
  <Pages>12</Pages>
  <Words>3046</Words>
  <Characters>16756</Characters>
  <Application>Microsoft Macintosh Word</Application>
  <DocSecurity>0</DocSecurity>
  <Lines>139</Lines>
  <Paragraphs>39</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19763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de Microsoft Office</dc:creator>
  <cp:keywords/>
  <dc:description/>
  <cp:lastModifiedBy>Utilisateur de Microsoft Office</cp:lastModifiedBy>
  <cp:revision>23</cp:revision>
  <dcterms:created xsi:type="dcterms:W3CDTF">2019-01-19T14:12:00Z</dcterms:created>
  <dcterms:modified xsi:type="dcterms:W3CDTF">2019-01-19T22:07:00Z</dcterms:modified>
</cp:coreProperties>
</file>