
<file path=[Content_Types].xml><?xml version="1.0" encoding="utf-8"?>
<Types xmlns="http://schemas.openxmlformats.org/package/2006/content-types">
  <Default Extension="xml" ContentType="application/xml"/>
  <Override PartName="/word/fontTable.xml" ContentType="application/vnd.openxmlformats-officedocument.wordprocessingml.fontTable+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webSettings.xml" ContentType="application/vnd.openxmlformats-officedocument.wordprocessingml.webSettings+xml"/>
  <Override PartName="/word/theme/theme1.xml" ContentType="application/vnd.openxmlformats-officedocument.theme+xml"/>
  <Override PartName="/docProps/core.xml" ContentType="application/vnd.openxmlformats-package.core-properties+xml"/>
  <Default Extension="rels" ContentType="application/vnd.openxmlformats-package.relationships+xml"/>
  <Override PartName="/word/settings.xml" ContentType="application/vnd.openxmlformats-officedocument.wordprocessingml.setting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ve:Ignorable="mv" ve:PreserveAttributes="mv:*">
  <w:body>
    <w:p w:rsidR="00725529" w:rsidRPr="00A00DC5" w:rsidRDefault="00A00DC5" w:rsidP="00A00DC5">
      <w:pPr>
        <w:jc w:val="center"/>
        <w:rPr>
          <w:rFonts w:ascii="Arial" w:hAnsi="Arial" w:cs="Arial"/>
        </w:rPr>
      </w:pPr>
      <w:r w:rsidRPr="00A00DC5">
        <w:rPr>
          <w:rFonts w:ascii="Arial" w:hAnsi="Arial" w:cs="Arial"/>
        </w:rPr>
        <w:t>Theo 204: Lesson 2</w:t>
      </w:r>
    </w:p>
    <w:p w:rsidR="00A00DC5" w:rsidRPr="00A00DC5" w:rsidRDefault="00A00DC5" w:rsidP="00A00DC5">
      <w:pPr>
        <w:jc w:val="center"/>
        <w:rPr>
          <w:rFonts w:ascii="Arial" w:hAnsi="Arial" w:cs="Arial"/>
        </w:rPr>
      </w:pPr>
      <w:r w:rsidRPr="00A00DC5">
        <w:rPr>
          <w:rFonts w:ascii="Arial" w:hAnsi="Arial" w:cs="Arial"/>
        </w:rPr>
        <w:t>The first 400 years</w:t>
      </w:r>
    </w:p>
    <w:p w:rsidR="00A00DC5" w:rsidRPr="00A00DC5" w:rsidRDefault="00A00DC5" w:rsidP="00A00DC5">
      <w:pPr>
        <w:rPr>
          <w:rFonts w:ascii="Arial" w:hAnsi="Arial" w:cs="Arial"/>
        </w:rPr>
      </w:pPr>
    </w:p>
    <w:p w:rsidR="00A00DC5" w:rsidRPr="00A00DC5" w:rsidRDefault="00A00DC5" w:rsidP="00A00DC5">
      <w:pPr>
        <w:rPr>
          <w:rFonts w:ascii="Arial" w:hAnsi="Arial" w:cs="Arial"/>
        </w:rPr>
      </w:pPr>
      <w:r w:rsidRPr="00A00DC5">
        <w:rPr>
          <w:rFonts w:ascii="Arial" w:hAnsi="Arial" w:cs="Arial"/>
        </w:rPr>
        <w:t xml:space="preserve">Make sure to understand Christian apologetics, Christian ethics, Gnosticism and Manicheism. </w:t>
      </w:r>
    </w:p>
    <w:p w:rsidR="00A00DC5" w:rsidRPr="00A00DC5" w:rsidRDefault="00A00DC5" w:rsidP="00A00DC5">
      <w:pPr>
        <w:rPr>
          <w:rFonts w:ascii="Arial" w:hAnsi="Arial" w:cs="Arial"/>
        </w:rPr>
      </w:pPr>
    </w:p>
    <w:p w:rsidR="00A00DC5" w:rsidRPr="00A00DC5" w:rsidRDefault="00A00DC5" w:rsidP="00A00DC5">
      <w:pPr>
        <w:rPr>
          <w:rFonts w:ascii="Arial" w:hAnsi="Arial" w:cs="Arial"/>
        </w:rPr>
      </w:pPr>
      <w:r w:rsidRPr="00A00DC5">
        <w:rPr>
          <w:rFonts w:ascii="Arial" w:hAnsi="Arial" w:cs="Arial"/>
        </w:rPr>
        <w:t>The relation between "faith" and "reason" shaped the history of the Christian tradition's reflection on moral life.</w:t>
      </w:r>
    </w:p>
    <w:p w:rsidR="00A00DC5" w:rsidRPr="00A00DC5" w:rsidRDefault="00A00DC5" w:rsidP="00A00DC5">
      <w:pPr>
        <w:rPr>
          <w:rFonts w:ascii="Arial" w:hAnsi="Arial" w:cs="Arial"/>
        </w:rPr>
      </w:pPr>
    </w:p>
    <w:tbl>
      <w:tblPr>
        <w:tblW w:w="4750" w:type="pct"/>
        <w:tblBorders>
          <w:top w:val="single" w:sz="6" w:space="0" w:color="B8B8B8"/>
          <w:left w:val="single" w:sz="6" w:space="0" w:color="B8B8B8"/>
          <w:bottom w:val="single" w:sz="6" w:space="0" w:color="B8B8B8"/>
          <w:right w:val="single" w:sz="6" w:space="0" w:color="B8B8B8"/>
        </w:tblBorders>
        <w:tblCellMar>
          <w:left w:w="0" w:type="dxa"/>
          <w:right w:w="0" w:type="dxa"/>
        </w:tblCellMar>
        <w:tblLook w:val="04A0"/>
      </w:tblPr>
      <w:tblGrid>
        <w:gridCol w:w="526"/>
        <w:gridCol w:w="9991"/>
      </w:tblGrid>
      <w:tr w:rsidR="00A00DC5" w:rsidRPr="00A00DC5">
        <w:tc>
          <w:tcPr>
            <w:tcW w:w="0" w:type="auto"/>
            <w:gridSpan w:val="2"/>
            <w:tcBorders>
              <w:bottom w:val="single" w:sz="6" w:space="0" w:color="ECECEC"/>
            </w:tcBorders>
            <w:shd w:val="clear" w:color="auto" w:fill="ECECEC"/>
            <w:tcMar>
              <w:top w:w="90" w:type="dxa"/>
              <w:left w:w="180" w:type="dxa"/>
              <w:bottom w:w="90" w:type="dxa"/>
              <w:right w:w="90" w:type="dxa"/>
            </w:tcMar>
          </w:tcPr>
          <w:p w:rsidR="00A00DC5" w:rsidRPr="00A00DC5" w:rsidRDefault="00A00DC5" w:rsidP="00A00DC5">
            <w:pPr>
              <w:rPr>
                <w:rFonts w:ascii="Arial" w:hAnsi="Arial" w:cs="Arial"/>
                <w:b/>
                <w:bCs/>
              </w:rPr>
            </w:pPr>
            <w:r w:rsidRPr="00A00DC5">
              <w:rPr>
                <w:rFonts w:ascii="Arial" w:hAnsi="Arial" w:cs="Arial"/>
                <w:b/>
                <w:bCs/>
              </w:rPr>
              <w:t>Faith: Belief, trust, confidence.</w:t>
            </w:r>
          </w:p>
        </w:tc>
      </w:tr>
      <w:tr w:rsidR="00A00DC5" w:rsidRPr="00A00DC5">
        <w:tc>
          <w:tcPr>
            <w:tcW w:w="250" w:type="pct"/>
            <w:tcBorders>
              <w:bottom w:val="single" w:sz="6" w:space="0" w:color="ECECEC"/>
            </w:tcBorders>
            <w:shd w:val="clear" w:color="auto" w:fill="ECECEC"/>
            <w:tcMar>
              <w:top w:w="90" w:type="dxa"/>
              <w:left w:w="180" w:type="dxa"/>
              <w:bottom w:w="90" w:type="dxa"/>
              <w:right w:w="90" w:type="dxa"/>
            </w:tcMar>
            <w:vAlign w:val="center"/>
          </w:tcPr>
          <w:p w:rsidR="00A00DC5" w:rsidRPr="00A00DC5" w:rsidRDefault="00A00DC5" w:rsidP="00A00DC5">
            <w:pPr>
              <w:rPr>
                <w:rFonts w:ascii="Arial" w:hAnsi="Arial" w:cs="Arial"/>
                <w:b/>
                <w:bCs/>
              </w:rPr>
            </w:pPr>
            <w:r w:rsidRPr="00A00DC5">
              <w:rPr>
                <w:rFonts w:ascii="Arial" w:hAnsi="Arial" w:cs="Arial"/>
                <w:b/>
                <w:bCs/>
              </w:rPr>
              <w:t>1</w:t>
            </w:r>
          </w:p>
        </w:tc>
        <w:tc>
          <w:tcPr>
            <w:tcW w:w="4750" w:type="pct"/>
            <w:tcBorders>
              <w:bottom w:val="single" w:sz="6" w:space="0" w:color="DADADA"/>
            </w:tcBorders>
            <w:tcMar>
              <w:top w:w="90" w:type="dxa"/>
              <w:left w:w="90" w:type="dxa"/>
              <w:bottom w:w="90" w:type="dxa"/>
              <w:right w:w="90" w:type="dxa"/>
            </w:tcMar>
            <w:vAlign w:val="center"/>
          </w:tcPr>
          <w:p w:rsidR="00A00DC5" w:rsidRPr="00A00DC5" w:rsidRDefault="00A00DC5" w:rsidP="00A00DC5">
            <w:pPr>
              <w:rPr>
                <w:rFonts w:ascii="Arial" w:hAnsi="Arial" w:cs="Arial"/>
              </w:rPr>
            </w:pPr>
            <w:r w:rsidRPr="00A00DC5">
              <w:rPr>
                <w:rFonts w:ascii="Arial" w:hAnsi="Arial" w:cs="Arial"/>
              </w:rPr>
              <w:t>a. Confidence, reliance, trust (in the ability, goodness, etc., of a person; in the efficacy or worth of a thing; or in the truth of a statement or doctrine). </w:t>
            </w:r>
          </w:p>
          <w:p w:rsidR="00A00DC5" w:rsidRPr="00A00DC5" w:rsidRDefault="00A00DC5" w:rsidP="00A00DC5">
            <w:pPr>
              <w:rPr>
                <w:rFonts w:ascii="Arial" w:hAnsi="Arial" w:cs="Arial"/>
              </w:rPr>
            </w:pPr>
            <w:r w:rsidRPr="00A00DC5">
              <w:rPr>
                <w:rFonts w:ascii="Arial" w:hAnsi="Arial" w:cs="Arial"/>
              </w:rPr>
              <w:t>b. Belief proceeding from reliance on testimony or authority. </w:t>
            </w:r>
          </w:p>
        </w:tc>
      </w:tr>
      <w:tr w:rsidR="00A00DC5" w:rsidRPr="00A00DC5">
        <w:tc>
          <w:tcPr>
            <w:tcW w:w="0" w:type="auto"/>
            <w:tcBorders>
              <w:bottom w:val="single" w:sz="6" w:space="0" w:color="ECECEC"/>
            </w:tcBorders>
            <w:shd w:val="clear" w:color="auto" w:fill="ECECEC"/>
            <w:tcMar>
              <w:top w:w="90" w:type="dxa"/>
              <w:left w:w="180" w:type="dxa"/>
              <w:bottom w:w="90" w:type="dxa"/>
              <w:right w:w="90" w:type="dxa"/>
            </w:tcMar>
            <w:vAlign w:val="center"/>
          </w:tcPr>
          <w:p w:rsidR="00A00DC5" w:rsidRPr="00A00DC5" w:rsidRDefault="00A00DC5" w:rsidP="00A00DC5">
            <w:pPr>
              <w:rPr>
                <w:rFonts w:ascii="Arial" w:hAnsi="Arial" w:cs="Arial"/>
                <w:b/>
                <w:bCs/>
              </w:rPr>
            </w:pPr>
            <w:r w:rsidRPr="00A00DC5">
              <w:rPr>
                <w:rFonts w:ascii="Arial" w:hAnsi="Arial" w:cs="Arial"/>
                <w:b/>
                <w:bCs/>
              </w:rPr>
              <w:t>2</w:t>
            </w:r>
          </w:p>
        </w:tc>
        <w:tc>
          <w:tcPr>
            <w:tcW w:w="0" w:type="auto"/>
            <w:tcBorders>
              <w:bottom w:val="single" w:sz="6" w:space="0" w:color="DADADA"/>
            </w:tcBorders>
            <w:tcMar>
              <w:top w:w="90" w:type="dxa"/>
              <w:left w:w="90" w:type="dxa"/>
              <w:bottom w:w="90" w:type="dxa"/>
              <w:right w:w="90" w:type="dxa"/>
            </w:tcMar>
            <w:vAlign w:val="center"/>
          </w:tcPr>
          <w:p w:rsidR="00A00DC5" w:rsidRPr="00A00DC5" w:rsidRDefault="00A00DC5" w:rsidP="00A00DC5">
            <w:pPr>
              <w:rPr>
                <w:rFonts w:ascii="Arial" w:hAnsi="Arial" w:cs="Arial"/>
              </w:rPr>
            </w:pPr>
            <w:r w:rsidRPr="00A00DC5">
              <w:rPr>
                <w:rFonts w:ascii="Arial" w:hAnsi="Arial" w:cs="Arial"/>
              </w:rPr>
              <w:t>Phrases. </w:t>
            </w:r>
            <w:r w:rsidRPr="00A00DC5">
              <w:rPr>
                <w:rFonts w:ascii="Arial" w:hAnsi="Arial" w:cs="Arial"/>
                <w:i/>
                <w:iCs/>
              </w:rPr>
              <w:t>to give faith</w:t>
            </w:r>
            <w:r w:rsidRPr="00A00DC5">
              <w:rPr>
                <w:rFonts w:ascii="Arial" w:hAnsi="Arial" w:cs="Arial"/>
              </w:rPr>
              <w:t>: to yield belief to. </w:t>
            </w:r>
            <w:r w:rsidRPr="00A00DC5">
              <w:rPr>
                <w:rFonts w:ascii="Arial" w:hAnsi="Arial" w:cs="Arial"/>
                <w:i/>
                <w:iCs/>
              </w:rPr>
              <w:t>to pin one's faith to or upon</w:t>
            </w:r>
            <w:r w:rsidRPr="00A00DC5">
              <w:rPr>
                <w:rFonts w:ascii="Arial" w:hAnsi="Arial" w:cs="Arial"/>
              </w:rPr>
              <w:t>: to believe implicitly. </w:t>
            </w:r>
          </w:p>
        </w:tc>
      </w:tr>
      <w:tr w:rsidR="00A00DC5" w:rsidRPr="00A00DC5">
        <w:tc>
          <w:tcPr>
            <w:tcW w:w="0" w:type="auto"/>
            <w:shd w:val="clear" w:color="auto" w:fill="ECECEC"/>
            <w:tcMar>
              <w:top w:w="90" w:type="dxa"/>
              <w:left w:w="180" w:type="dxa"/>
              <w:bottom w:w="90" w:type="dxa"/>
              <w:right w:w="90" w:type="dxa"/>
            </w:tcMar>
            <w:vAlign w:val="center"/>
          </w:tcPr>
          <w:p w:rsidR="00A00DC5" w:rsidRPr="00A00DC5" w:rsidRDefault="00A00DC5" w:rsidP="00A00DC5">
            <w:pPr>
              <w:rPr>
                <w:rFonts w:ascii="Arial" w:hAnsi="Arial" w:cs="Arial"/>
                <w:b/>
                <w:bCs/>
              </w:rPr>
            </w:pPr>
            <w:r w:rsidRPr="00A00DC5">
              <w:rPr>
                <w:rFonts w:ascii="Arial" w:hAnsi="Arial" w:cs="Arial"/>
                <w:b/>
                <w:bCs/>
              </w:rPr>
              <w:t>3</w:t>
            </w:r>
          </w:p>
        </w:tc>
        <w:tc>
          <w:tcPr>
            <w:tcW w:w="0" w:type="auto"/>
            <w:tcMar>
              <w:top w:w="90" w:type="dxa"/>
              <w:left w:w="90" w:type="dxa"/>
              <w:bottom w:w="90" w:type="dxa"/>
              <w:right w:w="90" w:type="dxa"/>
            </w:tcMar>
            <w:vAlign w:val="center"/>
          </w:tcPr>
          <w:p w:rsidR="00A00DC5" w:rsidRPr="00A00DC5" w:rsidRDefault="00A00DC5" w:rsidP="00A00DC5">
            <w:pPr>
              <w:rPr>
                <w:rFonts w:ascii="Arial" w:hAnsi="Arial" w:cs="Arial"/>
              </w:rPr>
            </w:pPr>
            <w:r w:rsidRPr="00A00DC5">
              <w:rPr>
                <w:rFonts w:ascii="Arial" w:hAnsi="Arial" w:cs="Arial"/>
                <w:i/>
                <w:iCs/>
              </w:rPr>
              <w:t>Theol</w:t>
            </w:r>
            <w:r w:rsidRPr="00A00DC5">
              <w:rPr>
                <w:rFonts w:ascii="Arial" w:hAnsi="Arial" w:cs="Arial"/>
              </w:rPr>
              <w:t>. in various specific applications. </w:t>
            </w:r>
          </w:p>
          <w:p w:rsidR="00A00DC5" w:rsidRPr="00A00DC5" w:rsidRDefault="00A00DC5" w:rsidP="00A00DC5">
            <w:pPr>
              <w:rPr>
                <w:rFonts w:ascii="Arial" w:hAnsi="Arial" w:cs="Arial"/>
              </w:rPr>
            </w:pPr>
            <w:r w:rsidRPr="00A00DC5">
              <w:rPr>
                <w:rFonts w:ascii="Arial" w:hAnsi="Arial" w:cs="Arial"/>
              </w:rPr>
              <w:t>a. Belief in the truths of religion; belief in the authenticity of divine revelation (whether viewed as contained in Holy Scripture or in the teaching of the Church), and acceptance of the revealed doctrines.</w:t>
            </w:r>
          </w:p>
          <w:p w:rsidR="00A00DC5" w:rsidRPr="00A00DC5" w:rsidRDefault="00A00DC5" w:rsidP="00A00DC5">
            <w:pPr>
              <w:rPr>
                <w:rFonts w:ascii="Arial" w:hAnsi="Arial" w:cs="Arial"/>
              </w:rPr>
            </w:pPr>
            <w:r w:rsidRPr="00A00DC5">
              <w:rPr>
                <w:rFonts w:ascii="Arial" w:hAnsi="Arial" w:cs="Arial"/>
              </w:rPr>
              <w:t>b. That kind of faith (distinctively called </w:t>
            </w:r>
            <w:r w:rsidRPr="00A00DC5">
              <w:rPr>
                <w:rFonts w:ascii="Arial" w:hAnsi="Arial" w:cs="Arial"/>
                <w:i/>
                <w:iCs/>
              </w:rPr>
              <w:t>saving faith</w:t>
            </w:r>
            <w:r w:rsidRPr="00A00DC5">
              <w:rPr>
                <w:rFonts w:ascii="Arial" w:hAnsi="Arial" w:cs="Arial"/>
              </w:rPr>
              <w:t> or </w:t>
            </w:r>
            <w:r w:rsidRPr="00A00DC5">
              <w:rPr>
                <w:rFonts w:ascii="Arial" w:hAnsi="Arial" w:cs="Arial"/>
                <w:i/>
                <w:iCs/>
              </w:rPr>
              <w:t>justifying faith</w:t>
            </w:r>
            <w:r w:rsidRPr="00A00DC5">
              <w:rPr>
                <w:rFonts w:ascii="Arial" w:hAnsi="Arial" w:cs="Arial"/>
              </w:rPr>
              <w:t>) which, in the teaching of the New Testament, justifies a sinner in the sight of God. Theologians variously define this, but there is general agreement in regarding it as a conviction practically operative on the character and will, and thus opposed to the mere intellectual assent to religious truth. </w:t>
            </w:r>
          </w:p>
          <w:p w:rsidR="00A00DC5" w:rsidRPr="00A00DC5" w:rsidRDefault="00A00DC5" w:rsidP="00A00DC5">
            <w:pPr>
              <w:rPr>
                <w:rFonts w:ascii="Arial" w:hAnsi="Arial" w:cs="Arial"/>
              </w:rPr>
            </w:pPr>
            <w:r w:rsidRPr="00A00DC5">
              <w:rPr>
                <w:rFonts w:ascii="Arial" w:hAnsi="Arial" w:cs="Arial"/>
              </w:rPr>
              <w:t>c. The spiritual apprehension of divine truths, or of realities beyond the reach of sensible experience or logical proof.</w:t>
            </w:r>
          </w:p>
        </w:tc>
      </w:tr>
      <w:tr w:rsidR="00A00DC5" w:rsidRPr="00A00DC5">
        <w:tc>
          <w:tcPr>
            <w:tcW w:w="0" w:type="auto"/>
            <w:tcBorders>
              <w:bottom w:val="single" w:sz="6" w:space="0" w:color="ECECEC"/>
            </w:tcBorders>
            <w:shd w:val="clear" w:color="auto" w:fill="ECECEC"/>
            <w:tcMar>
              <w:top w:w="90" w:type="dxa"/>
              <w:left w:w="180" w:type="dxa"/>
              <w:bottom w:w="90" w:type="dxa"/>
              <w:right w:w="90" w:type="dxa"/>
            </w:tcMar>
            <w:vAlign w:val="center"/>
          </w:tcPr>
          <w:p w:rsidR="00A00DC5" w:rsidRPr="00A00DC5" w:rsidRDefault="00A00DC5" w:rsidP="00A00DC5">
            <w:pPr>
              <w:rPr>
                <w:rFonts w:ascii="Arial" w:hAnsi="Arial" w:cs="Arial"/>
                <w:b/>
                <w:bCs/>
              </w:rPr>
            </w:pPr>
          </w:p>
        </w:tc>
        <w:tc>
          <w:tcPr>
            <w:tcW w:w="0" w:type="auto"/>
            <w:tcBorders>
              <w:bottom w:val="single" w:sz="6" w:space="0" w:color="DADADA"/>
            </w:tcBorders>
            <w:tcMar>
              <w:top w:w="90" w:type="dxa"/>
              <w:left w:w="90" w:type="dxa"/>
              <w:bottom w:w="90" w:type="dxa"/>
              <w:right w:w="90" w:type="dxa"/>
            </w:tcMar>
            <w:vAlign w:val="center"/>
          </w:tcPr>
          <w:p w:rsidR="00A00DC5" w:rsidRPr="00A00DC5" w:rsidRDefault="00A00DC5" w:rsidP="00A00DC5">
            <w:pPr>
              <w:rPr>
                <w:rFonts w:ascii="Arial" w:hAnsi="Arial" w:cs="Arial"/>
                <w:i/>
                <w:iCs/>
              </w:rPr>
            </w:pPr>
          </w:p>
        </w:tc>
      </w:tr>
    </w:tbl>
    <w:p w:rsidR="00A00DC5" w:rsidRPr="0032100B" w:rsidRDefault="00A00DC5" w:rsidP="00A00DC5">
      <w:pPr>
        <w:rPr>
          <w:rFonts w:ascii="Arial" w:hAnsi="Arial" w:cs="Arial"/>
          <w:u w:val="single"/>
        </w:rPr>
      </w:pPr>
      <w:r w:rsidRPr="0032100B">
        <w:rPr>
          <w:rFonts w:ascii="Arial" w:hAnsi="Arial" w:cs="Arial"/>
          <w:u w:val="single"/>
        </w:rPr>
        <w:t>What is Christian Faith? </w:t>
      </w:r>
    </w:p>
    <w:p w:rsidR="00A00DC5" w:rsidRPr="00A00DC5" w:rsidRDefault="00A00DC5" w:rsidP="00A00DC5">
      <w:pPr>
        <w:rPr>
          <w:rFonts w:ascii="Arial" w:hAnsi="Arial" w:cs="Arial"/>
        </w:rPr>
      </w:pPr>
      <w:r w:rsidRPr="00A00DC5">
        <w:rPr>
          <w:rFonts w:ascii="Arial" w:hAnsi="Arial" w:cs="Arial"/>
        </w:rPr>
        <w:t>According to the Christian Bible</w:t>
      </w:r>
    </w:p>
    <w:p w:rsidR="00A00DC5" w:rsidRPr="00A00DC5" w:rsidRDefault="00A00DC5" w:rsidP="00A00DC5">
      <w:pPr>
        <w:rPr>
          <w:rFonts w:ascii="Arial" w:hAnsi="Arial" w:cs="Arial"/>
        </w:rPr>
      </w:pPr>
      <w:r w:rsidRPr="00A00DC5">
        <w:rPr>
          <w:rFonts w:ascii="Arial" w:hAnsi="Arial" w:cs="Arial"/>
        </w:rPr>
        <w:t>The New Testament was written in Greek and the Greek noun “</w:t>
      </w:r>
      <w:r w:rsidRPr="00A00DC5">
        <w:rPr>
          <w:rFonts w:ascii="Arial" w:hAnsi="Arial" w:cs="Arial"/>
          <w:i/>
          <w:iCs/>
        </w:rPr>
        <w:t>pistis</w:t>
      </w:r>
      <w:r w:rsidRPr="00A00DC5">
        <w:rPr>
          <w:rFonts w:ascii="Arial" w:hAnsi="Arial" w:cs="Arial"/>
        </w:rPr>
        <w:t>”is translated “faith” in many translations of the Bible. For example:</w:t>
      </w:r>
    </w:p>
    <w:p w:rsidR="00A00DC5" w:rsidRPr="00A00DC5" w:rsidRDefault="00A00DC5" w:rsidP="00A00DC5">
      <w:pPr>
        <w:rPr>
          <w:rFonts w:ascii="Arial" w:hAnsi="Arial" w:cs="Arial"/>
        </w:rPr>
      </w:pPr>
    </w:p>
    <w:tbl>
      <w:tblPr>
        <w:tblW w:w="6900" w:type="dxa"/>
        <w:tblBorders>
          <w:top w:val="single" w:sz="6" w:space="0" w:color="B8B8B8"/>
          <w:left w:val="single" w:sz="6" w:space="0" w:color="B8B8B8"/>
          <w:bottom w:val="single" w:sz="6" w:space="0" w:color="B8B8B8"/>
          <w:right w:val="single" w:sz="6" w:space="0" w:color="B8B8B8"/>
        </w:tblBorders>
        <w:tblCellMar>
          <w:left w:w="0" w:type="dxa"/>
          <w:right w:w="0" w:type="dxa"/>
        </w:tblCellMar>
        <w:tblLook w:val="04A0"/>
      </w:tblPr>
      <w:tblGrid>
        <w:gridCol w:w="6900"/>
      </w:tblGrid>
      <w:tr w:rsidR="00A00DC5" w:rsidRPr="00A00DC5">
        <w:tc>
          <w:tcPr>
            <w:tcW w:w="0" w:type="auto"/>
            <w:tcBorders>
              <w:bottom w:val="single" w:sz="6" w:space="0" w:color="DADADA"/>
            </w:tcBorders>
            <w:tcMar>
              <w:top w:w="90" w:type="dxa"/>
              <w:left w:w="90" w:type="dxa"/>
              <w:bottom w:w="90" w:type="dxa"/>
              <w:right w:w="90" w:type="dxa"/>
            </w:tcMar>
          </w:tcPr>
          <w:p w:rsidR="00A00DC5" w:rsidRPr="00A00DC5" w:rsidRDefault="00A00DC5" w:rsidP="00A00DC5">
            <w:pPr>
              <w:rPr>
                <w:rFonts w:ascii="Arial" w:hAnsi="Arial" w:cs="Arial"/>
              </w:rPr>
            </w:pPr>
            <w:r w:rsidRPr="00A00DC5">
              <w:rPr>
                <w:rFonts w:ascii="Arial" w:hAnsi="Arial" w:cs="Arial"/>
                <w:b/>
                <w:bCs/>
              </w:rPr>
              <w:t>Matthew 17:20</w:t>
            </w:r>
            <w:r w:rsidRPr="00A00DC5">
              <w:rPr>
                <w:rFonts w:ascii="Arial" w:hAnsi="Arial" w:cs="Arial"/>
              </w:rPr>
              <w:t> (Revised Standard Version [RSV])</w:t>
            </w:r>
          </w:p>
          <w:p w:rsidR="00A00DC5" w:rsidRPr="00A00DC5" w:rsidRDefault="00A00DC5" w:rsidP="00A00DC5">
            <w:pPr>
              <w:rPr>
                <w:rFonts w:ascii="Arial" w:hAnsi="Arial" w:cs="Arial"/>
              </w:rPr>
            </w:pPr>
            <w:r w:rsidRPr="00A00DC5">
              <w:rPr>
                <w:rFonts w:ascii="Arial" w:hAnsi="Arial" w:cs="Arial"/>
              </w:rPr>
              <w:t>[Jesus] said to [his disciples], "For truly, I say to you, if you have</w:t>
            </w:r>
            <w:r w:rsidRPr="00A00DC5">
              <w:rPr>
                <w:rFonts w:ascii="Arial" w:hAnsi="Arial" w:cs="Arial"/>
                <w:b/>
                <w:bCs/>
              </w:rPr>
              <w:t>faith</w:t>
            </w:r>
            <w:r w:rsidRPr="00A00DC5">
              <w:rPr>
                <w:rFonts w:ascii="Arial" w:hAnsi="Arial" w:cs="Arial"/>
              </w:rPr>
              <w:t> (</w:t>
            </w:r>
            <w:r w:rsidRPr="00A00DC5">
              <w:rPr>
                <w:rFonts w:ascii="Arial" w:hAnsi="Arial" w:cs="Arial"/>
                <w:i/>
                <w:iCs/>
              </w:rPr>
              <w:t>pistis</w:t>
            </w:r>
            <w:r w:rsidRPr="00A00DC5">
              <w:rPr>
                <w:rFonts w:ascii="Arial" w:hAnsi="Arial" w:cs="Arial"/>
              </w:rPr>
              <w:t>) as a grain of mustard seed, you will say to this mountain, `Move from here to there,' and it will move; and nothing will be impossible to you." </w:t>
            </w:r>
          </w:p>
        </w:tc>
      </w:tr>
      <w:tr w:rsidR="00A00DC5" w:rsidRPr="00A00DC5">
        <w:tc>
          <w:tcPr>
            <w:tcW w:w="0" w:type="auto"/>
            <w:tcBorders>
              <w:bottom w:val="single" w:sz="6" w:space="0" w:color="DADADA"/>
            </w:tcBorders>
            <w:tcMar>
              <w:top w:w="90" w:type="dxa"/>
              <w:left w:w="90" w:type="dxa"/>
              <w:bottom w:w="90" w:type="dxa"/>
              <w:right w:w="90" w:type="dxa"/>
            </w:tcMar>
          </w:tcPr>
          <w:p w:rsidR="00A00DC5" w:rsidRPr="00A00DC5" w:rsidRDefault="00A00DC5" w:rsidP="00A00DC5">
            <w:pPr>
              <w:rPr>
                <w:rFonts w:ascii="Arial" w:hAnsi="Arial" w:cs="Arial"/>
                <w:b/>
                <w:bCs/>
              </w:rPr>
            </w:pPr>
          </w:p>
        </w:tc>
      </w:tr>
      <w:tr w:rsidR="00A00DC5" w:rsidRPr="00A00DC5">
        <w:tc>
          <w:tcPr>
            <w:tcW w:w="0" w:type="auto"/>
            <w:tcBorders>
              <w:bottom w:val="single" w:sz="6" w:space="0" w:color="DADADA"/>
            </w:tcBorders>
            <w:tcMar>
              <w:top w:w="90" w:type="dxa"/>
              <w:left w:w="90" w:type="dxa"/>
              <w:bottom w:w="90" w:type="dxa"/>
              <w:right w:w="90" w:type="dxa"/>
            </w:tcMar>
          </w:tcPr>
          <w:p w:rsidR="00A00DC5" w:rsidRPr="00A00DC5" w:rsidRDefault="00A00DC5" w:rsidP="00A00DC5">
            <w:pPr>
              <w:rPr>
                <w:rFonts w:ascii="Arial" w:hAnsi="Arial" w:cs="Arial"/>
              </w:rPr>
            </w:pPr>
            <w:r w:rsidRPr="00A00DC5">
              <w:rPr>
                <w:rFonts w:ascii="Arial" w:hAnsi="Arial" w:cs="Arial"/>
                <w:b/>
                <w:bCs/>
              </w:rPr>
              <w:t>Mark 11:22</w:t>
            </w:r>
            <w:r w:rsidRPr="00A00DC5">
              <w:rPr>
                <w:rFonts w:ascii="Arial" w:hAnsi="Arial" w:cs="Arial"/>
              </w:rPr>
              <w:t> (RSV)</w:t>
            </w:r>
          </w:p>
          <w:p w:rsidR="00A00DC5" w:rsidRPr="00A00DC5" w:rsidRDefault="00A00DC5" w:rsidP="00A00DC5">
            <w:pPr>
              <w:rPr>
                <w:rFonts w:ascii="Arial" w:hAnsi="Arial" w:cs="Arial"/>
              </w:rPr>
            </w:pPr>
            <w:r w:rsidRPr="00A00DC5">
              <w:rPr>
                <w:rFonts w:ascii="Arial" w:hAnsi="Arial" w:cs="Arial"/>
              </w:rPr>
              <w:t>And Jesus answered them, "Have</w:t>
            </w:r>
            <w:r w:rsidRPr="00A00DC5">
              <w:rPr>
                <w:rFonts w:ascii="Arial" w:hAnsi="Arial" w:cs="Arial"/>
                <w:b/>
                <w:bCs/>
              </w:rPr>
              <w:t> faith</w:t>
            </w:r>
            <w:r w:rsidRPr="00A00DC5">
              <w:rPr>
                <w:rFonts w:ascii="Arial" w:hAnsi="Arial" w:cs="Arial"/>
              </w:rPr>
              <w:t> (</w:t>
            </w:r>
            <w:r w:rsidRPr="00A00DC5">
              <w:rPr>
                <w:rFonts w:ascii="Arial" w:hAnsi="Arial" w:cs="Arial"/>
                <w:i/>
                <w:iCs/>
              </w:rPr>
              <w:t>pistis</w:t>
            </w:r>
            <w:r w:rsidRPr="00A00DC5">
              <w:rPr>
                <w:rFonts w:ascii="Arial" w:hAnsi="Arial" w:cs="Arial"/>
              </w:rPr>
              <w:t>) in God.</w:t>
            </w:r>
          </w:p>
        </w:tc>
      </w:tr>
      <w:tr w:rsidR="00A00DC5" w:rsidRPr="00A00DC5">
        <w:tc>
          <w:tcPr>
            <w:tcW w:w="0" w:type="auto"/>
            <w:tcBorders>
              <w:bottom w:val="single" w:sz="6" w:space="0" w:color="DADADA"/>
            </w:tcBorders>
            <w:tcMar>
              <w:top w:w="90" w:type="dxa"/>
              <w:left w:w="90" w:type="dxa"/>
              <w:bottom w:w="90" w:type="dxa"/>
              <w:right w:w="90" w:type="dxa"/>
            </w:tcMar>
          </w:tcPr>
          <w:p w:rsidR="00A00DC5" w:rsidRPr="00A00DC5" w:rsidRDefault="00A00DC5" w:rsidP="00A00DC5">
            <w:pPr>
              <w:rPr>
                <w:rFonts w:ascii="Arial" w:hAnsi="Arial" w:cs="Arial"/>
              </w:rPr>
            </w:pPr>
            <w:r w:rsidRPr="00A00DC5">
              <w:rPr>
                <w:rFonts w:ascii="Arial" w:hAnsi="Arial" w:cs="Arial"/>
                <w:b/>
                <w:bCs/>
              </w:rPr>
              <w:t>2 Corinthians 5:7</w:t>
            </w:r>
            <w:r w:rsidRPr="00A00DC5">
              <w:rPr>
                <w:rFonts w:ascii="Arial" w:hAnsi="Arial" w:cs="Arial"/>
              </w:rPr>
              <w:t> (RSV)</w:t>
            </w:r>
          </w:p>
          <w:p w:rsidR="00A00DC5" w:rsidRPr="00A00DC5" w:rsidRDefault="00A00DC5" w:rsidP="00A00DC5">
            <w:pPr>
              <w:rPr>
                <w:rFonts w:ascii="Arial" w:hAnsi="Arial" w:cs="Arial"/>
              </w:rPr>
            </w:pPr>
            <w:r w:rsidRPr="00A00DC5">
              <w:rPr>
                <w:rFonts w:ascii="Arial" w:hAnsi="Arial" w:cs="Arial"/>
              </w:rPr>
              <w:t>...for we walk by</w:t>
            </w:r>
            <w:r w:rsidRPr="00A00DC5">
              <w:rPr>
                <w:rFonts w:ascii="Arial" w:hAnsi="Arial" w:cs="Arial"/>
                <w:b/>
                <w:bCs/>
              </w:rPr>
              <w:t> faith</w:t>
            </w:r>
            <w:r w:rsidRPr="00A00DC5">
              <w:rPr>
                <w:rFonts w:ascii="Arial" w:hAnsi="Arial" w:cs="Arial"/>
              </w:rPr>
              <w:t> (</w:t>
            </w:r>
            <w:r w:rsidRPr="00A00DC5">
              <w:rPr>
                <w:rFonts w:ascii="Arial" w:hAnsi="Arial" w:cs="Arial"/>
                <w:i/>
                <w:iCs/>
              </w:rPr>
              <w:t>pistis</w:t>
            </w:r>
            <w:r w:rsidRPr="00A00DC5">
              <w:rPr>
                <w:rFonts w:ascii="Arial" w:hAnsi="Arial" w:cs="Arial"/>
              </w:rPr>
              <w:t>), not by sight. </w:t>
            </w:r>
          </w:p>
        </w:tc>
      </w:tr>
    </w:tbl>
    <w:p w:rsidR="00A00DC5" w:rsidRPr="00A00DC5" w:rsidRDefault="00A00DC5" w:rsidP="00A00DC5">
      <w:pPr>
        <w:rPr>
          <w:rFonts w:ascii="Arial" w:hAnsi="Arial" w:cs="Arial"/>
        </w:rPr>
      </w:pPr>
      <w:r w:rsidRPr="00A00DC5">
        <w:rPr>
          <w:rFonts w:ascii="Arial" w:hAnsi="Arial" w:cs="Arial"/>
        </w:rPr>
        <w:br/>
      </w:r>
    </w:p>
    <w:p w:rsidR="00A00DC5" w:rsidRPr="00A00DC5" w:rsidRDefault="00A00DC5" w:rsidP="00A00DC5">
      <w:pPr>
        <w:rPr>
          <w:rFonts w:ascii="Arial" w:hAnsi="Arial" w:cs="Arial"/>
        </w:rPr>
      </w:pPr>
      <w:r w:rsidRPr="00A00DC5">
        <w:rPr>
          <w:rFonts w:ascii="Arial" w:hAnsi="Arial" w:cs="Arial"/>
        </w:rPr>
        <w:t>In the New Testament, the word “faith” (</w:t>
      </w:r>
      <w:r w:rsidRPr="00A00DC5">
        <w:rPr>
          <w:rFonts w:ascii="Arial" w:hAnsi="Arial" w:cs="Arial"/>
          <w:i/>
          <w:iCs/>
        </w:rPr>
        <w:t>pistis</w:t>
      </w:r>
      <w:r w:rsidRPr="00A00DC5">
        <w:rPr>
          <w:rFonts w:ascii="Arial" w:hAnsi="Arial" w:cs="Arial"/>
        </w:rPr>
        <w:t>) meant, “to trust someone”, it is a word that connotes relationship, one’s relationship to God. Faith is to trust in God. Faith in the New Testament did not mean “firm belief in that for which there is no proof”. That is a modern understanding of the term “faith”.</w:t>
      </w:r>
    </w:p>
    <w:p w:rsidR="00A00DC5" w:rsidRPr="00A00DC5" w:rsidRDefault="00A00DC5" w:rsidP="00A00DC5">
      <w:pPr>
        <w:rPr>
          <w:rFonts w:ascii="Arial" w:hAnsi="Arial" w:cs="Arial"/>
        </w:rPr>
      </w:pPr>
    </w:p>
    <w:p w:rsidR="00A00DC5" w:rsidRPr="00A00DC5" w:rsidRDefault="00A00DC5" w:rsidP="00A00DC5">
      <w:pPr>
        <w:rPr>
          <w:rFonts w:ascii="Arial" w:hAnsi="Arial" w:cs="Arial"/>
        </w:rPr>
      </w:pPr>
      <w:r w:rsidRPr="00A00DC5">
        <w:rPr>
          <w:rFonts w:ascii="Arial" w:hAnsi="Arial" w:cs="Arial"/>
        </w:rPr>
        <w:t>What is Reason? </w:t>
      </w:r>
    </w:p>
    <w:p w:rsidR="00A00DC5" w:rsidRPr="00A00DC5" w:rsidRDefault="00A00DC5" w:rsidP="00A00DC5">
      <w:pPr>
        <w:rPr>
          <w:rFonts w:ascii="Arial" w:hAnsi="Arial" w:cs="Arial"/>
        </w:rPr>
      </w:pPr>
      <w:r w:rsidRPr="00A00DC5">
        <w:rPr>
          <w:rFonts w:ascii="Arial" w:hAnsi="Arial" w:cs="Arial"/>
        </w:rPr>
        <w:t>According to the Oxford English Dictionary</w:t>
      </w:r>
    </w:p>
    <w:p w:rsidR="00A00DC5" w:rsidRPr="00A00DC5" w:rsidRDefault="00A00DC5" w:rsidP="00A00DC5">
      <w:pPr>
        <w:rPr>
          <w:rFonts w:ascii="Arial" w:hAnsi="Arial" w:cs="Arial"/>
        </w:rPr>
      </w:pPr>
    </w:p>
    <w:tbl>
      <w:tblPr>
        <w:tblW w:w="5000" w:type="pct"/>
        <w:tblBorders>
          <w:top w:val="single" w:sz="6" w:space="0" w:color="B8B8B8"/>
          <w:left w:val="single" w:sz="6" w:space="0" w:color="B8B8B8"/>
          <w:bottom w:val="single" w:sz="6" w:space="0" w:color="B8B8B8"/>
          <w:right w:val="single" w:sz="6" w:space="0" w:color="B8B8B8"/>
        </w:tblBorders>
        <w:tblCellMar>
          <w:left w:w="0" w:type="dxa"/>
          <w:right w:w="0" w:type="dxa"/>
        </w:tblCellMar>
        <w:tblLook w:val="04A0"/>
      </w:tblPr>
      <w:tblGrid>
        <w:gridCol w:w="553"/>
        <w:gridCol w:w="10517"/>
      </w:tblGrid>
      <w:tr w:rsidR="00A00DC5" w:rsidRPr="00A00DC5">
        <w:tc>
          <w:tcPr>
            <w:tcW w:w="0" w:type="auto"/>
            <w:gridSpan w:val="2"/>
            <w:tcBorders>
              <w:bottom w:val="single" w:sz="6" w:space="0" w:color="ECECEC"/>
            </w:tcBorders>
            <w:shd w:val="clear" w:color="auto" w:fill="ECECEC"/>
            <w:tcMar>
              <w:top w:w="90" w:type="dxa"/>
              <w:left w:w="180" w:type="dxa"/>
              <w:bottom w:w="90" w:type="dxa"/>
              <w:right w:w="90" w:type="dxa"/>
            </w:tcMar>
          </w:tcPr>
          <w:p w:rsidR="00A00DC5" w:rsidRPr="00A00DC5" w:rsidRDefault="00A00DC5" w:rsidP="00A00DC5">
            <w:pPr>
              <w:rPr>
                <w:rFonts w:ascii="Arial" w:hAnsi="Arial" w:cs="Arial"/>
                <w:b/>
                <w:bCs/>
              </w:rPr>
            </w:pPr>
            <w:r w:rsidRPr="00A00DC5">
              <w:rPr>
                <w:rFonts w:ascii="Arial" w:hAnsi="Arial" w:cs="Arial"/>
                <w:b/>
                <w:bCs/>
              </w:rPr>
              <w:t>Reason:</w:t>
            </w:r>
          </w:p>
        </w:tc>
      </w:tr>
      <w:tr w:rsidR="00A00DC5" w:rsidRPr="00A00DC5">
        <w:tc>
          <w:tcPr>
            <w:tcW w:w="250" w:type="pct"/>
            <w:tcBorders>
              <w:bottom w:val="single" w:sz="6" w:space="0" w:color="ECECEC"/>
            </w:tcBorders>
            <w:shd w:val="clear" w:color="auto" w:fill="ECECEC"/>
            <w:tcMar>
              <w:top w:w="90" w:type="dxa"/>
              <w:left w:w="180" w:type="dxa"/>
              <w:bottom w:w="90" w:type="dxa"/>
              <w:right w:w="90" w:type="dxa"/>
            </w:tcMar>
            <w:vAlign w:val="center"/>
          </w:tcPr>
          <w:p w:rsidR="00A00DC5" w:rsidRPr="00A00DC5" w:rsidRDefault="00A00DC5" w:rsidP="00A00DC5">
            <w:pPr>
              <w:rPr>
                <w:rFonts w:ascii="Arial" w:hAnsi="Arial" w:cs="Arial"/>
                <w:b/>
                <w:bCs/>
              </w:rPr>
            </w:pPr>
            <w:r w:rsidRPr="00A00DC5">
              <w:rPr>
                <w:rFonts w:ascii="Arial" w:hAnsi="Arial" w:cs="Arial"/>
                <w:b/>
                <w:bCs/>
              </w:rPr>
              <w:t>1</w:t>
            </w:r>
          </w:p>
        </w:tc>
        <w:tc>
          <w:tcPr>
            <w:tcW w:w="4750" w:type="pct"/>
            <w:tcBorders>
              <w:bottom w:val="single" w:sz="6" w:space="0" w:color="DADADA"/>
            </w:tcBorders>
            <w:tcMar>
              <w:top w:w="90" w:type="dxa"/>
              <w:left w:w="90" w:type="dxa"/>
              <w:bottom w:w="90" w:type="dxa"/>
              <w:right w:w="90" w:type="dxa"/>
            </w:tcMar>
            <w:vAlign w:val="center"/>
          </w:tcPr>
          <w:p w:rsidR="00A00DC5" w:rsidRPr="00A00DC5" w:rsidRDefault="00A00DC5" w:rsidP="00A00DC5">
            <w:pPr>
              <w:rPr>
                <w:rFonts w:ascii="Arial" w:hAnsi="Arial" w:cs="Arial"/>
              </w:rPr>
            </w:pPr>
            <w:r w:rsidRPr="00A00DC5">
              <w:rPr>
                <w:rFonts w:ascii="Arial" w:hAnsi="Arial" w:cs="Arial"/>
              </w:rPr>
              <w:t>The intellectual power, the capacity for rational thought, and related senses. The power of the mind to think and form valid judgements by a process of logic; the mental faculty which is used in adapting thought or action to some end; the guiding principle of the mind in the process of thinking. (We use the expression: "</w:t>
            </w:r>
            <w:r w:rsidRPr="00A00DC5">
              <w:rPr>
                <w:rFonts w:ascii="Arial" w:hAnsi="Arial" w:cs="Arial"/>
                <w:b/>
                <w:bCs/>
              </w:rPr>
              <w:t>the age of reason</w:t>
            </w:r>
            <w:r w:rsidRPr="00A00DC5">
              <w:rPr>
                <w:rFonts w:ascii="Arial" w:hAnsi="Arial" w:cs="Arial"/>
              </w:rPr>
              <w:t>" to refer to the age at which a child is held capable of discerning right from wrong.)</w:t>
            </w:r>
          </w:p>
        </w:tc>
      </w:tr>
      <w:tr w:rsidR="00A00DC5" w:rsidRPr="00A00DC5">
        <w:tc>
          <w:tcPr>
            <w:tcW w:w="0" w:type="auto"/>
            <w:tcBorders>
              <w:bottom w:val="single" w:sz="6" w:space="0" w:color="ECECEC"/>
            </w:tcBorders>
            <w:shd w:val="clear" w:color="auto" w:fill="ECECEC"/>
            <w:tcMar>
              <w:top w:w="90" w:type="dxa"/>
              <w:left w:w="180" w:type="dxa"/>
              <w:bottom w:w="90" w:type="dxa"/>
              <w:right w:w="90" w:type="dxa"/>
            </w:tcMar>
            <w:vAlign w:val="center"/>
          </w:tcPr>
          <w:p w:rsidR="00A00DC5" w:rsidRPr="00A00DC5" w:rsidRDefault="00A00DC5" w:rsidP="00A00DC5">
            <w:pPr>
              <w:rPr>
                <w:rFonts w:ascii="Arial" w:hAnsi="Arial" w:cs="Arial"/>
                <w:b/>
                <w:bCs/>
              </w:rPr>
            </w:pPr>
            <w:r w:rsidRPr="00A00DC5">
              <w:rPr>
                <w:rFonts w:ascii="Arial" w:hAnsi="Arial" w:cs="Arial"/>
                <w:b/>
                <w:bCs/>
              </w:rPr>
              <w:t>2</w:t>
            </w:r>
          </w:p>
        </w:tc>
        <w:tc>
          <w:tcPr>
            <w:tcW w:w="0" w:type="auto"/>
            <w:tcBorders>
              <w:bottom w:val="single" w:sz="6" w:space="0" w:color="DADADA"/>
            </w:tcBorders>
            <w:tcMar>
              <w:top w:w="90" w:type="dxa"/>
              <w:left w:w="90" w:type="dxa"/>
              <w:bottom w:w="90" w:type="dxa"/>
              <w:right w:w="90" w:type="dxa"/>
            </w:tcMar>
            <w:vAlign w:val="center"/>
          </w:tcPr>
          <w:p w:rsidR="00A00DC5" w:rsidRPr="00A00DC5" w:rsidRDefault="00A00DC5" w:rsidP="00A00DC5">
            <w:pPr>
              <w:rPr>
                <w:rFonts w:ascii="Arial" w:hAnsi="Arial" w:cs="Arial"/>
              </w:rPr>
            </w:pPr>
            <w:r w:rsidRPr="00A00DC5">
              <w:rPr>
                <w:rFonts w:ascii="Arial" w:hAnsi="Arial" w:cs="Arial"/>
              </w:rPr>
              <w:t>A cause, ground, or motive. A fact or circumstance forming, or alleged as forming, a motive sufficient to lead a person to adopt or reject some course of action or belief. </w:t>
            </w:r>
          </w:p>
        </w:tc>
      </w:tr>
    </w:tbl>
    <w:p w:rsidR="00A00DC5" w:rsidRPr="00A00DC5" w:rsidRDefault="00A00DC5" w:rsidP="00A00DC5">
      <w:pPr>
        <w:rPr>
          <w:rFonts w:ascii="Arial" w:hAnsi="Arial" w:cs="Arial"/>
        </w:rPr>
      </w:pPr>
    </w:p>
    <w:p w:rsidR="00A00DC5" w:rsidRPr="0032100B" w:rsidRDefault="00A00DC5" w:rsidP="00A00DC5">
      <w:pPr>
        <w:rPr>
          <w:rFonts w:ascii="Arial" w:hAnsi="Arial" w:cs="Arial"/>
          <w:u w:val="single"/>
        </w:rPr>
      </w:pPr>
      <w:r w:rsidRPr="0032100B">
        <w:rPr>
          <w:rFonts w:ascii="Arial" w:hAnsi="Arial" w:cs="Arial"/>
          <w:u w:val="single"/>
        </w:rPr>
        <w:t>What is Christian Reason? </w:t>
      </w:r>
    </w:p>
    <w:p w:rsidR="00A00DC5" w:rsidRPr="00A00DC5" w:rsidRDefault="00A00DC5" w:rsidP="00A00DC5">
      <w:pPr>
        <w:rPr>
          <w:rFonts w:ascii="Arial" w:hAnsi="Arial" w:cs="Arial"/>
        </w:rPr>
      </w:pPr>
      <w:r w:rsidRPr="00A00DC5">
        <w:rPr>
          <w:rFonts w:ascii="Arial" w:hAnsi="Arial" w:cs="Arial"/>
        </w:rPr>
        <w:t>According to the Christian Bible</w:t>
      </w:r>
    </w:p>
    <w:p w:rsidR="00A00DC5" w:rsidRPr="00A00DC5" w:rsidRDefault="00A00DC5" w:rsidP="00A00DC5">
      <w:pPr>
        <w:rPr>
          <w:rFonts w:ascii="Arial" w:hAnsi="Arial" w:cs="Arial"/>
        </w:rPr>
      </w:pPr>
      <w:r w:rsidRPr="00A00DC5">
        <w:rPr>
          <w:rFonts w:ascii="Arial" w:hAnsi="Arial" w:cs="Arial"/>
        </w:rPr>
        <w:t>One way to understand the issue of Christian reason is to look at three passages from Paul’s letters.</w:t>
      </w:r>
    </w:p>
    <w:tbl>
      <w:tblPr>
        <w:tblW w:w="5000" w:type="pct"/>
        <w:tblBorders>
          <w:top w:val="single" w:sz="6" w:space="0" w:color="B8B8B8"/>
          <w:left w:val="single" w:sz="6" w:space="0" w:color="B8B8B8"/>
          <w:bottom w:val="single" w:sz="6" w:space="0" w:color="B8B8B8"/>
          <w:right w:val="single" w:sz="6" w:space="0" w:color="B8B8B8"/>
        </w:tblBorders>
        <w:tblCellMar>
          <w:left w:w="0" w:type="dxa"/>
          <w:right w:w="0" w:type="dxa"/>
        </w:tblCellMar>
        <w:tblLook w:val="04A0"/>
      </w:tblPr>
      <w:tblGrid>
        <w:gridCol w:w="10980"/>
      </w:tblGrid>
      <w:tr w:rsidR="00A00DC5" w:rsidRPr="00A00DC5">
        <w:tc>
          <w:tcPr>
            <w:tcW w:w="0" w:type="auto"/>
            <w:tcBorders>
              <w:bottom w:val="single" w:sz="6" w:space="0" w:color="DADADA"/>
            </w:tcBorders>
            <w:tcMar>
              <w:top w:w="90" w:type="dxa"/>
              <w:left w:w="90" w:type="dxa"/>
              <w:bottom w:w="90" w:type="dxa"/>
              <w:right w:w="90" w:type="dxa"/>
            </w:tcMar>
          </w:tcPr>
          <w:p w:rsidR="00A00DC5" w:rsidRPr="00A00DC5" w:rsidRDefault="00A00DC5" w:rsidP="00A00DC5">
            <w:pPr>
              <w:rPr>
                <w:rFonts w:ascii="Arial" w:hAnsi="Arial" w:cs="Arial"/>
              </w:rPr>
            </w:pPr>
            <w:r w:rsidRPr="00A00DC5">
              <w:rPr>
                <w:rFonts w:ascii="Arial" w:hAnsi="Arial" w:cs="Arial"/>
                <w:b/>
                <w:bCs/>
              </w:rPr>
              <w:t>Romans 2:14-15</w:t>
            </w:r>
            <w:r w:rsidRPr="00A00DC5">
              <w:rPr>
                <w:rFonts w:ascii="Arial" w:hAnsi="Arial" w:cs="Arial"/>
              </w:rPr>
              <w:t> (RSV)</w:t>
            </w:r>
          </w:p>
          <w:p w:rsidR="00A00DC5" w:rsidRPr="00A00DC5" w:rsidRDefault="00A00DC5" w:rsidP="00A00DC5">
            <w:pPr>
              <w:rPr>
                <w:rFonts w:ascii="Arial" w:hAnsi="Arial" w:cs="Arial"/>
              </w:rPr>
            </w:pPr>
            <w:r w:rsidRPr="00A00DC5">
              <w:rPr>
                <w:rFonts w:ascii="Arial" w:hAnsi="Arial" w:cs="Arial"/>
              </w:rPr>
              <w:t>For when Gentiles, who do not have the law, by nature do what the law requires, they are a law to themselves, even though they do not have the law. They show that the work of the law is written on their hearts...</w:t>
            </w:r>
          </w:p>
        </w:tc>
      </w:tr>
      <w:tr w:rsidR="00A00DC5" w:rsidRPr="00A00DC5">
        <w:tc>
          <w:tcPr>
            <w:tcW w:w="0" w:type="auto"/>
            <w:tcBorders>
              <w:bottom w:val="single" w:sz="6" w:space="0" w:color="DADADA"/>
            </w:tcBorders>
            <w:tcMar>
              <w:top w:w="90" w:type="dxa"/>
              <w:left w:w="90" w:type="dxa"/>
              <w:bottom w:w="90" w:type="dxa"/>
              <w:right w:w="90" w:type="dxa"/>
            </w:tcMar>
          </w:tcPr>
          <w:p w:rsidR="00A00DC5" w:rsidRPr="00A00DC5" w:rsidRDefault="00A00DC5" w:rsidP="00A00DC5">
            <w:pPr>
              <w:rPr>
                <w:rFonts w:ascii="Arial" w:hAnsi="Arial" w:cs="Arial"/>
              </w:rPr>
            </w:pPr>
            <w:r w:rsidRPr="00A00DC5">
              <w:rPr>
                <w:rFonts w:ascii="Arial" w:hAnsi="Arial" w:cs="Arial"/>
                <w:b/>
                <w:bCs/>
              </w:rPr>
              <w:t>1 Corinthians 2:14</w:t>
            </w:r>
            <w:r w:rsidRPr="00A00DC5">
              <w:rPr>
                <w:rFonts w:ascii="Arial" w:hAnsi="Arial" w:cs="Arial"/>
              </w:rPr>
              <w:t> (RSV)</w:t>
            </w:r>
          </w:p>
          <w:p w:rsidR="00A00DC5" w:rsidRPr="00A00DC5" w:rsidRDefault="00A00DC5" w:rsidP="00A00DC5">
            <w:pPr>
              <w:rPr>
                <w:rFonts w:ascii="Arial" w:hAnsi="Arial" w:cs="Arial"/>
              </w:rPr>
            </w:pPr>
            <w:r w:rsidRPr="00A00DC5">
              <w:rPr>
                <w:rFonts w:ascii="Arial" w:hAnsi="Arial" w:cs="Arial"/>
              </w:rPr>
              <w:t>The natural person does not accept the things of the Spirit of God, for they are folly to him, and he is not able to understand them because they are spiritually discerned.</w:t>
            </w:r>
          </w:p>
        </w:tc>
      </w:tr>
      <w:tr w:rsidR="00A00DC5" w:rsidRPr="00A00DC5">
        <w:tc>
          <w:tcPr>
            <w:tcW w:w="0" w:type="auto"/>
            <w:tcBorders>
              <w:bottom w:val="single" w:sz="6" w:space="0" w:color="DADADA"/>
            </w:tcBorders>
            <w:tcMar>
              <w:top w:w="90" w:type="dxa"/>
              <w:left w:w="90" w:type="dxa"/>
              <w:bottom w:w="90" w:type="dxa"/>
              <w:right w:w="90" w:type="dxa"/>
            </w:tcMar>
          </w:tcPr>
          <w:p w:rsidR="00A00DC5" w:rsidRPr="00A00DC5" w:rsidRDefault="00A00DC5" w:rsidP="00A00DC5">
            <w:pPr>
              <w:rPr>
                <w:rFonts w:ascii="Arial" w:hAnsi="Arial" w:cs="Arial"/>
              </w:rPr>
            </w:pPr>
            <w:r w:rsidRPr="00A00DC5">
              <w:rPr>
                <w:rFonts w:ascii="Arial" w:hAnsi="Arial" w:cs="Arial"/>
                <w:b/>
                <w:bCs/>
              </w:rPr>
              <w:t>Ephesians 2:8</w:t>
            </w:r>
            <w:r w:rsidRPr="00A00DC5">
              <w:rPr>
                <w:rFonts w:ascii="Arial" w:hAnsi="Arial" w:cs="Arial"/>
              </w:rPr>
              <w:t> (RSV)</w:t>
            </w:r>
          </w:p>
          <w:p w:rsidR="00A00DC5" w:rsidRPr="00A00DC5" w:rsidRDefault="00A00DC5" w:rsidP="00A00DC5">
            <w:pPr>
              <w:rPr>
                <w:rFonts w:ascii="Arial" w:hAnsi="Arial" w:cs="Arial"/>
              </w:rPr>
            </w:pPr>
            <w:r w:rsidRPr="00A00DC5">
              <w:rPr>
                <w:rFonts w:ascii="Arial" w:hAnsi="Arial" w:cs="Arial"/>
              </w:rPr>
              <w:t>For by grace you have been saved through faith. And this is not your own doing; it is the gift of God...</w:t>
            </w:r>
          </w:p>
        </w:tc>
      </w:tr>
    </w:tbl>
    <w:p w:rsidR="00A00DC5" w:rsidRPr="00A00DC5" w:rsidRDefault="00A00DC5" w:rsidP="00A00DC5">
      <w:pPr>
        <w:rPr>
          <w:rFonts w:ascii="Arial" w:hAnsi="Arial" w:cs="Arial"/>
          <w:b/>
          <w:u w:val="single"/>
        </w:rPr>
      </w:pPr>
    </w:p>
    <w:p w:rsidR="00A00DC5" w:rsidRPr="00A00DC5" w:rsidRDefault="00A00DC5" w:rsidP="00A00DC5">
      <w:pPr>
        <w:rPr>
          <w:rFonts w:ascii="Arial" w:hAnsi="Arial" w:cs="Arial"/>
          <w:b/>
          <w:u w:val="single"/>
        </w:rPr>
      </w:pPr>
      <w:r w:rsidRPr="00A00DC5">
        <w:rPr>
          <w:rFonts w:ascii="Arial" w:hAnsi="Arial" w:cs="Arial"/>
          <w:b/>
          <w:u w:val="single"/>
        </w:rPr>
        <w:t>Faith in God vs. Human Reason</w:t>
      </w:r>
    </w:p>
    <w:p w:rsidR="00A00DC5" w:rsidRPr="00A00DC5" w:rsidRDefault="00A00DC5" w:rsidP="00A00DC5">
      <w:pPr>
        <w:rPr>
          <w:rFonts w:ascii="Arial" w:hAnsi="Arial" w:cs="Arial"/>
        </w:rPr>
      </w:pPr>
      <w:r w:rsidRPr="00A00DC5">
        <w:rPr>
          <w:rFonts w:ascii="Arial" w:hAnsi="Arial" w:cs="Arial"/>
        </w:rPr>
        <w:t>As Paul was saying on the previous slide - On the one hand people (the Gentiles) are able to discern right from wrong, the law is "written in their hearts" even though they do not know Christ or God. So there is a sense here that one's own efforts will lead one to discern what is right and then one will do it. On the other hand, Paul says that a person can only be saved through faith; nothing a person does can save him or her.</w:t>
      </w:r>
    </w:p>
    <w:p w:rsidR="00A00DC5" w:rsidRPr="00A00DC5" w:rsidRDefault="00A00DC5" w:rsidP="00A00DC5">
      <w:pPr>
        <w:rPr>
          <w:rFonts w:ascii="Arial" w:hAnsi="Arial" w:cs="Arial"/>
        </w:rPr>
      </w:pPr>
    </w:p>
    <w:tbl>
      <w:tblPr>
        <w:tblW w:w="5627" w:type="dxa"/>
        <w:tblBorders>
          <w:top w:val="single" w:sz="6" w:space="0" w:color="B8B8B8"/>
          <w:left w:val="single" w:sz="6" w:space="0" w:color="B8B8B8"/>
          <w:bottom w:val="single" w:sz="6" w:space="0" w:color="B8B8B8"/>
          <w:right w:val="single" w:sz="6" w:space="0" w:color="B8B8B8"/>
        </w:tblBorders>
        <w:tblCellMar>
          <w:left w:w="0" w:type="dxa"/>
          <w:right w:w="0" w:type="dxa"/>
        </w:tblCellMar>
        <w:tblLook w:val="04A0"/>
      </w:tblPr>
      <w:tblGrid>
        <w:gridCol w:w="2644"/>
        <w:gridCol w:w="2983"/>
      </w:tblGrid>
      <w:tr w:rsidR="00A00DC5" w:rsidRPr="00A00DC5">
        <w:trPr>
          <w:trHeight w:val="600"/>
        </w:trPr>
        <w:tc>
          <w:tcPr>
            <w:tcW w:w="0" w:type="auto"/>
            <w:tcBorders>
              <w:top w:val="outset" w:sz="6" w:space="0" w:color="auto"/>
              <w:left w:val="outset" w:sz="6" w:space="0" w:color="auto"/>
              <w:bottom w:val="single" w:sz="6" w:space="0" w:color="ECECEC"/>
              <w:right w:val="outset" w:sz="6" w:space="0" w:color="auto"/>
            </w:tcBorders>
            <w:shd w:val="clear" w:color="auto" w:fill="ECECEC"/>
            <w:tcMar>
              <w:top w:w="90" w:type="dxa"/>
              <w:left w:w="180" w:type="dxa"/>
              <w:bottom w:w="90" w:type="dxa"/>
              <w:right w:w="90" w:type="dxa"/>
            </w:tcMar>
            <w:vAlign w:val="center"/>
          </w:tcPr>
          <w:p w:rsidR="00A00DC5" w:rsidRPr="00A00DC5" w:rsidRDefault="00A00DC5" w:rsidP="00A00DC5">
            <w:pPr>
              <w:jc w:val="center"/>
              <w:rPr>
                <w:rFonts w:ascii="Arial" w:eastAsia="Times New Roman" w:hAnsi="Arial" w:cs="Arial"/>
                <w:b/>
                <w:bCs/>
                <w:color w:val="02634D"/>
              </w:rPr>
            </w:pPr>
            <w:r w:rsidRPr="00A00DC5">
              <w:rPr>
                <w:rFonts w:ascii="Arial" w:eastAsia="Times New Roman" w:hAnsi="Arial" w:cs="Arial"/>
                <w:b/>
                <w:bCs/>
                <w:color w:val="02634D"/>
              </w:rPr>
              <w:t>God </w:t>
            </w:r>
          </w:p>
        </w:tc>
        <w:tc>
          <w:tcPr>
            <w:tcW w:w="0" w:type="auto"/>
            <w:tcBorders>
              <w:top w:val="outset" w:sz="6" w:space="0" w:color="auto"/>
              <w:left w:val="outset" w:sz="6" w:space="0" w:color="auto"/>
              <w:bottom w:val="single" w:sz="6" w:space="0" w:color="ECECEC"/>
              <w:right w:val="outset" w:sz="6" w:space="0" w:color="auto"/>
            </w:tcBorders>
            <w:shd w:val="clear" w:color="auto" w:fill="ECECEC"/>
            <w:tcMar>
              <w:top w:w="90" w:type="dxa"/>
              <w:left w:w="180" w:type="dxa"/>
              <w:bottom w:w="90" w:type="dxa"/>
              <w:right w:w="90" w:type="dxa"/>
            </w:tcMar>
            <w:vAlign w:val="center"/>
          </w:tcPr>
          <w:p w:rsidR="00A00DC5" w:rsidRPr="00A00DC5" w:rsidRDefault="00A00DC5" w:rsidP="00A00DC5">
            <w:pPr>
              <w:jc w:val="center"/>
              <w:rPr>
                <w:rFonts w:ascii="Arial" w:eastAsia="Times New Roman" w:hAnsi="Arial" w:cs="Arial"/>
                <w:b/>
                <w:bCs/>
                <w:color w:val="02634D"/>
              </w:rPr>
            </w:pPr>
            <w:r w:rsidRPr="00A00DC5">
              <w:rPr>
                <w:rFonts w:ascii="Arial" w:eastAsia="Times New Roman" w:hAnsi="Arial" w:cs="Arial"/>
                <w:b/>
                <w:bCs/>
                <w:color w:val="02634D"/>
              </w:rPr>
              <w:t>Human</w:t>
            </w:r>
          </w:p>
        </w:tc>
      </w:tr>
      <w:tr w:rsidR="00A00DC5" w:rsidRPr="00A00DC5">
        <w:trPr>
          <w:trHeight w:val="549"/>
        </w:trPr>
        <w:tc>
          <w:tcPr>
            <w:tcW w:w="0" w:type="auto"/>
            <w:tcBorders>
              <w:top w:val="outset" w:sz="6" w:space="0" w:color="auto"/>
              <w:left w:val="outset" w:sz="6" w:space="0" w:color="auto"/>
              <w:bottom w:val="single" w:sz="6" w:space="0" w:color="DADADA"/>
              <w:right w:val="outset" w:sz="6" w:space="0" w:color="auto"/>
            </w:tcBorders>
            <w:tcMar>
              <w:top w:w="90" w:type="dxa"/>
              <w:left w:w="90" w:type="dxa"/>
              <w:bottom w:w="90" w:type="dxa"/>
              <w:right w:w="90" w:type="dxa"/>
            </w:tcMar>
            <w:vAlign w:val="center"/>
          </w:tcPr>
          <w:p w:rsidR="00A00DC5" w:rsidRPr="00A00DC5" w:rsidRDefault="00A00DC5" w:rsidP="00A00DC5">
            <w:pPr>
              <w:jc w:val="center"/>
              <w:rPr>
                <w:rFonts w:ascii="Arial" w:eastAsia="Times New Roman" w:hAnsi="Arial" w:cs="Arial"/>
                <w:color w:val="3C3C3C"/>
              </w:rPr>
            </w:pPr>
            <w:r w:rsidRPr="00A00DC5">
              <w:rPr>
                <w:rFonts w:ascii="Arial" w:eastAsia="Times New Roman" w:hAnsi="Arial" w:cs="Arial"/>
                <w:color w:val="3C3C3C"/>
              </w:rPr>
              <w:t>faith</w:t>
            </w:r>
          </w:p>
        </w:tc>
        <w:tc>
          <w:tcPr>
            <w:tcW w:w="0" w:type="auto"/>
            <w:tcBorders>
              <w:top w:val="outset" w:sz="6" w:space="0" w:color="auto"/>
              <w:left w:val="outset" w:sz="6" w:space="0" w:color="auto"/>
              <w:bottom w:val="single" w:sz="6" w:space="0" w:color="DADADA"/>
              <w:right w:val="outset" w:sz="6" w:space="0" w:color="auto"/>
            </w:tcBorders>
            <w:tcMar>
              <w:top w:w="90" w:type="dxa"/>
              <w:left w:w="90" w:type="dxa"/>
              <w:bottom w:w="90" w:type="dxa"/>
              <w:right w:w="90" w:type="dxa"/>
            </w:tcMar>
            <w:vAlign w:val="center"/>
          </w:tcPr>
          <w:p w:rsidR="00A00DC5" w:rsidRPr="00A00DC5" w:rsidRDefault="00A00DC5" w:rsidP="00A00DC5">
            <w:pPr>
              <w:jc w:val="center"/>
              <w:rPr>
                <w:rFonts w:ascii="Arial" w:eastAsia="Times New Roman" w:hAnsi="Arial" w:cs="Arial"/>
                <w:color w:val="3C3C3C"/>
              </w:rPr>
            </w:pPr>
            <w:r w:rsidRPr="00A00DC5">
              <w:rPr>
                <w:rFonts w:ascii="Arial" w:eastAsia="Times New Roman" w:hAnsi="Arial" w:cs="Arial"/>
                <w:color w:val="3C3C3C"/>
              </w:rPr>
              <w:t>reason</w:t>
            </w:r>
          </w:p>
        </w:tc>
      </w:tr>
      <w:tr w:rsidR="00A00DC5" w:rsidRPr="00A00DC5">
        <w:trPr>
          <w:trHeight w:val="600"/>
        </w:trPr>
        <w:tc>
          <w:tcPr>
            <w:tcW w:w="0" w:type="auto"/>
            <w:tcBorders>
              <w:top w:val="outset" w:sz="6" w:space="0" w:color="auto"/>
              <w:left w:val="outset" w:sz="6" w:space="0" w:color="auto"/>
              <w:bottom w:val="single" w:sz="6" w:space="0" w:color="DADADA"/>
              <w:right w:val="outset" w:sz="6" w:space="0" w:color="auto"/>
            </w:tcBorders>
            <w:tcMar>
              <w:top w:w="90" w:type="dxa"/>
              <w:left w:w="90" w:type="dxa"/>
              <w:bottom w:w="90" w:type="dxa"/>
              <w:right w:w="90" w:type="dxa"/>
            </w:tcMar>
            <w:vAlign w:val="center"/>
          </w:tcPr>
          <w:p w:rsidR="00A00DC5" w:rsidRPr="00A00DC5" w:rsidRDefault="00A00DC5" w:rsidP="00A00DC5">
            <w:pPr>
              <w:jc w:val="center"/>
              <w:rPr>
                <w:rFonts w:ascii="Arial" w:eastAsia="Times New Roman" w:hAnsi="Arial" w:cs="Arial"/>
                <w:color w:val="3C3C3C"/>
              </w:rPr>
            </w:pPr>
            <w:r w:rsidRPr="00A00DC5">
              <w:rPr>
                <w:rFonts w:ascii="Arial" w:eastAsia="Times New Roman" w:hAnsi="Arial" w:cs="Arial"/>
                <w:color w:val="3C3C3C"/>
              </w:rPr>
              <w:t>(revelation) </w:t>
            </w:r>
          </w:p>
        </w:tc>
        <w:tc>
          <w:tcPr>
            <w:tcW w:w="0" w:type="auto"/>
            <w:tcBorders>
              <w:top w:val="outset" w:sz="6" w:space="0" w:color="auto"/>
              <w:left w:val="outset" w:sz="6" w:space="0" w:color="auto"/>
              <w:bottom w:val="single" w:sz="6" w:space="0" w:color="DADADA"/>
              <w:right w:val="outset" w:sz="6" w:space="0" w:color="auto"/>
            </w:tcBorders>
            <w:tcMar>
              <w:top w:w="90" w:type="dxa"/>
              <w:left w:w="90" w:type="dxa"/>
              <w:bottom w:w="90" w:type="dxa"/>
              <w:right w:w="90" w:type="dxa"/>
            </w:tcMar>
            <w:vAlign w:val="center"/>
          </w:tcPr>
          <w:p w:rsidR="00A00DC5" w:rsidRPr="00A00DC5" w:rsidRDefault="00A00DC5" w:rsidP="00A00DC5">
            <w:pPr>
              <w:jc w:val="center"/>
              <w:rPr>
                <w:rFonts w:ascii="Arial" w:eastAsia="Times New Roman" w:hAnsi="Arial" w:cs="Arial"/>
                <w:color w:val="3C3C3C"/>
              </w:rPr>
            </w:pPr>
            <w:r w:rsidRPr="00A00DC5">
              <w:rPr>
                <w:rFonts w:ascii="Arial" w:eastAsia="Times New Roman" w:hAnsi="Arial" w:cs="Arial"/>
                <w:color w:val="3C3C3C"/>
              </w:rPr>
              <w:t>(good works) </w:t>
            </w:r>
          </w:p>
        </w:tc>
      </w:tr>
      <w:tr w:rsidR="00A00DC5" w:rsidRPr="00A00DC5">
        <w:trPr>
          <w:trHeight w:val="500"/>
        </w:trPr>
        <w:tc>
          <w:tcPr>
            <w:tcW w:w="0" w:type="auto"/>
            <w:tcBorders>
              <w:top w:val="outset" w:sz="6" w:space="0" w:color="auto"/>
              <w:left w:val="outset" w:sz="6" w:space="0" w:color="auto"/>
              <w:bottom w:val="single" w:sz="6" w:space="0" w:color="DADADA"/>
              <w:right w:val="outset" w:sz="6" w:space="0" w:color="auto"/>
            </w:tcBorders>
            <w:tcMar>
              <w:top w:w="90" w:type="dxa"/>
              <w:left w:w="90" w:type="dxa"/>
              <w:bottom w:w="90" w:type="dxa"/>
              <w:right w:w="90" w:type="dxa"/>
            </w:tcMar>
            <w:vAlign w:val="center"/>
          </w:tcPr>
          <w:p w:rsidR="00A00DC5" w:rsidRPr="00A00DC5" w:rsidRDefault="00A00DC5" w:rsidP="00A00DC5">
            <w:pPr>
              <w:jc w:val="center"/>
              <w:rPr>
                <w:rFonts w:ascii="Arial" w:eastAsia="Times New Roman" w:hAnsi="Arial" w:cs="Arial"/>
                <w:color w:val="3C3C3C"/>
              </w:rPr>
            </w:pPr>
            <w:r w:rsidRPr="00A00DC5">
              <w:rPr>
                <w:rFonts w:ascii="Arial" w:eastAsia="Times New Roman" w:hAnsi="Arial" w:cs="Arial"/>
                <w:color w:val="3C3C3C"/>
              </w:rPr>
              <w:t>grace </w:t>
            </w:r>
          </w:p>
        </w:tc>
        <w:tc>
          <w:tcPr>
            <w:tcW w:w="0" w:type="auto"/>
            <w:tcBorders>
              <w:top w:val="outset" w:sz="6" w:space="0" w:color="auto"/>
              <w:left w:val="outset" w:sz="6" w:space="0" w:color="auto"/>
              <w:bottom w:val="single" w:sz="6" w:space="0" w:color="DADADA"/>
              <w:right w:val="outset" w:sz="6" w:space="0" w:color="auto"/>
            </w:tcBorders>
            <w:tcMar>
              <w:top w:w="90" w:type="dxa"/>
              <w:left w:w="90" w:type="dxa"/>
              <w:bottom w:w="90" w:type="dxa"/>
              <w:right w:w="90" w:type="dxa"/>
            </w:tcMar>
            <w:vAlign w:val="center"/>
          </w:tcPr>
          <w:p w:rsidR="00A00DC5" w:rsidRPr="00A00DC5" w:rsidRDefault="00A00DC5" w:rsidP="00A00DC5">
            <w:pPr>
              <w:jc w:val="center"/>
              <w:rPr>
                <w:rFonts w:ascii="Arial" w:eastAsia="Times New Roman" w:hAnsi="Arial" w:cs="Arial"/>
                <w:color w:val="3C3C3C"/>
              </w:rPr>
            </w:pPr>
            <w:r w:rsidRPr="00A00DC5">
              <w:rPr>
                <w:rFonts w:ascii="Arial" w:eastAsia="Times New Roman" w:hAnsi="Arial" w:cs="Arial"/>
                <w:color w:val="3C3C3C"/>
              </w:rPr>
              <w:t>law</w:t>
            </w:r>
          </w:p>
        </w:tc>
      </w:tr>
    </w:tbl>
    <w:p w:rsidR="00A00DC5" w:rsidRPr="00A00DC5" w:rsidRDefault="00A00DC5" w:rsidP="00A00DC5">
      <w:pPr>
        <w:rPr>
          <w:rFonts w:ascii="Arial" w:hAnsi="Arial" w:cs="Arial"/>
        </w:rPr>
      </w:pPr>
    </w:p>
    <w:p w:rsidR="0032100B" w:rsidRDefault="0032100B" w:rsidP="00A00DC5">
      <w:pPr>
        <w:rPr>
          <w:rFonts w:ascii="Arial" w:hAnsi="Arial" w:cs="Arial"/>
        </w:rPr>
      </w:pPr>
    </w:p>
    <w:p w:rsidR="00A00DC5" w:rsidRDefault="00A00DC5" w:rsidP="00A00DC5">
      <w:pPr>
        <w:rPr>
          <w:rFonts w:ascii="Arial" w:hAnsi="Arial" w:cs="Arial"/>
        </w:rPr>
      </w:pPr>
      <w:r w:rsidRPr="00725529">
        <w:rPr>
          <w:rFonts w:ascii="Arial" w:hAnsi="Arial" w:cs="Arial"/>
          <w:color w:val="FF0000"/>
        </w:rPr>
        <w:t xml:space="preserve">Pauls letters </w:t>
      </w:r>
      <w:r w:rsidRPr="00A00DC5">
        <w:rPr>
          <w:rFonts w:ascii="Arial" w:hAnsi="Arial" w:cs="Arial"/>
        </w:rPr>
        <w:t>have two ways of looking at morality and looking at how humans understand how to act ethically</w:t>
      </w:r>
    </w:p>
    <w:p w:rsidR="0032100B" w:rsidRPr="00A00DC5" w:rsidRDefault="0032100B" w:rsidP="00A00DC5">
      <w:pPr>
        <w:rPr>
          <w:rFonts w:ascii="Arial" w:hAnsi="Arial" w:cs="Arial"/>
        </w:rPr>
      </w:pPr>
    </w:p>
    <w:p w:rsidR="00A00DC5" w:rsidRPr="00A00DC5" w:rsidRDefault="00A00DC5" w:rsidP="00A00DC5">
      <w:pPr>
        <w:pStyle w:val="Paragraphedeliste"/>
        <w:numPr>
          <w:ilvl w:val="0"/>
          <w:numId w:val="1"/>
        </w:numPr>
        <w:rPr>
          <w:rFonts w:ascii="Arial" w:hAnsi="Arial" w:cs="Arial"/>
        </w:rPr>
      </w:pPr>
      <w:r w:rsidRPr="00A00DC5">
        <w:rPr>
          <w:rFonts w:ascii="Arial" w:hAnsi="Arial" w:cs="Arial"/>
        </w:rPr>
        <w:t xml:space="preserve">Emphasis on god, faith, revelation &amp; grace. Gentiles discern right from wrong, even though they don’t know Christ or god, it is their efforts that will push them to know what is right and what is wrong. </w:t>
      </w:r>
    </w:p>
    <w:p w:rsidR="00A00DC5" w:rsidRPr="00A00DC5" w:rsidRDefault="00A00DC5" w:rsidP="00A00DC5">
      <w:pPr>
        <w:pStyle w:val="Paragraphedeliste"/>
        <w:numPr>
          <w:ilvl w:val="0"/>
          <w:numId w:val="1"/>
        </w:numPr>
        <w:rPr>
          <w:rFonts w:ascii="Arial" w:hAnsi="Arial" w:cs="Arial"/>
        </w:rPr>
      </w:pPr>
      <w:r w:rsidRPr="00A00DC5">
        <w:rPr>
          <w:rFonts w:ascii="Arial" w:hAnsi="Arial" w:cs="Arial"/>
        </w:rPr>
        <w:t xml:space="preserve">Human reason, good works, law, human effort. A person can only be saved through faith. Nothing they do can save them. </w:t>
      </w:r>
    </w:p>
    <w:p w:rsidR="00A00DC5" w:rsidRPr="00A00DC5" w:rsidRDefault="00A00DC5" w:rsidP="00A00DC5">
      <w:pPr>
        <w:rPr>
          <w:rFonts w:ascii="Arial" w:hAnsi="Arial" w:cs="Arial"/>
        </w:rPr>
      </w:pPr>
    </w:p>
    <w:p w:rsidR="00A00DC5" w:rsidRPr="00A00DC5" w:rsidRDefault="00A00DC5" w:rsidP="00A00DC5">
      <w:pPr>
        <w:rPr>
          <w:rFonts w:ascii="Arial" w:hAnsi="Arial" w:cs="Arial"/>
        </w:rPr>
      </w:pPr>
      <w:r w:rsidRPr="00A00DC5">
        <w:rPr>
          <w:rFonts w:ascii="Arial" w:hAnsi="Arial" w:cs="Arial"/>
        </w:rPr>
        <w:t xml:space="preserve">There is a dilemma, this debate shaped the history of christian tradition on moral life. </w:t>
      </w:r>
    </w:p>
    <w:p w:rsidR="00A00DC5" w:rsidRPr="00A00DC5" w:rsidRDefault="00A00DC5" w:rsidP="00A00DC5">
      <w:pPr>
        <w:rPr>
          <w:rFonts w:ascii="Arial" w:hAnsi="Arial" w:cs="Arial"/>
        </w:rPr>
      </w:pPr>
    </w:p>
    <w:p w:rsidR="00A00DC5" w:rsidRPr="00A00DC5" w:rsidRDefault="00A00DC5" w:rsidP="00A00DC5">
      <w:pPr>
        <w:rPr>
          <w:rFonts w:ascii="Arial" w:hAnsi="Arial" w:cs="Arial"/>
        </w:rPr>
      </w:pPr>
      <w:r w:rsidRPr="00725529">
        <w:rPr>
          <w:rFonts w:ascii="Arial" w:hAnsi="Arial" w:cs="Arial"/>
          <w:color w:val="FF0000"/>
        </w:rPr>
        <w:t>The debate is between faith and reason</w:t>
      </w:r>
      <w:r w:rsidRPr="00A00DC5">
        <w:rPr>
          <w:rFonts w:ascii="Arial" w:hAnsi="Arial" w:cs="Arial"/>
        </w:rPr>
        <w:t>, this is still going on today.</w:t>
      </w:r>
    </w:p>
    <w:p w:rsidR="00A00DC5" w:rsidRPr="00A00DC5" w:rsidRDefault="00A00DC5" w:rsidP="00A00DC5">
      <w:pPr>
        <w:pStyle w:val="Paragraphedeliste"/>
        <w:numPr>
          <w:ilvl w:val="0"/>
          <w:numId w:val="2"/>
        </w:numPr>
        <w:rPr>
          <w:rFonts w:ascii="Arial" w:hAnsi="Arial" w:cs="Arial"/>
        </w:rPr>
      </w:pPr>
      <w:r w:rsidRPr="00A00DC5">
        <w:rPr>
          <w:rFonts w:ascii="Arial" w:hAnsi="Arial" w:cs="Arial"/>
        </w:rPr>
        <w:t>Trying to find a basis for morality independent of god.</w:t>
      </w:r>
    </w:p>
    <w:p w:rsidR="00A00DC5" w:rsidRPr="00A00DC5" w:rsidRDefault="00A00DC5" w:rsidP="00A00DC5">
      <w:pPr>
        <w:pStyle w:val="Paragraphedeliste"/>
        <w:numPr>
          <w:ilvl w:val="0"/>
          <w:numId w:val="2"/>
        </w:numPr>
        <w:rPr>
          <w:rFonts w:ascii="Arial" w:hAnsi="Arial" w:cs="Arial"/>
        </w:rPr>
      </w:pPr>
      <w:r w:rsidRPr="00A00DC5">
        <w:rPr>
          <w:rFonts w:ascii="Arial" w:hAnsi="Arial" w:cs="Arial"/>
        </w:rPr>
        <w:t>God is not necessary for being good.</w:t>
      </w:r>
    </w:p>
    <w:p w:rsidR="00A00DC5" w:rsidRPr="00A00DC5" w:rsidRDefault="00A00DC5" w:rsidP="00A00DC5">
      <w:pPr>
        <w:pStyle w:val="Paragraphedeliste"/>
        <w:numPr>
          <w:ilvl w:val="0"/>
          <w:numId w:val="2"/>
        </w:numPr>
        <w:rPr>
          <w:rFonts w:ascii="Arial" w:hAnsi="Arial" w:cs="Arial"/>
        </w:rPr>
      </w:pPr>
      <w:r w:rsidRPr="00A00DC5">
        <w:rPr>
          <w:rFonts w:ascii="Arial" w:hAnsi="Arial" w:cs="Arial"/>
        </w:rPr>
        <w:t xml:space="preserve">We don’t need extra revelation to tell us what is good, we can figure it out ourselves. </w:t>
      </w:r>
    </w:p>
    <w:p w:rsidR="00A00DC5" w:rsidRPr="00A00DC5" w:rsidRDefault="00A00DC5" w:rsidP="00A00DC5">
      <w:pPr>
        <w:pStyle w:val="Paragraphedeliste"/>
        <w:numPr>
          <w:ilvl w:val="0"/>
          <w:numId w:val="2"/>
        </w:numPr>
        <w:rPr>
          <w:rFonts w:ascii="Arial" w:hAnsi="Arial" w:cs="Arial"/>
        </w:rPr>
      </w:pPr>
      <w:r w:rsidRPr="00A00DC5">
        <w:rPr>
          <w:rFonts w:ascii="Arial" w:hAnsi="Arial" w:cs="Arial"/>
        </w:rPr>
        <w:t xml:space="preserve">Other ppl, theologians, think that morality is only possible because god reveals it to us. This is how we know what is good, god has revealed it to us through revelation and his writings. Faith in god allows us to live in a good world and our efforts have nothing to do with it. </w:t>
      </w:r>
    </w:p>
    <w:p w:rsidR="00A00DC5" w:rsidRPr="00A00DC5" w:rsidRDefault="00A00DC5" w:rsidP="00A00DC5">
      <w:pPr>
        <w:rPr>
          <w:rFonts w:ascii="Arial" w:hAnsi="Arial" w:cs="Arial"/>
        </w:rPr>
      </w:pPr>
    </w:p>
    <w:p w:rsidR="00A00DC5" w:rsidRPr="00111BFE" w:rsidRDefault="00A00DC5" w:rsidP="00A00DC5">
      <w:pPr>
        <w:rPr>
          <w:rFonts w:ascii="Arial" w:hAnsi="Arial" w:cs="Arial"/>
          <w:b/>
          <w:color w:val="FF0000"/>
          <w:u w:val="single"/>
        </w:rPr>
      </w:pPr>
      <w:r w:rsidRPr="00111BFE">
        <w:rPr>
          <w:rFonts w:ascii="Arial" w:hAnsi="Arial" w:cs="Arial"/>
          <w:b/>
          <w:color w:val="FF0000"/>
          <w:u w:val="single"/>
        </w:rPr>
        <w:t>Christian influences</w:t>
      </w:r>
    </w:p>
    <w:p w:rsidR="00A00DC5" w:rsidRPr="00A00DC5" w:rsidRDefault="00A00DC5" w:rsidP="00A00DC5">
      <w:pPr>
        <w:rPr>
          <w:rFonts w:ascii="Arial" w:hAnsi="Arial" w:cs="Arial"/>
        </w:rPr>
      </w:pPr>
      <w:r w:rsidRPr="00A00DC5">
        <w:rPr>
          <w:rFonts w:ascii="Arial" w:hAnsi="Arial" w:cs="Arial"/>
        </w:rPr>
        <w:t>The earliest Christian writers depended heavily upon Hebrew scriptures. These scriptures are the sacred texts of the Jewish religion. Many Christian denominations refer to these sacred texts as the “Old Testament”. Hebrew scriptures are used by both contemporary Judaism and Christianity, but these texts are interpreted in different ways. </w:t>
      </w:r>
    </w:p>
    <w:p w:rsidR="00A00DC5" w:rsidRPr="00A00DC5" w:rsidRDefault="00A00DC5" w:rsidP="00A00DC5">
      <w:pPr>
        <w:rPr>
          <w:rFonts w:ascii="Arial" w:hAnsi="Arial" w:cs="Arial"/>
        </w:rPr>
      </w:pPr>
      <w:r w:rsidRPr="00A00DC5">
        <w:rPr>
          <w:rFonts w:ascii="Arial" w:hAnsi="Arial" w:cs="Arial"/>
        </w:rPr>
        <w:t>Early Christian writers were also influenced by ancient philosophical traditions</w:t>
      </w:r>
    </w:p>
    <w:p w:rsidR="00A00DC5" w:rsidRPr="00A00DC5" w:rsidRDefault="00A00DC5" w:rsidP="00A00DC5">
      <w:pPr>
        <w:rPr>
          <w:rFonts w:ascii="Arial" w:hAnsi="Arial" w:cs="Arial"/>
        </w:rPr>
      </w:pPr>
    </w:p>
    <w:p w:rsidR="00A00DC5" w:rsidRPr="00A00DC5" w:rsidRDefault="00A00DC5" w:rsidP="00A00DC5">
      <w:pPr>
        <w:rPr>
          <w:rFonts w:ascii="Arial" w:hAnsi="Arial" w:cs="Arial"/>
        </w:rPr>
      </w:pPr>
      <w:r w:rsidRPr="00A00DC5">
        <w:rPr>
          <w:rFonts w:ascii="Arial" w:hAnsi="Arial" w:cs="Arial"/>
        </w:rPr>
        <w:t>Four important Greek philosophers</w:t>
      </w:r>
    </w:p>
    <w:p w:rsidR="00A00DC5" w:rsidRPr="00A00DC5" w:rsidRDefault="00A00DC5" w:rsidP="00A00DC5">
      <w:pPr>
        <w:pStyle w:val="Paragraphedeliste"/>
        <w:numPr>
          <w:ilvl w:val="0"/>
          <w:numId w:val="3"/>
        </w:numPr>
        <w:rPr>
          <w:rFonts w:ascii="Arial" w:hAnsi="Arial" w:cs="Arial"/>
          <w:b/>
        </w:rPr>
      </w:pPr>
      <w:r w:rsidRPr="00A00DC5">
        <w:rPr>
          <w:rFonts w:ascii="Arial" w:hAnsi="Arial" w:cs="Arial"/>
          <w:b/>
        </w:rPr>
        <w:t xml:space="preserve">Plato </w:t>
      </w:r>
    </w:p>
    <w:p w:rsidR="00A00DC5" w:rsidRPr="00A00DC5" w:rsidRDefault="00A00DC5" w:rsidP="00A00DC5">
      <w:pPr>
        <w:pStyle w:val="Paragraphedeliste"/>
        <w:numPr>
          <w:ilvl w:val="0"/>
          <w:numId w:val="2"/>
        </w:numPr>
        <w:rPr>
          <w:rFonts w:ascii="Arial" w:hAnsi="Arial" w:cs="Arial"/>
        </w:rPr>
      </w:pPr>
      <w:r w:rsidRPr="00A00DC5">
        <w:rPr>
          <w:rFonts w:ascii="Arial" w:hAnsi="Arial" w:cs="Arial"/>
        </w:rPr>
        <w:t>Taught that the truth is universal and eternal.</w:t>
      </w:r>
    </w:p>
    <w:p w:rsidR="00A00DC5" w:rsidRPr="00A00DC5" w:rsidRDefault="00A00DC5" w:rsidP="00A00DC5">
      <w:pPr>
        <w:pStyle w:val="Paragraphedeliste"/>
        <w:numPr>
          <w:ilvl w:val="0"/>
          <w:numId w:val="2"/>
        </w:numPr>
        <w:rPr>
          <w:rFonts w:ascii="Arial" w:hAnsi="Arial" w:cs="Arial"/>
        </w:rPr>
      </w:pPr>
      <w:r w:rsidRPr="00A00DC5">
        <w:rPr>
          <w:rFonts w:ascii="Arial" w:hAnsi="Arial" w:cs="Arial"/>
        </w:rPr>
        <w:t>The world of things is fleeting and corruptible, an imperfect imitation of pure ideas.</w:t>
      </w:r>
    </w:p>
    <w:p w:rsidR="00A00DC5" w:rsidRPr="00A00DC5" w:rsidRDefault="00A00DC5" w:rsidP="00A00DC5">
      <w:pPr>
        <w:pStyle w:val="Paragraphedeliste"/>
        <w:numPr>
          <w:ilvl w:val="0"/>
          <w:numId w:val="2"/>
        </w:numPr>
        <w:rPr>
          <w:rFonts w:ascii="Arial" w:hAnsi="Arial" w:cs="Arial"/>
        </w:rPr>
      </w:pPr>
      <w:r w:rsidRPr="00A00DC5">
        <w:rPr>
          <w:rFonts w:ascii="Arial" w:hAnsi="Arial" w:cs="Arial"/>
        </w:rPr>
        <w:t>Confidence is the capacity of the human mind to discover truth through reason.</w:t>
      </w:r>
    </w:p>
    <w:p w:rsidR="00A00DC5" w:rsidRPr="00A00DC5" w:rsidRDefault="00A00DC5" w:rsidP="00A00DC5">
      <w:pPr>
        <w:pStyle w:val="Paragraphedeliste"/>
        <w:numPr>
          <w:ilvl w:val="0"/>
          <w:numId w:val="2"/>
        </w:numPr>
        <w:rPr>
          <w:rFonts w:ascii="Arial" w:hAnsi="Arial" w:cs="Arial"/>
        </w:rPr>
      </w:pPr>
      <w:r w:rsidRPr="00A00DC5">
        <w:rPr>
          <w:rFonts w:ascii="Arial" w:hAnsi="Arial" w:cs="Arial"/>
        </w:rPr>
        <w:t xml:space="preserve">Moral life is patterning ones behavior in accordance with universal ideas. </w:t>
      </w:r>
    </w:p>
    <w:p w:rsidR="00A00DC5" w:rsidRPr="00A00DC5" w:rsidRDefault="00A00DC5" w:rsidP="00A00DC5">
      <w:pPr>
        <w:pStyle w:val="Paragraphedeliste"/>
        <w:numPr>
          <w:ilvl w:val="0"/>
          <w:numId w:val="2"/>
        </w:numPr>
        <w:rPr>
          <w:rFonts w:ascii="Arial" w:hAnsi="Arial" w:cs="Arial"/>
        </w:rPr>
      </w:pPr>
      <w:r w:rsidRPr="00A00DC5">
        <w:rPr>
          <w:rFonts w:ascii="Arial" w:hAnsi="Arial" w:cs="Arial"/>
        </w:rPr>
        <w:t>he school founded by this antique philosopher, became a prototype of modern higher education. Contemporaries named him "the divine teacher": in his works it was spoken about an ideal society structure and immortality of soul. Ancient Greek thinker Plato said, that "time is a moving similarity of eternity".</w:t>
      </w:r>
    </w:p>
    <w:p w:rsidR="00A00DC5" w:rsidRPr="00A00DC5" w:rsidRDefault="00A00DC5" w:rsidP="00A00DC5">
      <w:pPr>
        <w:rPr>
          <w:rFonts w:ascii="Arial" w:hAnsi="Arial" w:cs="Arial"/>
        </w:rPr>
      </w:pPr>
    </w:p>
    <w:p w:rsidR="00A00DC5" w:rsidRPr="00A00DC5" w:rsidRDefault="00A00DC5" w:rsidP="00A00DC5">
      <w:pPr>
        <w:pStyle w:val="Paragraphedeliste"/>
        <w:numPr>
          <w:ilvl w:val="0"/>
          <w:numId w:val="3"/>
        </w:numPr>
        <w:rPr>
          <w:rFonts w:ascii="Arial" w:hAnsi="Arial" w:cs="Arial"/>
          <w:b/>
        </w:rPr>
      </w:pPr>
      <w:r w:rsidRPr="00A00DC5">
        <w:rPr>
          <w:rFonts w:ascii="Arial" w:hAnsi="Arial" w:cs="Arial"/>
          <w:b/>
        </w:rPr>
        <w:t xml:space="preserve">Aristotle </w:t>
      </w:r>
    </w:p>
    <w:p w:rsidR="00A00DC5" w:rsidRPr="00A00DC5" w:rsidRDefault="00A00DC5" w:rsidP="00A00DC5">
      <w:pPr>
        <w:pStyle w:val="Paragraphedeliste"/>
        <w:numPr>
          <w:ilvl w:val="0"/>
          <w:numId w:val="2"/>
        </w:numPr>
        <w:rPr>
          <w:rFonts w:ascii="Arial" w:hAnsi="Arial" w:cs="Arial"/>
        </w:rPr>
      </w:pPr>
      <w:r w:rsidRPr="00A00DC5">
        <w:rPr>
          <w:rFonts w:ascii="Arial" w:hAnsi="Arial" w:cs="Arial"/>
        </w:rPr>
        <w:t>Parted ways from his mentor Aristotle</w:t>
      </w:r>
    </w:p>
    <w:p w:rsidR="00A00DC5" w:rsidRPr="00A00DC5" w:rsidRDefault="00A00DC5" w:rsidP="00A00DC5">
      <w:pPr>
        <w:pStyle w:val="Paragraphedeliste"/>
        <w:numPr>
          <w:ilvl w:val="0"/>
          <w:numId w:val="2"/>
        </w:numPr>
        <w:rPr>
          <w:rFonts w:ascii="Arial" w:hAnsi="Arial" w:cs="Arial"/>
        </w:rPr>
      </w:pPr>
      <w:r w:rsidRPr="00A00DC5">
        <w:rPr>
          <w:rFonts w:ascii="Arial" w:hAnsi="Arial" w:cs="Arial"/>
        </w:rPr>
        <w:t>Plato Believed that form over matter equalled life and that form was superior to matter.</w:t>
      </w:r>
    </w:p>
    <w:p w:rsidR="00A00DC5" w:rsidRPr="00A00DC5" w:rsidRDefault="00A00DC5" w:rsidP="00A00DC5">
      <w:pPr>
        <w:pStyle w:val="Paragraphedeliste"/>
        <w:numPr>
          <w:ilvl w:val="0"/>
          <w:numId w:val="2"/>
        </w:numPr>
        <w:rPr>
          <w:rFonts w:ascii="Arial" w:hAnsi="Arial" w:cs="Arial"/>
        </w:rPr>
      </w:pPr>
      <w:r w:rsidRPr="00A00DC5">
        <w:rPr>
          <w:rFonts w:ascii="Arial" w:hAnsi="Arial" w:cs="Arial"/>
        </w:rPr>
        <w:t xml:space="preserve">Aristotle Disagreed and asserted that form (soul) and matter were one substance. </w:t>
      </w:r>
    </w:p>
    <w:p w:rsidR="00A00DC5" w:rsidRPr="00A00DC5" w:rsidRDefault="00A00DC5" w:rsidP="00A00DC5">
      <w:pPr>
        <w:pStyle w:val="Paragraphedeliste"/>
        <w:numPr>
          <w:ilvl w:val="0"/>
          <w:numId w:val="2"/>
        </w:numPr>
        <w:rPr>
          <w:rFonts w:ascii="Arial" w:hAnsi="Arial" w:cs="Arial"/>
        </w:rPr>
      </w:pPr>
      <w:r w:rsidRPr="00A00DC5">
        <w:rPr>
          <w:rFonts w:ascii="Arial" w:hAnsi="Arial" w:cs="Arial"/>
        </w:rPr>
        <w:t xml:space="preserve">Plato was considered a dualist whereas Aristotle was considered a realist. </w:t>
      </w:r>
    </w:p>
    <w:p w:rsidR="00A00DC5" w:rsidRPr="00A00DC5" w:rsidRDefault="00A00DC5" w:rsidP="00A00DC5">
      <w:pPr>
        <w:pStyle w:val="Paragraphedeliste"/>
        <w:numPr>
          <w:ilvl w:val="0"/>
          <w:numId w:val="2"/>
        </w:numPr>
        <w:rPr>
          <w:rFonts w:ascii="Arial" w:hAnsi="Arial" w:cs="Arial"/>
        </w:rPr>
      </w:pPr>
      <w:r w:rsidRPr="00A00DC5">
        <w:rPr>
          <w:rFonts w:ascii="Arial" w:hAnsi="Arial" w:cs="Arial"/>
        </w:rPr>
        <w:t>Aristotle was plato’s pupil.</w:t>
      </w:r>
    </w:p>
    <w:p w:rsidR="00A00DC5" w:rsidRPr="00A00DC5" w:rsidRDefault="00A00DC5" w:rsidP="00A00DC5">
      <w:pPr>
        <w:pStyle w:val="Paragraphedeliste"/>
        <w:numPr>
          <w:ilvl w:val="0"/>
          <w:numId w:val="2"/>
        </w:numPr>
        <w:rPr>
          <w:rFonts w:ascii="Arial" w:hAnsi="Arial" w:cs="Arial"/>
        </w:rPr>
      </w:pPr>
      <w:r w:rsidRPr="00A00DC5">
        <w:rPr>
          <w:rFonts w:ascii="Arial" w:hAnsi="Arial" w:cs="Arial"/>
        </w:rPr>
        <w:t>Reversal of plato, ideas are a reflection of things.</w:t>
      </w:r>
    </w:p>
    <w:p w:rsidR="00A00DC5" w:rsidRPr="00A00DC5" w:rsidRDefault="00A00DC5" w:rsidP="00A00DC5">
      <w:pPr>
        <w:pStyle w:val="Paragraphedeliste"/>
        <w:numPr>
          <w:ilvl w:val="0"/>
          <w:numId w:val="2"/>
        </w:numPr>
        <w:rPr>
          <w:rFonts w:ascii="Arial" w:hAnsi="Arial" w:cs="Arial"/>
        </w:rPr>
      </w:pPr>
      <w:r w:rsidRPr="00A00DC5">
        <w:rPr>
          <w:rFonts w:ascii="Arial" w:hAnsi="Arial" w:cs="Arial"/>
        </w:rPr>
        <w:t xml:space="preserve">For Aristotle, the good consists in the realization of the ends potential in one’s nature. </w:t>
      </w:r>
    </w:p>
    <w:p w:rsidR="00A00DC5" w:rsidRPr="00A00DC5" w:rsidRDefault="00A00DC5" w:rsidP="00A00DC5">
      <w:pPr>
        <w:rPr>
          <w:rFonts w:ascii="Arial" w:hAnsi="Arial" w:cs="Arial"/>
        </w:rPr>
      </w:pPr>
    </w:p>
    <w:p w:rsidR="00A00DC5" w:rsidRPr="00A00DC5" w:rsidRDefault="00A00DC5" w:rsidP="00A00DC5">
      <w:pPr>
        <w:pStyle w:val="Paragraphedeliste"/>
        <w:numPr>
          <w:ilvl w:val="0"/>
          <w:numId w:val="3"/>
        </w:numPr>
        <w:rPr>
          <w:rFonts w:ascii="Arial" w:hAnsi="Arial" w:cs="Arial"/>
        </w:rPr>
      </w:pPr>
      <w:r w:rsidRPr="00A00DC5">
        <w:rPr>
          <w:rFonts w:ascii="Arial" w:hAnsi="Arial" w:cs="Arial"/>
        </w:rPr>
        <w:t>Zeno of citium</w:t>
      </w:r>
    </w:p>
    <w:p w:rsidR="00A00DC5" w:rsidRPr="00A00DC5" w:rsidRDefault="00A00DC5" w:rsidP="00A00DC5">
      <w:pPr>
        <w:pStyle w:val="Paragraphedeliste"/>
        <w:numPr>
          <w:ilvl w:val="0"/>
          <w:numId w:val="2"/>
        </w:numPr>
        <w:rPr>
          <w:rFonts w:ascii="Arial" w:hAnsi="Arial" w:cs="Arial"/>
        </w:rPr>
      </w:pPr>
      <w:r w:rsidRPr="00A00DC5">
        <w:rPr>
          <w:rFonts w:ascii="Arial" w:hAnsi="Arial" w:cs="Arial"/>
        </w:rPr>
        <w:t>Found the school of stoicism where he taught</w:t>
      </w:r>
    </w:p>
    <w:p w:rsidR="00A00DC5" w:rsidRPr="00A00DC5" w:rsidRDefault="00A00DC5" w:rsidP="00A00DC5">
      <w:pPr>
        <w:pStyle w:val="Paragraphedeliste"/>
        <w:numPr>
          <w:ilvl w:val="0"/>
          <w:numId w:val="2"/>
        </w:numPr>
        <w:rPr>
          <w:rFonts w:ascii="Arial" w:hAnsi="Arial" w:cs="Arial"/>
        </w:rPr>
      </w:pPr>
      <w:r w:rsidRPr="00A00DC5">
        <w:rPr>
          <w:rFonts w:ascii="Arial" w:hAnsi="Arial" w:cs="Arial"/>
        </w:rPr>
        <w:t>His philosophy valued peace of mind which he believed was a result of living reasonably, virtuously and in harmony with nature.</w:t>
      </w:r>
    </w:p>
    <w:p w:rsidR="00A00DC5" w:rsidRPr="00A00DC5" w:rsidRDefault="00A00DC5" w:rsidP="00A00DC5">
      <w:pPr>
        <w:pStyle w:val="Paragraphedeliste"/>
        <w:numPr>
          <w:ilvl w:val="0"/>
          <w:numId w:val="2"/>
        </w:numPr>
        <w:rPr>
          <w:rFonts w:ascii="Arial" w:hAnsi="Arial" w:cs="Arial"/>
        </w:rPr>
      </w:pPr>
      <w:r w:rsidRPr="00A00DC5">
        <w:rPr>
          <w:rFonts w:ascii="Arial" w:hAnsi="Arial" w:cs="Arial"/>
        </w:rPr>
        <w:t>God is rational</w:t>
      </w:r>
    </w:p>
    <w:p w:rsidR="00A00DC5" w:rsidRPr="00A00DC5" w:rsidRDefault="00A00DC5" w:rsidP="00A00DC5">
      <w:pPr>
        <w:pStyle w:val="Paragraphedeliste"/>
        <w:numPr>
          <w:ilvl w:val="0"/>
          <w:numId w:val="2"/>
        </w:numPr>
        <w:rPr>
          <w:rFonts w:ascii="Arial" w:hAnsi="Arial" w:cs="Arial"/>
        </w:rPr>
      </w:pPr>
      <w:r w:rsidRPr="00A00DC5">
        <w:rPr>
          <w:rFonts w:ascii="Arial" w:hAnsi="Arial" w:cs="Arial"/>
        </w:rPr>
        <w:t>Humans reflect this same rationality</w:t>
      </w:r>
    </w:p>
    <w:p w:rsidR="00A00DC5" w:rsidRPr="00A00DC5" w:rsidRDefault="00A00DC5" w:rsidP="00A00DC5">
      <w:pPr>
        <w:pStyle w:val="Paragraphedeliste"/>
        <w:numPr>
          <w:ilvl w:val="0"/>
          <w:numId w:val="2"/>
        </w:numPr>
        <w:rPr>
          <w:rFonts w:ascii="Arial" w:hAnsi="Arial" w:cs="Arial"/>
        </w:rPr>
      </w:pPr>
      <w:r w:rsidRPr="00A00DC5">
        <w:rPr>
          <w:rFonts w:ascii="Arial" w:hAnsi="Arial" w:cs="Arial"/>
        </w:rPr>
        <w:t xml:space="preserve">To be true to ones humanity is to center oneself on reason. </w:t>
      </w:r>
    </w:p>
    <w:p w:rsidR="00A00DC5" w:rsidRPr="00A00DC5" w:rsidRDefault="00A00DC5" w:rsidP="00A00DC5">
      <w:pPr>
        <w:rPr>
          <w:rFonts w:ascii="Arial" w:hAnsi="Arial" w:cs="Arial"/>
        </w:rPr>
      </w:pPr>
    </w:p>
    <w:p w:rsidR="00A00DC5" w:rsidRPr="00A00DC5" w:rsidRDefault="00A00DC5" w:rsidP="00A00DC5">
      <w:pPr>
        <w:pStyle w:val="Paragraphedeliste"/>
        <w:numPr>
          <w:ilvl w:val="0"/>
          <w:numId w:val="3"/>
        </w:numPr>
        <w:rPr>
          <w:rFonts w:ascii="Arial" w:hAnsi="Arial" w:cs="Arial"/>
        </w:rPr>
      </w:pPr>
      <w:r w:rsidRPr="00A00DC5">
        <w:rPr>
          <w:rFonts w:ascii="Arial" w:hAnsi="Arial" w:cs="Arial"/>
        </w:rPr>
        <w:t xml:space="preserve">Epicuris </w:t>
      </w:r>
    </w:p>
    <w:p w:rsidR="00A00DC5" w:rsidRPr="00A00DC5" w:rsidRDefault="00A00DC5" w:rsidP="00A00DC5">
      <w:pPr>
        <w:pStyle w:val="Paragraphedeliste"/>
        <w:numPr>
          <w:ilvl w:val="0"/>
          <w:numId w:val="2"/>
        </w:numPr>
        <w:rPr>
          <w:rFonts w:ascii="Arial" w:hAnsi="Arial" w:cs="Arial"/>
        </w:rPr>
      </w:pPr>
      <w:r w:rsidRPr="00A00DC5">
        <w:rPr>
          <w:rFonts w:ascii="Arial" w:hAnsi="Arial" w:cs="Arial"/>
        </w:rPr>
        <w:t xml:space="preserve">Influenced by Democritus, his predecessor who was a materialist and who is regarded as the first to identify the atom as the building blocks of materiality. He lived by a form of controlled hedonism (pleasure is the greatest good). </w:t>
      </w:r>
    </w:p>
    <w:p w:rsidR="00A00DC5" w:rsidRPr="00A00DC5" w:rsidRDefault="00A00DC5" w:rsidP="00A00DC5">
      <w:pPr>
        <w:pStyle w:val="Paragraphedeliste"/>
        <w:numPr>
          <w:ilvl w:val="0"/>
          <w:numId w:val="2"/>
        </w:numPr>
        <w:rPr>
          <w:rFonts w:ascii="Arial" w:hAnsi="Arial" w:cs="Arial"/>
        </w:rPr>
      </w:pPr>
      <w:r w:rsidRPr="00A00DC5">
        <w:rPr>
          <w:rFonts w:ascii="Arial" w:hAnsi="Arial" w:cs="Arial"/>
        </w:rPr>
        <w:t>Life has no enduring meaning</w:t>
      </w:r>
    </w:p>
    <w:p w:rsidR="00A00DC5" w:rsidRPr="00A00DC5" w:rsidRDefault="00A00DC5" w:rsidP="00A00DC5">
      <w:pPr>
        <w:pStyle w:val="Paragraphedeliste"/>
        <w:numPr>
          <w:ilvl w:val="0"/>
          <w:numId w:val="2"/>
        </w:numPr>
        <w:rPr>
          <w:rFonts w:ascii="Arial" w:hAnsi="Arial" w:cs="Arial"/>
        </w:rPr>
      </w:pPr>
      <w:r w:rsidRPr="00A00DC5">
        <w:rPr>
          <w:rFonts w:ascii="Arial" w:hAnsi="Arial" w:cs="Arial"/>
        </w:rPr>
        <w:t>Therefore, must maximize pleasure and minimize pain (hedonism)</w:t>
      </w:r>
    </w:p>
    <w:p w:rsidR="00A00DC5" w:rsidRPr="00A00DC5" w:rsidRDefault="00A00DC5" w:rsidP="00A00DC5">
      <w:pPr>
        <w:pStyle w:val="Paragraphedeliste"/>
        <w:numPr>
          <w:ilvl w:val="0"/>
          <w:numId w:val="2"/>
        </w:numPr>
        <w:rPr>
          <w:rFonts w:ascii="Arial" w:hAnsi="Arial" w:cs="Arial"/>
        </w:rPr>
      </w:pPr>
      <w:r w:rsidRPr="00A00DC5">
        <w:rPr>
          <w:rFonts w:ascii="Arial" w:hAnsi="Arial" w:cs="Arial"/>
        </w:rPr>
        <w:t>Avoided social relationships and political responsibility.</w:t>
      </w:r>
    </w:p>
    <w:p w:rsidR="00A00DC5" w:rsidRPr="00A00DC5" w:rsidRDefault="00A00DC5" w:rsidP="00A00DC5">
      <w:pPr>
        <w:rPr>
          <w:rFonts w:ascii="Arial" w:hAnsi="Arial" w:cs="Arial"/>
        </w:rPr>
      </w:pPr>
    </w:p>
    <w:p w:rsidR="00A00DC5" w:rsidRDefault="00A00DC5" w:rsidP="00A00DC5">
      <w:pPr>
        <w:rPr>
          <w:rFonts w:ascii="Arial" w:hAnsi="Arial" w:cs="Arial"/>
          <w:b/>
          <w:u w:val="single"/>
        </w:rPr>
      </w:pPr>
      <w:r w:rsidRPr="00A00DC5">
        <w:rPr>
          <w:rFonts w:ascii="Arial" w:hAnsi="Arial" w:cs="Arial"/>
          <w:b/>
          <w:u w:val="single"/>
        </w:rPr>
        <w:t xml:space="preserve">New testament ethics </w:t>
      </w:r>
    </w:p>
    <w:p w:rsidR="00111BFE" w:rsidRPr="00A00DC5" w:rsidRDefault="00111BFE" w:rsidP="00A00DC5">
      <w:pPr>
        <w:rPr>
          <w:rFonts w:ascii="Arial" w:hAnsi="Arial" w:cs="Arial"/>
          <w:b/>
          <w:u w:val="single"/>
        </w:rPr>
      </w:pPr>
    </w:p>
    <w:p w:rsidR="00A00DC5" w:rsidRPr="00A00DC5" w:rsidRDefault="00A00DC5" w:rsidP="00A00DC5">
      <w:pPr>
        <w:rPr>
          <w:rFonts w:ascii="Arial" w:hAnsi="Arial" w:cs="Arial"/>
        </w:rPr>
      </w:pPr>
      <w:r w:rsidRPr="00A00DC5">
        <w:rPr>
          <w:rFonts w:ascii="Arial" w:hAnsi="Arial" w:cs="Arial"/>
        </w:rPr>
        <w:t>The last of the New Testament writings are dated from early in the 2nd century and it is from these writings that we see diversity rather than unity in the scriptures. The Bible does not have a single ethical perspective, but instead has a variety of ethical perspectives. Biblical morality is very much of a contextual character rather than stating universal rules.</w:t>
      </w:r>
    </w:p>
    <w:p w:rsidR="0032100B" w:rsidRPr="00A00DC5" w:rsidRDefault="0032100B" w:rsidP="00A00DC5">
      <w:pPr>
        <w:rPr>
          <w:rFonts w:ascii="Arial" w:hAnsi="Arial" w:cs="Arial"/>
        </w:rPr>
      </w:pPr>
    </w:p>
    <w:p w:rsidR="00A00DC5" w:rsidRPr="00A00DC5" w:rsidRDefault="00A00DC5" w:rsidP="00A00DC5">
      <w:pPr>
        <w:rPr>
          <w:rFonts w:ascii="Arial" w:hAnsi="Arial" w:cs="Arial"/>
        </w:rPr>
      </w:pPr>
      <w:r w:rsidRPr="00A00DC5">
        <w:rPr>
          <w:rFonts w:ascii="Arial" w:hAnsi="Arial" w:cs="Arial"/>
        </w:rPr>
        <w:t>However, there were certain distinctive features about the approach of the people of the Bible to morality:</w:t>
      </w:r>
    </w:p>
    <w:p w:rsidR="00A00DC5" w:rsidRPr="00A00DC5" w:rsidRDefault="00A00DC5" w:rsidP="00A00DC5">
      <w:pPr>
        <w:numPr>
          <w:ilvl w:val="0"/>
          <w:numId w:val="4"/>
        </w:numPr>
        <w:rPr>
          <w:rFonts w:ascii="Arial" w:hAnsi="Arial" w:cs="Arial"/>
        </w:rPr>
      </w:pPr>
      <w:r w:rsidRPr="00A00DC5">
        <w:rPr>
          <w:rFonts w:ascii="Arial" w:hAnsi="Arial" w:cs="Arial"/>
        </w:rPr>
        <w:t>The Bible regards people's behaviour as the direct and immediate response to God's revealed will. </w:t>
      </w:r>
    </w:p>
    <w:p w:rsidR="00A00DC5" w:rsidRPr="00A00DC5" w:rsidRDefault="00A00DC5" w:rsidP="00A00DC5">
      <w:pPr>
        <w:numPr>
          <w:ilvl w:val="0"/>
          <w:numId w:val="4"/>
        </w:numPr>
        <w:rPr>
          <w:rFonts w:ascii="Arial" w:hAnsi="Arial" w:cs="Arial"/>
        </w:rPr>
      </w:pPr>
      <w:r w:rsidRPr="00A00DC5">
        <w:rPr>
          <w:rFonts w:ascii="Arial" w:hAnsi="Arial" w:cs="Arial"/>
        </w:rPr>
        <w:t>In the New Testament, God is revealed through Christ. When proposing a way of life that is Christian, the New Testament writers constantly draw attention to the pattern of Jesus' earthly life as well as to the demands the resurrected Christ makes on those who believe in him. </w:t>
      </w:r>
    </w:p>
    <w:p w:rsidR="00A00DC5" w:rsidRPr="00A00DC5" w:rsidRDefault="00A00DC5" w:rsidP="00A00DC5">
      <w:pPr>
        <w:numPr>
          <w:ilvl w:val="0"/>
          <w:numId w:val="4"/>
        </w:numPr>
        <w:rPr>
          <w:rFonts w:ascii="Arial" w:hAnsi="Arial" w:cs="Arial"/>
        </w:rPr>
      </w:pPr>
      <w:r w:rsidRPr="00A00DC5">
        <w:rPr>
          <w:rFonts w:ascii="Arial" w:hAnsi="Arial" w:cs="Arial"/>
        </w:rPr>
        <w:t>Christ formed a new covenant that built on the old covenant, so there is a basic unity between the Hebrew Bible and the New Testament, at the same time there is a shift away from following the "letter of the law" to following the "spirit" of the law.</w:t>
      </w:r>
    </w:p>
    <w:p w:rsidR="00A00DC5" w:rsidRPr="00A00DC5" w:rsidRDefault="00A00DC5" w:rsidP="00A00DC5">
      <w:pPr>
        <w:rPr>
          <w:rFonts w:ascii="Arial" w:hAnsi="Arial" w:cs="Arial"/>
        </w:rPr>
      </w:pPr>
    </w:p>
    <w:p w:rsidR="00A00DC5" w:rsidRPr="00A00DC5" w:rsidRDefault="00A00DC5" w:rsidP="00A00DC5">
      <w:pPr>
        <w:rPr>
          <w:rFonts w:ascii="Arial" w:hAnsi="Arial" w:cs="Arial"/>
        </w:rPr>
      </w:pPr>
      <w:r w:rsidRPr="00A00DC5">
        <w:rPr>
          <w:rFonts w:ascii="Arial" w:hAnsi="Arial" w:cs="Arial"/>
        </w:rPr>
        <w:t>New testament ethics important points:</w:t>
      </w:r>
    </w:p>
    <w:p w:rsidR="00A00DC5" w:rsidRPr="00A00DC5" w:rsidRDefault="00A00DC5" w:rsidP="00A00DC5">
      <w:pPr>
        <w:pStyle w:val="Paragraphedeliste"/>
        <w:numPr>
          <w:ilvl w:val="0"/>
          <w:numId w:val="5"/>
        </w:numPr>
        <w:rPr>
          <w:rFonts w:ascii="Arial" w:hAnsi="Arial" w:cs="Arial"/>
        </w:rPr>
      </w:pPr>
      <w:r w:rsidRPr="00A00DC5">
        <w:rPr>
          <w:rFonts w:ascii="Arial" w:hAnsi="Arial" w:cs="Arial"/>
        </w:rPr>
        <w:t>There are a variety of ethical perspectives in the new testament, not only one. Many different ways of understanding ethics and moral behavior</w:t>
      </w:r>
    </w:p>
    <w:p w:rsidR="00A00DC5" w:rsidRPr="00A00DC5" w:rsidRDefault="00A00DC5" w:rsidP="00A00DC5">
      <w:pPr>
        <w:pStyle w:val="Paragraphedeliste"/>
        <w:numPr>
          <w:ilvl w:val="0"/>
          <w:numId w:val="5"/>
        </w:numPr>
        <w:rPr>
          <w:rFonts w:ascii="Arial" w:hAnsi="Arial" w:cs="Arial"/>
        </w:rPr>
      </w:pPr>
      <w:r w:rsidRPr="00A00DC5">
        <w:rPr>
          <w:rFonts w:ascii="Arial" w:hAnsi="Arial" w:cs="Arial"/>
        </w:rPr>
        <w:t xml:space="preserve">Morality is contextual, not universal rules. Morality has to do with the concrete situation that people are dealing with. </w:t>
      </w:r>
    </w:p>
    <w:p w:rsidR="00A00DC5" w:rsidRPr="00A00DC5" w:rsidRDefault="00A00DC5" w:rsidP="00A00DC5">
      <w:pPr>
        <w:pStyle w:val="Paragraphedeliste"/>
        <w:numPr>
          <w:ilvl w:val="0"/>
          <w:numId w:val="2"/>
        </w:numPr>
        <w:rPr>
          <w:rFonts w:ascii="Arial" w:hAnsi="Arial" w:cs="Arial"/>
        </w:rPr>
      </w:pPr>
      <w:r w:rsidRPr="00A00DC5">
        <w:rPr>
          <w:rFonts w:ascii="Arial" w:hAnsi="Arial" w:cs="Arial"/>
        </w:rPr>
        <w:t>In the letters of paul, you will see him talking to different people and saying different things to different people</w:t>
      </w:r>
    </w:p>
    <w:p w:rsidR="00A00DC5" w:rsidRPr="00A00DC5" w:rsidRDefault="00A00DC5" w:rsidP="00A00DC5">
      <w:pPr>
        <w:pStyle w:val="Paragraphedeliste"/>
        <w:numPr>
          <w:ilvl w:val="0"/>
          <w:numId w:val="2"/>
        </w:numPr>
        <w:rPr>
          <w:rFonts w:ascii="Arial" w:hAnsi="Arial" w:cs="Arial"/>
        </w:rPr>
      </w:pPr>
      <w:r w:rsidRPr="00A00DC5">
        <w:rPr>
          <w:rFonts w:ascii="Arial" w:hAnsi="Arial" w:cs="Arial"/>
        </w:rPr>
        <w:t>He is not contradicting himself, he is just attentive to who he is talking to.</w:t>
      </w:r>
    </w:p>
    <w:p w:rsidR="00A00DC5" w:rsidRPr="00A00DC5" w:rsidRDefault="00A00DC5" w:rsidP="00A00DC5">
      <w:pPr>
        <w:rPr>
          <w:rFonts w:ascii="Arial" w:hAnsi="Arial" w:cs="Arial"/>
        </w:rPr>
      </w:pPr>
    </w:p>
    <w:p w:rsidR="00A00DC5" w:rsidRPr="00A00DC5" w:rsidRDefault="00A00DC5" w:rsidP="00A00DC5">
      <w:pPr>
        <w:rPr>
          <w:rFonts w:ascii="Arial" w:hAnsi="Arial" w:cs="Arial"/>
        </w:rPr>
      </w:pPr>
      <w:r w:rsidRPr="00A00DC5">
        <w:rPr>
          <w:rFonts w:ascii="Arial" w:hAnsi="Arial" w:cs="Arial"/>
        </w:rPr>
        <w:t xml:space="preserve">Jesus’ message in the new testament has to do with the kingdom of god is at hand. The way this was understood, is what guided jesus. This was his heuristic (serves to find out, discover, a guide). Jesus uses this to teach others what It means to live a good life. The pattern in the kingdom of god at hand is how jesus lives his life and how he acts in the world. </w:t>
      </w:r>
    </w:p>
    <w:p w:rsidR="00A00DC5" w:rsidRPr="00A00DC5" w:rsidRDefault="00A00DC5" w:rsidP="00A00DC5">
      <w:pPr>
        <w:rPr>
          <w:rFonts w:ascii="Arial" w:hAnsi="Arial" w:cs="Arial"/>
        </w:rPr>
      </w:pPr>
    </w:p>
    <w:p w:rsidR="00A00DC5" w:rsidRPr="00A00DC5" w:rsidRDefault="00A00DC5" w:rsidP="00A00DC5">
      <w:pPr>
        <w:rPr>
          <w:rFonts w:ascii="Arial" w:hAnsi="Arial" w:cs="Arial"/>
        </w:rPr>
      </w:pPr>
      <w:r w:rsidRPr="00A00DC5">
        <w:rPr>
          <w:rFonts w:ascii="Arial" w:hAnsi="Arial" w:cs="Arial"/>
        </w:rPr>
        <w:t>There are two characteristics to new testament ethics</w:t>
      </w:r>
    </w:p>
    <w:p w:rsidR="00A00DC5" w:rsidRPr="00A00DC5" w:rsidRDefault="00A00DC5" w:rsidP="00A00DC5">
      <w:pPr>
        <w:pStyle w:val="Paragraphedeliste"/>
        <w:numPr>
          <w:ilvl w:val="0"/>
          <w:numId w:val="6"/>
        </w:numPr>
        <w:rPr>
          <w:rFonts w:ascii="Arial" w:hAnsi="Arial" w:cs="Arial"/>
        </w:rPr>
      </w:pPr>
      <w:r w:rsidRPr="00A00DC5">
        <w:rPr>
          <w:rFonts w:ascii="Arial" w:hAnsi="Arial" w:cs="Arial"/>
        </w:rPr>
        <w:t>Priority of love over other virtues, this is evident in pauls letters.</w:t>
      </w:r>
    </w:p>
    <w:p w:rsidR="00A00DC5" w:rsidRPr="00A00DC5" w:rsidRDefault="00A00DC5" w:rsidP="00A00DC5">
      <w:pPr>
        <w:pStyle w:val="Paragraphedeliste"/>
        <w:numPr>
          <w:ilvl w:val="0"/>
          <w:numId w:val="6"/>
        </w:numPr>
        <w:rPr>
          <w:rFonts w:ascii="Arial" w:hAnsi="Arial" w:cs="Arial"/>
        </w:rPr>
      </w:pPr>
      <w:r w:rsidRPr="00A00DC5">
        <w:rPr>
          <w:rFonts w:ascii="Arial" w:hAnsi="Arial" w:cs="Arial"/>
        </w:rPr>
        <w:t xml:space="preserve">Morality is not prescribed in a rigid matter, there is a flexibility to morality. </w:t>
      </w:r>
    </w:p>
    <w:p w:rsidR="00A00DC5" w:rsidRPr="00A00DC5" w:rsidRDefault="00A00DC5" w:rsidP="00A00DC5">
      <w:pPr>
        <w:rPr>
          <w:rFonts w:ascii="Arial" w:hAnsi="Arial" w:cs="Arial"/>
        </w:rPr>
      </w:pPr>
    </w:p>
    <w:p w:rsidR="00A00DC5" w:rsidRPr="00A00DC5" w:rsidRDefault="00A00DC5" w:rsidP="00A00DC5">
      <w:pPr>
        <w:rPr>
          <w:rFonts w:ascii="Arial" w:hAnsi="Arial" w:cs="Arial"/>
        </w:rPr>
      </w:pPr>
      <w:r w:rsidRPr="00A00DC5">
        <w:rPr>
          <w:rFonts w:ascii="Arial" w:hAnsi="Arial" w:cs="Arial"/>
        </w:rPr>
        <w:t xml:space="preserve">There is a lot of creative diversity in the new testament and a new recognition of cultural diversity. </w:t>
      </w:r>
    </w:p>
    <w:p w:rsidR="00A00DC5" w:rsidRPr="00A00DC5" w:rsidRDefault="00A00DC5" w:rsidP="00A00DC5">
      <w:pPr>
        <w:rPr>
          <w:rFonts w:ascii="Arial" w:hAnsi="Arial" w:cs="Arial"/>
        </w:rPr>
      </w:pPr>
    </w:p>
    <w:p w:rsidR="00A00DC5" w:rsidRPr="00A00DC5" w:rsidRDefault="00A00DC5" w:rsidP="00A00DC5">
      <w:pPr>
        <w:rPr>
          <w:rFonts w:ascii="Arial" w:hAnsi="Arial" w:cs="Arial"/>
          <w:b/>
          <w:u w:val="single"/>
        </w:rPr>
      </w:pPr>
      <w:r w:rsidRPr="00A00DC5">
        <w:rPr>
          <w:rFonts w:ascii="Arial" w:hAnsi="Arial" w:cs="Arial"/>
          <w:b/>
          <w:u w:val="single"/>
        </w:rPr>
        <w:t>Central Theme of Jesus</w:t>
      </w:r>
    </w:p>
    <w:p w:rsidR="00A00DC5" w:rsidRPr="00A00DC5" w:rsidRDefault="00A00DC5" w:rsidP="00A00DC5">
      <w:pPr>
        <w:rPr>
          <w:rFonts w:ascii="Arial" w:hAnsi="Arial" w:cs="Arial"/>
        </w:rPr>
      </w:pPr>
      <w:r w:rsidRPr="00A00DC5">
        <w:rPr>
          <w:rFonts w:ascii="Arial" w:hAnsi="Arial" w:cs="Arial"/>
        </w:rPr>
        <w:t>The central theme of Jesus' (New Testament) message is "the kingdom of God is at hand." (Mark 1:14) Jesus' proclamation of the kingdom of God is central. The "kingdom" is present in and with his own person.</w:t>
      </w:r>
    </w:p>
    <w:p w:rsidR="00A00DC5" w:rsidRPr="00A00DC5" w:rsidRDefault="00A00DC5" w:rsidP="00A00DC5">
      <w:pPr>
        <w:rPr>
          <w:rFonts w:ascii="Arial" w:hAnsi="Arial" w:cs="Arial"/>
        </w:rPr>
      </w:pPr>
    </w:p>
    <w:p w:rsidR="00A00DC5" w:rsidRPr="00A00DC5" w:rsidRDefault="00A00DC5" w:rsidP="00A00DC5">
      <w:pPr>
        <w:rPr>
          <w:rFonts w:ascii="Arial" w:hAnsi="Arial" w:cs="Arial"/>
        </w:rPr>
      </w:pPr>
      <w:r w:rsidRPr="00A00DC5">
        <w:rPr>
          <w:rFonts w:ascii="Arial" w:hAnsi="Arial" w:cs="Arial"/>
        </w:rPr>
        <w:t>The phrase 'the kingdom of God' does not refer to territory or to a state of "kingship". Rather, it refers to a person's acceptance of the God who graciously approached and to that person's consequent adherence to a certain way of life.</w:t>
      </w:r>
    </w:p>
    <w:p w:rsidR="00A00DC5" w:rsidRPr="00A00DC5" w:rsidRDefault="00A00DC5" w:rsidP="00A00DC5">
      <w:pPr>
        <w:rPr>
          <w:rFonts w:ascii="Arial" w:hAnsi="Arial" w:cs="Arial"/>
        </w:rPr>
      </w:pPr>
    </w:p>
    <w:p w:rsidR="00A00DC5" w:rsidRPr="00A00DC5" w:rsidRDefault="00A00DC5" w:rsidP="00A00DC5">
      <w:pPr>
        <w:rPr>
          <w:rFonts w:ascii="Arial" w:hAnsi="Arial" w:cs="Arial"/>
        </w:rPr>
      </w:pPr>
      <w:r w:rsidRPr="00A00DC5">
        <w:rPr>
          <w:rFonts w:ascii="Arial" w:hAnsi="Arial" w:cs="Arial"/>
        </w:rPr>
        <w:t>Jesus demonstrated what this acceptance meant and what this way of life was. This was the central point of his mission as he understood it. His teaching on morality, with regard to both content and motivation, was based on it. </w:t>
      </w:r>
    </w:p>
    <w:p w:rsidR="00A00DC5" w:rsidRPr="00A00DC5" w:rsidRDefault="00A00DC5" w:rsidP="00A00DC5">
      <w:pPr>
        <w:rPr>
          <w:rFonts w:ascii="Arial" w:hAnsi="Arial" w:cs="Arial"/>
        </w:rPr>
      </w:pPr>
    </w:p>
    <w:p w:rsidR="00A00DC5" w:rsidRPr="00A00DC5" w:rsidRDefault="00A00DC5" w:rsidP="00A00DC5">
      <w:pPr>
        <w:rPr>
          <w:rFonts w:ascii="Arial" w:hAnsi="Arial" w:cs="Arial"/>
        </w:rPr>
      </w:pPr>
      <w:r w:rsidRPr="00A00DC5">
        <w:rPr>
          <w:rFonts w:ascii="Arial" w:hAnsi="Arial" w:cs="Arial"/>
        </w:rPr>
        <w:t>The main concern of Jesus was to live out God's kingdom and its demands. Jesus' life was a pattern of behaviour in accord with the nature of the kingdom. It was a pattern others could follow. There is no fully worked out moral system in the New Testament. For Jesus, perfection meant acceptance of the kingdom and its demands. It means "repentance" and obedience to the divine will (discipleship).</w:t>
      </w:r>
    </w:p>
    <w:p w:rsidR="00A00DC5" w:rsidRPr="00A00DC5" w:rsidRDefault="00A00DC5" w:rsidP="00A00DC5">
      <w:pPr>
        <w:rPr>
          <w:rFonts w:ascii="Arial" w:hAnsi="Arial" w:cs="Arial"/>
        </w:rPr>
      </w:pPr>
    </w:p>
    <w:p w:rsidR="00A00DC5" w:rsidRPr="00A00DC5" w:rsidRDefault="00A00DC5" w:rsidP="00A00DC5">
      <w:pPr>
        <w:rPr>
          <w:rFonts w:ascii="Arial" w:hAnsi="Arial" w:cs="Arial"/>
          <w:b/>
          <w:u w:val="single"/>
        </w:rPr>
      </w:pPr>
      <w:r w:rsidRPr="00A00DC5">
        <w:rPr>
          <w:rFonts w:ascii="Arial" w:hAnsi="Arial" w:cs="Arial"/>
          <w:b/>
          <w:u w:val="single"/>
        </w:rPr>
        <w:t>Characteristics of New Testament Ethics</w:t>
      </w:r>
    </w:p>
    <w:p w:rsidR="00A00DC5" w:rsidRPr="00A00DC5" w:rsidRDefault="00A00DC5" w:rsidP="00A00DC5">
      <w:pPr>
        <w:rPr>
          <w:rFonts w:ascii="Arial" w:hAnsi="Arial" w:cs="Arial"/>
        </w:rPr>
      </w:pPr>
      <w:r w:rsidRPr="00A00DC5">
        <w:rPr>
          <w:rFonts w:ascii="Arial" w:hAnsi="Arial" w:cs="Arial"/>
        </w:rPr>
        <w:t>Jesus rejected the formal authority of the Scriptures as absolutely binding. He did not hesitate to interpret the Scriptures for his contemporaries not as a scribe who spells out their every implication, but as one who can oppose one passage to another and show how they correspond with God's kingdom in the present. </w:t>
      </w:r>
    </w:p>
    <w:p w:rsidR="00A00DC5" w:rsidRPr="00A00DC5" w:rsidRDefault="00A00DC5" w:rsidP="00A00DC5">
      <w:pPr>
        <w:rPr>
          <w:rFonts w:ascii="Arial" w:hAnsi="Arial" w:cs="Arial"/>
        </w:rPr>
      </w:pPr>
      <w:r w:rsidRPr="00A00DC5">
        <w:rPr>
          <w:rFonts w:ascii="Arial" w:hAnsi="Arial" w:cs="Arial"/>
        </w:rPr>
        <w:t>Jesus condemns ritual law. For Jesus, it is the human heart that is important, as the prophets had previously insisted, and ritual prescriptions cannot determine a person's total acceptance or rejection of God. (Mark 7).</w:t>
      </w:r>
    </w:p>
    <w:p w:rsidR="00A00DC5" w:rsidRPr="00A00DC5" w:rsidRDefault="00A00DC5" w:rsidP="00A00DC5">
      <w:pPr>
        <w:rPr>
          <w:rFonts w:ascii="Arial" w:hAnsi="Arial" w:cs="Arial"/>
        </w:rPr>
      </w:pPr>
    </w:p>
    <w:p w:rsidR="00A00DC5" w:rsidRPr="00A00DC5" w:rsidRDefault="00A00DC5" w:rsidP="00A00DC5">
      <w:pPr>
        <w:rPr>
          <w:rFonts w:ascii="Arial" w:hAnsi="Arial" w:cs="Arial"/>
        </w:rPr>
      </w:pPr>
      <w:r w:rsidRPr="00A00DC5">
        <w:rPr>
          <w:rFonts w:ascii="Arial" w:hAnsi="Arial" w:cs="Arial"/>
        </w:rPr>
        <w:t>Jesus' basic request is 'follow me', that is, imitate the selfless pattern of his life. He emphasized this rather than spelling out a detailed moral code. </w:t>
      </w:r>
    </w:p>
    <w:p w:rsidR="00A00DC5" w:rsidRPr="00A00DC5" w:rsidRDefault="00A00DC5" w:rsidP="00A00DC5">
      <w:pPr>
        <w:rPr>
          <w:rFonts w:ascii="Arial" w:hAnsi="Arial" w:cs="Arial"/>
        </w:rPr>
      </w:pPr>
      <w:r w:rsidRPr="00A00DC5">
        <w:rPr>
          <w:rFonts w:ascii="Arial" w:hAnsi="Arial" w:cs="Arial"/>
        </w:rPr>
        <w:t>So we see in John - Jesus' moral teaching is chiefly seen in his command to love. It is spelled out mainly in the concrete acts of forgiveness, practical caring and unlimited self-sacrifice. Rather than laws and commands, Jesus uses parables or stories to teach ethical behaviour.</w:t>
      </w:r>
    </w:p>
    <w:p w:rsidR="00A00DC5" w:rsidRPr="00A00DC5" w:rsidRDefault="00A00DC5" w:rsidP="00A00DC5">
      <w:pPr>
        <w:rPr>
          <w:rFonts w:ascii="Arial" w:hAnsi="Arial" w:cs="Arial"/>
        </w:rPr>
      </w:pPr>
    </w:p>
    <w:tbl>
      <w:tblPr>
        <w:tblW w:w="4500" w:type="pct"/>
        <w:tblBorders>
          <w:top w:val="single" w:sz="6" w:space="0" w:color="B8B8B8"/>
          <w:left w:val="single" w:sz="6" w:space="0" w:color="B8B8B8"/>
          <w:bottom w:val="single" w:sz="6" w:space="0" w:color="B8B8B8"/>
          <w:right w:val="single" w:sz="6" w:space="0" w:color="B8B8B8"/>
        </w:tblBorders>
        <w:tblCellMar>
          <w:left w:w="0" w:type="dxa"/>
          <w:right w:w="0" w:type="dxa"/>
        </w:tblCellMar>
        <w:tblLook w:val="04A0"/>
      </w:tblPr>
      <w:tblGrid>
        <w:gridCol w:w="5280"/>
        <w:gridCol w:w="4683"/>
      </w:tblGrid>
      <w:tr w:rsidR="00A00DC5" w:rsidRPr="00A00DC5">
        <w:tc>
          <w:tcPr>
            <w:tcW w:w="2650" w:type="pct"/>
            <w:tcBorders>
              <w:top w:val="outset" w:sz="6" w:space="0" w:color="auto"/>
              <w:left w:val="outset" w:sz="6" w:space="0" w:color="auto"/>
              <w:bottom w:val="single" w:sz="6" w:space="0" w:color="ECECEC"/>
              <w:right w:val="outset" w:sz="6" w:space="0" w:color="auto"/>
            </w:tcBorders>
            <w:shd w:val="clear" w:color="auto" w:fill="ECECEC"/>
            <w:tcMar>
              <w:top w:w="90" w:type="dxa"/>
              <w:left w:w="180" w:type="dxa"/>
              <w:bottom w:w="90" w:type="dxa"/>
              <w:right w:w="90" w:type="dxa"/>
            </w:tcMar>
            <w:vAlign w:val="center"/>
          </w:tcPr>
          <w:p w:rsidR="00A00DC5" w:rsidRPr="00A00DC5" w:rsidRDefault="00A00DC5" w:rsidP="00A00DC5">
            <w:pPr>
              <w:rPr>
                <w:rFonts w:ascii="Arial" w:hAnsi="Arial" w:cs="Arial"/>
                <w:b/>
                <w:bCs/>
              </w:rPr>
            </w:pPr>
            <w:r w:rsidRPr="00A00DC5">
              <w:rPr>
                <w:rFonts w:ascii="Arial" w:hAnsi="Arial" w:cs="Arial"/>
                <w:b/>
                <w:bCs/>
              </w:rPr>
              <w:t>The characteristics of </w:t>
            </w:r>
            <w:r w:rsidRPr="00A00DC5">
              <w:rPr>
                <w:rFonts w:ascii="Arial" w:hAnsi="Arial" w:cs="Arial"/>
                <w:b/>
                <w:bCs/>
              </w:rPr>
              <w:br/>
              <w:t>New Testament ethics are: </w:t>
            </w:r>
          </w:p>
        </w:tc>
        <w:tc>
          <w:tcPr>
            <w:tcW w:w="2350" w:type="pct"/>
            <w:tcBorders>
              <w:top w:val="outset" w:sz="6" w:space="0" w:color="auto"/>
              <w:left w:val="outset" w:sz="6" w:space="0" w:color="auto"/>
              <w:bottom w:val="single" w:sz="6" w:space="0" w:color="ECECEC"/>
              <w:right w:val="outset" w:sz="6" w:space="0" w:color="auto"/>
            </w:tcBorders>
            <w:shd w:val="clear" w:color="auto" w:fill="ECECEC"/>
            <w:tcMar>
              <w:top w:w="90" w:type="dxa"/>
              <w:left w:w="180" w:type="dxa"/>
              <w:bottom w:w="90" w:type="dxa"/>
              <w:right w:w="90" w:type="dxa"/>
            </w:tcMar>
            <w:vAlign w:val="center"/>
          </w:tcPr>
          <w:p w:rsidR="00A00DC5" w:rsidRPr="00A00DC5" w:rsidRDefault="00A00DC5" w:rsidP="00A00DC5">
            <w:pPr>
              <w:rPr>
                <w:rFonts w:ascii="Arial" w:hAnsi="Arial" w:cs="Arial"/>
                <w:b/>
                <w:bCs/>
              </w:rPr>
            </w:pPr>
            <w:r w:rsidRPr="00A00DC5">
              <w:rPr>
                <w:rFonts w:ascii="Arial" w:hAnsi="Arial" w:cs="Arial"/>
                <w:b/>
                <w:bCs/>
              </w:rPr>
              <w:t>The two great commandments in the New Testament are: </w:t>
            </w:r>
          </w:p>
        </w:tc>
      </w:tr>
      <w:tr w:rsidR="00A00DC5" w:rsidRPr="00A00DC5">
        <w:tc>
          <w:tcPr>
            <w:tcW w:w="0" w:type="auto"/>
            <w:tcBorders>
              <w:top w:val="outset" w:sz="6" w:space="0" w:color="auto"/>
              <w:left w:val="outset" w:sz="6" w:space="0" w:color="auto"/>
              <w:bottom w:val="single" w:sz="6" w:space="0" w:color="DADADA"/>
              <w:right w:val="outset" w:sz="6" w:space="0" w:color="auto"/>
            </w:tcBorders>
            <w:tcMar>
              <w:top w:w="90" w:type="dxa"/>
              <w:left w:w="90" w:type="dxa"/>
              <w:bottom w:w="90" w:type="dxa"/>
              <w:right w:w="90" w:type="dxa"/>
            </w:tcMar>
            <w:vAlign w:val="center"/>
          </w:tcPr>
          <w:p w:rsidR="00A00DC5" w:rsidRPr="00A00DC5" w:rsidRDefault="00A00DC5" w:rsidP="00A00DC5">
            <w:pPr>
              <w:numPr>
                <w:ilvl w:val="0"/>
                <w:numId w:val="7"/>
              </w:numPr>
              <w:rPr>
                <w:rFonts w:ascii="Arial" w:hAnsi="Arial" w:cs="Arial"/>
              </w:rPr>
            </w:pPr>
            <w:r w:rsidRPr="00A00DC5">
              <w:rPr>
                <w:rFonts w:ascii="Arial" w:hAnsi="Arial" w:cs="Arial"/>
              </w:rPr>
              <w:t>Priority of love over other virtues. </w:t>
            </w:r>
          </w:p>
          <w:p w:rsidR="00A00DC5" w:rsidRPr="00A00DC5" w:rsidRDefault="00A00DC5" w:rsidP="00A00DC5">
            <w:pPr>
              <w:numPr>
                <w:ilvl w:val="0"/>
                <w:numId w:val="7"/>
              </w:numPr>
              <w:rPr>
                <w:rFonts w:ascii="Arial" w:hAnsi="Arial" w:cs="Arial"/>
              </w:rPr>
            </w:pPr>
            <w:r w:rsidRPr="00A00DC5">
              <w:rPr>
                <w:rFonts w:ascii="Arial" w:hAnsi="Arial" w:cs="Arial"/>
              </w:rPr>
              <w:t>Morality is not prescribed in a rigid manner. </w:t>
            </w:r>
          </w:p>
        </w:tc>
        <w:tc>
          <w:tcPr>
            <w:tcW w:w="0" w:type="auto"/>
            <w:tcBorders>
              <w:top w:val="outset" w:sz="6" w:space="0" w:color="auto"/>
              <w:left w:val="outset" w:sz="6" w:space="0" w:color="auto"/>
              <w:bottom w:val="single" w:sz="6" w:space="0" w:color="DADADA"/>
              <w:right w:val="outset" w:sz="6" w:space="0" w:color="auto"/>
            </w:tcBorders>
            <w:tcMar>
              <w:top w:w="90" w:type="dxa"/>
              <w:left w:w="90" w:type="dxa"/>
              <w:bottom w:w="90" w:type="dxa"/>
              <w:right w:w="90" w:type="dxa"/>
            </w:tcMar>
            <w:vAlign w:val="center"/>
          </w:tcPr>
          <w:p w:rsidR="00A00DC5" w:rsidRPr="00A00DC5" w:rsidRDefault="00A00DC5" w:rsidP="00A00DC5">
            <w:pPr>
              <w:numPr>
                <w:ilvl w:val="0"/>
                <w:numId w:val="8"/>
              </w:numPr>
              <w:rPr>
                <w:rFonts w:ascii="Arial" w:hAnsi="Arial" w:cs="Arial"/>
              </w:rPr>
            </w:pPr>
            <w:r w:rsidRPr="00A00DC5">
              <w:rPr>
                <w:rFonts w:ascii="Arial" w:hAnsi="Arial" w:cs="Arial"/>
              </w:rPr>
              <w:t>love of God. </w:t>
            </w:r>
          </w:p>
          <w:p w:rsidR="00A00DC5" w:rsidRPr="00A00DC5" w:rsidRDefault="00A00DC5" w:rsidP="00A00DC5">
            <w:pPr>
              <w:numPr>
                <w:ilvl w:val="0"/>
                <w:numId w:val="8"/>
              </w:numPr>
              <w:rPr>
                <w:rFonts w:ascii="Arial" w:hAnsi="Arial" w:cs="Arial"/>
              </w:rPr>
            </w:pPr>
            <w:r w:rsidRPr="00A00DC5">
              <w:rPr>
                <w:rFonts w:ascii="Arial" w:hAnsi="Arial" w:cs="Arial"/>
              </w:rPr>
              <w:t>love of neighbour.</w:t>
            </w:r>
          </w:p>
        </w:tc>
      </w:tr>
    </w:tbl>
    <w:p w:rsidR="00A00DC5" w:rsidRPr="00A00DC5" w:rsidRDefault="00A00DC5" w:rsidP="00A00DC5">
      <w:pPr>
        <w:rPr>
          <w:rFonts w:ascii="Arial" w:hAnsi="Arial" w:cs="Arial"/>
        </w:rPr>
      </w:pPr>
    </w:p>
    <w:p w:rsidR="00A00DC5" w:rsidRPr="00A00DC5" w:rsidRDefault="00A00DC5" w:rsidP="00A00DC5">
      <w:pPr>
        <w:rPr>
          <w:rFonts w:ascii="Arial" w:hAnsi="Arial" w:cs="Arial"/>
          <w:b/>
          <w:u w:val="single"/>
        </w:rPr>
      </w:pPr>
      <w:r w:rsidRPr="00A00DC5">
        <w:rPr>
          <w:rFonts w:ascii="Arial" w:hAnsi="Arial" w:cs="Arial"/>
          <w:b/>
          <w:u w:val="single"/>
        </w:rPr>
        <w:t xml:space="preserve">Early christian communities </w:t>
      </w:r>
    </w:p>
    <w:p w:rsidR="00A00DC5" w:rsidRPr="00A00DC5" w:rsidRDefault="00A00DC5" w:rsidP="00A00DC5">
      <w:pPr>
        <w:pStyle w:val="Paragraphedeliste"/>
        <w:numPr>
          <w:ilvl w:val="0"/>
          <w:numId w:val="9"/>
        </w:numPr>
        <w:rPr>
          <w:rFonts w:ascii="Arial" w:hAnsi="Arial" w:cs="Arial"/>
        </w:rPr>
      </w:pPr>
      <w:r w:rsidRPr="00A00DC5">
        <w:rPr>
          <w:rFonts w:ascii="Arial" w:hAnsi="Arial" w:cs="Arial"/>
        </w:rPr>
        <w:t xml:space="preserve">faced moral problems </w:t>
      </w:r>
      <w:r w:rsidRPr="00A00DC5">
        <w:rPr>
          <w:rFonts w:ascii="Arial" w:hAnsi="Arial" w:cs="Arial"/>
        </w:rPr>
        <w:sym w:font="Wingdings" w:char="F0E0"/>
      </w:r>
      <w:r w:rsidRPr="00A00DC5">
        <w:rPr>
          <w:rFonts w:ascii="Arial" w:hAnsi="Arial" w:cs="Arial"/>
        </w:rPr>
        <w:t xml:space="preserve"> These communities never considered that they had received a complete code of morality to deal with every situation. The community of faith must discover what its moral response should be in the face of specific moral problems. </w:t>
      </w:r>
    </w:p>
    <w:p w:rsidR="00A00DC5" w:rsidRPr="00A00DC5" w:rsidRDefault="00A00DC5" w:rsidP="00A00DC5">
      <w:pPr>
        <w:pStyle w:val="Paragraphedeliste"/>
        <w:rPr>
          <w:rFonts w:ascii="Arial" w:hAnsi="Arial" w:cs="Arial"/>
        </w:rPr>
      </w:pPr>
    </w:p>
    <w:p w:rsidR="00A00DC5" w:rsidRPr="00A00DC5" w:rsidRDefault="00A00DC5" w:rsidP="00A00DC5">
      <w:pPr>
        <w:pStyle w:val="Paragraphedeliste"/>
        <w:numPr>
          <w:ilvl w:val="0"/>
          <w:numId w:val="9"/>
        </w:numPr>
        <w:rPr>
          <w:rFonts w:ascii="Arial" w:hAnsi="Arial" w:cs="Arial"/>
        </w:rPr>
      </w:pPr>
      <w:r w:rsidRPr="00A00DC5">
        <w:rPr>
          <w:rFonts w:ascii="Arial" w:hAnsi="Arial" w:cs="Arial"/>
        </w:rPr>
        <w:t xml:space="preserve">Interpreted, adapted and applied jesus sayings </w:t>
      </w:r>
      <w:r w:rsidRPr="00A00DC5">
        <w:rPr>
          <w:rFonts w:ascii="Arial" w:hAnsi="Arial" w:cs="Arial"/>
        </w:rPr>
        <w:sym w:font="Wingdings" w:char="F0E0"/>
      </w:r>
      <w:r w:rsidRPr="00A00DC5">
        <w:rPr>
          <w:rFonts w:ascii="Arial" w:hAnsi="Arial" w:cs="Arial"/>
        </w:rPr>
        <w:t xml:space="preserve"> jesus sayings could be applied to new situations</w:t>
      </w:r>
    </w:p>
    <w:p w:rsidR="00A00DC5" w:rsidRPr="00A00DC5" w:rsidRDefault="00A00DC5" w:rsidP="00A00DC5">
      <w:pPr>
        <w:pStyle w:val="Paragraphedeliste"/>
        <w:numPr>
          <w:ilvl w:val="0"/>
          <w:numId w:val="2"/>
        </w:numPr>
        <w:rPr>
          <w:rFonts w:ascii="Arial" w:hAnsi="Arial" w:cs="Arial"/>
        </w:rPr>
      </w:pPr>
      <w:r w:rsidRPr="00A00DC5">
        <w:rPr>
          <w:rFonts w:ascii="Arial" w:hAnsi="Arial" w:cs="Arial"/>
        </w:rPr>
        <w:t xml:space="preserve">Jesus did not discuss every situation or deal with every problem explicitly, but the tradition of his words can be approached in a living and vital way, precisely because of his promise to be present with his disciples until the end of the age. </w:t>
      </w:r>
    </w:p>
    <w:p w:rsidR="00A00DC5" w:rsidRPr="00A00DC5" w:rsidRDefault="00A00DC5" w:rsidP="00A00DC5">
      <w:pPr>
        <w:rPr>
          <w:rFonts w:ascii="Arial" w:hAnsi="Arial" w:cs="Arial"/>
        </w:rPr>
      </w:pPr>
    </w:p>
    <w:p w:rsidR="00A00DC5" w:rsidRPr="00A00DC5" w:rsidRDefault="00A00DC5" w:rsidP="00A00DC5">
      <w:pPr>
        <w:pStyle w:val="Paragraphedeliste"/>
        <w:numPr>
          <w:ilvl w:val="0"/>
          <w:numId w:val="9"/>
        </w:numPr>
        <w:rPr>
          <w:rFonts w:ascii="Arial" w:hAnsi="Arial" w:cs="Arial"/>
        </w:rPr>
      </w:pPr>
      <w:r w:rsidRPr="00A00DC5">
        <w:rPr>
          <w:rFonts w:ascii="Arial" w:hAnsi="Arial" w:cs="Arial"/>
        </w:rPr>
        <w:t>Showed cultural diversity among believers</w:t>
      </w:r>
    </w:p>
    <w:p w:rsidR="00A00DC5" w:rsidRPr="00A00DC5" w:rsidRDefault="00A00DC5" w:rsidP="00A00DC5">
      <w:pPr>
        <w:pStyle w:val="Paragraphedeliste"/>
        <w:numPr>
          <w:ilvl w:val="0"/>
          <w:numId w:val="2"/>
        </w:numPr>
        <w:rPr>
          <w:rFonts w:ascii="Arial" w:hAnsi="Arial" w:cs="Arial"/>
        </w:rPr>
      </w:pPr>
      <w:r w:rsidRPr="00A00DC5">
        <w:rPr>
          <w:rFonts w:ascii="Arial" w:hAnsi="Arial" w:cs="Arial"/>
        </w:rPr>
        <w:t xml:space="preserve">There was a significant cultural diversity among the early church believers. Peter did not impose circumcision and other jewish customs on the house of the gentile roman officer, Cornelius. </w:t>
      </w:r>
    </w:p>
    <w:p w:rsidR="00A00DC5" w:rsidRPr="00A00DC5" w:rsidRDefault="00A00DC5" w:rsidP="00A00DC5">
      <w:pPr>
        <w:rPr>
          <w:rFonts w:ascii="Arial" w:hAnsi="Arial" w:cs="Arial"/>
        </w:rPr>
      </w:pPr>
    </w:p>
    <w:p w:rsidR="00A00DC5" w:rsidRPr="00A00DC5" w:rsidRDefault="00A00DC5" w:rsidP="00A00DC5">
      <w:pPr>
        <w:pStyle w:val="Paragraphedeliste"/>
        <w:numPr>
          <w:ilvl w:val="0"/>
          <w:numId w:val="9"/>
        </w:numPr>
        <w:rPr>
          <w:rFonts w:ascii="Arial" w:hAnsi="Arial" w:cs="Arial"/>
        </w:rPr>
      </w:pPr>
      <w:r w:rsidRPr="00A00DC5">
        <w:rPr>
          <w:rFonts w:ascii="Arial" w:hAnsi="Arial" w:cs="Arial"/>
        </w:rPr>
        <w:t>Were affected by pauls teachings</w:t>
      </w:r>
    </w:p>
    <w:p w:rsidR="00A00DC5" w:rsidRPr="00A00DC5" w:rsidRDefault="00A00DC5" w:rsidP="00A00DC5">
      <w:pPr>
        <w:pStyle w:val="Paragraphedeliste"/>
        <w:numPr>
          <w:ilvl w:val="0"/>
          <w:numId w:val="2"/>
        </w:numPr>
        <w:rPr>
          <w:rFonts w:ascii="Arial" w:hAnsi="Arial" w:cs="Arial"/>
        </w:rPr>
      </w:pPr>
      <w:r w:rsidRPr="00A00DC5">
        <w:rPr>
          <w:rFonts w:ascii="Arial" w:hAnsi="Arial" w:cs="Arial"/>
        </w:rPr>
        <w:t xml:space="preserve">Paul exhibited tremendous creative liberty which allowed him to have a huge impact in most of the places he visited in his travels. Pauls teachings were always contextual. </w:t>
      </w:r>
    </w:p>
    <w:p w:rsidR="00A00DC5" w:rsidRPr="00A00DC5" w:rsidRDefault="00A00DC5" w:rsidP="00A00DC5">
      <w:pPr>
        <w:pStyle w:val="Paragraphedeliste"/>
        <w:numPr>
          <w:ilvl w:val="0"/>
          <w:numId w:val="2"/>
        </w:numPr>
        <w:rPr>
          <w:rFonts w:ascii="Arial" w:hAnsi="Arial" w:cs="Arial"/>
        </w:rPr>
      </w:pPr>
      <w:r w:rsidRPr="00A00DC5">
        <w:rPr>
          <w:rFonts w:ascii="Arial" w:hAnsi="Arial" w:cs="Arial"/>
        </w:rPr>
        <w:t>For example: in his first letter to the Corinthians he says: women should remain silent in the churches, they are not allowed to speak but must be in submission. If they want to inquire about something, they should ask their husbands at home, for it is disgraceful for a woman to speak in the church.</w:t>
      </w:r>
    </w:p>
    <w:p w:rsidR="00A00DC5" w:rsidRPr="00A00DC5" w:rsidRDefault="00A00DC5" w:rsidP="00A00DC5">
      <w:pPr>
        <w:pStyle w:val="Paragraphedeliste"/>
        <w:numPr>
          <w:ilvl w:val="0"/>
          <w:numId w:val="2"/>
        </w:numPr>
        <w:rPr>
          <w:rFonts w:ascii="Arial" w:hAnsi="Arial" w:cs="Arial"/>
        </w:rPr>
      </w:pPr>
      <w:r w:rsidRPr="00A00DC5">
        <w:rPr>
          <w:rFonts w:ascii="Arial" w:hAnsi="Arial" w:cs="Arial"/>
        </w:rPr>
        <w:t xml:space="preserve">But he writes to the Galatians : there is no jewish nor gentile, nor slave nor free nor is there male and female, for you are all one in Christ jesus. </w:t>
      </w:r>
    </w:p>
    <w:p w:rsidR="00A00DC5" w:rsidRPr="00A00DC5" w:rsidRDefault="00A00DC5" w:rsidP="00A00DC5">
      <w:pPr>
        <w:rPr>
          <w:rFonts w:ascii="Arial" w:hAnsi="Arial" w:cs="Arial"/>
        </w:rPr>
      </w:pPr>
    </w:p>
    <w:p w:rsidR="00A00DC5" w:rsidRPr="00A00DC5" w:rsidRDefault="00A00DC5" w:rsidP="00A00DC5">
      <w:pPr>
        <w:pStyle w:val="Paragraphedeliste"/>
        <w:numPr>
          <w:ilvl w:val="0"/>
          <w:numId w:val="9"/>
        </w:numPr>
        <w:rPr>
          <w:rFonts w:ascii="Arial" w:hAnsi="Arial" w:cs="Arial"/>
        </w:rPr>
      </w:pPr>
      <w:r w:rsidRPr="00A00DC5">
        <w:rPr>
          <w:rFonts w:ascii="Arial" w:hAnsi="Arial" w:cs="Arial"/>
        </w:rPr>
        <w:t>Struggled with social questions</w:t>
      </w:r>
    </w:p>
    <w:p w:rsidR="00A00DC5" w:rsidRPr="00A00DC5" w:rsidRDefault="00A00DC5" w:rsidP="00A00DC5">
      <w:pPr>
        <w:pStyle w:val="Paragraphedeliste"/>
        <w:numPr>
          <w:ilvl w:val="0"/>
          <w:numId w:val="2"/>
        </w:numPr>
        <w:rPr>
          <w:rFonts w:ascii="Arial" w:hAnsi="Arial" w:cs="Arial"/>
        </w:rPr>
      </w:pPr>
      <w:r w:rsidRPr="00A00DC5">
        <w:rPr>
          <w:rFonts w:ascii="Arial" w:hAnsi="Arial" w:cs="Arial"/>
        </w:rPr>
        <w:t xml:space="preserve">In the first centuries, early christian thinkers struggled with momentous social questions. </w:t>
      </w:r>
    </w:p>
    <w:p w:rsidR="00A00DC5" w:rsidRPr="00A00DC5" w:rsidRDefault="00A00DC5" w:rsidP="00A00DC5">
      <w:pPr>
        <w:pStyle w:val="Paragraphedeliste"/>
        <w:numPr>
          <w:ilvl w:val="0"/>
          <w:numId w:val="2"/>
        </w:numPr>
        <w:rPr>
          <w:rFonts w:ascii="Arial" w:hAnsi="Arial" w:cs="Arial"/>
        </w:rPr>
      </w:pPr>
      <w:r w:rsidRPr="00A00DC5">
        <w:rPr>
          <w:rFonts w:ascii="Arial" w:hAnsi="Arial" w:cs="Arial"/>
        </w:rPr>
        <w:t>The attitude to be taken toward the material world itself</w:t>
      </w:r>
    </w:p>
    <w:p w:rsidR="00A00DC5" w:rsidRPr="00A00DC5" w:rsidRDefault="00A00DC5" w:rsidP="00A00DC5">
      <w:pPr>
        <w:pStyle w:val="Paragraphedeliste"/>
        <w:numPr>
          <w:ilvl w:val="0"/>
          <w:numId w:val="2"/>
        </w:numPr>
        <w:rPr>
          <w:rFonts w:ascii="Arial" w:hAnsi="Arial" w:cs="Arial"/>
        </w:rPr>
      </w:pPr>
      <w:r w:rsidRPr="00A00DC5">
        <w:rPr>
          <w:rFonts w:ascii="Arial" w:hAnsi="Arial" w:cs="Arial"/>
        </w:rPr>
        <w:t>The attitude to be taken toward political power.</w:t>
      </w:r>
    </w:p>
    <w:p w:rsidR="00A00DC5" w:rsidRPr="00A00DC5" w:rsidRDefault="00A00DC5" w:rsidP="00A00DC5">
      <w:pPr>
        <w:pStyle w:val="Paragraphedeliste"/>
        <w:numPr>
          <w:ilvl w:val="0"/>
          <w:numId w:val="2"/>
        </w:numPr>
        <w:rPr>
          <w:rFonts w:ascii="Arial" w:hAnsi="Arial" w:cs="Arial"/>
        </w:rPr>
      </w:pPr>
      <w:r w:rsidRPr="00A00DC5">
        <w:rPr>
          <w:rFonts w:ascii="Arial" w:hAnsi="Arial" w:cs="Arial"/>
        </w:rPr>
        <w:t>In the second century, there was a shift to the development of deeper intellectual presentations of the faith.</w:t>
      </w:r>
    </w:p>
    <w:p w:rsidR="00A00DC5" w:rsidRPr="00A00DC5" w:rsidRDefault="00A00DC5" w:rsidP="00A00DC5">
      <w:pPr>
        <w:rPr>
          <w:rFonts w:ascii="Arial" w:hAnsi="Arial" w:cs="Arial"/>
        </w:rPr>
      </w:pPr>
    </w:p>
    <w:p w:rsidR="00A00DC5" w:rsidRPr="00A00DC5" w:rsidRDefault="00A00DC5" w:rsidP="00A00DC5">
      <w:pPr>
        <w:rPr>
          <w:rFonts w:ascii="Arial" w:hAnsi="Arial" w:cs="Arial"/>
          <w:b/>
          <w:u w:val="single"/>
        </w:rPr>
      </w:pPr>
      <w:r w:rsidRPr="00A00DC5">
        <w:rPr>
          <w:rFonts w:ascii="Arial" w:hAnsi="Arial" w:cs="Arial"/>
          <w:b/>
          <w:u w:val="single"/>
        </w:rPr>
        <w:t xml:space="preserve">Christian concerns </w:t>
      </w:r>
    </w:p>
    <w:p w:rsidR="00A00DC5" w:rsidRPr="00A00DC5" w:rsidRDefault="00A00DC5" w:rsidP="00A00DC5">
      <w:pPr>
        <w:rPr>
          <w:rFonts w:ascii="Arial" w:hAnsi="Arial" w:cs="Arial"/>
        </w:rPr>
      </w:pPr>
      <w:r w:rsidRPr="00A00DC5">
        <w:rPr>
          <w:rFonts w:ascii="Arial" w:hAnsi="Arial" w:cs="Arial"/>
        </w:rPr>
        <w:t>The implications of the Gospel proclamation on the behaviour of the early Christians continued to be an important concern as the first Christian disciples exited the scene and second and third generation Christians wrestled with what being a Christian meant in terms of moral living. </w:t>
      </w:r>
    </w:p>
    <w:p w:rsidR="00A00DC5" w:rsidRPr="00A00DC5" w:rsidRDefault="00A00DC5" w:rsidP="00A00DC5">
      <w:pPr>
        <w:rPr>
          <w:rFonts w:ascii="Arial" w:hAnsi="Arial" w:cs="Arial"/>
        </w:rPr>
      </w:pPr>
    </w:p>
    <w:p w:rsidR="00A00DC5" w:rsidRPr="00A00DC5" w:rsidRDefault="00A00DC5" w:rsidP="00A00DC5">
      <w:pPr>
        <w:rPr>
          <w:rFonts w:ascii="Arial" w:hAnsi="Arial" w:cs="Arial"/>
        </w:rPr>
      </w:pPr>
      <w:r w:rsidRPr="00A00DC5">
        <w:rPr>
          <w:rFonts w:ascii="Arial" w:hAnsi="Arial" w:cs="Arial"/>
        </w:rPr>
        <w:t>Again, this ethical concern did not result in any comprehensive moral systems, let alone any single, universally accepted system. Rather, the writing of the period was characterized by a desire to respond to the concrete needs of the community in a way that is still authentic to the core of the Christian faith. </w:t>
      </w:r>
    </w:p>
    <w:p w:rsidR="00A00DC5" w:rsidRPr="00A00DC5" w:rsidRDefault="00A00DC5" w:rsidP="00A00DC5">
      <w:pPr>
        <w:rPr>
          <w:rFonts w:ascii="Arial" w:hAnsi="Arial" w:cs="Arial"/>
        </w:rPr>
      </w:pPr>
    </w:p>
    <w:p w:rsidR="00A00DC5" w:rsidRPr="00A00DC5" w:rsidRDefault="00A00DC5" w:rsidP="00A00DC5">
      <w:pPr>
        <w:rPr>
          <w:rFonts w:ascii="Arial" w:hAnsi="Arial" w:cs="Arial"/>
        </w:rPr>
      </w:pPr>
      <w:r w:rsidRPr="00A00DC5">
        <w:rPr>
          <w:rFonts w:ascii="Arial" w:hAnsi="Arial" w:cs="Arial"/>
        </w:rPr>
        <w:t>This dialectic of faith (in the teachings of Christ) and experience (the concrete situation at that moment) was differently handled by various early Christian theologians. We will look at five of these key figures who spanned the 2nd to the 5th century c.e.</w:t>
      </w:r>
    </w:p>
    <w:p w:rsidR="00A00DC5" w:rsidRPr="00A00DC5" w:rsidRDefault="00A00DC5" w:rsidP="00A00DC5">
      <w:pPr>
        <w:rPr>
          <w:rFonts w:ascii="Arial" w:hAnsi="Arial" w:cs="Arial"/>
        </w:rPr>
      </w:pPr>
    </w:p>
    <w:p w:rsidR="00A00DC5" w:rsidRPr="00A00DC5" w:rsidRDefault="00A00DC5" w:rsidP="00A00DC5">
      <w:pPr>
        <w:rPr>
          <w:rFonts w:ascii="Arial" w:hAnsi="Arial" w:cs="Arial"/>
        </w:rPr>
      </w:pPr>
      <w:r w:rsidRPr="00A00DC5">
        <w:rPr>
          <w:rFonts w:ascii="Arial" w:hAnsi="Arial" w:cs="Arial"/>
        </w:rPr>
        <w:t xml:space="preserve">There is a shift from early christian thinkers reflecting on ethics through revelation and the message of god. In the second century, the christian theologians begin to draw on Greek philosophy. So ethics and morality is thought about on a deeper intellectual level of what christian faith means. There are certain key figures (justin martyr, clement of alexander, origin, Augustine of hippo) who are important christian theologians who have something important to say about the development. We want to focus on how they deal with ethics and morality. More and more of a drawing on Greek philosophy especially on plato and Socrates. </w:t>
      </w:r>
    </w:p>
    <w:p w:rsidR="00A00DC5" w:rsidRPr="00A00DC5" w:rsidRDefault="00A00DC5" w:rsidP="00A00DC5">
      <w:pPr>
        <w:rPr>
          <w:rFonts w:ascii="Arial" w:hAnsi="Arial" w:cs="Arial"/>
        </w:rPr>
      </w:pPr>
    </w:p>
    <w:p w:rsidR="00A00DC5" w:rsidRPr="00A00DC5" w:rsidRDefault="00A00DC5" w:rsidP="00A00DC5">
      <w:pPr>
        <w:rPr>
          <w:rFonts w:ascii="Arial" w:hAnsi="Arial" w:cs="Arial"/>
        </w:rPr>
      </w:pPr>
      <w:r w:rsidRPr="00A00DC5">
        <w:rPr>
          <w:rFonts w:ascii="Arial" w:hAnsi="Arial" w:cs="Arial"/>
        </w:rPr>
        <w:t>Augustine is an important thinker in the early church, his thought has huge impact on people. A certain controversy he entered with a british theologian pellagious. “pellagian controversy”.</w:t>
      </w:r>
    </w:p>
    <w:p w:rsidR="00A00DC5" w:rsidRPr="00A00DC5" w:rsidRDefault="00A00DC5" w:rsidP="00A00DC5">
      <w:pPr>
        <w:pStyle w:val="Paragraphedeliste"/>
        <w:numPr>
          <w:ilvl w:val="0"/>
          <w:numId w:val="2"/>
        </w:numPr>
        <w:rPr>
          <w:rFonts w:ascii="Arial" w:hAnsi="Arial" w:cs="Arial"/>
        </w:rPr>
      </w:pPr>
      <w:r w:rsidRPr="00A00DC5">
        <w:rPr>
          <w:rFonts w:ascii="Arial" w:hAnsi="Arial" w:cs="Arial"/>
        </w:rPr>
        <w:t>Pellagious identified a tension within the traditional christian conviction of grace which implies that humans cannot save themselves, only god can.</w:t>
      </w:r>
    </w:p>
    <w:p w:rsidR="00A00DC5" w:rsidRPr="00A00DC5" w:rsidRDefault="00A00DC5" w:rsidP="00A00DC5">
      <w:pPr>
        <w:pStyle w:val="Paragraphedeliste"/>
        <w:numPr>
          <w:ilvl w:val="0"/>
          <w:numId w:val="2"/>
        </w:numPr>
        <w:rPr>
          <w:rFonts w:ascii="Arial" w:hAnsi="Arial" w:cs="Arial"/>
        </w:rPr>
      </w:pPr>
      <w:r w:rsidRPr="00A00DC5">
        <w:rPr>
          <w:rFonts w:ascii="Arial" w:hAnsi="Arial" w:cs="Arial"/>
        </w:rPr>
        <w:t xml:space="preserve">He said, if this is true, how can god hold us responsible for our failings and actions if we can only rely on his grace to save us. </w:t>
      </w:r>
    </w:p>
    <w:p w:rsidR="00A00DC5" w:rsidRPr="00A00DC5" w:rsidRDefault="00A00DC5" w:rsidP="00A00DC5">
      <w:pPr>
        <w:rPr>
          <w:rFonts w:ascii="Arial" w:hAnsi="Arial" w:cs="Arial"/>
        </w:rPr>
      </w:pPr>
    </w:p>
    <w:p w:rsidR="00A00DC5" w:rsidRPr="00A00DC5" w:rsidRDefault="00A00DC5" w:rsidP="00A00DC5">
      <w:pPr>
        <w:rPr>
          <w:rFonts w:ascii="Arial" w:hAnsi="Arial" w:cs="Arial"/>
          <w:b/>
          <w:u w:val="single"/>
        </w:rPr>
      </w:pPr>
      <w:r w:rsidRPr="00A00DC5">
        <w:rPr>
          <w:rFonts w:ascii="Arial" w:hAnsi="Arial" w:cs="Arial"/>
          <w:b/>
          <w:u w:val="single"/>
        </w:rPr>
        <w:t>Saint justin Martyr</w:t>
      </w:r>
    </w:p>
    <w:p w:rsidR="00A00DC5" w:rsidRPr="00A00DC5" w:rsidRDefault="00A00DC5" w:rsidP="00A00DC5">
      <w:pPr>
        <w:rPr>
          <w:rFonts w:ascii="Arial" w:hAnsi="Arial" w:cs="Arial"/>
        </w:rPr>
      </w:pPr>
      <w:r w:rsidRPr="00A00DC5">
        <w:rPr>
          <w:rFonts w:ascii="Arial" w:hAnsi="Arial" w:cs="Arial"/>
        </w:rPr>
        <w:t>One of the early christian apologists (aims to present a rational basis for christian ethics, defending the faith against objections”</w:t>
      </w:r>
    </w:p>
    <w:p w:rsidR="00A00DC5" w:rsidRPr="00A00DC5" w:rsidRDefault="00A00DC5" w:rsidP="00A00DC5">
      <w:pPr>
        <w:pStyle w:val="Paragraphedeliste"/>
        <w:numPr>
          <w:ilvl w:val="0"/>
          <w:numId w:val="2"/>
        </w:numPr>
        <w:rPr>
          <w:rFonts w:ascii="Arial" w:hAnsi="Arial" w:cs="Arial"/>
        </w:rPr>
      </w:pPr>
      <w:r w:rsidRPr="00A00DC5">
        <w:rPr>
          <w:rFonts w:ascii="Arial" w:hAnsi="Arial" w:cs="Arial"/>
        </w:rPr>
        <w:t>The first who tried to reconcile christian with non christian culture</w:t>
      </w:r>
    </w:p>
    <w:p w:rsidR="00A00DC5" w:rsidRPr="00A00DC5" w:rsidRDefault="00A00DC5" w:rsidP="00A00DC5">
      <w:pPr>
        <w:pStyle w:val="Paragraphedeliste"/>
        <w:numPr>
          <w:ilvl w:val="0"/>
          <w:numId w:val="2"/>
        </w:numPr>
        <w:rPr>
          <w:rFonts w:ascii="Arial" w:hAnsi="Arial" w:cs="Arial"/>
        </w:rPr>
      </w:pPr>
      <w:r w:rsidRPr="00A00DC5">
        <w:rPr>
          <w:rFonts w:ascii="Arial" w:hAnsi="Arial" w:cs="Arial"/>
        </w:rPr>
        <w:t>Attempted a synthesis, a constructive encounter with the prevailing philosophy of Platonism</w:t>
      </w:r>
    </w:p>
    <w:p w:rsidR="00A00DC5" w:rsidRPr="00A00DC5" w:rsidRDefault="00A00DC5" w:rsidP="00A00DC5">
      <w:pPr>
        <w:pStyle w:val="Paragraphedeliste"/>
        <w:numPr>
          <w:ilvl w:val="0"/>
          <w:numId w:val="2"/>
        </w:numPr>
        <w:rPr>
          <w:rFonts w:ascii="Arial" w:hAnsi="Arial" w:cs="Arial"/>
        </w:rPr>
      </w:pPr>
      <w:r w:rsidRPr="00A00DC5">
        <w:rPr>
          <w:rFonts w:ascii="Arial" w:hAnsi="Arial" w:cs="Arial"/>
        </w:rPr>
        <w:t>In dialogue with pagan philosophy and jewish culture</w:t>
      </w:r>
    </w:p>
    <w:p w:rsidR="00A00DC5" w:rsidRPr="00A00DC5" w:rsidRDefault="00A00DC5" w:rsidP="00A00DC5">
      <w:pPr>
        <w:pStyle w:val="Paragraphedeliste"/>
        <w:numPr>
          <w:ilvl w:val="0"/>
          <w:numId w:val="2"/>
        </w:numPr>
        <w:rPr>
          <w:rFonts w:ascii="Arial" w:hAnsi="Arial" w:cs="Arial"/>
        </w:rPr>
      </w:pPr>
      <w:r w:rsidRPr="00A00DC5">
        <w:rPr>
          <w:rFonts w:ascii="Arial" w:hAnsi="Arial" w:cs="Arial"/>
        </w:rPr>
        <w:t xml:space="preserve">Presents Christ to jews and gentiles as logos kay nomos (the word and the law). </w:t>
      </w:r>
    </w:p>
    <w:p w:rsidR="00A00DC5" w:rsidRPr="00A00DC5" w:rsidRDefault="00A00DC5" w:rsidP="00A00DC5">
      <w:pPr>
        <w:pStyle w:val="Paragraphedeliste"/>
        <w:numPr>
          <w:ilvl w:val="0"/>
          <w:numId w:val="2"/>
        </w:numPr>
        <w:rPr>
          <w:rFonts w:ascii="Arial" w:hAnsi="Arial" w:cs="Arial"/>
        </w:rPr>
      </w:pPr>
      <w:r w:rsidRPr="00A00DC5">
        <w:rPr>
          <w:rFonts w:ascii="Arial" w:hAnsi="Arial" w:cs="Arial"/>
        </w:rPr>
        <w:t>Was influenced by plato and Socrates.</w:t>
      </w:r>
    </w:p>
    <w:p w:rsidR="00A00DC5" w:rsidRPr="00A00DC5" w:rsidRDefault="00A00DC5" w:rsidP="00A00DC5">
      <w:pPr>
        <w:rPr>
          <w:rFonts w:ascii="Arial" w:hAnsi="Arial" w:cs="Arial"/>
        </w:rPr>
      </w:pPr>
    </w:p>
    <w:p w:rsidR="00A00DC5" w:rsidRPr="00A00DC5" w:rsidRDefault="00A00DC5" w:rsidP="00A00DC5">
      <w:pPr>
        <w:rPr>
          <w:rFonts w:ascii="Arial" w:hAnsi="Arial" w:cs="Arial"/>
        </w:rPr>
      </w:pPr>
      <w:r w:rsidRPr="00A00DC5">
        <w:rPr>
          <w:rFonts w:ascii="Arial" w:hAnsi="Arial" w:cs="Arial"/>
        </w:rPr>
        <w:t>Socrates equated virtue with knowledge. The ultimate evil is the unexamined life. He tried to bring people to recognize their own ignorance. He continually questioned his fellow Athenians on the meaning and necessity of virtuous and reflective living. Socrates’ pedagogy was not to hand down doctrines but to lead his students to see themselves, to get the insights themselves.</w:t>
      </w:r>
    </w:p>
    <w:p w:rsidR="00A00DC5" w:rsidRPr="00A00DC5" w:rsidRDefault="00A00DC5" w:rsidP="00A00DC5">
      <w:pPr>
        <w:rPr>
          <w:rFonts w:ascii="Arial" w:hAnsi="Arial" w:cs="Arial"/>
        </w:rPr>
      </w:pPr>
    </w:p>
    <w:p w:rsidR="00A00DC5" w:rsidRPr="00A00DC5" w:rsidRDefault="00A00DC5" w:rsidP="00A00DC5">
      <w:pPr>
        <w:rPr>
          <w:rFonts w:ascii="Arial" w:hAnsi="Arial" w:cs="Arial"/>
        </w:rPr>
      </w:pPr>
      <w:r w:rsidRPr="00A00DC5">
        <w:rPr>
          <w:rFonts w:ascii="Arial" w:hAnsi="Arial" w:cs="Arial"/>
        </w:rPr>
        <w:t xml:space="preserve">Plato privileges the soul over the body. He believed the soul to be separate and superior to the body. Human beings are attracted to the good desire (eros). No one desires evil, humans are merely misled. Doing the good follows naturally and logically from knowing the good. </w:t>
      </w:r>
    </w:p>
    <w:p w:rsidR="00A00DC5" w:rsidRPr="00A00DC5" w:rsidRDefault="00A00DC5" w:rsidP="00A00DC5">
      <w:pPr>
        <w:pStyle w:val="Paragraphedeliste"/>
        <w:numPr>
          <w:ilvl w:val="0"/>
          <w:numId w:val="2"/>
        </w:numPr>
        <w:rPr>
          <w:rFonts w:ascii="Arial" w:hAnsi="Arial" w:cs="Arial"/>
        </w:rPr>
      </w:pPr>
      <w:r w:rsidRPr="00A00DC5">
        <w:rPr>
          <w:rFonts w:ascii="Arial" w:hAnsi="Arial" w:cs="Arial"/>
        </w:rPr>
        <w:t>He saw the soul as divided into three parts</w:t>
      </w:r>
    </w:p>
    <w:p w:rsidR="00A00DC5" w:rsidRPr="00A00DC5" w:rsidRDefault="00A00DC5" w:rsidP="00A00DC5">
      <w:pPr>
        <w:pStyle w:val="Paragraphedeliste"/>
        <w:numPr>
          <w:ilvl w:val="1"/>
          <w:numId w:val="8"/>
        </w:numPr>
        <w:rPr>
          <w:rFonts w:ascii="Arial" w:hAnsi="Arial" w:cs="Arial"/>
        </w:rPr>
      </w:pPr>
      <w:r w:rsidRPr="00A00DC5">
        <w:rPr>
          <w:rFonts w:ascii="Arial" w:hAnsi="Arial" w:cs="Arial"/>
        </w:rPr>
        <w:t xml:space="preserve">Desire </w:t>
      </w:r>
      <w:r w:rsidRPr="00A00DC5">
        <w:rPr>
          <w:rFonts w:ascii="Arial" w:hAnsi="Arial" w:cs="Arial"/>
        </w:rPr>
        <w:sym w:font="Wingdings" w:char="F0E0"/>
      </w:r>
      <w:r w:rsidRPr="00A00DC5">
        <w:rPr>
          <w:rFonts w:ascii="Arial" w:hAnsi="Arial" w:cs="Arial"/>
        </w:rPr>
        <w:t xml:space="preserve"> the appetites are our multitude of desires for various pleasures, comforts, physical satisfaction and bodily ease. They can often be in conflict even with each other.</w:t>
      </w:r>
    </w:p>
    <w:p w:rsidR="00A00DC5" w:rsidRPr="00A00DC5" w:rsidRDefault="00A00DC5" w:rsidP="00A00DC5">
      <w:pPr>
        <w:pStyle w:val="Paragraphedeliste"/>
        <w:numPr>
          <w:ilvl w:val="1"/>
          <w:numId w:val="8"/>
        </w:numPr>
        <w:rPr>
          <w:rFonts w:ascii="Arial" w:hAnsi="Arial" w:cs="Arial"/>
        </w:rPr>
      </w:pPr>
      <w:r w:rsidRPr="00A00DC5">
        <w:rPr>
          <w:rFonts w:ascii="Arial" w:hAnsi="Arial" w:cs="Arial"/>
        </w:rPr>
        <w:t xml:space="preserve">Spirit </w:t>
      </w:r>
      <w:r w:rsidRPr="00A00DC5">
        <w:rPr>
          <w:rFonts w:ascii="Arial" w:hAnsi="Arial" w:cs="Arial"/>
        </w:rPr>
        <w:sym w:font="Wingdings" w:char="F0E0"/>
      </w:r>
      <w:r w:rsidRPr="00A00DC5">
        <w:rPr>
          <w:rFonts w:ascii="Arial" w:hAnsi="Arial" w:cs="Arial"/>
        </w:rPr>
        <w:t xml:space="preserve"> the spirited part is the part that gets angry when it perceives an injustice being done. This is part of us and that loves to face and overcome great challenges, the part that can steel itself to adversity, and that loves victory, winning, challenge and honor. </w:t>
      </w:r>
    </w:p>
    <w:p w:rsidR="00A00DC5" w:rsidRPr="00A00DC5" w:rsidRDefault="00A00DC5" w:rsidP="00A00DC5">
      <w:pPr>
        <w:pStyle w:val="Paragraphedeliste"/>
        <w:numPr>
          <w:ilvl w:val="1"/>
          <w:numId w:val="8"/>
        </w:numPr>
        <w:rPr>
          <w:rFonts w:ascii="Arial" w:hAnsi="Arial" w:cs="Arial"/>
        </w:rPr>
      </w:pPr>
      <w:r w:rsidRPr="00A00DC5">
        <w:rPr>
          <w:rFonts w:ascii="Arial" w:hAnsi="Arial" w:cs="Arial"/>
        </w:rPr>
        <w:t xml:space="preserve">Reason </w:t>
      </w:r>
      <w:r w:rsidRPr="00A00DC5">
        <w:rPr>
          <w:rFonts w:ascii="Arial" w:hAnsi="Arial" w:cs="Arial"/>
        </w:rPr>
        <w:sym w:font="Wingdings" w:char="F0E0"/>
      </w:r>
      <w:r w:rsidRPr="00A00DC5">
        <w:rPr>
          <w:rFonts w:ascii="Arial" w:hAnsi="Arial" w:cs="Arial"/>
        </w:rPr>
        <w:t xml:space="preserve"> the mind (nous), our conscious awareness is that part of us that thinks, analyzes, looks ahead, rationally weighs options and tries to gauge what is best and truest overall. </w:t>
      </w:r>
    </w:p>
    <w:p w:rsidR="00A00DC5" w:rsidRPr="00A00DC5" w:rsidRDefault="00A00DC5" w:rsidP="00A00DC5">
      <w:pPr>
        <w:rPr>
          <w:rFonts w:ascii="Arial" w:hAnsi="Arial" w:cs="Arial"/>
        </w:rPr>
      </w:pPr>
    </w:p>
    <w:p w:rsidR="00A00DC5" w:rsidRPr="00A00DC5" w:rsidRDefault="00A00DC5" w:rsidP="00A00DC5">
      <w:pPr>
        <w:rPr>
          <w:rFonts w:ascii="Arial" w:hAnsi="Arial" w:cs="Arial"/>
        </w:rPr>
      </w:pPr>
      <w:r w:rsidRPr="00A00DC5">
        <w:rPr>
          <w:rFonts w:ascii="Arial" w:hAnsi="Arial" w:cs="Arial"/>
        </w:rPr>
        <w:t>The rational part is akin to the divine in its approach to true forms and is immortal, while the other two parts operate in the phenomenal realm and are thus bound by mortality.</w:t>
      </w:r>
    </w:p>
    <w:p w:rsidR="00A00DC5" w:rsidRPr="00A00DC5" w:rsidRDefault="00A00DC5" w:rsidP="00A00DC5">
      <w:pPr>
        <w:rPr>
          <w:rFonts w:ascii="Arial" w:hAnsi="Arial" w:cs="Arial"/>
        </w:rPr>
      </w:pPr>
    </w:p>
    <w:p w:rsidR="00A00DC5" w:rsidRPr="00A00DC5" w:rsidRDefault="00A00DC5" w:rsidP="00A00DC5">
      <w:pPr>
        <w:rPr>
          <w:rFonts w:ascii="Arial" w:hAnsi="Arial" w:cs="Arial"/>
        </w:rPr>
      </w:pPr>
      <w:r w:rsidRPr="00A00DC5">
        <w:rPr>
          <w:rFonts w:ascii="Arial" w:hAnsi="Arial" w:cs="Arial"/>
        </w:rPr>
        <w:t xml:space="preserve">For plato, the state exists to guarantee the good life for its citizens and should thus be ruled by those with a developed capacity for approaching the essence of good life (just as the reason must rule the soul because it is part of the soul which has this capacity). </w:t>
      </w:r>
    </w:p>
    <w:p w:rsidR="00A00DC5" w:rsidRPr="00A00DC5" w:rsidRDefault="00A00DC5" w:rsidP="00A00DC5">
      <w:pPr>
        <w:rPr>
          <w:rFonts w:ascii="Arial" w:hAnsi="Arial" w:cs="Arial"/>
        </w:rPr>
      </w:pPr>
    </w:p>
    <w:p w:rsidR="00A00DC5" w:rsidRPr="00A00DC5" w:rsidRDefault="00A00DC5" w:rsidP="00A00DC5">
      <w:pPr>
        <w:rPr>
          <w:rFonts w:ascii="Arial" w:hAnsi="Arial" w:cs="Arial"/>
        </w:rPr>
      </w:pPr>
      <w:r w:rsidRPr="00A00DC5">
        <w:rPr>
          <w:rFonts w:ascii="Arial" w:hAnsi="Arial" w:cs="Arial"/>
        </w:rPr>
        <w:t>When platonism was combined with Christianity, several themes emerged:</w:t>
      </w:r>
    </w:p>
    <w:p w:rsidR="00A00DC5" w:rsidRPr="00A00DC5" w:rsidRDefault="00A00DC5" w:rsidP="00A00DC5">
      <w:pPr>
        <w:pStyle w:val="Paragraphedeliste"/>
        <w:numPr>
          <w:ilvl w:val="0"/>
          <w:numId w:val="2"/>
        </w:numPr>
        <w:rPr>
          <w:rFonts w:ascii="Arial" w:hAnsi="Arial" w:cs="Arial"/>
        </w:rPr>
      </w:pPr>
      <w:r w:rsidRPr="00A00DC5">
        <w:rPr>
          <w:rFonts w:ascii="Arial" w:hAnsi="Arial" w:cs="Arial"/>
        </w:rPr>
        <w:t>Denial of a sharp dichotomy between reason and revelation;</w:t>
      </w:r>
    </w:p>
    <w:p w:rsidR="00A00DC5" w:rsidRPr="00A00DC5" w:rsidRDefault="00A00DC5" w:rsidP="00A00DC5">
      <w:pPr>
        <w:pStyle w:val="Paragraphedeliste"/>
        <w:numPr>
          <w:ilvl w:val="0"/>
          <w:numId w:val="2"/>
        </w:numPr>
        <w:rPr>
          <w:rFonts w:ascii="Arial" w:hAnsi="Arial" w:cs="Arial"/>
        </w:rPr>
      </w:pPr>
      <w:r w:rsidRPr="00A00DC5">
        <w:rPr>
          <w:rFonts w:ascii="Arial" w:hAnsi="Arial" w:cs="Arial"/>
        </w:rPr>
        <w:t>Emphasis on the divine spark in humans and their drive toward the good rather than on effects of original sin</w:t>
      </w:r>
    </w:p>
    <w:p w:rsidR="00A00DC5" w:rsidRPr="00A00DC5" w:rsidRDefault="00A00DC5" w:rsidP="00A00DC5">
      <w:pPr>
        <w:pStyle w:val="Paragraphedeliste"/>
        <w:numPr>
          <w:ilvl w:val="0"/>
          <w:numId w:val="2"/>
        </w:numPr>
        <w:rPr>
          <w:rFonts w:ascii="Arial" w:hAnsi="Arial" w:cs="Arial"/>
        </w:rPr>
      </w:pPr>
      <w:r w:rsidRPr="00A00DC5">
        <w:rPr>
          <w:rFonts w:ascii="Arial" w:hAnsi="Arial" w:cs="Arial"/>
        </w:rPr>
        <w:t>Emphasis on the incarnation rather than on the atonement</w:t>
      </w:r>
    </w:p>
    <w:p w:rsidR="00A00DC5" w:rsidRPr="00A00DC5" w:rsidRDefault="00A00DC5" w:rsidP="00A00DC5">
      <w:pPr>
        <w:pStyle w:val="Paragraphedeliste"/>
        <w:numPr>
          <w:ilvl w:val="0"/>
          <w:numId w:val="2"/>
        </w:numPr>
        <w:rPr>
          <w:rFonts w:ascii="Arial" w:hAnsi="Arial" w:cs="Arial"/>
        </w:rPr>
      </w:pPr>
      <w:r w:rsidRPr="00A00DC5">
        <w:rPr>
          <w:rFonts w:ascii="Arial" w:hAnsi="Arial" w:cs="Arial"/>
        </w:rPr>
        <w:t>High evaluation of contemplation</w:t>
      </w:r>
    </w:p>
    <w:p w:rsidR="00A00DC5" w:rsidRPr="00A00DC5" w:rsidRDefault="00A00DC5" w:rsidP="00A00DC5">
      <w:pPr>
        <w:pStyle w:val="Paragraphedeliste"/>
        <w:numPr>
          <w:ilvl w:val="0"/>
          <w:numId w:val="2"/>
        </w:numPr>
        <w:rPr>
          <w:rFonts w:ascii="Arial" w:hAnsi="Arial" w:cs="Arial"/>
        </w:rPr>
      </w:pPr>
      <w:r w:rsidRPr="00A00DC5">
        <w:rPr>
          <w:rFonts w:ascii="Arial" w:hAnsi="Arial" w:cs="Arial"/>
        </w:rPr>
        <w:t>Appreciation of the spirit rather than the letter</w:t>
      </w:r>
    </w:p>
    <w:p w:rsidR="00A00DC5" w:rsidRPr="00A00DC5" w:rsidRDefault="00A00DC5" w:rsidP="00A00DC5">
      <w:pPr>
        <w:pStyle w:val="Paragraphedeliste"/>
        <w:numPr>
          <w:ilvl w:val="0"/>
          <w:numId w:val="2"/>
        </w:numPr>
        <w:rPr>
          <w:rFonts w:ascii="Arial" w:hAnsi="Arial" w:cs="Arial"/>
        </w:rPr>
      </w:pPr>
      <w:r w:rsidRPr="00A00DC5">
        <w:rPr>
          <w:rFonts w:ascii="Arial" w:hAnsi="Arial" w:cs="Arial"/>
        </w:rPr>
        <w:t>Suspicion of rules and institutions</w:t>
      </w:r>
    </w:p>
    <w:p w:rsidR="00A00DC5" w:rsidRPr="00A00DC5" w:rsidRDefault="00A00DC5" w:rsidP="00A00DC5">
      <w:pPr>
        <w:rPr>
          <w:rFonts w:ascii="Arial" w:hAnsi="Arial" w:cs="Arial"/>
        </w:rPr>
      </w:pPr>
    </w:p>
    <w:p w:rsidR="00A00DC5" w:rsidRPr="00A00DC5" w:rsidRDefault="00A00DC5" w:rsidP="00A00DC5">
      <w:pPr>
        <w:rPr>
          <w:rFonts w:ascii="Arial" w:hAnsi="Arial" w:cs="Arial"/>
          <w:b/>
          <w:u w:val="single"/>
        </w:rPr>
      </w:pPr>
      <w:r w:rsidRPr="00A00DC5">
        <w:rPr>
          <w:rFonts w:ascii="Arial" w:hAnsi="Arial" w:cs="Arial"/>
          <w:b/>
          <w:bCs/>
          <w:u w:val="single"/>
        </w:rPr>
        <w:t>Clement of Alexandria</w:t>
      </w:r>
    </w:p>
    <w:p w:rsidR="00A00DC5" w:rsidRPr="00A00DC5" w:rsidRDefault="00A00DC5" w:rsidP="00A00DC5">
      <w:pPr>
        <w:rPr>
          <w:rFonts w:ascii="Arial" w:hAnsi="Arial" w:cs="Arial"/>
        </w:rPr>
      </w:pPr>
      <w:r w:rsidRPr="00A00DC5">
        <w:rPr>
          <w:rFonts w:ascii="Arial" w:hAnsi="Arial" w:cs="Arial"/>
        </w:rPr>
        <w:t>In early Christian ethics, both </w:t>
      </w:r>
      <w:r w:rsidRPr="00A00DC5">
        <w:rPr>
          <w:rFonts w:ascii="Arial" w:hAnsi="Arial" w:cs="Arial"/>
          <w:b/>
          <w:bCs/>
        </w:rPr>
        <w:t>Clement of  aAlexandria</w:t>
      </w:r>
      <w:r w:rsidRPr="00A00DC5">
        <w:rPr>
          <w:rFonts w:ascii="Arial" w:hAnsi="Arial" w:cs="Arial"/>
        </w:rPr>
        <w:t> and </w:t>
      </w:r>
      <w:r w:rsidRPr="00A00DC5">
        <w:rPr>
          <w:rFonts w:ascii="Arial" w:hAnsi="Arial" w:cs="Arial"/>
          <w:b/>
          <w:bCs/>
        </w:rPr>
        <w:t>Origen</w:t>
      </w:r>
      <w:r w:rsidRPr="00A00DC5">
        <w:rPr>
          <w:rFonts w:ascii="Arial" w:hAnsi="Arial" w:cs="Arial"/>
        </w:rPr>
        <w:t> combined Christianity with the Platonism that was common in Alexandria. </w:t>
      </w:r>
    </w:p>
    <w:p w:rsidR="00A00DC5" w:rsidRPr="00A00DC5" w:rsidRDefault="00A00DC5" w:rsidP="00A00DC5">
      <w:pPr>
        <w:rPr>
          <w:rFonts w:ascii="Arial" w:hAnsi="Arial" w:cs="Arial"/>
        </w:rPr>
      </w:pPr>
    </w:p>
    <w:p w:rsidR="00A00DC5" w:rsidRPr="00A00DC5" w:rsidRDefault="00A00DC5" w:rsidP="00A00DC5">
      <w:pPr>
        <w:rPr>
          <w:rFonts w:ascii="Arial" w:hAnsi="Arial" w:cs="Arial"/>
        </w:rPr>
      </w:pPr>
      <w:r w:rsidRPr="00A00DC5">
        <w:rPr>
          <w:rFonts w:ascii="Arial" w:hAnsi="Arial" w:cs="Arial"/>
        </w:rPr>
        <w:t>Clement of Alexandria (Greek Theologian) (c.150-c.211) in creative dialogue with the prevailing thought patterns of his culture. The central theme in Clement's teachings is the true knowledge of Jesus Christ. He gives place to the primacy of love against stoic self-sufficiency. A key theme in his teachings was that the human person is created in the image and likeness of God. Therefore, the moral life is responding to this vocation. Clement had an optimistic vision of life, he saw the world as good. He wanted to integrate the Gospel with insights from the pagan world. Clement argued against Gnosticism and Manichaeism.</w:t>
      </w:r>
    </w:p>
    <w:p w:rsidR="00A00DC5" w:rsidRPr="00A00DC5" w:rsidRDefault="00A00DC5" w:rsidP="00A00DC5">
      <w:pPr>
        <w:rPr>
          <w:rFonts w:ascii="Arial" w:hAnsi="Arial" w:cs="Arial"/>
        </w:rPr>
      </w:pPr>
    </w:p>
    <w:p w:rsidR="00A00DC5" w:rsidRPr="00A00DC5" w:rsidRDefault="00A00DC5" w:rsidP="00A00DC5">
      <w:pPr>
        <w:rPr>
          <w:rFonts w:ascii="Arial" w:hAnsi="Arial" w:cs="Arial"/>
          <w:vanish/>
        </w:rPr>
      </w:pPr>
    </w:p>
    <w:tbl>
      <w:tblPr>
        <w:tblW w:w="4850" w:type="pct"/>
        <w:jc w:val="center"/>
        <w:tblBorders>
          <w:top w:val="single" w:sz="6" w:space="0" w:color="B8B8B8"/>
          <w:left w:val="single" w:sz="6" w:space="0" w:color="B8B8B8"/>
          <w:bottom w:val="single" w:sz="6" w:space="0" w:color="B8B8B8"/>
          <w:right w:val="single" w:sz="6" w:space="0" w:color="B8B8B8"/>
        </w:tblBorders>
        <w:tblCellMar>
          <w:left w:w="0" w:type="dxa"/>
          <w:right w:w="0" w:type="dxa"/>
        </w:tblCellMar>
        <w:tblLook w:val="04A0"/>
      </w:tblPr>
      <w:tblGrid>
        <w:gridCol w:w="5325"/>
        <w:gridCol w:w="5326"/>
      </w:tblGrid>
      <w:tr w:rsidR="00A00DC5" w:rsidRPr="00A00DC5">
        <w:trPr>
          <w:jc w:val="center"/>
        </w:trPr>
        <w:tc>
          <w:tcPr>
            <w:tcW w:w="2500" w:type="pct"/>
            <w:tcBorders>
              <w:top w:val="outset" w:sz="6" w:space="0" w:color="auto"/>
              <w:left w:val="outset" w:sz="6" w:space="0" w:color="auto"/>
              <w:bottom w:val="single" w:sz="6" w:space="0" w:color="DADADA"/>
              <w:right w:val="outset" w:sz="6" w:space="0" w:color="auto"/>
            </w:tcBorders>
            <w:tcMar>
              <w:top w:w="90" w:type="dxa"/>
              <w:left w:w="90" w:type="dxa"/>
              <w:bottom w:w="90" w:type="dxa"/>
              <w:right w:w="90" w:type="dxa"/>
            </w:tcMar>
            <w:vAlign w:val="center"/>
          </w:tcPr>
          <w:p w:rsidR="00A00DC5" w:rsidRPr="00A00DC5" w:rsidRDefault="00A00DC5" w:rsidP="00A00DC5">
            <w:pPr>
              <w:rPr>
                <w:rFonts w:ascii="Arial" w:hAnsi="Arial" w:cs="Arial"/>
              </w:rPr>
            </w:pPr>
            <w:r w:rsidRPr="00A00DC5">
              <w:rPr>
                <w:rFonts w:ascii="Arial" w:hAnsi="Arial" w:cs="Arial"/>
                <w:b/>
                <w:bCs/>
              </w:rPr>
              <w:t>Gnosticism: </w:t>
            </w:r>
            <w:r w:rsidRPr="00A00DC5">
              <w:rPr>
                <w:rFonts w:ascii="Arial" w:hAnsi="Arial" w:cs="Arial"/>
              </w:rPr>
              <w:t>a doctrine of various sects combining Christian and pagan elements, that came into prominence around the 2nd century. Central importance attached to 'gnosis', revealed but secret knowledge of God and of his nature, enabling those who possess it to achieve salvation. </w:t>
            </w:r>
          </w:p>
        </w:tc>
        <w:tc>
          <w:tcPr>
            <w:tcW w:w="2500" w:type="pct"/>
            <w:tcBorders>
              <w:top w:val="outset" w:sz="6" w:space="0" w:color="auto"/>
              <w:left w:val="outset" w:sz="6" w:space="0" w:color="auto"/>
              <w:bottom w:val="single" w:sz="6" w:space="0" w:color="DADADA"/>
              <w:right w:val="outset" w:sz="6" w:space="0" w:color="auto"/>
            </w:tcBorders>
            <w:tcMar>
              <w:top w:w="90" w:type="dxa"/>
              <w:left w:w="90" w:type="dxa"/>
              <w:bottom w:w="90" w:type="dxa"/>
              <w:right w:w="90" w:type="dxa"/>
            </w:tcMar>
            <w:vAlign w:val="center"/>
          </w:tcPr>
          <w:p w:rsidR="00A00DC5" w:rsidRPr="00A00DC5" w:rsidRDefault="00A00DC5" w:rsidP="00A00DC5">
            <w:pPr>
              <w:rPr>
                <w:rFonts w:ascii="Arial" w:hAnsi="Arial" w:cs="Arial"/>
              </w:rPr>
            </w:pPr>
            <w:r w:rsidRPr="00A00DC5">
              <w:rPr>
                <w:rFonts w:ascii="Arial" w:hAnsi="Arial" w:cs="Arial"/>
                <w:b/>
                <w:bCs/>
              </w:rPr>
              <w:t>Manichaeism: </w:t>
            </w:r>
            <w:r w:rsidRPr="00A00DC5">
              <w:rPr>
                <w:rFonts w:ascii="Arial" w:hAnsi="Arial" w:cs="Arial"/>
              </w:rPr>
              <w:t>a type of Gnosticism Associates the material world with evil, but in some men there is a spiritual element that through knowledge and associated ritual may be rescued from it and attain a higher spiritual state. Believes that Christ was never truly embodied and so he did not die.</w:t>
            </w:r>
          </w:p>
        </w:tc>
      </w:tr>
    </w:tbl>
    <w:p w:rsidR="00A00DC5" w:rsidRPr="00A00DC5" w:rsidRDefault="00A00DC5" w:rsidP="00A00DC5">
      <w:pPr>
        <w:rPr>
          <w:rFonts w:ascii="Arial" w:hAnsi="Arial" w:cs="Arial"/>
        </w:rPr>
      </w:pPr>
    </w:p>
    <w:p w:rsidR="00A00DC5" w:rsidRPr="00A00DC5" w:rsidRDefault="00A00DC5" w:rsidP="00A00DC5">
      <w:pPr>
        <w:rPr>
          <w:rFonts w:ascii="Arial" w:hAnsi="Arial" w:cs="Arial"/>
          <w:b/>
          <w:u w:val="single"/>
        </w:rPr>
      </w:pPr>
      <w:r w:rsidRPr="00A00DC5">
        <w:rPr>
          <w:rFonts w:ascii="Arial" w:hAnsi="Arial" w:cs="Arial"/>
          <w:b/>
          <w:bCs/>
          <w:u w:val="single"/>
        </w:rPr>
        <w:t>Origen</w:t>
      </w:r>
    </w:p>
    <w:p w:rsidR="00A00DC5" w:rsidRPr="00A00DC5" w:rsidRDefault="00A00DC5" w:rsidP="00A00DC5">
      <w:pPr>
        <w:rPr>
          <w:rFonts w:ascii="Arial" w:hAnsi="Arial" w:cs="Arial"/>
        </w:rPr>
      </w:pPr>
      <w:r w:rsidRPr="00A00DC5">
        <w:rPr>
          <w:rFonts w:ascii="Arial" w:hAnsi="Arial" w:cs="Arial"/>
        </w:rPr>
        <w:t>Origen was a student of Clement's who saw Christ as the centre of history. He was also against Gnosticism - strongly defending freedom of the will. Origen was more negative having a pessimistic view of human life. He was much more inclined to dichotomize the life of Christian faith and the life of the world.</w:t>
      </w:r>
    </w:p>
    <w:p w:rsidR="00A00DC5" w:rsidRPr="00A00DC5" w:rsidRDefault="00A00DC5" w:rsidP="00A00DC5">
      <w:pPr>
        <w:rPr>
          <w:rFonts w:ascii="Arial" w:hAnsi="Arial" w:cs="Arial"/>
        </w:rPr>
      </w:pPr>
    </w:p>
    <w:p w:rsidR="00A00DC5" w:rsidRPr="00A00DC5" w:rsidRDefault="00A00DC5" w:rsidP="00A00DC5">
      <w:pPr>
        <w:rPr>
          <w:rFonts w:ascii="Arial" w:hAnsi="Arial" w:cs="Arial"/>
        </w:rPr>
      </w:pPr>
      <w:r w:rsidRPr="00A00DC5">
        <w:rPr>
          <w:rFonts w:ascii="Arial" w:hAnsi="Arial" w:cs="Arial"/>
        </w:rPr>
        <w:t xml:space="preserve">Origen lived through a turbulent period of the Christian Church, when persecution was widespread and little or no doctrinal consensus existed among the various regional churches. In this environment, Gnosticism flourished, and Origen was the first truly philosophical thinker to turn his hand not only to a refutation of Gnosticism, but to offer an alternative </w:t>
      </w:r>
    </w:p>
    <w:p w:rsidR="00A00DC5" w:rsidRPr="00A00DC5" w:rsidRDefault="00A00DC5" w:rsidP="00A00DC5">
      <w:pPr>
        <w:rPr>
          <w:rFonts w:ascii="Arial" w:hAnsi="Arial" w:cs="Arial"/>
        </w:rPr>
      </w:pPr>
    </w:p>
    <w:p w:rsidR="00A00DC5" w:rsidRPr="00A00DC5" w:rsidRDefault="00A00DC5" w:rsidP="00A00DC5">
      <w:pPr>
        <w:rPr>
          <w:rFonts w:ascii="Arial" w:hAnsi="Arial" w:cs="Arial"/>
        </w:rPr>
      </w:pPr>
      <w:r w:rsidRPr="00A00DC5">
        <w:rPr>
          <w:rFonts w:ascii="Arial" w:hAnsi="Arial" w:cs="Arial"/>
        </w:rPr>
        <w:t>Christian system that was more rigorous and philosophically respectable than the mythological speculations of the various Gnostic sects.</w:t>
      </w:r>
    </w:p>
    <w:p w:rsidR="00A00DC5" w:rsidRPr="00A00DC5" w:rsidRDefault="00A00DC5" w:rsidP="00A00DC5">
      <w:pPr>
        <w:rPr>
          <w:rFonts w:ascii="Arial" w:hAnsi="Arial" w:cs="Arial"/>
        </w:rPr>
      </w:pPr>
      <w:r w:rsidRPr="00A00DC5">
        <w:rPr>
          <w:rFonts w:ascii="Arial" w:hAnsi="Arial" w:cs="Arial"/>
        </w:rPr>
        <w:t>He is unique among Platonists of his era for introducing history into his cosmological and metaphysical speculations, and his insistence on the absolute freedom of each and every person, thereby denying the fatalism that so often found its way into the more esoteric teachings of the various philosophical and mystery schools of his day. Primary consideration was given at this time to divine laws or to what were regarded as the eternal laws of the universe, over which man had no control. But subordinate to these divine and eternal laws was the law of nature. </w:t>
      </w:r>
    </w:p>
    <w:p w:rsidR="00A00DC5" w:rsidRPr="00A00DC5" w:rsidRDefault="00A00DC5" w:rsidP="00A00DC5">
      <w:pPr>
        <w:rPr>
          <w:rFonts w:ascii="Arial" w:hAnsi="Arial" w:cs="Arial"/>
        </w:rPr>
      </w:pPr>
    </w:p>
    <w:p w:rsidR="00A00DC5" w:rsidRPr="00A00DC5" w:rsidRDefault="00A00DC5" w:rsidP="00A00DC5">
      <w:pPr>
        <w:rPr>
          <w:rFonts w:ascii="Arial" w:hAnsi="Arial" w:cs="Arial"/>
        </w:rPr>
      </w:pPr>
      <w:r w:rsidRPr="00A00DC5">
        <w:rPr>
          <w:rFonts w:ascii="Arial" w:hAnsi="Arial" w:cs="Arial"/>
        </w:rPr>
        <w:t>That the theory of natural law was given an important place in early Christian thought may be gathered from the writings of Origen, St. Ambrose, and St. Jerome. Referring to a passage of St. Paul (Rom. ii, 12-14) they spoke of natural law as equivalent to the law of God and as universal in contrast with the written laws made by human beings.</w:t>
      </w:r>
    </w:p>
    <w:p w:rsidR="00A00DC5" w:rsidRPr="00A00DC5" w:rsidRDefault="00A00DC5" w:rsidP="00A00DC5">
      <w:pPr>
        <w:rPr>
          <w:rFonts w:ascii="Arial" w:hAnsi="Arial" w:cs="Arial"/>
        </w:rPr>
      </w:pPr>
    </w:p>
    <w:p w:rsidR="00A00DC5" w:rsidRPr="00A00DC5" w:rsidRDefault="00A00DC5" w:rsidP="00A00DC5">
      <w:pPr>
        <w:rPr>
          <w:rFonts w:ascii="Arial" w:hAnsi="Arial" w:cs="Arial"/>
          <w:b/>
          <w:u w:val="single"/>
        </w:rPr>
      </w:pPr>
      <w:r w:rsidRPr="00A00DC5">
        <w:rPr>
          <w:rFonts w:ascii="Arial" w:hAnsi="Arial" w:cs="Arial"/>
          <w:b/>
          <w:u w:val="single"/>
        </w:rPr>
        <w:t xml:space="preserve">Issues &amp; concerns facing early Christians, struggling with social &amp; political questions </w:t>
      </w:r>
    </w:p>
    <w:p w:rsidR="00A00DC5" w:rsidRPr="00A00DC5" w:rsidRDefault="00A00DC5" w:rsidP="00A00DC5">
      <w:pPr>
        <w:pStyle w:val="Paragraphedeliste"/>
        <w:numPr>
          <w:ilvl w:val="1"/>
          <w:numId w:val="7"/>
        </w:numPr>
        <w:rPr>
          <w:rFonts w:ascii="Arial" w:hAnsi="Arial" w:cs="Arial"/>
        </w:rPr>
      </w:pPr>
      <w:r w:rsidRPr="00A00DC5">
        <w:rPr>
          <w:rFonts w:ascii="Arial" w:hAnsi="Arial" w:cs="Arial"/>
        </w:rPr>
        <w:t>Duties of the believer</w:t>
      </w:r>
    </w:p>
    <w:p w:rsidR="00A00DC5" w:rsidRPr="00A00DC5" w:rsidRDefault="00A00DC5" w:rsidP="00A00DC5">
      <w:pPr>
        <w:pStyle w:val="Paragraphedeliste"/>
        <w:numPr>
          <w:ilvl w:val="0"/>
          <w:numId w:val="2"/>
        </w:numPr>
        <w:rPr>
          <w:rFonts w:ascii="Arial" w:hAnsi="Arial" w:cs="Arial"/>
        </w:rPr>
      </w:pPr>
      <w:r w:rsidRPr="00A00DC5">
        <w:rPr>
          <w:rFonts w:ascii="Arial" w:hAnsi="Arial" w:cs="Arial"/>
        </w:rPr>
        <w:t xml:space="preserve">It was ambrose, roman bishop of milan who addressed himself to the myriad duties of the believer. </w:t>
      </w:r>
    </w:p>
    <w:p w:rsidR="00A00DC5" w:rsidRPr="00A00DC5" w:rsidRDefault="00A00DC5" w:rsidP="00A00DC5">
      <w:pPr>
        <w:pStyle w:val="Paragraphedeliste"/>
        <w:numPr>
          <w:ilvl w:val="0"/>
          <w:numId w:val="2"/>
        </w:numPr>
        <w:rPr>
          <w:rFonts w:ascii="Arial" w:hAnsi="Arial" w:cs="Arial"/>
        </w:rPr>
      </w:pPr>
      <w:r w:rsidRPr="00A00DC5">
        <w:rPr>
          <w:rFonts w:ascii="Arial" w:hAnsi="Arial" w:cs="Arial"/>
        </w:rPr>
        <w:t xml:space="preserve">Ambrose sought to articulate these moral responsibilities in a concrete way that presaged the works of casuistry that would flourish 1300 years later. His preaching had a strong impact on Augustine of hippo, whom he baptized and brought into the church. </w:t>
      </w:r>
    </w:p>
    <w:p w:rsidR="00A00DC5" w:rsidRPr="00A00DC5" w:rsidRDefault="00A00DC5" w:rsidP="00A00DC5">
      <w:pPr>
        <w:rPr>
          <w:rFonts w:ascii="Arial" w:hAnsi="Arial" w:cs="Arial"/>
        </w:rPr>
      </w:pPr>
    </w:p>
    <w:p w:rsidR="00A00DC5" w:rsidRPr="00A00DC5" w:rsidRDefault="00A00DC5" w:rsidP="00A00DC5">
      <w:pPr>
        <w:pStyle w:val="Paragraphedeliste"/>
        <w:numPr>
          <w:ilvl w:val="1"/>
          <w:numId w:val="7"/>
        </w:numPr>
        <w:rPr>
          <w:rFonts w:ascii="Arial" w:hAnsi="Arial" w:cs="Arial"/>
        </w:rPr>
      </w:pPr>
      <w:r w:rsidRPr="00A00DC5">
        <w:rPr>
          <w:rFonts w:ascii="Arial" w:hAnsi="Arial" w:cs="Arial"/>
        </w:rPr>
        <w:t>Love god &amp; thy neighbour</w:t>
      </w:r>
    </w:p>
    <w:p w:rsidR="00A00DC5" w:rsidRPr="00A00DC5" w:rsidRDefault="00A00DC5" w:rsidP="00A00DC5">
      <w:pPr>
        <w:pStyle w:val="Paragraphedeliste"/>
        <w:numPr>
          <w:ilvl w:val="0"/>
          <w:numId w:val="2"/>
        </w:numPr>
        <w:rPr>
          <w:rFonts w:ascii="Arial" w:hAnsi="Arial" w:cs="Arial"/>
        </w:rPr>
      </w:pPr>
      <w:r w:rsidRPr="00A00DC5">
        <w:rPr>
          <w:rFonts w:ascii="Arial" w:hAnsi="Arial" w:cs="Arial"/>
        </w:rPr>
        <w:t xml:space="preserve">While early Christians were not the only ppl in the ancient world to advocate highly disciplined moral living, they are noteworthy in grounding personal morality in a love ethic. Their writings alluded to the two commandments, love god and neighbour. </w:t>
      </w:r>
    </w:p>
    <w:p w:rsidR="00A00DC5" w:rsidRPr="00A00DC5" w:rsidRDefault="00A00DC5" w:rsidP="00A00DC5">
      <w:pPr>
        <w:pStyle w:val="Paragraphedeliste"/>
        <w:numPr>
          <w:ilvl w:val="0"/>
          <w:numId w:val="2"/>
        </w:numPr>
        <w:rPr>
          <w:rFonts w:ascii="Arial" w:hAnsi="Arial" w:cs="Arial"/>
        </w:rPr>
      </w:pPr>
      <w:r w:rsidRPr="00A00DC5">
        <w:rPr>
          <w:rFonts w:ascii="Arial" w:hAnsi="Arial" w:cs="Arial"/>
        </w:rPr>
        <w:t xml:space="preserve">Christians are admonished by their moral teachers to live lives of self discipline, it not total abstinence, to care for widows and orphans and other vulnerable people and replay evil with good. </w:t>
      </w:r>
    </w:p>
    <w:p w:rsidR="00A00DC5" w:rsidRPr="00A00DC5" w:rsidRDefault="00A00DC5" w:rsidP="00A00DC5">
      <w:pPr>
        <w:rPr>
          <w:rFonts w:ascii="Arial" w:hAnsi="Arial" w:cs="Arial"/>
        </w:rPr>
      </w:pPr>
    </w:p>
    <w:p w:rsidR="00A00DC5" w:rsidRPr="00A00DC5" w:rsidRDefault="00A00DC5" w:rsidP="00A00DC5">
      <w:pPr>
        <w:pStyle w:val="Paragraphedeliste"/>
        <w:numPr>
          <w:ilvl w:val="1"/>
          <w:numId w:val="7"/>
        </w:numPr>
        <w:rPr>
          <w:rFonts w:ascii="Arial" w:hAnsi="Arial" w:cs="Arial"/>
        </w:rPr>
      </w:pPr>
      <w:r w:rsidRPr="00A00DC5">
        <w:rPr>
          <w:rFonts w:ascii="Arial" w:hAnsi="Arial" w:cs="Arial"/>
        </w:rPr>
        <w:t xml:space="preserve">Views of the material &amp; political worlds </w:t>
      </w:r>
    </w:p>
    <w:p w:rsidR="00A00DC5" w:rsidRPr="00A00DC5" w:rsidRDefault="00A00DC5" w:rsidP="00725529">
      <w:pPr>
        <w:pStyle w:val="Paragraphedeliste"/>
        <w:numPr>
          <w:ilvl w:val="0"/>
          <w:numId w:val="2"/>
        </w:numPr>
        <w:ind w:left="927"/>
        <w:rPr>
          <w:rFonts w:ascii="Arial" w:hAnsi="Arial" w:cs="Arial"/>
        </w:rPr>
      </w:pPr>
      <w:r w:rsidRPr="00A00DC5">
        <w:rPr>
          <w:rFonts w:ascii="Arial" w:hAnsi="Arial" w:cs="Arial"/>
        </w:rPr>
        <w:t xml:space="preserve">Christians struggled with momentous social questions concerning the attitude to be taken toward the material itself. </w:t>
      </w:r>
    </w:p>
    <w:p w:rsidR="00A00DC5" w:rsidRPr="00A00DC5" w:rsidRDefault="00A00DC5" w:rsidP="00725529">
      <w:pPr>
        <w:pStyle w:val="Paragraphedeliste"/>
        <w:numPr>
          <w:ilvl w:val="0"/>
          <w:numId w:val="2"/>
        </w:numPr>
        <w:ind w:left="927"/>
        <w:rPr>
          <w:rFonts w:ascii="Arial" w:hAnsi="Arial" w:cs="Arial"/>
        </w:rPr>
      </w:pPr>
      <w:r w:rsidRPr="00A00DC5">
        <w:rPr>
          <w:rFonts w:ascii="Arial" w:hAnsi="Arial" w:cs="Arial"/>
        </w:rPr>
        <w:t xml:space="preserve">Gnosticism (marcinonism) </w:t>
      </w:r>
      <w:r w:rsidRPr="00A00DC5">
        <w:rPr>
          <w:rFonts w:ascii="Arial" w:hAnsi="Arial" w:cs="Arial"/>
        </w:rPr>
        <w:sym w:font="Wingdings" w:char="F0E0"/>
      </w:r>
      <w:r w:rsidRPr="00A00DC5">
        <w:rPr>
          <w:rFonts w:ascii="Arial" w:hAnsi="Arial" w:cs="Arial"/>
        </w:rPr>
        <w:t xml:space="preserve"> Christ had nothing to do with the creation of the material world.</w:t>
      </w:r>
    </w:p>
    <w:p w:rsidR="00A00DC5" w:rsidRPr="00A00DC5" w:rsidRDefault="00A00DC5" w:rsidP="00725529">
      <w:pPr>
        <w:pStyle w:val="Paragraphedeliste"/>
        <w:numPr>
          <w:ilvl w:val="0"/>
          <w:numId w:val="2"/>
        </w:numPr>
        <w:ind w:left="927"/>
        <w:rPr>
          <w:rFonts w:ascii="Arial" w:hAnsi="Arial" w:cs="Arial"/>
        </w:rPr>
      </w:pPr>
      <w:r w:rsidRPr="00A00DC5">
        <w:rPr>
          <w:rFonts w:ascii="Arial" w:hAnsi="Arial" w:cs="Arial"/>
        </w:rPr>
        <w:t xml:space="preserve">Another issue was the attitude to be taken toward political power. </w:t>
      </w:r>
    </w:p>
    <w:p w:rsidR="00A00DC5" w:rsidRPr="00A00DC5" w:rsidRDefault="00A00DC5" w:rsidP="00725529">
      <w:pPr>
        <w:pStyle w:val="Paragraphedeliste"/>
        <w:numPr>
          <w:ilvl w:val="0"/>
          <w:numId w:val="2"/>
        </w:numPr>
        <w:ind w:left="927"/>
        <w:rPr>
          <w:rFonts w:ascii="Arial" w:hAnsi="Arial" w:cs="Arial"/>
        </w:rPr>
      </w:pPr>
      <w:r w:rsidRPr="00A00DC5">
        <w:rPr>
          <w:rFonts w:ascii="Arial" w:hAnsi="Arial" w:cs="Arial"/>
        </w:rPr>
        <w:t xml:space="preserve">Christians of the first two centuries seem to have renounced the use of coercive force, even in self defense yet gave substantial support to the state in its exercise of power. </w:t>
      </w:r>
    </w:p>
    <w:p w:rsidR="00A00DC5" w:rsidRPr="00A00DC5" w:rsidRDefault="00A00DC5" w:rsidP="00A00DC5">
      <w:pPr>
        <w:rPr>
          <w:rFonts w:ascii="Arial" w:hAnsi="Arial" w:cs="Arial"/>
        </w:rPr>
      </w:pPr>
    </w:p>
    <w:p w:rsidR="00A00DC5" w:rsidRPr="00A00DC5" w:rsidRDefault="00A00DC5" w:rsidP="00A00DC5">
      <w:pPr>
        <w:pStyle w:val="Paragraphedeliste"/>
        <w:numPr>
          <w:ilvl w:val="1"/>
          <w:numId w:val="7"/>
        </w:numPr>
        <w:rPr>
          <w:rFonts w:ascii="Arial" w:hAnsi="Arial" w:cs="Arial"/>
        </w:rPr>
      </w:pPr>
      <w:r w:rsidRPr="00A00DC5">
        <w:rPr>
          <w:rFonts w:ascii="Arial" w:hAnsi="Arial" w:cs="Arial"/>
        </w:rPr>
        <w:t>Ethics gaining expression</w:t>
      </w:r>
    </w:p>
    <w:p w:rsidR="00A00DC5" w:rsidRPr="00A00DC5" w:rsidRDefault="00A00DC5" w:rsidP="00A00DC5">
      <w:pPr>
        <w:pStyle w:val="Paragraphedeliste"/>
        <w:numPr>
          <w:ilvl w:val="0"/>
          <w:numId w:val="2"/>
        </w:numPr>
        <w:rPr>
          <w:rFonts w:ascii="Arial" w:hAnsi="Arial" w:cs="Arial"/>
        </w:rPr>
      </w:pPr>
      <w:r w:rsidRPr="00A00DC5">
        <w:rPr>
          <w:rFonts w:ascii="Arial" w:hAnsi="Arial" w:cs="Arial"/>
        </w:rPr>
        <w:t>Shift on emphasis occurred in 2</w:t>
      </w:r>
      <w:r w:rsidRPr="00A00DC5">
        <w:rPr>
          <w:rFonts w:ascii="Arial" w:hAnsi="Arial" w:cs="Arial"/>
          <w:vertAlign w:val="superscript"/>
        </w:rPr>
        <w:t>nd</w:t>
      </w:r>
      <w:r w:rsidRPr="00A00DC5">
        <w:rPr>
          <w:rFonts w:ascii="Arial" w:hAnsi="Arial" w:cs="Arial"/>
        </w:rPr>
        <w:t xml:space="preserve"> century with the development of deeper intellectual presentations of the faith. The 1</w:t>
      </w:r>
      <w:r w:rsidRPr="00A00DC5">
        <w:rPr>
          <w:rFonts w:ascii="Arial" w:hAnsi="Arial" w:cs="Arial"/>
          <w:vertAlign w:val="superscript"/>
        </w:rPr>
        <w:t>st</w:t>
      </w:r>
      <w:r w:rsidRPr="00A00DC5">
        <w:rPr>
          <w:rFonts w:ascii="Arial" w:hAnsi="Arial" w:cs="Arial"/>
        </w:rPr>
        <w:t xml:space="preserve"> and early 2</w:t>
      </w:r>
      <w:r w:rsidRPr="00A00DC5">
        <w:rPr>
          <w:rFonts w:ascii="Arial" w:hAnsi="Arial" w:cs="Arial"/>
          <w:vertAlign w:val="superscript"/>
        </w:rPr>
        <w:t>nd</w:t>
      </w:r>
      <w:r w:rsidRPr="00A00DC5">
        <w:rPr>
          <w:rFonts w:ascii="Arial" w:hAnsi="Arial" w:cs="Arial"/>
        </w:rPr>
        <w:t xml:space="preserve"> century writings are based more on authoritative revelation and less upon a process of reasoning.</w:t>
      </w:r>
    </w:p>
    <w:p w:rsidR="00A00DC5" w:rsidRPr="00A00DC5" w:rsidRDefault="00A00DC5" w:rsidP="00A00DC5">
      <w:pPr>
        <w:pStyle w:val="Paragraphedeliste"/>
        <w:numPr>
          <w:ilvl w:val="0"/>
          <w:numId w:val="2"/>
        </w:numPr>
        <w:rPr>
          <w:rFonts w:ascii="Arial" w:hAnsi="Arial" w:cs="Arial"/>
        </w:rPr>
      </w:pPr>
      <w:r w:rsidRPr="00A00DC5">
        <w:rPr>
          <w:rFonts w:ascii="Arial" w:hAnsi="Arial" w:cs="Arial"/>
        </w:rPr>
        <w:t xml:space="preserve">Ethics gained highly sophisticated expression, fully availing itself of the highest philosophical traditions and methods in the ancient world with the emergence of great thinkers like clement, origen, Tertullian, ambrose and Augustine. The greatest of these thinkers was augistine of hippo, whose work drew the best of earlier chirsitian thought into focus, while laying the foundations for a millennium of subsequent writing on moral questions. </w:t>
      </w:r>
    </w:p>
    <w:p w:rsidR="00A00DC5" w:rsidRPr="00A00DC5" w:rsidRDefault="00A00DC5" w:rsidP="00A00DC5">
      <w:pPr>
        <w:rPr>
          <w:rFonts w:ascii="Arial" w:hAnsi="Arial" w:cs="Arial"/>
        </w:rPr>
      </w:pPr>
    </w:p>
    <w:p w:rsidR="00A00DC5" w:rsidRPr="00A00DC5" w:rsidRDefault="00A00DC5" w:rsidP="00A00DC5">
      <w:pPr>
        <w:rPr>
          <w:rFonts w:ascii="Arial" w:hAnsi="Arial" w:cs="Arial"/>
          <w:b/>
          <w:u w:val="single"/>
        </w:rPr>
      </w:pPr>
      <w:r w:rsidRPr="00A00DC5">
        <w:rPr>
          <w:rFonts w:ascii="Arial" w:hAnsi="Arial" w:cs="Arial"/>
          <w:b/>
          <w:u w:val="single"/>
        </w:rPr>
        <w:t>Augustine of hippo</w:t>
      </w:r>
    </w:p>
    <w:p w:rsidR="00A00DC5" w:rsidRPr="00A00DC5" w:rsidRDefault="00A00DC5" w:rsidP="00A00DC5">
      <w:pPr>
        <w:pStyle w:val="Paragraphedeliste"/>
        <w:numPr>
          <w:ilvl w:val="0"/>
          <w:numId w:val="10"/>
        </w:numPr>
        <w:rPr>
          <w:rFonts w:ascii="Arial" w:hAnsi="Arial" w:cs="Arial"/>
        </w:rPr>
      </w:pPr>
      <w:r w:rsidRPr="00A00DC5">
        <w:rPr>
          <w:rFonts w:ascii="Arial" w:hAnsi="Arial" w:cs="Arial"/>
        </w:rPr>
        <w:t xml:space="preserve">The moral theologian </w:t>
      </w:r>
    </w:p>
    <w:p w:rsidR="00A00DC5" w:rsidRPr="00A00DC5" w:rsidRDefault="00A00DC5" w:rsidP="00A00DC5">
      <w:pPr>
        <w:pStyle w:val="Paragraphedeliste"/>
        <w:numPr>
          <w:ilvl w:val="0"/>
          <w:numId w:val="2"/>
        </w:numPr>
        <w:rPr>
          <w:rFonts w:ascii="Arial" w:hAnsi="Arial" w:cs="Arial"/>
        </w:rPr>
      </w:pPr>
      <w:r w:rsidRPr="00A00DC5">
        <w:rPr>
          <w:rFonts w:ascii="Arial" w:hAnsi="Arial" w:cs="Arial"/>
        </w:rPr>
        <w:t xml:space="preserve">He was ambrose’s disciple and is, to some, considered to be the greatest moral theologian of all time. </w:t>
      </w:r>
    </w:p>
    <w:p w:rsidR="00A00DC5" w:rsidRPr="00A00DC5" w:rsidRDefault="00A00DC5" w:rsidP="00A00DC5">
      <w:pPr>
        <w:pStyle w:val="Paragraphedeliste"/>
        <w:numPr>
          <w:ilvl w:val="0"/>
          <w:numId w:val="2"/>
        </w:numPr>
        <w:rPr>
          <w:rFonts w:ascii="Arial" w:hAnsi="Arial" w:cs="Arial"/>
        </w:rPr>
      </w:pPr>
      <w:r w:rsidRPr="00A00DC5">
        <w:rPr>
          <w:rFonts w:ascii="Arial" w:hAnsi="Arial" w:cs="Arial"/>
        </w:rPr>
        <w:t>Most creative and imaginative thinker of christian antiquity</w:t>
      </w:r>
    </w:p>
    <w:p w:rsidR="00A00DC5" w:rsidRPr="00A00DC5" w:rsidRDefault="00A00DC5" w:rsidP="00A00DC5">
      <w:pPr>
        <w:pStyle w:val="Paragraphedeliste"/>
        <w:numPr>
          <w:ilvl w:val="0"/>
          <w:numId w:val="2"/>
        </w:numPr>
        <w:rPr>
          <w:rFonts w:ascii="Arial" w:hAnsi="Arial" w:cs="Arial"/>
        </w:rPr>
      </w:pPr>
      <w:r w:rsidRPr="00A00DC5">
        <w:rPr>
          <w:rFonts w:ascii="Arial" w:hAnsi="Arial" w:cs="Arial"/>
        </w:rPr>
        <w:t>Never attempted to develop a coherent and inclusive system of moral theory.</w:t>
      </w:r>
    </w:p>
    <w:p w:rsidR="00A00DC5" w:rsidRPr="00A00DC5" w:rsidRDefault="00A00DC5" w:rsidP="00A00DC5">
      <w:pPr>
        <w:pStyle w:val="Paragraphedeliste"/>
        <w:numPr>
          <w:ilvl w:val="0"/>
          <w:numId w:val="2"/>
        </w:numPr>
        <w:rPr>
          <w:rFonts w:ascii="Arial" w:hAnsi="Arial" w:cs="Arial"/>
        </w:rPr>
      </w:pPr>
      <w:r w:rsidRPr="00A00DC5">
        <w:rPr>
          <w:rFonts w:ascii="Arial" w:hAnsi="Arial" w:cs="Arial"/>
        </w:rPr>
        <w:t xml:space="preserve">Confessions </w:t>
      </w:r>
      <w:r w:rsidRPr="00A00DC5">
        <w:rPr>
          <w:rFonts w:ascii="Arial" w:hAnsi="Arial" w:cs="Arial"/>
        </w:rPr>
        <w:sym w:font="Wingdings" w:char="F0E0"/>
      </w:r>
      <w:r w:rsidRPr="00A00DC5">
        <w:rPr>
          <w:rFonts w:ascii="Arial" w:hAnsi="Arial" w:cs="Arial"/>
        </w:rPr>
        <w:t xml:space="preserve"> his personal theologian vision</w:t>
      </w:r>
    </w:p>
    <w:p w:rsidR="00A00DC5" w:rsidRPr="00A00DC5" w:rsidRDefault="00A00DC5" w:rsidP="00A00DC5">
      <w:pPr>
        <w:pStyle w:val="Paragraphedeliste"/>
        <w:numPr>
          <w:ilvl w:val="0"/>
          <w:numId w:val="2"/>
        </w:numPr>
        <w:rPr>
          <w:rFonts w:ascii="Arial" w:hAnsi="Arial" w:cs="Arial"/>
        </w:rPr>
      </w:pPr>
      <w:r w:rsidRPr="00A00DC5">
        <w:rPr>
          <w:rFonts w:ascii="Arial" w:hAnsi="Arial" w:cs="Arial"/>
        </w:rPr>
        <w:t xml:space="preserve">City of god </w:t>
      </w:r>
      <w:r w:rsidRPr="00A00DC5">
        <w:rPr>
          <w:rFonts w:ascii="Arial" w:hAnsi="Arial" w:cs="Arial"/>
        </w:rPr>
        <w:sym w:font="Wingdings" w:char="F0E0"/>
      </w:r>
      <w:r w:rsidRPr="00A00DC5">
        <w:rPr>
          <w:rFonts w:ascii="Arial" w:hAnsi="Arial" w:cs="Arial"/>
        </w:rPr>
        <w:t xml:space="preserve"> his understanding of the world. </w:t>
      </w:r>
    </w:p>
    <w:p w:rsidR="00A00DC5" w:rsidRPr="00A00DC5" w:rsidRDefault="00A00DC5" w:rsidP="00A00DC5">
      <w:pPr>
        <w:rPr>
          <w:rFonts w:ascii="Arial" w:hAnsi="Arial" w:cs="Arial"/>
        </w:rPr>
      </w:pPr>
    </w:p>
    <w:p w:rsidR="00A00DC5" w:rsidRPr="00A00DC5" w:rsidRDefault="00A00DC5" w:rsidP="00A00DC5">
      <w:pPr>
        <w:pStyle w:val="Paragraphedeliste"/>
        <w:numPr>
          <w:ilvl w:val="0"/>
          <w:numId w:val="10"/>
        </w:numPr>
        <w:rPr>
          <w:rFonts w:ascii="Arial" w:hAnsi="Arial" w:cs="Arial"/>
        </w:rPr>
      </w:pPr>
      <w:r w:rsidRPr="00A00DC5">
        <w:rPr>
          <w:rFonts w:ascii="Arial" w:hAnsi="Arial" w:cs="Arial"/>
        </w:rPr>
        <w:t>The prenennial issues of ethics</w:t>
      </w:r>
    </w:p>
    <w:p w:rsidR="00A00DC5" w:rsidRPr="00A00DC5" w:rsidRDefault="00A00DC5" w:rsidP="00A00DC5">
      <w:pPr>
        <w:pStyle w:val="Paragraphedeliste"/>
        <w:numPr>
          <w:ilvl w:val="0"/>
          <w:numId w:val="2"/>
        </w:numPr>
        <w:rPr>
          <w:rFonts w:ascii="Arial" w:hAnsi="Arial" w:cs="Arial"/>
        </w:rPr>
      </w:pPr>
      <w:r w:rsidRPr="00A00DC5">
        <w:rPr>
          <w:rFonts w:ascii="Arial" w:hAnsi="Arial" w:cs="Arial"/>
        </w:rPr>
        <w:t xml:space="preserve">He addressed himself to the perennial underlying issues of ethics with the relationship of: faith and works, grace and freedom, sin and virtue. </w:t>
      </w:r>
    </w:p>
    <w:p w:rsidR="00A00DC5" w:rsidRPr="00A00DC5" w:rsidRDefault="00A00DC5" w:rsidP="00A00DC5">
      <w:pPr>
        <w:pStyle w:val="Paragraphedeliste"/>
        <w:rPr>
          <w:rFonts w:ascii="Arial" w:hAnsi="Arial" w:cs="Arial"/>
        </w:rPr>
      </w:pPr>
    </w:p>
    <w:p w:rsidR="00A00DC5" w:rsidRPr="00A00DC5" w:rsidRDefault="00A00DC5" w:rsidP="00A00DC5">
      <w:pPr>
        <w:pStyle w:val="Paragraphedeliste"/>
        <w:numPr>
          <w:ilvl w:val="0"/>
          <w:numId w:val="10"/>
        </w:numPr>
        <w:rPr>
          <w:rFonts w:ascii="Arial" w:hAnsi="Arial" w:cs="Arial"/>
        </w:rPr>
      </w:pPr>
      <w:r w:rsidRPr="00A00DC5">
        <w:rPr>
          <w:rFonts w:ascii="Arial" w:hAnsi="Arial" w:cs="Arial"/>
        </w:rPr>
        <w:t>Key teachings</w:t>
      </w:r>
    </w:p>
    <w:p w:rsidR="00A00DC5" w:rsidRPr="00A00DC5" w:rsidRDefault="00A00DC5" w:rsidP="00A00DC5">
      <w:pPr>
        <w:pStyle w:val="Paragraphedeliste"/>
        <w:numPr>
          <w:ilvl w:val="0"/>
          <w:numId w:val="2"/>
        </w:numPr>
        <w:rPr>
          <w:rFonts w:ascii="Arial" w:hAnsi="Arial" w:cs="Arial"/>
        </w:rPr>
      </w:pPr>
      <w:r w:rsidRPr="00A00DC5">
        <w:rPr>
          <w:rFonts w:ascii="Arial" w:hAnsi="Arial" w:cs="Arial"/>
        </w:rPr>
        <w:t xml:space="preserve">He focused on the centrality of love in the christian life and utilized a psychological, introspective and inductive approach to the development of ethical insight. </w:t>
      </w:r>
    </w:p>
    <w:p w:rsidR="00A00DC5" w:rsidRPr="00A00DC5" w:rsidRDefault="00A00DC5" w:rsidP="00A00DC5">
      <w:pPr>
        <w:rPr>
          <w:rFonts w:ascii="Arial" w:hAnsi="Arial" w:cs="Arial"/>
        </w:rPr>
      </w:pPr>
    </w:p>
    <w:p w:rsidR="00A00DC5" w:rsidRPr="00A00DC5" w:rsidRDefault="00A00DC5" w:rsidP="00A00DC5">
      <w:pPr>
        <w:rPr>
          <w:rFonts w:ascii="Arial" w:hAnsi="Arial" w:cs="Arial"/>
        </w:rPr>
      </w:pPr>
      <w:r w:rsidRPr="00A00DC5">
        <w:rPr>
          <w:rFonts w:ascii="Arial" w:hAnsi="Arial" w:cs="Arial"/>
        </w:rPr>
        <w:t xml:space="preserve">Key teachings: </w:t>
      </w:r>
    </w:p>
    <w:p w:rsidR="00A00DC5" w:rsidRPr="00A00DC5" w:rsidRDefault="00A00DC5" w:rsidP="00A00DC5">
      <w:pPr>
        <w:pStyle w:val="Paragraphedeliste"/>
        <w:numPr>
          <w:ilvl w:val="0"/>
          <w:numId w:val="2"/>
        </w:numPr>
        <w:rPr>
          <w:rFonts w:ascii="Arial" w:hAnsi="Arial" w:cs="Arial"/>
        </w:rPr>
      </w:pPr>
      <w:r w:rsidRPr="00A00DC5">
        <w:rPr>
          <w:rFonts w:ascii="Arial" w:hAnsi="Arial" w:cs="Arial"/>
        </w:rPr>
        <w:t xml:space="preserve">Gods bountiful grace, faith an undeserved gift yet, did not deny free will. </w:t>
      </w:r>
    </w:p>
    <w:p w:rsidR="00A00DC5" w:rsidRPr="00A00DC5" w:rsidRDefault="00A00DC5" w:rsidP="00A00DC5">
      <w:pPr>
        <w:pStyle w:val="Paragraphedeliste"/>
        <w:numPr>
          <w:ilvl w:val="0"/>
          <w:numId w:val="2"/>
        </w:numPr>
        <w:rPr>
          <w:rFonts w:ascii="Arial" w:hAnsi="Arial" w:cs="Arial"/>
        </w:rPr>
      </w:pPr>
      <w:r w:rsidRPr="00A00DC5">
        <w:rPr>
          <w:rFonts w:ascii="Arial" w:hAnsi="Arial" w:cs="Arial"/>
        </w:rPr>
        <w:t xml:space="preserve">The mystery of predestination on the one hand and free will on the other cannot be explained by a human being. </w:t>
      </w:r>
    </w:p>
    <w:p w:rsidR="00A00DC5" w:rsidRPr="00A00DC5" w:rsidRDefault="00A00DC5" w:rsidP="00A00DC5">
      <w:pPr>
        <w:pStyle w:val="Paragraphedeliste"/>
        <w:numPr>
          <w:ilvl w:val="0"/>
          <w:numId w:val="2"/>
        </w:numPr>
        <w:rPr>
          <w:rFonts w:ascii="Arial" w:hAnsi="Arial" w:cs="Arial"/>
        </w:rPr>
      </w:pPr>
      <w:r w:rsidRPr="00A00DC5">
        <w:rPr>
          <w:rFonts w:ascii="Arial" w:hAnsi="Arial" w:cs="Arial"/>
        </w:rPr>
        <w:t xml:space="preserve">Against Manicheans and pelagians, strongly asserts the reality of sin. </w:t>
      </w:r>
    </w:p>
    <w:p w:rsidR="00A00DC5" w:rsidRPr="00A00DC5" w:rsidRDefault="00A00DC5" w:rsidP="00A00DC5">
      <w:pPr>
        <w:pStyle w:val="Paragraphedeliste"/>
        <w:numPr>
          <w:ilvl w:val="0"/>
          <w:numId w:val="2"/>
        </w:numPr>
        <w:rPr>
          <w:rFonts w:ascii="Arial" w:hAnsi="Arial" w:cs="Arial"/>
        </w:rPr>
      </w:pPr>
      <w:r w:rsidRPr="00A00DC5">
        <w:rPr>
          <w:rFonts w:ascii="Arial" w:hAnsi="Arial" w:cs="Arial"/>
        </w:rPr>
        <w:t xml:space="preserve">Teaches a natural law by which god guides the conscience of all people. </w:t>
      </w:r>
    </w:p>
    <w:p w:rsidR="00A00DC5" w:rsidRPr="00A00DC5" w:rsidRDefault="00A00DC5" w:rsidP="00A00DC5">
      <w:pPr>
        <w:pStyle w:val="Paragraphedeliste"/>
        <w:numPr>
          <w:ilvl w:val="0"/>
          <w:numId w:val="2"/>
        </w:numPr>
        <w:rPr>
          <w:rFonts w:ascii="Arial" w:hAnsi="Arial" w:cs="Arial"/>
        </w:rPr>
      </w:pPr>
      <w:r w:rsidRPr="00A00DC5">
        <w:rPr>
          <w:rFonts w:ascii="Arial" w:hAnsi="Arial" w:cs="Arial"/>
        </w:rPr>
        <w:t xml:space="preserve">The love of god, always united with the love of neighbour is the center of morality. “virtue is simply nothing by the highest love of god”. </w:t>
      </w:r>
    </w:p>
    <w:p w:rsidR="00A00DC5" w:rsidRPr="00A00DC5" w:rsidRDefault="00A00DC5" w:rsidP="00A00DC5">
      <w:pPr>
        <w:rPr>
          <w:rFonts w:ascii="Arial" w:hAnsi="Arial" w:cs="Arial"/>
        </w:rPr>
      </w:pPr>
    </w:p>
    <w:p w:rsidR="00A00DC5" w:rsidRPr="00A00DC5" w:rsidRDefault="00A00DC5" w:rsidP="00A00DC5">
      <w:pPr>
        <w:rPr>
          <w:rFonts w:ascii="Arial" w:hAnsi="Arial" w:cs="Arial"/>
          <w:b/>
          <w:u w:val="single"/>
        </w:rPr>
      </w:pPr>
      <w:r w:rsidRPr="00A00DC5">
        <w:rPr>
          <w:rFonts w:ascii="Arial" w:hAnsi="Arial" w:cs="Arial"/>
          <w:b/>
          <w:u w:val="single"/>
        </w:rPr>
        <w:t xml:space="preserve">Pelagius </w:t>
      </w:r>
    </w:p>
    <w:p w:rsidR="00A00DC5" w:rsidRPr="00A00DC5" w:rsidRDefault="00A00DC5" w:rsidP="00A00DC5">
      <w:pPr>
        <w:rPr>
          <w:rFonts w:ascii="Arial" w:hAnsi="Arial" w:cs="Arial"/>
        </w:rPr>
      </w:pPr>
      <w:r w:rsidRPr="00A00DC5">
        <w:rPr>
          <w:rFonts w:ascii="Arial" w:hAnsi="Arial" w:cs="Arial"/>
        </w:rPr>
        <w:t>A 5th century British monk, Pelagius, identified a tension within the traditional Christian conviction of grace. It implies that humans cannot save themselves. Therefore, how can God hold us responsible for our failings?</w:t>
      </w:r>
    </w:p>
    <w:p w:rsidR="00A00DC5" w:rsidRPr="00A00DC5" w:rsidRDefault="00A00DC5" w:rsidP="00A00DC5">
      <w:pPr>
        <w:rPr>
          <w:rFonts w:ascii="Arial" w:hAnsi="Arial" w:cs="Arial"/>
        </w:rPr>
      </w:pPr>
    </w:p>
    <w:p w:rsidR="00A00DC5" w:rsidRPr="00A00DC5" w:rsidRDefault="00A00DC5" w:rsidP="00A00DC5">
      <w:pPr>
        <w:rPr>
          <w:rFonts w:ascii="Arial" w:hAnsi="Arial" w:cs="Arial"/>
        </w:rPr>
      </w:pPr>
      <w:r w:rsidRPr="00A00DC5">
        <w:rPr>
          <w:rFonts w:ascii="Arial" w:hAnsi="Arial" w:cs="Arial"/>
        </w:rPr>
        <w:t>The Pelagian Controversy</w:t>
      </w:r>
    </w:p>
    <w:p w:rsidR="00A00DC5" w:rsidRPr="00A00DC5" w:rsidRDefault="00A00DC5" w:rsidP="00A00DC5">
      <w:pPr>
        <w:rPr>
          <w:rFonts w:ascii="Arial" w:hAnsi="Arial" w:cs="Arial"/>
        </w:rPr>
      </w:pPr>
      <w:r w:rsidRPr="00A00DC5">
        <w:rPr>
          <w:rFonts w:ascii="Arial" w:hAnsi="Arial" w:cs="Arial"/>
          <w:b/>
          <w:bCs/>
        </w:rPr>
        <w:t>Pelagius argues:</w:t>
      </w:r>
    </w:p>
    <w:p w:rsidR="00A00DC5" w:rsidRPr="00A00DC5" w:rsidRDefault="00A00DC5" w:rsidP="00A00DC5">
      <w:pPr>
        <w:numPr>
          <w:ilvl w:val="0"/>
          <w:numId w:val="11"/>
        </w:numPr>
        <w:rPr>
          <w:rFonts w:ascii="Arial" w:hAnsi="Arial" w:cs="Arial"/>
        </w:rPr>
      </w:pPr>
      <w:r w:rsidRPr="00A00DC5">
        <w:rPr>
          <w:rFonts w:ascii="Arial" w:hAnsi="Arial" w:cs="Arial"/>
        </w:rPr>
        <w:t>We must be able to keep God's law without God's help. </w:t>
      </w:r>
    </w:p>
    <w:p w:rsidR="00A00DC5" w:rsidRPr="00A00DC5" w:rsidRDefault="00A00DC5" w:rsidP="00A00DC5">
      <w:pPr>
        <w:numPr>
          <w:ilvl w:val="0"/>
          <w:numId w:val="11"/>
        </w:numPr>
        <w:rPr>
          <w:rFonts w:ascii="Arial" w:hAnsi="Arial" w:cs="Arial"/>
        </w:rPr>
      </w:pPr>
      <w:r w:rsidRPr="00A00DC5">
        <w:rPr>
          <w:rFonts w:ascii="Arial" w:hAnsi="Arial" w:cs="Arial"/>
        </w:rPr>
        <w:t>Denied the doctrine of original sin </w:t>
      </w:r>
    </w:p>
    <w:p w:rsidR="00A00DC5" w:rsidRPr="00A00DC5" w:rsidRDefault="00A00DC5" w:rsidP="00A00DC5">
      <w:pPr>
        <w:numPr>
          <w:ilvl w:val="0"/>
          <w:numId w:val="11"/>
        </w:numPr>
        <w:rPr>
          <w:rFonts w:ascii="Arial" w:hAnsi="Arial" w:cs="Arial"/>
        </w:rPr>
      </w:pPr>
      <w:r w:rsidRPr="00A00DC5">
        <w:rPr>
          <w:rFonts w:ascii="Arial" w:hAnsi="Arial" w:cs="Arial"/>
        </w:rPr>
        <w:t>Attributed to human beings the ability by themselves to choose the good and so to effect their own salvation. </w:t>
      </w:r>
    </w:p>
    <w:p w:rsidR="00A00DC5" w:rsidRPr="00A00DC5" w:rsidRDefault="00A00DC5" w:rsidP="00A00DC5">
      <w:pPr>
        <w:rPr>
          <w:rFonts w:ascii="Arial" w:hAnsi="Arial" w:cs="Arial"/>
          <w:b/>
          <w:bCs/>
        </w:rPr>
      </w:pPr>
    </w:p>
    <w:p w:rsidR="00A00DC5" w:rsidRPr="00A00DC5" w:rsidRDefault="00A00DC5" w:rsidP="00A00DC5">
      <w:pPr>
        <w:rPr>
          <w:rFonts w:ascii="Arial" w:hAnsi="Arial" w:cs="Arial"/>
        </w:rPr>
      </w:pPr>
      <w:r w:rsidRPr="00A00DC5">
        <w:rPr>
          <w:rFonts w:ascii="Arial" w:hAnsi="Arial" w:cs="Arial"/>
          <w:b/>
          <w:bCs/>
        </w:rPr>
        <w:t>In refuting Pelagius, Augustine emphasized: </w:t>
      </w:r>
    </w:p>
    <w:p w:rsidR="00A00DC5" w:rsidRPr="00A00DC5" w:rsidRDefault="00A00DC5" w:rsidP="00A00DC5">
      <w:pPr>
        <w:numPr>
          <w:ilvl w:val="0"/>
          <w:numId w:val="12"/>
        </w:numPr>
        <w:rPr>
          <w:rFonts w:ascii="Arial" w:hAnsi="Arial" w:cs="Arial"/>
        </w:rPr>
      </w:pPr>
      <w:r w:rsidRPr="00A00DC5">
        <w:rPr>
          <w:rFonts w:ascii="Arial" w:hAnsi="Arial" w:cs="Arial"/>
        </w:rPr>
        <w:t>The universality of human sinfulness as a way of explaining the absolute necessity of God's loving benefits. </w:t>
      </w:r>
    </w:p>
    <w:p w:rsidR="00A00DC5" w:rsidRPr="00A00DC5" w:rsidRDefault="00A00DC5" w:rsidP="00A00DC5">
      <w:pPr>
        <w:numPr>
          <w:ilvl w:val="0"/>
          <w:numId w:val="12"/>
        </w:numPr>
        <w:rPr>
          <w:rFonts w:ascii="Arial" w:hAnsi="Arial" w:cs="Arial"/>
        </w:rPr>
      </w:pPr>
      <w:r w:rsidRPr="00A00DC5">
        <w:rPr>
          <w:rFonts w:ascii="Arial" w:hAnsi="Arial" w:cs="Arial"/>
        </w:rPr>
        <w:t>He used Paul's metaphor in Romans 5 - humanity had fallen in Adam and Eve's sin from the state God had planned. </w:t>
      </w:r>
    </w:p>
    <w:p w:rsidR="00A00DC5" w:rsidRPr="00A00DC5" w:rsidRDefault="00A00DC5" w:rsidP="00A00DC5">
      <w:pPr>
        <w:numPr>
          <w:ilvl w:val="0"/>
          <w:numId w:val="12"/>
        </w:numPr>
        <w:rPr>
          <w:rFonts w:ascii="Arial" w:hAnsi="Arial" w:cs="Arial"/>
        </w:rPr>
      </w:pPr>
      <w:r w:rsidRPr="00A00DC5">
        <w:rPr>
          <w:rFonts w:ascii="Arial" w:hAnsi="Arial" w:cs="Arial"/>
        </w:rPr>
        <w:t>So, Augustine stressed without Christ we can do nothing.</w:t>
      </w:r>
    </w:p>
    <w:p w:rsidR="00A00DC5" w:rsidRDefault="00A00DC5" w:rsidP="00A00DC5">
      <w:pPr>
        <w:rPr>
          <w:rFonts w:ascii="Arial" w:hAnsi="Arial" w:cs="Arial"/>
        </w:rPr>
      </w:pPr>
      <w:r w:rsidRPr="00A00DC5">
        <w:rPr>
          <w:rFonts w:ascii="Arial" w:hAnsi="Arial" w:cs="Arial"/>
        </w:rPr>
        <w:t>Pelagius was declared a heretic by the Council of Carthage. While Augustine's writings influenced Church teachings on ethics for the next 1000 years.</w:t>
      </w:r>
    </w:p>
    <w:p w:rsidR="00A00DC5" w:rsidRDefault="00A00DC5" w:rsidP="00A00DC5">
      <w:pPr>
        <w:rPr>
          <w:rFonts w:ascii="Arial" w:hAnsi="Arial" w:cs="Arial"/>
        </w:rPr>
      </w:pPr>
    </w:p>
    <w:p w:rsidR="00A00DC5" w:rsidRPr="00A00DC5" w:rsidRDefault="00A00DC5" w:rsidP="00A00DC5">
      <w:pPr>
        <w:rPr>
          <w:rFonts w:ascii="Arial" w:hAnsi="Arial" w:cs="Arial"/>
          <w:b/>
          <w:u w:val="single"/>
        </w:rPr>
      </w:pPr>
      <w:r w:rsidRPr="00A00DC5">
        <w:rPr>
          <w:rFonts w:ascii="Arial" w:hAnsi="Arial" w:cs="Arial"/>
          <w:b/>
          <w:u w:val="single"/>
        </w:rPr>
        <w:t>Identifying Tensions Faced by Early Christians </w:t>
      </w:r>
    </w:p>
    <w:tbl>
      <w:tblPr>
        <w:tblW w:w="4850" w:type="pct"/>
        <w:jc w:val="center"/>
        <w:tblBorders>
          <w:top w:val="single" w:sz="6" w:space="0" w:color="B8B8B8"/>
          <w:left w:val="single" w:sz="6" w:space="0" w:color="B8B8B8"/>
          <w:bottom w:val="single" w:sz="6" w:space="0" w:color="B8B8B8"/>
          <w:right w:val="single" w:sz="6" w:space="0" w:color="B8B8B8"/>
        </w:tblBorders>
        <w:tblCellMar>
          <w:left w:w="0" w:type="dxa"/>
          <w:right w:w="0" w:type="dxa"/>
        </w:tblCellMar>
        <w:tblLook w:val="04A0"/>
      </w:tblPr>
      <w:tblGrid>
        <w:gridCol w:w="532"/>
        <w:gridCol w:w="1811"/>
        <w:gridCol w:w="8308"/>
      </w:tblGrid>
      <w:tr w:rsidR="00A00DC5" w:rsidRPr="00A00DC5">
        <w:trPr>
          <w:jc w:val="center"/>
        </w:trPr>
        <w:tc>
          <w:tcPr>
            <w:tcW w:w="0" w:type="auto"/>
            <w:gridSpan w:val="3"/>
            <w:tcBorders>
              <w:bottom w:val="single" w:sz="6" w:space="0" w:color="DADADA"/>
            </w:tcBorders>
            <w:tcMar>
              <w:top w:w="90" w:type="dxa"/>
              <w:left w:w="90" w:type="dxa"/>
              <w:bottom w:w="90" w:type="dxa"/>
              <w:right w:w="90" w:type="dxa"/>
            </w:tcMar>
            <w:vAlign w:val="center"/>
          </w:tcPr>
          <w:p w:rsidR="00A00DC5" w:rsidRPr="00A00DC5" w:rsidRDefault="00A00DC5" w:rsidP="00A00DC5">
            <w:pPr>
              <w:rPr>
                <w:rFonts w:ascii="Arial" w:hAnsi="Arial" w:cs="Arial"/>
              </w:rPr>
            </w:pPr>
            <w:r w:rsidRPr="00A00DC5">
              <w:rPr>
                <w:rFonts w:ascii="Arial" w:hAnsi="Arial" w:cs="Arial"/>
                <w:b/>
                <w:bCs/>
              </w:rPr>
              <w:t>As discussed in the video on the previous slide several tensions exist: </w:t>
            </w:r>
          </w:p>
        </w:tc>
      </w:tr>
      <w:tr w:rsidR="00A00DC5" w:rsidRPr="00A00DC5">
        <w:trPr>
          <w:jc w:val="center"/>
        </w:trPr>
        <w:tc>
          <w:tcPr>
            <w:tcW w:w="250" w:type="pct"/>
            <w:tcBorders>
              <w:bottom w:val="single" w:sz="6" w:space="0" w:color="ECECEC"/>
            </w:tcBorders>
            <w:shd w:val="clear" w:color="auto" w:fill="ECECEC"/>
            <w:tcMar>
              <w:top w:w="90" w:type="dxa"/>
              <w:left w:w="180" w:type="dxa"/>
              <w:bottom w:w="90" w:type="dxa"/>
              <w:right w:w="90" w:type="dxa"/>
            </w:tcMar>
            <w:vAlign w:val="center"/>
          </w:tcPr>
          <w:p w:rsidR="00A00DC5" w:rsidRPr="00A00DC5" w:rsidRDefault="00A00DC5" w:rsidP="00A00DC5">
            <w:pPr>
              <w:rPr>
                <w:rFonts w:ascii="Arial" w:hAnsi="Arial" w:cs="Arial"/>
                <w:b/>
                <w:bCs/>
              </w:rPr>
            </w:pPr>
            <w:r w:rsidRPr="00A00DC5">
              <w:rPr>
                <w:rFonts w:ascii="Arial" w:hAnsi="Arial" w:cs="Arial"/>
                <w:b/>
                <w:bCs/>
              </w:rPr>
              <w:t>a</w:t>
            </w:r>
          </w:p>
        </w:tc>
        <w:tc>
          <w:tcPr>
            <w:tcW w:w="850" w:type="pct"/>
            <w:tcBorders>
              <w:bottom w:val="single" w:sz="6" w:space="0" w:color="ECECEC"/>
            </w:tcBorders>
            <w:shd w:val="clear" w:color="auto" w:fill="ECECEC"/>
            <w:tcMar>
              <w:top w:w="90" w:type="dxa"/>
              <w:left w:w="180" w:type="dxa"/>
              <w:bottom w:w="90" w:type="dxa"/>
              <w:right w:w="90" w:type="dxa"/>
            </w:tcMar>
            <w:vAlign w:val="center"/>
          </w:tcPr>
          <w:p w:rsidR="00A00DC5" w:rsidRPr="00A00DC5" w:rsidRDefault="00A00DC5" w:rsidP="00A00DC5">
            <w:pPr>
              <w:rPr>
                <w:rFonts w:ascii="Arial" w:hAnsi="Arial" w:cs="Arial"/>
                <w:b/>
                <w:bCs/>
              </w:rPr>
            </w:pPr>
            <w:r w:rsidRPr="00A00DC5">
              <w:rPr>
                <w:rFonts w:ascii="Arial" w:hAnsi="Arial" w:cs="Arial"/>
                <w:b/>
                <w:bCs/>
              </w:rPr>
              <w:t>between </w:t>
            </w:r>
            <w:r w:rsidRPr="00A00DC5">
              <w:rPr>
                <w:rFonts w:ascii="Arial" w:hAnsi="Arial" w:cs="Arial"/>
                <w:b/>
                <w:bCs/>
              </w:rPr>
              <w:br/>
              <w:t>materialism and the life of the Spirit</w:t>
            </w:r>
          </w:p>
        </w:tc>
        <w:tc>
          <w:tcPr>
            <w:tcW w:w="3900" w:type="pct"/>
            <w:tcBorders>
              <w:bottom w:val="single" w:sz="6" w:space="0" w:color="DADADA"/>
            </w:tcBorders>
            <w:tcMar>
              <w:top w:w="90" w:type="dxa"/>
              <w:left w:w="90" w:type="dxa"/>
              <w:bottom w:w="90" w:type="dxa"/>
              <w:right w:w="90" w:type="dxa"/>
            </w:tcMar>
            <w:vAlign w:val="center"/>
          </w:tcPr>
          <w:p w:rsidR="00A00DC5" w:rsidRPr="00A00DC5" w:rsidRDefault="00A00DC5" w:rsidP="00A00DC5">
            <w:pPr>
              <w:rPr>
                <w:rFonts w:ascii="Arial" w:hAnsi="Arial" w:cs="Arial"/>
              </w:rPr>
            </w:pPr>
            <w:r w:rsidRPr="00A00DC5">
              <w:rPr>
                <w:rFonts w:ascii="Arial" w:hAnsi="Arial" w:cs="Arial"/>
              </w:rPr>
              <w:t>The tension is between valuing this material world, our life on earth and all it means to us versus the life of the Spirit, which points us to something more than this world. So, Jesus says to the rich young man: “If you want to be perfect, go, sell your possessions and give to the poor, and you will have treasure in heaven. Then come, follow me.” (Matthew 19:21)</w:t>
            </w:r>
          </w:p>
        </w:tc>
      </w:tr>
      <w:tr w:rsidR="00A00DC5" w:rsidRPr="00A00DC5">
        <w:trPr>
          <w:jc w:val="center"/>
        </w:trPr>
        <w:tc>
          <w:tcPr>
            <w:tcW w:w="0" w:type="auto"/>
            <w:tcBorders>
              <w:bottom w:val="single" w:sz="6" w:space="0" w:color="ECECEC"/>
            </w:tcBorders>
            <w:shd w:val="clear" w:color="auto" w:fill="ECECEC"/>
            <w:tcMar>
              <w:top w:w="90" w:type="dxa"/>
              <w:left w:w="180" w:type="dxa"/>
              <w:bottom w:w="90" w:type="dxa"/>
              <w:right w:w="90" w:type="dxa"/>
            </w:tcMar>
            <w:vAlign w:val="center"/>
          </w:tcPr>
          <w:p w:rsidR="00A00DC5" w:rsidRPr="00A00DC5" w:rsidRDefault="00A00DC5" w:rsidP="00A00DC5">
            <w:pPr>
              <w:rPr>
                <w:rFonts w:ascii="Arial" w:hAnsi="Arial" w:cs="Arial"/>
                <w:b/>
                <w:bCs/>
              </w:rPr>
            </w:pPr>
            <w:r w:rsidRPr="00A00DC5">
              <w:rPr>
                <w:rFonts w:ascii="Arial" w:hAnsi="Arial" w:cs="Arial"/>
                <w:b/>
                <w:bCs/>
              </w:rPr>
              <w:t>b</w:t>
            </w:r>
          </w:p>
        </w:tc>
        <w:tc>
          <w:tcPr>
            <w:tcW w:w="0" w:type="auto"/>
            <w:tcBorders>
              <w:bottom w:val="single" w:sz="6" w:space="0" w:color="ECECEC"/>
            </w:tcBorders>
            <w:shd w:val="clear" w:color="auto" w:fill="ECECEC"/>
            <w:tcMar>
              <w:top w:w="90" w:type="dxa"/>
              <w:left w:w="180" w:type="dxa"/>
              <w:bottom w:w="90" w:type="dxa"/>
              <w:right w:w="90" w:type="dxa"/>
            </w:tcMar>
            <w:vAlign w:val="center"/>
          </w:tcPr>
          <w:p w:rsidR="00A00DC5" w:rsidRPr="00A00DC5" w:rsidRDefault="00A00DC5" w:rsidP="00A00DC5">
            <w:pPr>
              <w:rPr>
                <w:rFonts w:ascii="Arial" w:hAnsi="Arial" w:cs="Arial"/>
                <w:b/>
                <w:bCs/>
              </w:rPr>
            </w:pPr>
            <w:r w:rsidRPr="00A00DC5">
              <w:rPr>
                <w:rFonts w:ascii="Arial" w:hAnsi="Arial" w:cs="Arial"/>
                <w:b/>
                <w:bCs/>
              </w:rPr>
              <w:t>between universalism and group identity</w:t>
            </w:r>
          </w:p>
        </w:tc>
        <w:tc>
          <w:tcPr>
            <w:tcW w:w="0" w:type="auto"/>
            <w:tcBorders>
              <w:bottom w:val="single" w:sz="6" w:space="0" w:color="DADADA"/>
            </w:tcBorders>
            <w:tcMar>
              <w:top w:w="90" w:type="dxa"/>
              <w:left w:w="90" w:type="dxa"/>
              <w:bottom w:w="90" w:type="dxa"/>
              <w:right w:w="90" w:type="dxa"/>
            </w:tcMar>
            <w:vAlign w:val="center"/>
          </w:tcPr>
          <w:p w:rsidR="00A00DC5" w:rsidRPr="00A00DC5" w:rsidRDefault="00A00DC5" w:rsidP="00A00DC5">
            <w:pPr>
              <w:rPr>
                <w:rFonts w:ascii="Arial" w:hAnsi="Arial" w:cs="Arial"/>
              </w:rPr>
            </w:pPr>
            <w:r w:rsidRPr="00A00DC5">
              <w:rPr>
                <w:rFonts w:ascii="Arial" w:hAnsi="Arial" w:cs="Arial"/>
              </w:rPr>
              <w:t>Here the tension is between belonging to a group (the Christians) and being outside the group. One of the questions the early Christians asked themselves had to do with their relationship with those who believed in Christ and those who did not. Has Christ come to save all human beings or only a few select ones?</w:t>
            </w:r>
          </w:p>
        </w:tc>
      </w:tr>
      <w:tr w:rsidR="00A00DC5" w:rsidRPr="00A00DC5">
        <w:trPr>
          <w:jc w:val="center"/>
        </w:trPr>
        <w:tc>
          <w:tcPr>
            <w:tcW w:w="0" w:type="auto"/>
            <w:tcBorders>
              <w:bottom w:val="single" w:sz="6" w:space="0" w:color="ECECEC"/>
            </w:tcBorders>
            <w:shd w:val="clear" w:color="auto" w:fill="ECECEC"/>
            <w:tcMar>
              <w:top w:w="90" w:type="dxa"/>
              <w:left w:w="180" w:type="dxa"/>
              <w:bottom w:w="90" w:type="dxa"/>
              <w:right w:w="90" w:type="dxa"/>
            </w:tcMar>
            <w:vAlign w:val="center"/>
          </w:tcPr>
          <w:p w:rsidR="00A00DC5" w:rsidRPr="00A00DC5" w:rsidRDefault="00A00DC5" w:rsidP="00A00DC5">
            <w:pPr>
              <w:rPr>
                <w:rFonts w:ascii="Arial" w:hAnsi="Arial" w:cs="Arial"/>
                <w:b/>
                <w:bCs/>
              </w:rPr>
            </w:pPr>
            <w:r w:rsidRPr="00A00DC5">
              <w:rPr>
                <w:rFonts w:ascii="Arial" w:hAnsi="Arial" w:cs="Arial"/>
                <w:b/>
                <w:bCs/>
              </w:rPr>
              <w:t>c</w:t>
            </w:r>
          </w:p>
        </w:tc>
        <w:tc>
          <w:tcPr>
            <w:tcW w:w="0" w:type="auto"/>
            <w:tcBorders>
              <w:bottom w:val="single" w:sz="6" w:space="0" w:color="ECECEC"/>
            </w:tcBorders>
            <w:shd w:val="clear" w:color="auto" w:fill="ECECEC"/>
            <w:tcMar>
              <w:top w:w="90" w:type="dxa"/>
              <w:left w:w="180" w:type="dxa"/>
              <w:bottom w:w="90" w:type="dxa"/>
              <w:right w:w="90" w:type="dxa"/>
            </w:tcMar>
            <w:vAlign w:val="center"/>
          </w:tcPr>
          <w:p w:rsidR="00A00DC5" w:rsidRPr="00A00DC5" w:rsidRDefault="00A00DC5" w:rsidP="00A00DC5">
            <w:pPr>
              <w:rPr>
                <w:rFonts w:ascii="Arial" w:hAnsi="Arial" w:cs="Arial"/>
                <w:b/>
                <w:bCs/>
              </w:rPr>
            </w:pPr>
            <w:r w:rsidRPr="00A00DC5">
              <w:rPr>
                <w:rFonts w:ascii="Arial" w:hAnsi="Arial" w:cs="Arial"/>
                <w:b/>
                <w:bCs/>
              </w:rPr>
              <w:t>between </w:t>
            </w:r>
            <w:r w:rsidRPr="00A00DC5">
              <w:rPr>
                <w:rFonts w:ascii="Arial" w:hAnsi="Arial" w:cs="Arial"/>
                <w:b/>
                <w:bCs/>
              </w:rPr>
              <w:br/>
              <w:t>grace and law</w:t>
            </w:r>
          </w:p>
        </w:tc>
        <w:tc>
          <w:tcPr>
            <w:tcW w:w="0" w:type="auto"/>
            <w:tcBorders>
              <w:bottom w:val="single" w:sz="6" w:space="0" w:color="DADADA"/>
            </w:tcBorders>
            <w:tcMar>
              <w:top w:w="90" w:type="dxa"/>
              <w:left w:w="90" w:type="dxa"/>
              <w:bottom w:w="90" w:type="dxa"/>
              <w:right w:w="90" w:type="dxa"/>
            </w:tcMar>
            <w:vAlign w:val="center"/>
          </w:tcPr>
          <w:p w:rsidR="00A00DC5" w:rsidRPr="00A00DC5" w:rsidRDefault="00A00DC5" w:rsidP="00A00DC5">
            <w:pPr>
              <w:rPr>
                <w:rFonts w:ascii="Arial" w:hAnsi="Arial" w:cs="Arial"/>
              </w:rPr>
            </w:pPr>
            <w:r w:rsidRPr="00A00DC5">
              <w:rPr>
                <w:rFonts w:ascii="Arial" w:hAnsi="Arial" w:cs="Arial"/>
              </w:rPr>
              <w:t>Grace is a theological concept. It refers to God’s relation to human being. It is a relation that is utterly gratuitous and does not depend on any effort of the human person to warrant God’s love. So, God’s love is generous, free, totally unexpected and undeserved.</w:t>
            </w:r>
          </w:p>
          <w:p w:rsidR="00A00DC5" w:rsidRPr="00A00DC5" w:rsidRDefault="00A00DC5" w:rsidP="00A00DC5">
            <w:pPr>
              <w:rPr>
                <w:rFonts w:ascii="Arial" w:hAnsi="Arial" w:cs="Arial"/>
              </w:rPr>
            </w:pPr>
            <w:r w:rsidRPr="00A00DC5">
              <w:rPr>
                <w:rFonts w:ascii="Arial" w:hAnsi="Arial" w:cs="Arial"/>
              </w:rPr>
              <w:t>The law refers to God’s law, for example, the Ten Commandments but it also refers to the laws of human beings, for example, what our law (in Canada or in the country in which we live) tells us about what we can and cannot do. The early Christians debated about their responsibility to the law. Some felt they were no longer obliged to follow the law because they had been saved through Christ. Christ freed them from the law. Others argued that just as Christ followed the law when he lived on earth, so Christians should follow the law.</w:t>
            </w:r>
          </w:p>
        </w:tc>
      </w:tr>
      <w:tr w:rsidR="00A00DC5" w:rsidRPr="00A00DC5">
        <w:trPr>
          <w:jc w:val="center"/>
        </w:trPr>
        <w:tc>
          <w:tcPr>
            <w:tcW w:w="0" w:type="auto"/>
            <w:tcBorders>
              <w:bottom w:val="single" w:sz="6" w:space="0" w:color="ECECEC"/>
            </w:tcBorders>
            <w:shd w:val="clear" w:color="auto" w:fill="ECECEC"/>
            <w:tcMar>
              <w:top w:w="90" w:type="dxa"/>
              <w:left w:w="180" w:type="dxa"/>
              <w:bottom w:w="90" w:type="dxa"/>
              <w:right w:w="90" w:type="dxa"/>
            </w:tcMar>
            <w:vAlign w:val="center"/>
          </w:tcPr>
          <w:p w:rsidR="00A00DC5" w:rsidRPr="00A00DC5" w:rsidRDefault="00A00DC5" w:rsidP="00A00DC5">
            <w:pPr>
              <w:rPr>
                <w:rFonts w:ascii="Arial" w:hAnsi="Arial" w:cs="Arial"/>
                <w:b/>
                <w:bCs/>
              </w:rPr>
            </w:pPr>
            <w:r w:rsidRPr="00A00DC5">
              <w:rPr>
                <w:rFonts w:ascii="Arial" w:hAnsi="Arial" w:cs="Arial"/>
                <w:b/>
                <w:bCs/>
              </w:rPr>
              <w:t>d</w:t>
            </w:r>
          </w:p>
        </w:tc>
        <w:tc>
          <w:tcPr>
            <w:tcW w:w="0" w:type="auto"/>
            <w:tcBorders>
              <w:bottom w:val="single" w:sz="6" w:space="0" w:color="ECECEC"/>
            </w:tcBorders>
            <w:shd w:val="clear" w:color="auto" w:fill="ECECEC"/>
            <w:tcMar>
              <w:top w:w="90" w:type="dxa"/>
              <w:left w:w="180" w:type="dxa"/>
              <w:bottom w:w="90" w:type="dxa"/>
              <w:right w:w="90" w:type="dxa"/>
            </w:tcMar>
            <w:vAlign w:val="center"/>
          </w:tcPr>
          <w:p w:rsidR="00A00DC5" w:rsidRPr="00A00DC5" w:rsidRDefault="00A00DC5" w:rsidP="00A00DC5">
            <w:pPr>
              <w:rPr>
                <w:rFonts w:ascii="Arial" w:hAnsi="Arial" w:cs="Arial"/>
                <w:b/>
                <w:bCs/>
              </w:rPr>
            </w:pPr>
            <w:r w:rsidRPr="00A00DC5">
              <w:rPr>
                <w:rFonts w:ascii="Arial" w:hAnsi="Arial" w:cs="Arial"/>
                <w:b/>
                <w:bCs/>
              </w:rPr>
              <w:t>between </w:t>
            </w:r>
            <w:r w:rsidRPr="00A00DC5">
              <w:rPr>
                <w:rFonts w:ascii="Arial" w:hAnsi="Arial" w:cs="Arial"/>
                <w:b/>
                <w:bCs/>
              </w:rPr>
              <w:br/>
              <w:t>revelation and reason</w:t>
            </w:r>
          </w:p>
        </w:tc>
        <w:tc>
          <w:tcPr>
            <w:tcW w:w="0" w:type="auto"/>
            <w:tcBorders>
              <w:bottom w:val="single" w:sz="6" w:space="0" w:color="DADADA"/>
            </w:tcBorders>
            <w:tcMar>
              <w:top w:w="90" w:type="dxa"/>
              <w:left w:w="90" w:type="dxa"/>
              <w:bottom w:w="90" w:type="dxa"/>
              <w:right w:w="90" w:type="dxa"/>
            </w:tcMar>
            <w:vAlign w:val="center"/>
          </w:tcPr>
          <w:p w:rsidR="00A00DC5" w:rsidRPr="00A00DC5" w:rsidRDefault="00A00DC5" w:rsidP="00A00DC5">
            <w:pPr>
              <w:rPr>
                <w:rFonts w:ascii="Arial" w:hAnsi="Arial" w:cs="Arial"/>
              </w:rPr>
            </w:pPr>
            <w:r w:rsidRPr="00A00DC5">
              <w:rPr>
                <w:rFonts w:ascii="Arial" w:hAnsi="Arial" w:cs="Arial"/>
              </w:rPr>
              <w:t>Revelation is knowledge given to persons of faith. It is a knowledge that is gained through an experience of God’s self-revelation to the world. It is a knowledge that is initiated from God. It comes from God and human beings receive this knowledge but do not initiate it. Reason is the capacity to understand (or gain knowledge) through reflection on one’s experience. It is a knowledge that one comes to through one’s own effort, by reflecting on one’s experiencing and judging the correctness of one’s understanding.</w:t>
            </w:r>
          </w:p>
        </w:tc>
      </w:tr>
    </w:tbl>
    <w:p w:rsidR="00A00DC5" w:rsidRDefault="00A00DC5" w:rsidP="00A00DC5">
      <w:pPr>
        <w:rPr>
          <w:rFonts w:ascii="Arial" w:hAnsi="Arial" w:cs="Arial"/>
        </w:rPr>
      </w:pPr>
    </w:p>
    <w:p w:rsidR="00A00DC5" w:rsidRPr="00A00DC5" w:rsidRDefault="00A00DC5" w:rsidP="00A00DC5">
      <w:pPr>
        <w:rPr>
          <w:rFonts w:ascii="Arial" w:hAnsi="Arial" w:cs="Arial"/>
          <w:b/>
          <w:u w:val="single"/>
        </w:rPr>
      </w:pPr>
      <w:r w:rsidRPr="00A00DC5">
        <w:rPr>
          <w:rFonts w:ascii="Arial" w:hAnsi="Arial" w:cs="Arial"/>
          <w:b/>
          <w:u w:val="single"/>
        </w:rPr>
        <w:t>The Biblical Legacy of Christian Ethics </w:t>
      </w:r>
    </w:p>
    <w:p w:rsidR="00A00DC5" w:rsidRPr="00A00DC5" w:rsidRDefault="00A00DC5" w:rsidP="00A00DC5">
      <w:pPr>
        <w:rPr>
          <w:rFonts w:ascii="Arial" w:hAnsi="Arial" w:cs="Arial"/>
        </w:rPr>
      </w:pPr>
      <w:r w:rsidRPr="00A00DC5">
        <w:rPr>
          <w:rFonts w:ascii="Arial" w:hAnsi="Arial" w:cs="Arial"/>
        </w:rPr>
        <w:t>All four tensions bring us back to our opening discussion about faith and reason for each one shares the underlying question Christians ask about their role in living a good life. As J. Philip Wogaman suggests in his book, Christian Ethics: A Historical Introduction: </w:t>
      </w:r>
    </w:p>
    <w:p w:rsidR="00A00DC5" w:rsidRDefault="00A00DC5" w:rsidP="00A00DC5">
      <w:pPr>
        <w:rPr>
          <w:rFonts w:ascii="Arial" w:hAnsi="Arial" w:cs="Arial"/>
        </w:rPr>
      </w:pPr>
      <w:r w:rsidRPr="00A00DC5">
        <w:rPr>
          <w:rFonts w:ascii="Arial" w:hAnsi="Arial" w:cs="Arial"/>
        </w:rPr>
        <w:t>"The biblical legacy, taken as a whole, would seem to suggest that serious thought about ethics must employ both revelation and reason, although the meaning of revelation, the nature of reason, and the proper way to employ the two together have been elaborated in very different ways through Christian history.</w:t>
      </w:r>
      <w:r>
        <w:rPr>
          <w:rFonts w:ascii="Arial" w:hAnsi="Arial" w:cs="Arial"/>
        </w:rPr>
        <w:t xml:space="preserve"> </w:t>
      </w:r>
    </w:p>
    <w:p w:rsidR="00A00DC5" w:rsidRDefault="00A00DC5" w:rsidP="00A00DC5">
      <w:pPr>
        <w:rPr>
          <w:rFonts w:ascii="Arial" w:hAnsi="Arial" w:cs="Arial"/>
        </w:rPr>
      </w:pPr>
    </w:p>
    <w:p w:rsidR="00725529" w:rsidRDefault="00725529" w:rsidP="00A00DC5">
      <w:pPr>
        <w:rPr>
          <w:rFonts w:ascii="Arial" w:hAnsi="Arial" w:cs="Arial"/>
        </w:rPr>
      </w:pPr>
    </w:p>
    <w:p w:rsidR="00725529" w:rsidRPr="00A4095D" w:rsidRDefault="00725529" w:rsidP="00725529">
      <w:pPr>
        <w:jc w:val="center"/>
        <w:rPr>
          <w:b/>
          <w:u w:val="single"/>
        </w:rPr>
      </w:pPr>
      <w:r w:rsidRPr="00A4095D">
        <w:rPr>
          <w:b/>
          <w:u w:val="single"/>
        </w:rPr>
        <w:t>Theo 204: Lesson 3</w:t>
      </w:r>
    </w:p>
    <w:p w:rsidR="00725529" w:rsidRPr="00A4095D" w:rsidRDefault="00725529" w:rsidP="00725529">
      <w:pPr>
        <w:jc w:val="center"/>
        <w:rPr>
          <w:b/>
          <w:u w:val="single"/>
        </w:rPr>
      </w:pPr>
      <w:r w:rsidRPr="00A4095D">
        <w:rPr>
          <w:b/>
          <w:u w:val="single"/>
        </w:rPr>
        <w:t>The reformation &amp; beyond</w:t>
      </w:r>
    </w:p>
    <w:p w:rsidR="00725529" w:rsidRDefault="00725529" w:rsidP="00725529">
      <w:pPr>
        <w:jc w:val="center"/>
      </w:pPr>
    </w:p>
    <w:p w:rsidR="00725529" w:rsidRPr="00A4095D" w:rsidRDefault="00725529" w:rsidP="00725529">
      <w:r>
        <w:t xml:space="preserve">Interview with dr matthew Anderson on martin luther who put the 95 theses on the door of the church in wittenburg in 1517 which is all saints eve (Halloween) </w:t>
      </w:r>
      <w:r w:rsidRPr="00A4095D">
        <w:t>and, Dr. Anderson explains how Luther understood the possibility of human freedom in face of predestination. This is an important part of the interview to keep in mind.</w:t>
      </w:r>
    </w:p>
    <w:p w:rsidR="00725529" w:rsidRDefault="00725529" w:rsidP="00725529"/>
    <w:p w:rsidR="00725529" w:rsidRDefault="00725529" w:rsidP="00725529">
      <w:r>
        <w:t xml:space="preserve">Luther posted these because he was a concerned pastor for his people. The Italian church was milking german peasent for money to build st peters. He was against abuse. </w:t>
      </w:r>
    </w:p>
    <w:p w:rsidR="00725529" w:rsidRDefault="00725529" w:rsidP="00725529">
      <w:pPr>
        <w:pStyle w:val="Paragraphedeliste"/>
        <w:numPr>
          <w:ilvl w:val="0"/>
          <w:numId w:val="13"/>
        </w:numPr>
      </w:pPr>
      <w:r>
        <w:t>Went up against the university that hired him</w:t>
      </w:r>
    </w:p>
    <w:p w:rsidR="00725529" w:rsidRDefault="00725529" w:rsidP="00725529">
      <w:pPr>
        <w:pStyle w:val="Paragraphedeliste"/>
        <w:numPr>
          <w:ilvl w:val="0"/>
          <w:numId w:val="13"/>
        </w:numPr>
      </w:pPr>
      <w:r>
        <w:t xml:space="preserve">Never shyed away from an argument. </w:t>
      </w:r>
    </w:p>
    <w:p w:rsidR="00725529" w:rsidRDefault="00725529" w:rsidP="00725529">
      <w:pPr>
        <w:pStyle w:val="Paragraphedeliste"/>
        <w:numPr>
          <w:ilvl w:val="0"/>
          <w:numId w:val="13"/>
        </w:numPr>
      </w:pPr>
      <w:r>
        <w:t>Theses were a proposition for a debate</w:t>
      </w:r>
    </w:p>
    <w:p w:rsidR="00725529" w:rsidRDefault="00725529" w:rsidP="00725529">
      <w:pPr>
        <w:pStyle w:val="Paragraphedeliste"/>
        <w:numPr>
          <w:ilvl w:val="0"/>
          <w:numId w:val="13"/>
        </w:numPr>
      </w:pPr>
      <w:r>
        <w:t>Didn’t want this to be public.</w:t>
      </w:r>
    </w:p>
    <w:p w:rsidR="00725529" w:rsidRDefault="00725529" w:rsidP="00725529">
      <w:pPr>
        <w:pStyle w:val="Paragraphedeliste"/>
        <w:numPr>
          <w:ilvl w:val="0"/>
          <w:numId w:val="13"/>
        </w:numPr>
      </w:pPr>
      <w:r>
        <w:t>Written in latin, which local ppl did not speak</w:t>
      </w:r>
    </w:p>
    <w:p w:rsidR="00725529" w:rsidRDefault="00725529" w:rsidP="00725529">
      <w:pPr>
        <w:pStyle w:val="Paragraphedeliste"/>
        <w:numPr>
          <w:ilvl w:val="0"/>
          <w:numId w:val="13"/>
        </w:numPr>
      </w:pPr>
      <w:r>
        <w:t xml:space="preserve">95 propositions but the main ones were that the pope had power to take ppl out of purgatory. </w:t>
      </w:r>
    </w:p>
    <w:p w:rsidR="00725529" w:rsidRDefault="00725529" w:rsidP="00725529">
      <w:pPr>
        <w:pStyle w:val="Paragraphedeliste"/>
        <w:numPr>
          <w:ilvl w:val="0"/>
          <w:numId w:val="13"/>
        </w:numPr>
      </w:pPr>
      <w:r>
        <w:t xml:space="preserve">Luther thought he was the best possible monk you could be </w:t>
      </w:r>
    </w:p>
    <w:p w:rsidR="00725529" w:rsidRDefault="00725529" w:rsidP="00725529">
      <w:pPr>
        <w:pStyle w:val="Paragraphedeliste"/>
        <w:numPr>
          <w:ilvl w:val="0"/>
          <w:numId w:val="13"/>
        </w:numPr>
      </w:pPr>
      <w:r>
        <w:t>Felt astringed from god</w:t>
      </w:r>
    </w:p>
    <w:p w:rsidR="00725529" w:rsidRDefault="00725529" w:rsidP="00725529"/>
    <w:p w:rsidR="00725529" w:rsidRPr="00A4095D" w:rsidRDefault="00725529" w:rsidP="00725529">
      <w:r w:rsidRPr="00A4095D">
        <w:t>rise of European universities. Systematic thought was becoming more and more important.</w:t>
      </w:r>
    </w:p>
    <w:p w:rsidR="00725529" w:rsidRPr="00A4095D" w:rsidRDefault="00725529" w:rsidP="00725529">
      <w:r w:rsidRPr="00A4095D">
        <w:t>Theology's approach becomes one of integrating, summarizing and articulating its subjects of study.</w:t>
      </w:r>
    </w:p>
    <w:p w:rsidR="00725529" w:rsidRDefault="00725529" w:rsidP="00725529"/>
    <w:p w:rsidR="00725529" w:rsidRPr="00A4095D" w:rsidRDefault="00725529" w:rsidP="00725529">
      <w:r w:rsidRPr="00A4095D">
        <w:rPr>
          <w:b/>
          <w:bCs/>
        </w:rPr>
        <w:t>It was the era of Summas</w:t>
      </w:r>
    </w:p>
    <w:p w:rsidR="00725529" w:rsidRPr="00A4095D" w:rsidRDefault="00725529" w:rsidP="00725529">
      <w:r w:rsidRPr="00A4095D">
        <w:t>Summas are summary treatises that produced great writings in systematic theology. Summas were often attempts to proclaim the Gospel in a philosophically consistent and logically compelling manner. </w:t>
      </w:r>
    </w:p>
    <w:p w:rsidR="00725529" w:rsidRDefault="00725529" w:rsidP="00725529">
      <w:r w:rsidRPr="00A4095D">
        <w:t>Two prominent thinkers who contributed to this development were Saint Bonaventure and Thomas Aquinas.</w:t>
      </w:r>
    </w:p>
    <w:p w:rsidR="00725529" w:rsidRDefault="00725529" w:rsidP="00725529"/>
    <w:p w:rsidR="00725529" w:rsidRDefault="00725529" w:rsidP="00725529">
      <w:r>
        <w:t>Bonaventure was 13</w:t>
      </w:r>
      <w:r w:rsidRPr="00A4095D">
        <w:rPr>
          <w:vertAlign w:val="superscript"/>
        </w:rPr>
        <w:t>th</w:t>
      </w:r>
      <w:r>
        <w:t xml:space="preserve"> century influenced by Ptolemaic tradition</w:t>
      </w:r>
    </w:p>
    <w:p w:rsidR="00725529" w:rsidRDefault="00725529" w:rsidP="00725529"/>
    <w:p w:rsidR="00725529" w:rsidRDefault="00725529" w:rsidP="00725529">
      <w:r>
        <w:t xml:space="preserve">Aquinas influenced by Aristotle which were now translated into latin and was a new source of thought.  </w:t>
      </w:r>
    </w:p>
    <w:p w:rsidR="00725529" w:rsidRDefault="00725529" w:rsidP="00725529"/>
    <w:p w:rsidR="00725529" w:rsidRDefault="00725529" w:rsidP="00725529">
      <w:r>
        <w:t xml:space="preserve">Lonergan “the role of theology is to mediate between a religious tradition and a cultural matrix” this means that In every age, theologians must rethink the christian tradition in light of contemporary concerns and questions they have at their time. This is what Thomas Aquinas was doing using aristotles work. </w:t>
      </w:r>
    </w:p>
    <w:p w:rsidR="00725529" w:rsidRDefault="00725529" w:rsidP="00725529"/>
    <w:p w:rsidR="00725529" w:rsidRPr="00A4095D" w:rsidRDefault="00725529" w:rsidP="00725529">
      <w:pPr>
        <w:rPr>
          <w:b/>
          <w:u w:val="single"/>
        </w:rPr>
      </w:pPr>
      <w:r w:rsidRPr="00A4095D">
        <w:rPr>
          <w:b/>
          <w:u w:val="single"/>
        </w:rPr>
        <w:t>Natural Law: Who was Bonaventure? </w:t>
      </w:r>
    </w:p>
    <w:p w:rsidR="00725529" w:rsidRPr="00A4095D" w:rsidRDefault="00725529" w:rsidP="00725529">
      <w:r w:rsidRPr="00A4095D">
        <w:t>St. Bonaventure receives the envoys of the Byzantine Emperor at the Second Council of Lyon. (Source: The Yorck Project, Louvre Museum, Paris, Wikimedia) </w:t>
      </w:r>
    </w:p>
    <w:p w:rsidR="00725529" w:rsidRPr="00A4095D" w:rsidRDefault="00725529" w:rsidP="00725529">
      <w:r w:rsidRPr="00A4095D">
        <w:t>Bonaventure was an Italian Franciscan friar (1217-1274 c.e.) who taught theology at the University of Paris. He attempted, in his theology, to integrate faith and reason, and was influenced by the Platonic tradition, which had prevailed in the centuries before. It is from this perspective that Bonaventure developed a synthesis of Christian theology and morality. </w:t>
      </w:r>
    </w:p>
    <w:p w:rsidR="00725529" w:rsidRPr="00A4095D" w:rsidRDefault="00725529" w:rsidP="00725529">
      <w:r w:rsidRPr="00A4095D">
        <w:rPr>
          <w:b/>
          <w:bCs/>
        </w:rPr>
        <w:t>Synthesizing Theology and Morality</w:t>
      </w:r>
    </w:p>
    <w:p w:rsidR="00725529" w:rsidRPr="00A4095D" w:rsidRDefault="00725529" w:rsidP="00725529">
      <w:pPr>
        <w:numPr>
          <w:ilvl w:val="0"/>
          <w:numId w:val="14"/>
        </w:numPr>
      </w:pPr>
      <w:r w:rsidRPr="00A4095D">
        <w:t>The central characteristic of people was their will, their power to decide and to act.</w:t>
      </w:r>
    </w:p>
    <w:p w:rsidR="00725529" w:rsidRPr="00A4095D" w:rsidRDefault="00725529" w:rsidP="00725529">
      <w:pPr>
        <w:numPr>
          <w:ilvl w:val="0"/>
          <w:numId w:val="14"/>
        </w:numPr>
      </w:pPr>
      <w:r w:rsidRPr="00A4095D">
        <w:t>The intellect, while important, was in the order of means, a tool to be used for action</w:t>
      </w:r>
    </w:p>
    <w:p w:rsidR="00725529" w:rsidRPr="00A4095D" w:rsidRDefault="00725529" w:rsidP="00725529">
      <w:pPr>
        <w:numPr>
          <w:ilvl w:val="0"/>
          <w:numId w:val="14"/>
        </w:numPr>
      </w:pPr>
      <w:r w:rsidRPr="00A4095D">
        <w:t>Love was the centre of the moral life. Knowledge and practical deeds were secondary.</w:t>
      </w:r>
    </w:p>
    <w:p w:rsidR="00725529" w:rsidRDefault="00725529" w:rsidP="00725529">
      <w:pPr>
        <w:numPr>
          <w:ilvl w:val="0"/>
          <w:numId w:val="15"/>
        </w:numPr>
      </w:pPr>
      <w:r w:rsidRPr="00A4095D">
        <w:t>The role of theology is to make intelligible what scripture teaches about Christ and the moral life.</w:t>
      </w:r>
    </w:p>
    <w:p w:rsidR="00725529" w:rsidRDefault="00725529" w:rsidP="00725529"/>
    <w:p w:rsidR="00725529" w:rsidRDefault="00725529" w:rsidP="00725529"/>
    <w:p w:rsidR="00725529" w:rsidRPr="00A4095D" w:rsidRDefault="00725529" w:rsidP="00725529">
      <w:pPr>
        <w:rPr>
          <w:b/>
          <w:u w:val="single"/>
        </w:rPr>
      </w:pPr>
      <w:r w:rsidRPr="00A4095D">
        <w:rPr>
          <w:b/>
          <w:u w:val="single"/>
        </w:rPr>
        <w:t>Who was Thomas Aquinas? </w:t>
      </w:r>
    </w:p>
    <w:p w:rsidR="00725529" w:rsidRPr="00A4095D" w:rsidRDefault="00725529" w:rsidP="00725529">
      <w:r w:rsidRPr="00A4095D">
        <w:t>Thomas Aquinas (1225-1274) was an Italian Dominican priest of the Roman Catholic Church and member of the Dominican religious order. His work is unparalleled in terms of its influence in the Church.</w:t>
      </w:r>
    </w:p>
    <w:p w:rsidR="00725529" w:rsidRPr="00A4095D" w:rsidRDefault="00725529" w:rsidP="00725529">
      <w:r w:rsidRPr="00A4095D">
        <w:t>At the time of Aquinas, the writings of Aristotle were being rediscovered and Aquinas drew on Aristotle for his articulation of Christian theology. For Aquinas (following Aristotle) humans are intellectual beings or rational animals. Their highest achievement is contemplation.</w:t>
      </w:r>
    </w:p>
    <w:p w:rsidR="00725529" w:rsidRDefault="00725529" w:rsidP="00725529">
      <w:pPr>
        <w:rPr>
          <w:b/>
          <w:bCs/>
        </w:rPr>
      </w:pPr>
    </w:p>
    <w:p w:rsidR="00725529" w:rsidRPr="00A4095D" w:rsidRDefault="00725529" w:rsidP="00725529">
      <w:r w:rsidRPr="00A4095D">
        <w:rPr>
          <w:b/>
          <w:bCs/>
        </w:rPr>
        <w:t>An Interest in Ethical Questions</w:t>
      </w:r>
    </w:p>
    <w:p w:rsidR="00725529" w:rsidRPr="00A4095D" w:rsidRDefault="00725529" w:rsidP="00725529">
      <w:r w:rsidRPr="00A4095D">
        <w:t>One section of Aquinas' </w:t>
      </w:r>
      <w:r w:rsidRPr="00A4095D">
        <w:rPr>
          <w:i/>
          <w:iCs/>
        </w:rPr>
        <w:t>Summa Theologiae</w:t>
      </w:r>
      <w:r w:rsidRPr="00A4095D">
        <w:t> titled </w:t>
      </w:r>
      <w:r w:rsidRPr="00A4095D">
        <w:rPr>
          <w:i/>
          <w:iCs/>
        </w:rPr>
        <w:t>Pars Secunda</w:t>
      </w:r>
      <w:r w:rsidRPr="00A4095D">
        <w:t> was a treatise on moral theology. It dealt first with general concepts and then with specific ethical topics. The important point is that Aquinas incorporated these ethical discussions into his overall synthesis of Christian theology. </w:t>
      </w:r>
    </w:p>
    <w:p w:rsidR="00725529" w:rsidRDefault="00725529" w:rsidP="00725529">
      <w:pPr>
        <w:rPr>
          <w:b/>
          <w:bCs/>
        </w:rPr>
      </w:pPr>
    </w:p>
    <w:p w:rsidR="00725529" w:rsidRPr="00A4095D" w:rsidRDefault="00725529" w:rsidP="00725529">
      <w:r w:rsidRPr="00A4095D">
        <w:rPr>
          <w:b/>
          <w:bCs/>
        </w:rPr>
        <w:t>Key points from Aquinas in relation to ethics:</w:t>
      </w:r>
    </w:p>
    <w:p w:rsidR="00725529" w:rsidRPr="00A4095D" w:rsidRDefault="00725529" w:rsidP="00725529">
      <w:pPr>
        <w:numPr>
          <w:ilvl w:val="0"/>
          <w:numId w:val="16"/>
        </w:numPr>
      </w:pPr>
      <w:r w:rsidRPr="00A4095D">
        <w:t>Aquinas was concerned with protecting the notion of a human agent who is the </w:t>
      </w:r>
      <w:r w:rsidRPr="00A4095D">
        <w:rPr>
          <w:i/>
          <w:iCs/>
        </w:rPr>
        <w:t>responsible</w:t>
      </w:r>
      <w:r w:rsidRPr="00A4095D">
        <w:t> author of his or her own actions.</w:t>
      </w:r>
    </w:p>
    <w:p w:rsidR="00725529" w:rsidRDefault="00725529" w:rsidP="00725529">
      <w:pPr>
        <w:numPr>
          <w:ilvl w:val="0"/>
          <w:numId w:val="16"/>
        </w:numPr>
      </w:pPr>
      <w:r w:rsidRPr="00A4095D">
        <w:t>Human beings are not just "spectators” of the world-order in which everything that happens is caused by God's will. Rather, human beings are actors in the world. God has given human beings the capacity to be reasonable and responsible agents.</w:t>
      </w:r>
    </w:p>
    <w:p w:rsidR="00725529" w:rsidRDefault="00725529" w:rsidP="00725529"/>
    <w:p w:rsidR="00725529" w:rsidRPr="00A4095D" w:rsidRDefault="00725529" w:rsidP="00725529">
      <w:pPr>
        <w:rPr>
          <w:b/>
          <w:u w:val="single"/>
        </w:rPr>
      </w:pPr>
      <w:r w:rsidRPr="00A4095D">
        <w:rPr>
          <w:b/>
          <w:u w:val="single"/>
        </w:rPr>
        <w:t>Aristotle's Influence on Aquinas</w:t>
      </w:r>
    </w:p>
    <w:p w:rsidR="00725529" w:rsidRPr="00A4095D" w:rsidRDefault="00725529" w:rsidP="00725529">
      <w:r w:rsidRPr="00A4095D">
        <w:t>Because Aquinas drew on the philosophy of Aristotle, we need to consider more deeply Aristotle's thought.</w:t>
      </w:r>
    </w:p>
    <w:p w:rsidR="00725529" w:rsidRDefault="00725529" w:rsidP="00725529">
      <w:pPr>
        <w:rPr>
          <w:b/>
          <w:bCs/>
        </w:rPr>
      </w:pPr>
    </w:p>
    <w:p w:rsidR="00725529" w:rsidRPr="00A4095D" w:rsidRDefault="00725529" w:rsidP="00725529">
      <w:r w:rsidRPr="00A4095D">
        <w:rPr>
          <w:b/>
          <w:bCs/>
        </w:rPr>
        <w:t>Briefly, Aristotle:</w:t>
      </w:r>
    </w:p>
    <w:p w:rsidR="00725529" w:rsidRPr="00A4095D" w:rsidRDefault="00725529" w:rsidP="00725529">
      <w:pPr>
        <w:numPr>
          <w:ilvl w:val="0"/>
          <w:numId w:val="17"/>
        </w:numPr>
      </w:pPr>
      <w:r w:rsidRPr="00A4095D">
        <w:t>rejected Plato's explanation of reality as involving unchanging Forms. </w:t>
      </w:r>
    </w:p>
    <w:p w:rsidR="00725529" w:rsidRPr="00A4095D" w:rsidRDefault="00725529" w:rsidP="00725529">
      <w:pPr>
        <w:numPr>
          <w:ilvl w:val="0"/>
          <w:numId w:val="17"/>
        </w:numPr>
      </w:pPr>
      <w:r w:rsidRPr="00A4095D">
        <w:t>was concerned with the phenomenal world, that is, the world that can be known empirically. </w:t>
      </w:r>
    </w:p>
    <w:p w:rsidR="00725529" w:rsidRPr="00A4095D" w:rsidRDefault="00725529" w:rsidP="00725529">
      <w:pPr>
        <w:numPr>
          <w:ilvl w:val="0"/>
          <w:numId w:val="17"/>
        </w:numPr>
      </w:pPr>
      <w:r w:rsidRPr="00A4095D">
        <w:t>was concerned to differentiate reality and understand how it grows, develops and changes.</w:t>
      </w:r>
    </w:p>
    <w:p w:rsidR="00725529" w:rsidRPr="00A4095D" w:rsidRDefault="00725529" w:rsidP="00725529">
      <w:r w:rsidRPr="00A4095D">
        <w:t>For Aristotle, the good consists in the realization of the ends that are potential in one's nature. (Think of an acorn. The 'end' that is potential in an acorn's 'nature' is an oak tree.)</w:t>
      </w:r>
    </w:p>
    <w:p w:rsidR="00725529" w:rsidRPr="00A4095D" w:rsidRDefault="00725529" w:rsidP="00725529">
      <w:r w:rsidRPr="00A4095D">
        <w:t>Thomas Aquinas was hugely influenced by Aristotle's notion of the good. We see this influence in Aquinas' ethics, which is described as teleological. </w:t>
      </w:r>
    </w:p>
    <w:p w:rsidR="00725529" w:rsidRPr="00A4095D" w:rsidRDefault="00725529" w:rsidP="00725529">
      <w:r w:rsidRPr="00A4095D">
        <w:rPr>
          <w:b/>
          <w:bCs/>
        </w:rPr>
        <w:t>For Aquinas</w:t>
      </w:r>
      <w:r w:rsidRPr="00A4095D">
        <w:t>, a good life under the control of right reason consists of the best use of:</w:t>
      </w:r>
    </w:p>
    <w:p w:rsidR="00725529" w:rsidRPr="00A4095D" w:rsidRDefault="00725529" w:rsidP="00725529">
      <w:pPr>
        <w:numPr>
          <w:ilvl w:val="0"/>
          <w:numId w:val="18"/>
        </w:numPr>
      </w:pPr>
      <w:r w:rsidRPr="00A4095D">
        <w:t>one's rational powers (intellect and will)</w:t>
      </w:r>
    </w:p>
    <w:p w:rsidR="00725529" w:rsidRDefault="00725529" w:rsidP="00725529">
      <w:pPr>
        <w:numPr>
          <w:ilvl w:val="0"/>
          <w:numId w:val="18"/>
        </w:numPr>
      </w:pPr>
      <w:r w:rsidRPr="00A4095D">
        <w:t>one's lower capacities (appetites and bodily activities)</w:t>
      </w:r>
    </w:p>
    <w:p w:rsidR="00725529" w:rsidRDefault="00725529" w:rsidP="00725529"/>
    <w:p w:rsidR="00725529" w:rsidRPr="00A4095D" w:rsidRDefault="00725529" w:rsidP="00725529">
      <w:pPr>
        <w:rPr>
          <w:b/>
          <w:u w:val="single"/>
        </w:rPr>
      </w:pPr>
      <w:r w:rsidRPr="00A4095D">
        <w:rPr>
          <w:b/>
          <w:u w:val="single"/>
        </w:rPr>
        <w:t>the relationship between ends (teology) and means (deontology)</w:t>
      </w:r>
    </w:p>
    <w:p w:rsidR="00725529" w:rsidRDefault="00725529" w:rsidP="00725529">
      <w:r>
        <w:t xml:space="preserve">Teleology </w:t>
      </w:r>
      <w:r>
        <w:sym w:font="Wingdings" w:char="F0E0"/>
      </w:r>
      <w:r>
        <w:t xml:space="preserve">  relating to ends or final causes, dealing with design or purpose, especially in natural phenomena. </w:t>
      </w:r>
    </w:p>
    <w:p w:rsidR="00725529" w:rsidRDefault="00725529" w:rsidP="00725529">
      <w:pPr>
        <w:pStyle w:val="Paragraphedeliste"/>
        <w:numPr>
          <w:ilvl w:val="0"/>
          <w:numId w:val="13"/>
        </w:numPr>
      </w:pPr>
      <w:r>
        <w:t xml:space="preserve">Teleological ethics focuses on the end of consequences of an act. </w:t>
      </w:r>
    </w:p>
    <w:p w:rsidR="00725529" w:rsidRDefault="00725529" w:rsidP="00725529">
      <w:pPr>
        <w:pStyle w:val="Paragraphedeliste"/>
        <w:numPr>
          <w:ilvl w:val="0"/>
          <w:numId w:val="13"/>
        </w:numPr>
      </w:pPr>
      <w:r>
        <w:t>Utilitarianism is an example which asserts that the criterion of right and wrong actions is whether they maximize welfare, that is, the greatest good for the greatest number.</w:t>
      </w:r>
    </w:p>
    <w:p w:rsidR="00725529" w:rsidRDefault="00725529" w:rsidP="00725529">
      <w:pPr>
        <w:pStyle w:val="Paragraphedeliste"/>
        <w:numPr>
          <w:ilvl w:val="0"/>
          <w:numId w:val="13"/>
        </w:numPr>
      </w:pPr>
      <w:r>
        <w:t>Ethics of consequences, the focus is the result of a situation (ends)</w:t>
      </w:r>
    </w:p>
    <w:p w:rsidR="00725529" w:rsidRDefault="00725529" w:rsidP="00725529">
      <w:pPr>
        <w:pStyle w:val="Paragraphedeliste"/>
        <w:numPr>
          <w:ilvl w:val="0"/>
          <w:numId w:val="13"/>
        </w:numPr>
      </w:pPr>
      <w:r>
        <w:t xml:space="preserve">Lying can be justified if it protects someone. </w:t>
      </w:r>
    </w:p>
    <w:p w:rsidR="00725529" w:rsidRDefault="00725529" w:rsidP="00725529"/>
    <w:p w:rsidR="00725529" w:rsidRDefault="00725529" w:rsidP="00725529">
      <w:r>
        <w:t xml:space="preserve">Deontology </w:t>
      </w:r>
      <w:r>
        <w:sym w:font="Wingdings" w:char="F0E0"/>
      </w:r>
      <w:r>
        <w:t xml:space="preserve"> law, duty, the focus is the law, the rule or the duty which takes priority over the results of an action. </w:t>
      </w:r>
    </w:p>
    <w:p w:rsidR="00725529" w:rsidRDefault="00725529" w:rsidP="00725529">
      <w:pPr>
        <w:pStyle w:val="Paragraphedeliste"/>
        <w:numPr>
          <w:ilvl w:val="0"/>
          <w:numId w:val="13"/>
        </w:numPr>
      </w:pPr>
      <w:r>
        <w:t xml:space="preserve">Ethics of principle </w:t>
      </w:r>
    </w:p>
    <w:p w:rsidR="00725529" w:rsidRDefault="00725529" w:rsidP="00725529">
      <w:pPr>
        <w:pStyle w:val="Paragraphedeliste"/>
        <w:numPr>
          <w:ilvl w:val="0"/>
          <w:numId w:val="13"/>
        </w:numPr>
      </w:pPr>
      <w:r>
        <w:t>The focus is the principles or rules that guide our actions.</w:t>
      </w:r>
    </w:p>
    <w:p w:rsidR="00725529" w:rsidRDefault="00725529" w:rsidP="00725529">
      <w:pPr>
        <w:pStyle w:val="Paragraphedeliste"/>
        <w:numPr>
          <w:ilvl w:val="0"/>
          <w:numId w:val="13"/>
        </w:numPr>
      </w:pPr>
      <w:r>
        <w:t xml:space="preserve">Lying is wrong no matter what the circumstance. The end never justifies the means. </w:t>
      </w:r>
    </w:p>
    <w:p w:rsidR="00725529" w:rsidRDefault="00725529" w:rsidP="00725529"/>
    <w:p w:rsidR="00725529" w:rsidRDefault="00725529" w:rsidP="00725529">
      <w:r>
        <w:t>Christians must act in an imperfect and sinful world in which, not infrequently, the possibilities of action or inaction all seem, in different ways, morally questionable. Harmless activity may not be harmless.</w:t>
      </w:r>
    </w:p>
    <w:p w:rsidR="00725529" w:rsidRDefault="00725529" w:rsidP="00725529"/>
    <w:p w:rsidR="00725529" w:rsidRDefault="00725529" w:rsidP="00725529">
      <w:r>
        <w:t>Some insist “the higher and more noble an end is, the more is justifies any means used in achieving it</w:t>
      </w:r>
    </w:p>
    <w:p w:rsidR="00725529" w:rsidRPr="00A4095D" w:rsidRDefault="00725529" w:rsidP="00725529">
      <w:r>
        <w:t xml:space="preserve">Others insist “in moral matters, the means affects the end, the means are not morally indifferent, and a sharp distinction between means and ends is never impossible. </w:t>
      </w:r>
    </w:p>
    <w:p w:rsidR="00725529" w:rsidRPr="00A4095D" w:rsidRDefault="00725529" w:rsidP="00725529"/>
    <w:p w:rsidR="00725529" w:rsidRPr="00A4095D" w:rsidRDefault="00725529" w:rsidP="00725529">
      <w:pPr>
        <w:rPr>
          <w:b/>
          <w:u w:val="single"/>
        </w:rPr>
      </w:pPr>
      <w:r w:rsidRPr="00A4095D">
        <w:rPr>
          <w:b/>
          <w:u w:val="single"/>
        </w:rPr>
        <w:t>The Basis of Natural Law</w:t>
      </w:r>
    </w:p>
    <w:p w:rsidR="00725529" w:rsidRPr="00A4095D" w:rsidRDefault="00725529" w:rsidP="00725529">
      <w:r w:rsidRPr="00A4095D">
        <w:t>The basic principle of natural law is: good should be sought after and done, evil avoided. This is known through an intellectual intuition of practical precepts of moral behaviour. </w:t>
      </w:r>
    </w:p>
    <w:p w:rsidR="00725529" w:rsidRDefault="00725529" w:rsidP="00725529">
      <w:pPr>
        <w:rPr>
          <w:b/>
          <w:bCs/>
        </w:rPr>
      </w:pPr>
    </w:p>
    <w:p w:rsidR="00725529" w:rsidRPr="00A4095D" w:rsidRDefault="00725529" w:rsidP="00725529">
      <w:pPr>
        <w:rPr>
          <w:b/>
          <w:bCs/>
        </w:rPr>
      </w:pPr>
      <w:r w:rsidRPr="00A4095D">
        <w:rPr>
          <w:b/>
          <w:bCs/>
        </w:rPr>
        <w:t>Natural Law </w:t>
      </w:r>
    </w:p>
    <w:p w:rsidR="00725529" w:rsidRPr="00A4095D" w:rsidRDefault="00725529" w:rsidP="00725529">
      <w:r w:rsidRPr="00A4095D">
        <w:t>Constitutes an objective set of principles that can be seen as true by the natural light of reason. The claim of the natural law tradition is that moral knowledge is accessible not just to believers but to anyone who is willing to reflect critically on human experience. Natural law assumes that human beings are essentially good and have a capacity to know and choose what is right. </w:t>
      </w:r>
    </w:p>
    <w:p w:rsidR="00725529" w:rsidRDefault="00725529" w:rsidP="00725529">
      <w:pPr>
        <w:rPr>
          <w:b/>
          <w:bCs/>
        </w:rPr>
      </w:pPr>
    </w:p>
    <w:p w:rsidR="00725529" w:rsidRPr="00A4095D" w:rsidRDefault="00725529" w:rsidP="00725529">
      <w:r w:rsidRPr="00A4095D">
        <w:rPr>
          <w:b/>
          <w:bCs/>
        </w:rPr>
        <w:t>The Biblical Basis of Natural Law</w:t>
      </w:r>
    </w:p>
    <w:p w:rsidR="00725529" w:rsidRDefault="00725529" w:rsidP="00725529">
      <w:r w:rsidRPr="00A4095D">
        <w:t>The parables of Jesus use ordinary human experiences to highlight basic human values. Paul, in particular, was explicit in his reference to 'nature' as a source of moral knowledge for those who did not have access to the revelation of the God of Israel. Critical reflection on experience is sufficient for moral enlightenment.</w:t>
      </w:r>
    </w:p>
    <w:p w:rsidR="00725529" w:rsidRDefault="00725529" w:rsidP="00725529"/>
    <w:p w:rsidR="00725529" w:rsidRPr="00A4095D" w:rsidRDefault="00725529" w:rsidP="00725529">
      <w:pPr>
        <w:rPr>
          <w:b/>
          <w:u w:val="single"/>
        </w:rPr>
      </w:pPr>
      <w:r w:rsidRPr="00A4095D">
        <w:rPr>
          <w:b/>
          <w:u w:val="single"/>
        </w:rPr>
        <w:t>Other Sources of Natural Law</w:t>
      </w:r>
    </w:p>
    <w:p w:rsidR="00725529" w:rsidRPr="00A4095D" w:rsidRDefault="00725529" w:rsidP="00725529">
      <w:r w:rsidRPr="00A4095D">
        <w:rPr>
          <w:b/>
          <w:bCs/>
        </w:rPr>
        <w:t>Greek Philosophy</w:t>
      </w:r>
    </w:p>
    <w:p w:rsidR="00725529" w:rsidRPr="00A4095D" w:rsidRDefault="00725529" w:rsidP="00725529">
      <w:r w:rsidRPr="00A4095D">
        <w:t>However, the natural law tradition in Christian ethics is due more to Greek philosophy than scriptures. The key Greek philosopher was Aristotle who influenced Aquinas in particular. </w:t>
      </w:r>
    </w:p>
    <w:p w:rsidR="00725529" w:rsidRPr="00A4095D" w:rsidRDefault="00725529" w:rsidP="00725529">
      <w:r w:rsidRPr="00A4095D">
        <w:t>For Aristotle, human nature is rational, therefore, morally good actions are those that are directed (through reason) toward the full actualization of human potential. While we all have natural capacities for virtue (or vice), these capacities must be developed as habits through practice.</w:t>
      </w:r>
    </w:p>
    <w:p w:rsidR="00725529" w:rsidRPr="00A4095D" w:rsidRDefault="00725529" w:rsidP="00725529"/>
    <w:p w:rsidR="00725529" w:rsidRPr="00A4095D" w:rsidRDefault="00725529" w:rsidP="00725529">
      <w:r w:rsidRPr="00A4095D">
        <w:t>Marcus Tullius Cicero, Roman orator and writer (Source: Wikimedia)</w:t>
      </w:r>
    </w:p>
    <w:p w:rsidR="00725529" w:rsidRPr="00A4095D" w:rsidRDefault="00725529" w:rsidP="00725529">
      <w:r w:rsidRPr="00A4095D">
        <w:t>In the same way that we become better athletes or musicians through practice, we become virtuous by doing virtuous things. We begin by doing objectively virtuous acts because they are taught to us or commanded of us. We are not yet interiorly motivated or do not yet use our reason to choose the "good". Eventually, through education and habit, virtuous actions come from our own reasoning and intention.</w:t>
      </w:r>
    </w:p>
    <w:p w:rsidR="00725529" w:rsidRDefault="00725529" w:rsidP="00725529">
      <w:pPr>
        <w:rPr>
          <w:b/>
          <w:bCs/>
        </w:rPr>
      </w:pPr>
    </w:p>
    <w:p w:rsidR="00725529" w:rsidRPr="00A4095D" w:rsidRDefault="00725529" w:rsidP="00725529">
      <w:r w:rsidRPr="00A4095D">
        <w:rPr>
          <w:b/>
          <w:bCs/>
        </w:rPr>
        <w:t>Romans and the 'Law' of the Natural Order</w:t>
      </w:r>
    </w:p>
    <w:p w:rsidR="00725529" w:rsidRPr="00A4095D" w:rsidRDefault="00725529" w:rsidP="00725529">
      <w:r w:rsidRPr="00A4095D">
        <w:t>Another important source of natural law were the Romans who emphasized the 'law' of the natural order. Cicero (d. 43 b.c.e.) wrote of "natural law as the innate power of reason to direct action. To live according to the law given in nature is to live according to what reason commands."</w:t>
      </w:r>
    </w:p>
    <w:p w:rsidR="00725529" w:rsidRDefault="00725529" w:rsidP="00725529">
      <w:pPr>
        <w:rPr>
          <w:b/>
          <w:bCs/>
        </w:rPr>
      </w:pPr>
    </w:p>
    <w:p w:rsidR="00725529" w:rsidRPr="00A4095D" w:rsidRDefault="00725529" w:rsidP="00725529">
      <w:r w:rsidRPr="00A4095D">
        <w:rPr>
          <w:b/>
          <w:bCs/>
        </w:rPr>
        <w:t>"Order of Nature" and "Order of Reason" </w:t>
      </w:r>
    </w:p>
    <w:p w:rsidR="00725529" w:rsidRDefault="00725529" w:rsidP="00725529">
      <w:r w:rsidRPr="00A4095D">
        <w:t>By the time of the Middle Ages and Aquinas, two strains of interpretation of natural law prevailed. One was the "order of nature" which focused on the physical and biological structures given in nature as a source of morality. The second, the "order of reason" focused on the human capacity to discover in experience what promotes human flourishing and well-being. Aquinas accepted both strains.</w:t>
      </w:r>
    </w:p>
    <w:p w:rsidR="00725529" w:rsidRDefault="00725529" w:rsidP="00725529"/>
    <w:p w:rsidR="00725529" w:rsidRDefault="00725529" w:rsidP="00725529"/>
    <w:p w:rsidR="00725529" w:rsidRDefault="00725529" w:rsidP="00725529"/>
    <w:p w:rsidR="00725529" w:rsidRDefault="00725529" w:rsidP="00725529">
      <w:r>
        <w:t>Aquinas Formulation of natural law: connecting natural law with practical reason &amp; eternal law</w:t>
      </w:r>
    </w:p>
    <w:p w:rsidR="00725529" w:rsidRDefault="00725529" w:rsidP="00725529">
      <w:pPr>
        <w:pStyle w:val="Paragraphedeliste"/>
        <w:numPr>
          <w:ilvl w:val="0"/>
          <w:numId w:val="13"/>
        </w:numPr>
      </w:pPr>
      <w:r>
        <w:t xml:space="preserve">Aquinas links natural law both with practical reason (of which humans are capable) and with eternal law, which posits that god is ultimately the source of moral value and moral obligation. Everything participates in gods eternal law according to its nature. So animals participate by instinct and humans patriciate through reason. </w:t>
      </w:r>
    </w:p>
    <w:p w:rsidR="00725529" w:rsidRDefault="00725529" w:rsidP="00725529">
      <w:pPr>
        <w:pStyle w:val="Paragraphedeliste"/>
        <w:numPr>
          <w:ilvl w:val="0"/>
          <w:numId w:val="13"/>
        </w:numPr>
      </w:pPr>
      <w:r>
        <w:t xml:space="preserve">For Aquinas, even though the immediate source of moral knowing is human reason, gods eternal law is the underlying source. </w:t>
      </w:r>
    </w:p>
    <w:p w:rsidR="00725529" w:rsidRDefault="00725529" w:rsidP="00725529"/>
    <w:p w:rsidR="00725529" w:rsidRDefault="00725529" w:rsidP="00725529">
      <w:r>
        <w:t xml:space="preserve">The work of reason is to discover what being human means. Reason does this by reflecting on the total human experience, not merely the biological. For Aquinas, reason “entails the totality of the human tendency to want to know the whole of reality and come to truth”. </w:t>
      </w:r>
    </w:p>
    <w:p w:rsidR="00725529" w:rsidRDefault="00725529" w:rsidP="00725529"/>
    <w:p w:rsidR="00725529" w:rsidRDefault="00725529" w:rsidP="00725529">
      <w:r>
        <w:t>Our moral duties</w:t>
      </w:r>
    </w:p>
    <w:p w:rsidR="00725529" w:rsidRDefault="00725529" w:rsidP="00725529">
      <w:pPr>
        <w:pStyle w:val="Paragraphedeliste"/>
        <w:numPr>
          <w:ilvl w:val="0"/>
          <w:numId w:val="13"/>
        </w:numPr>
      </w:pPr>
      <w:r>
        <w:t>For Aquinas, our moral duties are known through our best practical judgement on what is required for any particular problem. His understanding of natural law: moral duties can be ascertained by reflection on human nature.</w:t>
      </w:r>
    </w:p>
    <w:p w:rsidR="00725529" w:rsidRDefault="00725529" w:rsidP="00725529">
      <w:pPr>
        <w:pStyle w:val="Paragraphedeliste"/>
        <w:numPr>
          <w:ilvl w:val="0"/>
          <w:numId w:val="13"/>
        </w:numPr>
      </w:pPr>
      <w:r>
        <w:t xml:space="preserve">Gods plan for us is to build into our nature by gods creation of us. </w:t>
      </w:r>
    </w:p>
    <w:p w:rsidR="00725529" w:rsidRDefault="00725529" w:rsidP="00725529"/>
    <w:p w:rsidR="00725529" w:rsidRDefault="00725529" w:rsidP="00725529">
      <w:r>
        <w:t>Reflection on human nature</w:t>
      </w:r>
    </w:p>
    <w:p w:rsidR="00725529" w:rsidRDefault="00725529" w:rsidP="00725529">
      <w:pPr>
        <w:pStyle w:val="Paragraphedeliste"/>
        <w:numPr>
          <w:ilvl w:val="0"/>
          <w:numId w:val="13"/>
        </w:numPr>
      </w:pPr>
      <w:r>
        <w:t xml:space="preserve">By using our reason to reflect on our human nature, we can discover both: specific ends toward which we tend. An example of this is learning to play a musical instrument. The actual effort we undergo to learn to plan a musical instrument aims at the specific end of playing the instrument. We can also discover general ends for which god created us, an example is happiness which all human beings are oriented. We all seek happiness as a general end of our acts. </w:t>
      </w:r>
    </w:p>
    <w:p w:rsidR="00725529" w:rsidRDefault="00725529" w:rsidP="00725529">
      <w:pPr>
        <w:pStyle w:val="Paragraphedeliste"/>
        <w:numPr>
          <w:ilvl w:val="0"/>
          <w:numId w:val="13"/>
        </w:numPr>
      </w:pPr>
      <w:r>
        <w:t>So learning to play an instrument is the specific end and the happiness we experience in doing this is the general end.</w:t>
      </w:r>
    </w:p>
    <w:p w:rsidR="00725529" w:rsidRDefault="00725529" w:rsidP="00725529">
      <w:pPr>
        <w:pStyle w:val="Paragraphedeliste"/>
        <w:numPr>
          <w:ilvl w:val="0"/>
          <w:numId w:val="13"/>
        </w:numPr>
      </w:pPr>
      <w:r>
        <w:t xml:space="preserve">When we have discovered these ends, it is then possible to determine the means required to achieve them. </w:t>
      </w:r>
    </w:p>
    <w:p w:rsidR="00725529" w:rsidRDefault="00725529" w:rsidP="00725529"/>
    <w:p w:rsidR="00725529" w:rsidRDefault="00725529" w:rsidP="00725529">
      <w:r>
        <w:t>To sum up</w:t>
      </w:r>
    </w:p>
    <w:p w:rsidR="00725529" w:rsidRDefault="00725529" w:rsidP="00725529">
      <w:pPr>
        <w:pStyle w:val="Paragraphedeliste"/>
        <w:numPr>
          <w:ilvl w:val="0"/>
          <w:numId w:val="13"/>
        </w:numPr>
      </w:pPr>
      <w:r>
        <w:t xml:space="preserve">For Aquinas, this understanding of gods plan for us, built into our nature by gods act of creation is natural law. For Aquinas, special revelation is not necessary for moral knowledge. </w:t>
      </w:r>
    </w:p>
    <w:p w:rsidR="00725529" w:rsidRDefault="00725529" w:rsidP="00725529"/>
    <w:p w:rsidR="00725529" w:rsidRPr="00A4095D" w:rsidRDefault="00725529" w:rsidP="00725529">
      <w:r w:rsidRPr="00A4095D">
        <w:t>During the years between the death of Bonaventure and Aquinas and the time of Martin Luther, Christian thinkers became less optimistic about a "natural" knowledge of good and evil or of being able to identify or predict intrinsically good or intrinsically bad acts and so, the possibility of an objective component to ethical decision-making became less and less feasible. This was due to a philosophic movement known as nominalism.</w:t>
      </w:r>
    </w:p>
    <w:p w:rsidR="00725529" w:rsidRDefault="00725529" w:rsidP="00725529"/>
    <w:p w:rsidR="00725529" w:rsidRDefault="00725529" w:rsidP="00725529">
      <w:r>
        <w:t>The reformation was a huge moment in the history of the christian church. Martin Luther was an Augustinian munk who was concerned about his own salvation and the issue around salvation.</w:t>
      </w:r>
    </w:p>
    <w:p w:rsidR="00725529" w:rsidRDefault="00725529" w:rsidP="00725529">
      <w:pPr>
        <w:pStyle w:val="Paragraphedeliste"/>
        <w:numPr>
          <w:ilvl w:val="0"/>
          <w:numId w:val="13"/>
        </w:numPr>
      </w:pPr>
      <w:r>
        <w:t>What bothered him was what was happening in the church around indulgences (believers could earn through charity a lessening a penance for what they have committed). Indulgences were being used by ppl in the catholic church to build the church (st peters basilica in rome) as a way to pay for their sins.</w:t>
      </w:r>
    </w:p>
    <w:p w:rsidR="00725529" w:rsidRDefault="00725529" w:rsidP="00725529">
      <w:pPr>
        <w:pStyle w:val="Paragraphedeliste"/>
        <w:numPr>
          <w:ilvl w:val="0"/>
          <w:numId w:val="13"/>
        </w:numPr>
      </w:pPr>
      <w:r>
        <w:t xml:space="preserve">Luther said this was wrong and he was concerned about this. </w:t>
      </w:r>
    </w:p>
    <w:p w:rsidR="00725529" w:rsidRDefault="00725529" w:rsidP="00725529">
      <w:pPr>
        <w:pStyle w:val="Paragraphedeliste"/>
      </w:pPr>
    </w:p>
    <w:p w:rsidR="00725529" w:rsidRPr="00A4095D" w:rsidRDefault="00725529" w:rsidP="00725529">
      <w:pPr>
        <w:rPr>
          <w:b/>
          <w:u w:val="single"/>
        </w:rPr>
      </w:pPr>
      <w:r w:rsidRPr="00A4095D">
        <w:rPr>
          <w:b/>
          <w:u w:val="single"/>
        </w:rPr>
        <w:t>What is Nominalism?</w:t>
      </w:r>
    </w:p>
    <w:p w:rsidR="00725529" w:rsidRPr="00A4095D" w:rsidRDefault="00725529" w:rsidP="00725529">
      <w:r w:rsidRPr="00A4095D">
        <w:t>The best way to understand the meaning of "nominalism" is to compare it with "realism". Both nominalism and realism are epistemological theories (epistemology is the study of knowledge, that is, it is concerned with how we know anything.) We can compare the theories of nominalism and realism through an example. </w:t>
      </w:r>
    </w:p>
    <w:p w:rsidR="00725529" w:rsidRPr="00A4095D" w:rsidRDefault="00725529" w:rsidP="00725529">
      <w:r w:rsidRPr="00A4095D">
        <w:t>Think about a concept like "humanity". What exactly is "humanity"? Realism would say that "humanity" is a universal concept that exists apart from the individuals to which "humanity" refers and is something that all human beings share in common. We can think of a philosopher such as Plato who argued that there exists somewhere a more perfect form of every thing that exists in the world. So, for realism, somewhere there exists "humanity". </w:t>
      </w:r>
    </w:p>
    <w:p w:rsidR="00725529" w:rsidRDefault="00725529" w:rsidP="00725529">
      <w:r w:rsidRPr="00A4095D">
        <w:t>Nominalism, on the other hand, would say that there is no reality called "humanity" independent of the particular individuals. So, for example, there are four individuals – John, Mary, Susan and Peter. These individuals may share something in common that we call "humanity" but "humanity" is located in John, Mary, Susan and Peter and not apart from the individuals to which it refers.</w:t>
      </w:r>
    </w:p>
    <w:p w:rsidR="00725529" w:rsidRDefault="00725529" w:rsidP="00725529"/>
    <w:p w:rsidR="00725529" w:rsidRDefault="00725529" w:rsidP="00725529">
      <w:r>
        <w:t>Who was martin luther?</w:t>
      </w:r>
    </w:p>
    <w:p w:rsidR="00725529" w:rsidRDefault="00725529" w:rsidP="00725529">
      <w:pPr>
        <w:pStyle w:val="Paragraphedeliste"/>
        <w:numPr>
          <w:ilvl w:val="0"/>
          <w:numId w:val="13"/>
        </w:numPr>
      </w:pPr>
      <w:r>
        <w:t>The reformation was a 16</w:t>
      </w:r>
      <w:r w:rsidRPr="00A4095D">
        <w:rPr>
          <w:vertAlign w:val="superscript"/>
        </w:rPr>
        <w:t>th</w:t>
      </w:r>
      <w:r>
        <w:t xml:space="preserve"> century movement for reform of the doctrines and practices of the roman catholic church which ended in the establishment of protestant churches. </w:t>
      </w:r>
    </w:p>
    <w:p w:rsidR="00725529" w:rsidRDefault="00725529" w:rsidP="00725529">
      <w:pPr>
        <w:pStyle w:val="Paragraphedeliste"/>
        <w:numPr>
          <w:ilvl w:val="0"/>
          <w:numId w:val="13"/>
        </w:numPr>
      </w:pPr>
      <w:r>
        <w:t xml:space="preserve">Luther was tortured by personal feelings of inadequacy and sinfulness. </w:t>
      </w:r>
    </w:p>
    <w:p w:rsidR="00725529" w:rsidRDefault="00725529" w:rsidP="00725529">
      <w:pPr>
        <w:pStyle w:val="Paragraphedeliste"/>
        <w:numPr>
          <w:ilvl w:val="0"/>
          <w:numId w:val="13"/>
        </w:numPr>
      </w:pPr>
      <w:r>
        <w:t xml:space="preserve">He studies the writings of paul and taught theology at the university of wittenberg. </w:t>
      </w:r>
    </w:p>
    <w:p w:rsidR="00725529" w:rsidRDefault="00725529" w:rsidP="00725529">
      <w:pPr>
        <w:pStyle w:val="Paragraphedeliste"/>
        <w:numPr>
          <w:ilvl w:val="0"/>
          <w:numId w:val="13"/>
        </w:numPr>
      </w:pPr>
      <w:r>
        <w:t>When he became an Augustinian monk, the church was far removed from the gospel ideal.</w:t>
      </w:r>
    </w:p>
    <w:p w:rsidR="00725529" w:rsidRDefault="00725529" w:rsidP="00725529">
      <w:pPr>
        <w:pStyle w:val="Paragraphedeliste"/>
        <w:numPr>
          <w:ilvl w:val="0"/>
          <w:numId w:val="13"/>
        </w:numPr>
      </w:pPr>
      <w:r>
        <w:t xml:space="preserve">Luther was a perfectionist and could never live up to his own expectations of himself. </w:t>
      </w:r>
    </w:p>
    <w:p w:rsidR="00725529" w:rsidRDefault="00725529" w:rsidP="00725529"/>
    <w:p w:rsidR="00725529" w:rsidRDefault="00725529" w:rsidP="00725529">
      <w:r>
        <w:t xml:space="preserve">Indulgences are what we receive when the church lessens the temporal (lasting only for a short period of time) penalties to which we may be subject even though our sins have been forgiven. </w:t>
      </w:r>
    </w:p>
    <w:p w:rsidR="00725529" w:rsidRDefault="00725529" w:rsidP="00725529"/>
    <w:p w:rsidR="00725529" w:rsidRDefault="00725529" w:rsidP="00725529">
      <w:r>
        <w:t xml:space="preserve">In the early church and at the time of luther, penances could be quite severe. The church taught that penances could be shortened or lessened through acts of charity or good works. This became the source of extreme tension for luther when in 1516, johann Tetzel, a Dominican friar and paper commissioner for indulgences, was sent to Germany by the roman catholic church to sell indulgences to raise money to rebuild st peters basilica in rome. The catholic church taught that justification depends not only on faith but also on the acts of charity and good work a person performs. Donating money to the church was considered a good work. </w:t>
      </w:r>
    </w:p>
    <w:p w:rsidR="00725529" w:rsidRDefault="00725529" w:rsidP="00725529"/>
    <w:p w:rsidR="00725529" w:rsidRDefault="00725529" w:rsidP="00725529">
      <w:r>
        <w:t xml:space="preserve">In response, luther emphasized that faith alone saved a human being. In 1517, he launched his protest against the corruption of the papacy and the roman catholic church. Luther and most of the reformation movements stressed return to original gospel teachings. </w:t>
      </w:r>
    </w:p>
    <w:p w:rsidR="00725529" w:rsidRDefault="00725529" w:rsidP="00725529"/>
    <w:p w:rsidR="00725529" w:rsidRPr="00A4095D" w:rsidRDefault="00725529" w:rsidP="00725529">
      <w:pPr>
        <w:rPr>
          <w:b/>
        </w:rPr>
      </w:pPr>
      <w:r w:rsidRPr="00A4095D">
        <w:rPr>
          <w:b/>
        </w:rPr>
        <w:t>Faith Working through Love</w:t>
      </w:r>
    </w:p>
    <w:p w:rsidR="00725529" w:rsidRPr="00A4095D" w:rsidRDefault="00725529" w:rsidP="00725529">
      <w:r w:rsidRPr="00A4095D">
        <w:t>Luther felt that natural law undercuts the need for grace. He emphasized that fallen humanity is in need of Christ's revelation if human beings are to know what is good in God's eyes. </w:t>
      </w:r>
    </w:p>
    <w:p w:rsidR="00725529" w:rsidRDefault="00725529" w:rsidP="00725529">
      <w:pPr>
        <w:rPr>
          <w:b/>
          <w:bCs/>
        </w:rPr>
      </w:pPr>
    </w:p>
    <w:p w:rsidR="00725529" w:rsidRPr="00A4095D" w:rsidRDefault="00725529" w:rsidP="00725529">
      <w:r w:rsidRPr="00A4095D">
        <w:rPr>
          <w:b/>
          <w:bCs/>
        </w:rPr>
        <w:t>16 </w:t>
      </w:r>
      <w:r w:rsidRPr="00A4095D">
        <w:t>For I am not ashamed of the gospel: it is the power of God for salvation to every one who has faith, to the Jew first and also to the Greek. </w:t>
      </w:r>
      <w:r w:rsidRPr="00A4095D">
        <w:rPr>
          <w:b/>
          <w:bCs/>
        </w:rPr>
        <w:t>17 </w:t>
      </w:r>
      <w:r w:rsidRPr="00A4095D">
        <w:t>For in it the righteousness of God is revealed through faith for faith; as it is written, "He who through faith is righteous shall live."</w:t>
      </w:r>
    </w:p>
    <w:p w:rsidR="00725529" w:rsidRPr="00A4095D" w:rsidRDefault="00725529" w:rsidP="00725529">
      <w:r w:rsidRPr="00A4095D">
        <w:t>Luther roundly condemned the moral and rational work-righteousness inherent in the philosophical theology of the Roman Church. He emphasized that before God, reason must submit to scripture and works must bow to faith. Reason and good works are the result of the freedom gained through the unmerited forgiveness of Christ. Luther portrays the biblical pattern of a life of "faith working through love."</w:t>
      </w:r>
    </w:p>
    <w:p w:rsidR="00725529" w:rsidRPr="00A4095D" w:rsidRDefault="00725529" w:rsidP="00725529">
      <w:r w:rsidRPr="00A4095D">
        <w:rPr>
          <w:b/>
          <w:bCs/>
        </w:rPr>
        <w:t>To sum up, Luther:</w:t>
      </w:r>
    </w:p>
    <w:p w:rsidR="00725529" w:rsidRPr="00A4095D" w:rsidRDefault="00725529" w:rsidP="00725529">
      <w:pPr>
        <w:numPr>
          <w:ilvl w:val="0"/>
          <w:numId w:val="19"/>
        </w:numPr>
      </w:pPr>
      <w:r w:rsidRPr="00A4095D">
        <w:t>Rejected the intellectual tradition of Thomas Aquinas</w:t>
      </w:r>
    </w:p>
    <w:p w:rsidR="00725529" w:rsidRPr="00A4095D" w:rsidRDefault="00725529" w:rsidP="00725529">
      <w:pPr>
        <w:numPr>
          <w:ilvl w:val="0"/>
          <w:numId w:val="19"/>
        </w:numPr>
      </w:pPr>
      <w:r w:rsidRPr="00A4095D">
        <w:t>Re-appropriates the biblical tradition with its emphasis on surrender to God.</w:t>
      </w:r>
    </w:p>
    <w:p w:rsidR="00725529" w:rsidRDefault="00725529" w:rsidP="00725529">
      <w:pPr>
        <w:numPr>
          <w:ilvl w:val="0"/>
          <w:numId w:val="19"/>
        </w:numPr>
      </w:pPr>
      <w:r w:rsidRPr="00A4095D">
        <w:t>Insists that faith alone saves - not good works.</w:t>
      </w:r>
    </w:p>
    <w:p w:rsidR="00725529" w:rsidRDefault="00725529" w:rsidP="00725529"/>
    <w:p w:rsidR="00725529" w:rsidRDefault="00725529" w:rsidP="00725529">
      <w:r>
        <w:t xml:space="preserve">Predestination </w:t>
      </w:r>
      <w:r>
        <w:sym w:font="Wingdings" w:char="F0E0"/>
      </w:r>
      <w:r>
        <w:t xml:space="preserve"> hinted at in luther but never spelled out. It was john calvin who spelled it out. Some people are saved and others are not. This is preordained. People do not have a say. Theres nothing you can do to get salvation. Free will &amp; determinism. Do humans have free will? Or are we determined through biology. </w:t>
      </w:r>
    </w:p>
    <w:p w:rsidR="00725529" w:rsidRDefault="00725529" w:rsidP="00725529"/>
    <w:p w:rsidR="00725529" w:rsidRPr="00A4095D" w:rsidRDefault="00725529" w:rsidP="00725529">
      <w:pPr>
        <w:rPr>
          <w:b/>
          <w:u w:val="single"/>
        </w:rPr>
      </w:pPr>
      <w:r w:rsidRPr="00A4095D">
        <w:rPr>
          <w:b/>
          <w:u w:val="single"/>
        </w:rPr>
        <w:t>Who was John Calvin?</w:t>
      </w:r>
    </w:p>
    <w:p w:rsidR="00725529" w:rsidRPr="00A4095D" w:rsidRDefault="00725529" w:rsidP="00725529">
      <w:r w:rsidRPr="00A4095D">
        <w:t>John Calvin (1509-1564) French theologian and significant architect of the Reformation.</w:t>
      </w:r>
    </w:p>
    <w:p w:rsidR="00725529" w:rsidRPr="00A4095D" w:rsidRDefault="00725529" w:rsidP="00725529">
      <w:r w:rsidRPr="00A4095D">
        <w:rPr>
          <w:b/>
          <w:bCs/>
        </w:rPr>
        <w:t>Calvin taught: </w:t>
      </w:r>
    </w:p>
    <w:p w:rsidR="00725529" w:rsidRPr="00A4095D" w:rsidRDefault="00725529" w:rsidP="00725529">
      <w:pPr>
        <w:numPr>
          <w:ilvl w:val="0"/>
          <w:numId w:val="20"/>
        </w:numPr>
      </w:pPr>
      <w:r w:rsidRPr="00A4095D">
        <w:rPr>
          <w:b/>
          <w:bCs/>
        </w:rPr>
        <w:t>Christian life</w:t>
      </w:r>
      <w:r w:rsidRPr="00A4095D">
        <w:t> understood to be a life of faith and faithfulness in response to God's grace. </w:t>
      </w:r>
    </w:p>
    <w:p w:rsidR="00725529" w:rsidRPr="00A4095D" w:rsidRDefault="00725529" w:rsidP="00725529">
      <w:pPr>
        <w:numPr>
          <w:ilvl w:val="0"/>
          <w:numId w:val="20"/>
        </w:numPr>
      </w:pPr>
      <w:r w:rsidRPr="00A4095D">
        <w:rPr>
          <w:b/>
          <w:bCs/>
        </w:rPr>
        <w:t>Salvation</w:t>
      </w:r>
      <w:r w:rsidRPr="00A4095D">
        <w:t> is entirely the gift of God's grace; in no respect is it the effect of human "works." </w:t>
      </w:r>
    </w:p>
    <w:p w:rsidR="00725529" w:rsidRPr="00A4095D" w:rsidRDefault="00725529" w:rsidP="00725529">
      <w:pPr>
        <w:numPr>
          <w:ilvl w:val="0"/>
          <w:numId w:val="20"/>
        </w:numPr>
      </w:pPr>
      <w:r w:rsidRPr="00A4095D">
        <w:rPr>
          <w:b/>
          <w:bCs/>
        </w:rPr>
        <w:t>Moral effort</w:t>
      </w:r>
      <w:r w:rsidRPr="00A4095D">
        <w:t> is response to grace, essential but not independently initiated. </w:t>
      </w:r>
    </w:p>
    <w:p w:rsidR="00725529" w:rsidRPr="00A4095D" w:rsidRDefault="00725529" w:rsidP="00725529">
      <w:r w:rsidRPr="00A4095D">
        <w:t>For Calvin, Christian ethics is about the response of the human subject to what God has already done. Calvin stressed the importance of "vocation" and that God calls us to a morally responsive life. </w:t>
      </w:r>
    </w:p>
    <w:p w:rsidR="00725529" w:rsidRPr="00A4095D" w:rsidRDefault="00725529" w:rsidP="00725529"/>
    <w:p w:rsidR="00725529" w:rsidRPr="00A4095D" w:rsidRDefault="00725529" w:rsidP="00725529">
      <w:pPr>
        <w:rPr>
          <w:b/>
        </w:rPr>
      </w:pPr>
      <w:r w:rsidRPr="00A4095D">
        <w:rPr>
          <w:b/>
        </w:rPr>
        <w:t>Calvin's Legacy: Predestination</w:t>
      </w:r>
    </w:p>
    <w:tbl>
      <w:tblPr>
        <w:tblW w:w="5000" w:type="pct"/>
        <w:tblCellMar>
          <w:top w:w="100" w:type="dxa"/>
          <w:left w:w="100" w:type="dxa"/>
          <w:bottom w:w="100" w:type="dxa"/>
          <w:right w:w="100" w:type="dxa"/>
        </w:tblCellMar>
        <w:tblLook w:val="04A0"/>
      </w:tblPr>
      <w:tblGrid>
        <w:gridCol w:w="10800"/>
      </w:tblGrid>
      <w:tr w:rsidR="00725529" w:rsidRPr="00A4095D">
        <w:tc>
          <w:tcPr>
            <w:tcW w:w="0" w:type="auto"/>
            <w:tcMar>
              <w:top w:w="0" w:type="dxa"/>
              <w:left w:w="0" w:type="dxa"/>
              <w:bottom w:w="0" w:type="dxa"/>
              <w:right w:w="0" w:type="dxa"/>
            </w:tcMar>
            <w:vAlign w:val="center"/>
          </w:tcPr>
          <w:p w:rsidR="00725529" w:rsidRPr="00A4095D" w:rsidRDefault="00725529" w:rsidP="00725529"/>
        </w:tc>
      </w:tr>
    </w:tbl>
    <w:p w:rsidR="00725529" w:rsidRPr="00A4095D" w:rsidRDefault="00725529" w:rsidP="00725529">
      <w:r w:rsidRPr="00A4095D">
        <w:t>Calvin accepted Luther's criticisms against the Roman Catholic Church and pushed the positions to their logical conclusions; e.g., if everything was God's work, then an absolute and formal pre-destination was clearly a fact, and human free will played no part in one's being saved or lost.</w:t>
      </w:r>
    </w:p>
    <w:p w:rsidR="00725529" w:rsidRPr="00A4095D" w:rsidRDefault="00725529" w:rsidP="00725529">
      <w:r w:rsidRPr="00A4095D">
        <w:rPr>
          <w:b/>
          <w:bCs/>
        </w:rPr>
        <w:t>Calvin systematically works out a doctrine of predestination and defines predestination as...</w:t>
      </w:r>
    </w:p>
    <w:p w:rsidR="00725529" w:rsidRDefault="00725529" w:rsidP="00725529">
      <w:r w:rsidRPr="00A4095D">
        <w:t>“God's eternal decree, by which He compacted with himself what he willed to become of each man. For all are not created in equal condition; rather, eternal life is foreordained for some, eternal damnation for others.” (</w:t>
      </w:r>
      <w:r w:rsidRPr="00A4095D">
        <w:rPr>
          <w:i/>
          <w:iCs/>
        </w:rPr>
        <w:t>Institutes of the Christian Religion,</w:t>
      </w:r>
      <w:r w:rsidRPr="00A4095D">
        <w:t> III, 21, 5)</w:t>
      </w:r>
    </w:p>
    <w:p w:rsidR="00725529" w:rsidRDefault="00725529" w:rsidP="00725529"/>
    <w:p w:rsidR="00725529" w:rsidRPr="00A4095D" w:rsidRDefault="00725529" w:rsidP="00725529">
      <w:pPr>
        <w:rPr>
          <w:b/>
          <w:u w:val="single"/>
        </w:rPr>
      </w:pPr>
      <w:r w:rsidRPr="00A4095D">
        <w:rPr>
          <w:b/>
          <w:u w:val="single"/>
        </w:rPr>
        <w:t>Free Will and Determinism</w:t>
      </w:r>
    </w:p>
    <w:p w:rsidR="00725529" w:rsidRPr="00A4095D" w:rsidRDefault="00725529" w:rsidP="00725529">
      <w:r w:rsidRPr="00A4095D">
        <w:rPr>
          <w:b/>
          <w:bCs/>
        </w:rPr>
        <w:t>Believers in free will: </w:t>
      </w:r>
    </w:p>
    <w:p w:rsidR="00725529" w:rsidRPr="00A4095D" w:rsidRDefault="00725529" w:rsidP="00725529">
      <w:pPr>
        <w:numPr>
          <w:ilvl w:val="0"/>
          <w:numId w:val="21"/>
        </w:numPr>
      </w:pPr>
      <w:r w:rsidRPr="00A4095D">
        <w:t>at least some human actions are the result of free rational choice of humans. </w:t>
      </w:r>
    </w:p>
    <w:p w:rsidR="00725529" w:rsidRPr="00A4095D" w:rsidRDefault="00725529" w:rsidP="00725529">
      <w:r w:rsidRPr="00A4095D">
        <w:rPr>
          <w:b/>
          <w:bCs/>
        </w:rPr>
        <w:t>Supporters of determinism:</w:t>
      </w:r>
    </w:p>
    <w:p w:rsidR="00725529" w:rsidRPr="00A4095D" w:rsidRDefault="00725529" w:rsidP="00725529">
      <w:pPr>
        <w:numPr>
          <w:ilvl w:val="0"/>
          <w:numId w:val="22"/>
        </w:numPr>
      </w:pPr>
      <w:r w:rsidRPr="00A4095D">
        <w:t>all human behaviour is due to the operation of causes similar to those which determine the course of events in the natural world. </w:t>
      </w:r>
    </w:p>
    <w:p w:rsidR="00725529" w:rsidRPr="00A4095D" w:rsidRDefault="00725529" w:rsidP="00725529">
      <w:r w:rsidRPr="00A4095D">
        <w:t>Various forms of determinism:</w:t>
      </w:r>
    </w:p>
    <w:p w:rsidR="00725529" w:rsidRPr="00A4095D" w:rsidRDefault="00725529" w:rsidP="00725529">
      <w:pPr>
        <w:numPr>
          <w:ilvl w:val="0"/>
          <w:numId w:val="23"/>
        </w:numPr>
      </w:pPr>
      <w:r w:rsidRPr="00A4095D">
        <w:t>physical and chemical — for example, our genes determine many aspects of our personality. There is medication for depression because many think that depression is caused by a chemical imbalance.</w:t>
      </w:r>
    </w:p>
    <w:p w:rsidR="00725529" w:rsidRPr="00A4095D" w:rsidRDefault="00725529" w:rsidP="00725529">
      <w:pPr>
        <w:numPr>
          <w:ilvl w:val="0"/>
          <w:numId w:val="23"/>
        </w:numPr>
      </w:pPr>
      <w:r w:rsidRPr="00A4095D">
        <w:t>Sociological — behaviour is determined by the society we live in. Most people simply conform to the standards and patterns of behaviour of the society to which they belong. For example, a social institution like schools will shape how we think about things. Also, we may think we choose the clothes we wear but in reality the range of choices is determined by the society in which we live. </w:t>
      </w:r>
    </w:p>
    <w:p w:rsidR="00725529" w:rsidRPr="00A4095D" w:rsidRDefault="00725529" w:rsidP="00725529">
      <w:pPr>
        <w:numPr>
          <w:ilvl w:val="0"/>
          <w:numId w:val="23"/>
        </w:numPr>
      </w:pPr>
      <w:r w:rsidRPr="00A4095D">
        <w:t>Economic — human behaviour is shaped by economic factors. Marxism is an example of this. Studies suggest that crime rates are higher among the very poor.</w:t>
      </w:r>
    </w:p>
    <w:p w:rsidR="00725529" w:rsidRPr="00A4095D" w:rsidRDefault="00725529" w:rsidP="00725529">
      <w:pPr>
        <w:numPr>
          <w:ilvl w:val="0"/>
          <w:numId w:val="23"/>
        </w:numPr>
      </w:pPr>
      <w:r w:rsidRPr="00A4095D">
        <w:t>Theological — for example, Calvin’s strong emphasis on divine providence and predestination. </w:t>
      </w:r>
    </w:p>
    <w:p w:rsidR="00725529" w:rsidRPr="00A4095D" w:rsidRDefault="00725529" w:rsidP="00725529">
      <w:r w:rsidRPr="00A4095D">
        <w:t>Reason and Grace vs. Freedom and Determinism</w:t>
      </w:r>
    </w:p>
    <w:p w:rsidR="00725529" w:rsidRPr="00A4095D" w:rsidRDefault="00725529" w:rsidP="00725529">
      <w:r w:rsidRPr="00A4095D">
        <w:t>The dialectic between reason and grace is the theological counterpart of the ethical dialectic between freedom and determinism.</w:t>
      </w:r>
    </w:p>
    <w:p w:rsidR="00725529" w:rsidRPr="00A4095D" w:rsidRDefault="00725529" w:rsidP="00725529">
      <w:pPr>
        <w:numPr>
          <w:ilvl w:val="0"/>
          <w:numId w:val="24"/>
        </w:numPr>
      </w:pPr>
      <w:r w:rsidRPr="00A4095D">
        <w:t>Some think that the human will is so disabled by sin that it cannot choose good except through the supervention of grace (thus determinism).</w:t>
      </w:r>
    </w:p>
    <w:p w:rsidR="00725529" w:rsidRPr="00A4095D" w:rsidRDefault="00725529" w:rsidP="00725529">
      <w:pPr>
        <w:numPr>
          <w:ilvl w:val="0"/>
          <w:numId w:val="24"/>
        </w:numPr>
      </w:pPr>
      <w:r w:rsidRPr="00A4095D">
        <w:t>Others think that the human person has the capacity to develop and grow and so has the capacity to choose good over evil (Thus freedom).</w:t>
      </w:r>
    </w:p>
    <w:p w:rsidR="00725529" w:rsidRPr="00A4095D" w:rsidRDefault="00725529" w:rsidP="00725529"/>
    <w:p w:rsidR="00725529" w:rsidRPr="00A4095D" w:rsidRDefault="00725529" w:rsidP="00725529">
      <w:r w:rsidRPr="00A4095D">
        <w:t>Counter Reformation</w:t>
      </w:r>
    </w:p>
    <w:p w:rsidR="00725529" w:rsidRPr="00A4095D" w:rsidRDefault="00725529" w:rsidP="00725529">
      <w:r w:rsidRPr="00A4095D">
        <w:t>Counter Reformation is the revival of the Roman Catholic Church between the mid-16th and mid-17th centuries. </w:t>
      </w:r>
    </w:p>
    <w:p w:rsidR="00725529" w:rsidRDefault="00725529" w:rsidP="00725529">
      <w:r w:rsidRPr="00A4095D">
        <w:t>It had its origins in reform movements that were independent of the Protestant Reformation, but it increasingly became identified with, and took its name from, efforts to 'counter' the Protestant Reformation.</w:t>
      </w:r>
    </w:p>
    <w:p w:rsidR="00725529" w:rsidRDefault="00725529" w:rsidP="00725529"/>
    <w:p w:rsidR="00725529" w:rsidRDefault="00725529" w:rsidP="00725529">
      <w:r>
        <w:t xml:space="preserve">Counter reformation </w:t>
      </w:r>
      <w:r>
        <w:sym w:font="Wingdings" w:char="F0E0"/>
      </w:r>
      <w:r>
        <w:t xml:space="preserve"> time of response of critiques of the reform movement. It was the church defending itself from the reformation. Council of trent which are bishops which meet to discuss and settle church doctrines. </w:t>
      </w:r>
    </w:p>
    <w:p w:rsidR="00725529" w:rsidRDefault="00725529" w:rsidP="00725529">
      <w:pPr>
        <w:pStyle w:val="Paragraphedeliste"/>
        <w:numPr>
          <w:ilvl w:val="0"/>
          <w:numId w:val="13"/>
        </w:numPr>
      </w:pPr>
      <w:r>
        <w:t xml:space="preserve">Emphasis was on the right behavior of Christians. </w:t>
      </w:r>
    </w:p>
    <w:p w:rsidR="00725529" w:rsidRDefault="00725529" w:rsidP="00725529">
      <w:pPr>
        <w:pStyle w:val="Paragraphedeliste"/>
        <w:numPr>
          <w:ilvl w:val="0"/>
          <w:numId w:val="13"/>
        </w:numPr>
      </w:pPr>
      <w:r>
        <w:t>The training of priests to act as professors of the ppl</w:t>
      </w:r>
    </w:p>
    <w:p w:rsidR="00725529" w:rsidRDefault="00725529" w:rsidP="00725529">
      <w:pPr>
        <w:pStyle w:val="Paragraphedeliste"/>
        <w:numPr>
          <w:ilvl w:val="0"/>
          <w:numId w:val="13"/>
        </w:numPr>
      </w:pPr>
      <w:r>
        <w:t xml:space="preserve">Priests were supposed to guide ppl of what was right or wrong. </w:t>
      </w:r>
    </w:p>
    <w:p w:rsidR="00725529" w:rsidRDefault="00725529" w:rsidP="00725529">
      <w:pPr>
        <w:pStyle w:val="Paragraphedeliste"/>
        <w:numPr>
          <w:ilvl w:val="0"/>
          <w:numId w:val="13"/>
        </w:numPr>
      </w:pPr>
      <w:r>
        <w:t>Became very rigid and legalistic.</w:t>
      </w:r>
    </w:p>
    <w:p w:rsidR="00725529" w:rsidRDefault="00725529" w:rsidP="00725529">
      <w:pPr>
        <w:pStyle w:val="Paragraphedeliste"/>
        <w:numPr>
          <w:ilvl w:val="0"/>
          <w:numId w:val="13"/>
        </w:numPr>
      </w:pPr>
      <w:r>
        <w:t xml:space="preserve">Narrowing of ethics and morality. </w:t>
      </w:r>
    </w:p>
    <w:p w:rsidR="00725529" w:rsidRDefault="00725529" w:rsidP="00725529"/>
    <w:p w:rsidR="00725529" w:rsidRPr="00A4095D" w:rsidRDefault="00725529" w:rsidP="00725529">
      <w:pPr>
        <w:rPr>
          <w:b/>
          <w:u w:val="single"/>
        </w:rPr>
      </w:pPr>
      <w:r w:rsidRPr="00A4095D">
        <w:rPr>
          <w:b/>
          <w:u w:val="single"/>
        </w:rPr>
        <w:t>Responding to Protestantism</w:t>
      </w:r>
    </w:p>
    <w:p w:rsidR="00725529" w:rsidRPr="00A4095D" w:rsidRDefault="00725529" w:rsidP="00725529">
      <w:r w:rsidRPr="00A4095D">
        <w:t>The fight against Protestantism encouraged the reforming movement with the Roman Catholic Church but it did not create it. It gave Catholic reform a dynamic and vitality. There was an effort to revitalize the ancient practices. Medieval Catholicism sought its highest expressions of devotion in the monastic life. </w:t>
      </w:r>
    </w:p>
    <w:p w:rsidR="00725529" w:rsidRPr="00A4095D" w:rsidRDefault="00725529" w:rsidP="00725529"/>
    <w:p w:rsidR="00725529" w:rsidRPr="00A4095D" w:rsidRDefault="00725529" w:rsidP="00725529">
      <w:r w:rsidRPr="00A4095D">
        <w:t>The Last Judgment fresco in the Sistine Chapel by Michelangelo (1534-41) came under persistent attack in the Counter-Reformation for, among other things, nudity (later painted over for several centuries) (Source: Vatican)</w:t>
      </w:r>
    </w:p>
    <w:p w:rsidR="00725529" w:rsidRPr="00A4095D" w:rsidRDefault="00725529" w:rsidP="00725529">
      <w:r w:rsidRPr="00A4095D">
        <w:rPr>
          <w:b/>
          <w:bCs/>
        </w:rPr>
        <w:t>New Orders and Reforms</w:t>
      </w:r>
    </w:p>
    <w:p w:rsidR="00725529" w:rsidRPr="00A4095D" w:rsidRDefault="00725529" w:rsidP="00725529">
      <w:r w:rsidRPr="00A4095D">
        <w:t>During the Counter-Reformation, new orders were founded or new forms were given to established orders. </w:t>
      </w:r>
    </w:p>
    <w:p w:rsidR="00725529" w:rsidRPr="00A4095D" w:rsidRDefault="00725529" w:rsidP="00725529">
      <w:pPr>
        <w:numPr>
          <w:ilvl w:val="0"/>
          <w:numId w:val="25"/>
        </w:numPr>
      </w:pPr>
      <w:r w:rsidRPr="00A4095D">
        <w:t>An example of a new order was the Jesuits and a new form of an older order (the Franciscans) was the Capuchins. </w:t>
      </w:r>
    </w:p>
    <w:p w:rsidR="00725529" w:rsidRPr="00A4095D" w:rsidRDefault="00725529" w:rsidP="00725529">
      <w:r w:rsidRPr="00A4095D">
        <w:t>There was general agreement that reform was needed, but no agreement on how it should take shape. </w:t>
      </w:r>
    </w:p>
    <w:p w:rsidR="00725529" w:rsidRPr="00A4095D" w:rsidRDefault="00725529" w:rsidP="00725529">
      <w:pPr>
        <w:numPr>
          <w:ilvl w:val="0"/>
          <w:numId w:val="26"/>
        </w:numPr>
      </w:pPr>
      <w:r w:rsidRPr="00A4095D">
        <w:t>Two main positions: 1) Conciliation and concession with Protestants and 2) Refusing all concession </w:t>
      </w:r>
    </w:p>
    <w:p w:rsidR="00725529" w:rsidRPr="00A4095D" w:rsidRDefault="00725529" w:rsidP="00725529">
      <w:r w:rsidRPr="00A4095D">
        <w:rPr>
          <w:b/>
          <w:bCs/>
        </w:rPr>
        <w:t>Increasing the Number of Clergy</w:t>
      </w:r>
    </w:p>
    <w:p w:rsidR="00725529" w:rsidRPr="00A4095D" w:rsidRDefault="00725529" w:rsidP="00725529">
      <w:r w:rsidRPr="00A4095D">
        <w:t>The history of the Counter-Reformation is in part the history of the triumph of the conservatives and the militant over the conciliatory and the liberal. If there is a single theme running through the reforming endeavours of the Catholic Reformation it is the quest for a more adequate clergy. </w:t>
      </w:r>
    </w:p>
    <w:p w:rsidR="00725529" w:rsidRPr="00A4095D" w:rsidRDefault="00725529" w:rsidP="00725529">
      <w:pPr>
        <w:numPr>
          <w:ilvl w:val="0"/>
          <w:numId w:val="27"/>
        </w:numPr>
      </w:pPr>
      <w:r w:rsidRPr="00A4095D">
        <w:t>Seminaries were established</w:t>
      </w:r>
    </w:p>
    <w:p w:rsidR="00725529" w:rsidRPr="00A4095D" w:rsidRDefault="00725529" w:rsidP="00725529">
      <w:pPr>
        <w:numPr>
          <w:ilvl w:val="0"/>
          <w:numId w:val="27"/>
        </w:numPr>
      </w:pPr>
      <w:r w:rsidRPr="00A4095D">
        <w:t>Education provided to the seminarians emphasized the </w:t>
      </w:r>
      <w:r w:rsidRPr="00A4095D">
        <w:rPr>
          <w:i/>
          <w:iCs/>
        </w:rPr>
        <w:t>behaviour</w:t>
      </w:r>
      <w:r w:rsidRPr="00A4095D">
        <w:t> necessary for the Catholic</w:t>
      </w:r>
    </w:p>
    <w:p w:rsidR="00725529" w:rsidRDefault="00725529" w:rsidP="00725529">
      <w:pPr>
        <w:numPr>
          <w:ilvl w:val="0"/>
          <w:numId w:val="27"/>
        </w:numPr>
      </w:pPr>
      <w:r w:rsidRPr="00A4095D">
        <w:t>A separate moral theology emerged</w:t>
      </w:r>
    </w:p>
    <w:p w:rsidR="00725529" w:rsidRDefault="00725529" w:rsidP="00725529"/>
    <w:p w:rsidR="00725529" w:rsidRPr="00A4095D" w:rsidRDefault="00725529" w:rsidP="00725529">
      <w:pPr>
        <w:rPr>
          <w:b/>
          <w:u w:val="single"/>
        </w:rPr>
      </w:pPr>
      <w:r w:rsidRPr="00A4095D">
        <w:rPr>
          <w:b/>
          <w:u w:val="single"/>
        </w:rPr>
        <w:t>The Council of Trent</w:t>
      </w:r>
    </w:p>
    <w:p w:rsidR="00725529" w:rsidRPr="00A4095D" w:rsidRDefault="00725529" w:rsidP="00725529">
      <w:r w:rsidRPr="00A4095D">
        <w:t>The Council of Trent (1545 - 1563) was the 19th ecumenical council (a meeting of the bishops of the whole church convened to discuss and settle matters of Church doctrine and practice) held in the Italian city of Trent.</w:t>
      </w:r>
    </w:p>
    <w:p w:rsidR="00725529" w:rsidRPr="00A4095D" w:rsidRDefault="00725529" w:rsidP="00725529">
      <w:r w:rsidRPr="00A4095D">
        <w:t>The Council was the church's formal response to the challenges of the Reformation movement. It sought to both correct what the Catholic church saw as the imbalance of Luther and the Reformers while at the same time heeding the objections Luther and others raised. </w:t>
      </w:r>
    </w:p>
    <w:p w:rsidR="00725529" w:rsidRPr="00A4095D" w:rsidRDefault="00725529" w:rsidP="00725529">
      <w:r w:rsidRPr="00A4095D">
        <w:t>At the time of the Council of Trent, the Church took up a defensive posture to protect itself from the Reformation. The Council of Trent sought to provide clear lines which would distinguish Protestant protest from Catholic doctrine. It treated doctrine and discipline in parallel.</w:t>
      </w:r>
    </w:p>
    <w:p w:rsidR="00725529" w:rsidRDefault="00725529" w:rsidP="00725529">
      <w:pPr>
        <w:rPr>
          <w:b/>
          <w:bCs/>
        </w:rPr>
      </w:pPr>
    </w:p>
    <w:p w:rsidR="00725529" w:rsidRPr="00A4095D" w:rsidRDefault="00725529" w:rsidP="00725529">
      <w:r w:rsidRPr="00A4095D">
        <w:rPr>
          <w:b/>
          <w:bCs/>
        </w:rPr>
        <w:t>In its effort to respond to specific challenges of </w:t>
      </w:r>
      <w:r w:rsidRPr="00A4095D">
        <w:rPr>
          <w:b/>
          <w:bCs/>
        </w:rPr>
        <w:br/>
        <w:t>Protestantism it emphasized:</w:t>
      </w:r>
    </w:p>
    <w:p w:rsidR="00725529" w:rsidRPr="00A4095D" w:rsidRDefault="00725529" w:rsidP="00725529">
      <w:pPr>
        <w:numPr>
          <w:ilvl w:val="0"/>
          <w:numId w:val="28"/>
        </w:numPr>
      </w:pPr>
      <w:r w:rsidRPr="00A4095D">
        <w:t>faith alone was not sufficient for justification, it must be accompanied by hope and love (charity).</w:t>
      </w:r>
    </w:p>
    <w:p w:rsidR="00725529" w:rsidRPr="00A4095D" w:rsidRDefault="00725529" w:rsidP="00725529">
      <w:pPr>
        <w:numPr>
          <w:ilvl w:val="0"/>
          <w:numId w:val="28"/>
        </w:numPr>
      </w:pPr>
      <w:r w:rsidRPr="00A4095D">
        <w:t>unwritten traditions and Scripture were to be received with equal reverence.</w:t>
      </w:r>
    </w:p>
    <w:p w:rsidR="00725529" w:rsidRDefault="00725529" w:rsidP="00725529">
      <w:pPr>
        <w:numPr>
          <w:ilvl w:val="0"/>
          <w:numId w:val="28"/>
        </w:numPr>
      </w:pPr>
      <w:r w:rsidRPr="00A4095D">
        <w:t>the seven sacraments (Baptism, Confirmation, Holy Communion, Confession, Marriage, Holy Orders and Last Rites).</w:t>
      </w:r>
    </w:p>
    <w:p w:rsidR="00725529" w:rsidRDefault="00725529" w:rsidP="00725529"/>
    <w:p w:rsidR="00725529" w:rsidRPr="00A4095D" w:rsidRDefault="00725529" w:rsidP="00725529">
      <w:r w:rsidRPr="00A4095D">
        <w:br/>
        <w:t>Trent Emphasised Free Will &amp; Good Works </w:t>
      </w:r>
    </w:p>
    <w:p w:rsidR="00725529" w:rsidRPr="00A4095D" w:rsidRDefault="00725529" w:rsidP="00725529">
      <w:r w:rsidRPr="00A4095D">
        <w:t>Trent formally incorporated into its binding teaching the doctrine of the ancient Council of Orange affirming both free will and the gratuity of the beginnings of grace, while denying predestination to damnation. </w:t>
      </w:r>
    </w:p>
    <w:tbl>
      <w:tblPr>
        <w:tblW w:w="5000" w:type="pct"/>
        <w:tblBorders>
          <w:top w:val="single" w:sz="6" w:space="0" w:color="B8B8B8"/>
          <w:left w:val="single" w:sz="6" w:space="0" w:color="B8B8B8"/>
          <w:bottom w:val="single" w:sz="6" w:space="0" w:color="B8B8B8"/>
          <w:right w:val="single" w:sz="6" w:space="0" w:color="B8B8B8"/>
        </w:tblBorders>
        <w:tblCellMar>
          <w:left w:w="0" w:type="dxa"/>
          <w:right w:w="0" w:type="dxa"/>
        </w:tblCellMar>
        <w:tblLook w:val="04A0"/>
      </w:tblPr>
      <w:tblGrid>
        <w:gridCol w:w="10980"/>
      </w:tblGrid>
      <w:tr w:rsidR="00725529" w:rsidRPr="00A4095D">
        <w:tc>
          <w:tcPr>
            <w:tcW w:w="0" w:type="auto"/>
            <w:tcBorders>
              <w:bottom w:val="single" w:sz="6" w:space="0" w:color="DADADA"/>
            </w:tcBorders>
            <w:shd w:val="clear" w:color="auto" w:fill="ECECEC"/>
            <w:tcMar>
              <w:top w:w="90" w:type="dxa"/>
              <w:left w:w="90" w:type="dxa"/>
              <w:bottom w:w="90" w:type="dxa"/>
              <w:right w:w="90" w:type="dxa"/>
            </w:tcMar>
            <w:vAlign w:val="center"/>
          </w:tcPr>
          <w:p w:rsidR="00725529" w:rsidRPr="00A4095D" w:rsidRDefault="00725529" w:rsidP="00725529">
            <w:r w:rsidRPr="00A4095D">
              <w:rPr>
                <w:b/>
                <w:bCs/>
              </w:rPr>
              <w:t>The Legacy of the Council of Trent</w:t>
            </w:r>
          </w:p>
          <w:p w:rsidR="00725529" w:rsidRPr="00A4095D" w:rsidRDefault="00725529" w:rsidP="00725529">
            <w:pPr>
              <w:numPr>
                <w:ilvl w:val="0"/>
                <w:numId w:val="29"/>
              </w:numPr>
            </w:pPr>
            <w:r w:rsidRPr="00A4095D">
              <w:t>Moral theology emerged as a discipline distinct from other theological disciplines. It became cut off from sacred scripture and spirituality and became aligned with canon law.</w:t>
            </w:r>
          </w:p>
          <w:p w:rsidR="00725529" w:rsidRPr="00A4095D" w:rsidRDefault="00725529" w:rsidP="00725529">
            <w:pPr>
              <w:numPr>
                <w:ilvl w:val="0"/>
                <w:numId w:val="29"/>
              </w:numPr>
            </w:pPr>
            <w:r w:rsidRPr="00A4095D">
              <w:t>The focus was practical concern: is a particular action sinful and, if so, how sinful? </w:t>
            </w:r>
          </w:p>
          <w:p w:rsidR="00725529" w:rsidRPr="00A4095D" w:rsidRDefault="00725529" w:rsidP="00725529">
            <w:pPr>
              <w:numPr>
                <w:ilvl w:val="0"/>
                <w:numId w:val="29"/>
              </w:numPr>
            </w:pPr>
            <w:r w:rsidRPr="00A4095D">
              <w:t>The point of reference was the 10 commandments and the laws of the Church. </w:t>
            </w:r>
          </w:p>
          <w:p w:rsidR="00725529" w:rsidRPr="00A4095D" w:rsidRDefault="00725529" w:rsidP="00725529">
            <w:pPr>
              <w:numPr>
                <w:ilvl w:val="0"/>
                <w:numId w:val="29"/>
              </w:numPr>
            </w:pPr>
            <w:r w:rsidRPr="00A4095D">
              <w:t>No real consideration of the character or virtue of a person.</w:t>
            </w:r>
          </w:p>
        </w:tc>
      </w:tr>
    </w:tbl>
    <w:p w:rsidR="00725529" w:rsidRPr="00A4095D" w:rsidRDefault="00725529" w:rsidP="00725529">
      <w:r w:rsidRPr="00A4095D">
        <w:t>But Trent added, following the exhortation of the Bible and of common sense, the necessity of doing good works. It also clearly affirmed that good works in Christ merit a reward, not of themselves, but because of Christ.</w:t>
      </w:r>
    </w:p>
    <w:p w:rsidR="00725529" w:rsidRPr="00A4095D" w:rsidRDefault="00725529" w:rsidP="00725529">
      <w:pPr>
        <w:numPr>
          <w:ilvl w:val="0"/>
          <w:numId w:val="30"/>
        </w:numPr>
      </w:pPr>
      <w:r w:rsidRPr="00A4095D">
        <w:t>The Council of Trent insisted that the Christian sacraments were efficacious instruments through which God acted to confer grace.</w:t>
      </w:r>
    </w:p>
    <w:p w:rsidR="00725529" w:rsidRPr="00A4095D" w:rsidRDefault="00725529" w:rsidP="00725529">
      <w:pPr>
        <w:numPr>
          <w:ilvl w:val="0"/>
          <w:numId w:val="30"/>
        </w:numPr>
      </w:pPr>
      <w:r w:rsidRPr="00A4095D">
        <w:t>There was great emphasis placed on the practicalities of behaviour.</w:t>
      </w:r>
    </w:p>
    <w:p w:rsidR="00725529" w:rsidRPr="00A4095D" w:rsidRDefault="00725529" w:rsidP="00725529">
      <w:pPr>
        <w:numPr>
          <w:ilvl w:val="0"/>
          <w:numId w:val="30"/>
        </w:numPr>
      </w:pPr>
      <w:r w:rsidRPr="00A4095D">
        <w:t>Seminaries were established to train priests. This helped to ensure clear and consistent teaching of doctrine.</w:t>
      </w:r>
    </w:p>
    <w:p w:rsidR="00725529" w:rsidRPr="00A4095D" w:rsidRDefault="00725529" w:rsidP="00725529">
      <w:pPr>
        <w:numPr>
          <w:ilvl w:val="0"/>
          <w:numId w:val="30"/>
        </w:numPr>
      </w:pPr>
      <w:r w:rsidRPr="00A4095D">
        <w:t>For the first time a clear and formal system for the education of clergy was developed. Clergy were taught the behaviour necessary for the Catholic.</w:t>
      </w:r>
    </w:p>
    <w:p w:rsidR="00725529" w:rsidRPr="00A4095D" w:rsidRDefault="00725529" w:rsidP="00725529">
      <w:pPr>
        <w:numPr>
          <w:ilvl w:val="0"/>
          <w:numId w:val="30"/>
        </w:numPr>
      </w:pPr>
      <w:r w:rsidRPr="00A4095D">
        <w:t>The Council of Trent insisted on the importance of knowing proper moral action.</w:t>
      </w:r>
    </w:p>
    <w:p w:rsidR="00725529" w:rsidRDefault="00725529" w:rsidP="00725529"/>
    <w:p w:rsidR="00725529" w:rsidRDefault="00725529" w:rsidP="00725529">
      <w:r>
        <w:t>The importance of the sacrament of penance</w:t>
      </w:r>
    </w:p>
    <w:p w:rsidR="00725529" w:rsidRDefault="00725529" w:rsidP="00725529">
      <w:pPr>
        <w:pStyle w:val="Paragraphedeliste"/>
        <w:numPr>
          <w:ilvl w:val="0"/>
          <w:numId w:val="13"/>
        </w:numPr>
      </w:pPr>
      <w:r>
        <w:t xml:space="preserve">As a reforming council, trent stressed the importance of the sacrament of penance which attempted to reform the catholic institution and catholic life. All catholics were obligated to confess once a year, therefore it was necessary to train priests. The moral manual method spread in this context. </w:t>
      </w:r>
    </w:p>
    <w:p w:rsidR="00725529" w:rsidRDefault="00725529" w:rsidP="00725529">
      <w:pPr>
        <w:pStyle w:val="Paragraphedeliste"/>
        <w:numPr>
          <w:ilvl w:val="0"/>
          <w:numId w:val="13"/>
        </w:numPr>
      </w:pPr>
      <w:r>
        <w:t xml:space="preserve">In the seminary, the teaching of morality became closely allied with canon law. </w:t>
      </w:r>
    </w:p>
    <w:p w:rsidR="00725529" w:rsidRDefault="00725529" w:rsidP="00725529">
      <w:pPr>
        <w:pStyle w:val="Paragraphedeliste"/>
        <w:numPr>
          <w:ilvl w:val="0"/>
          <w:numId w:val="13"/>
        </w:numPr>
      </w:pPr>
      <w:r>
        <w:t xml:space="preserve">The focus was determining clear and concise guides for the kinds of behaviour, which were allowed and those that were forbidden. </w:t>
      </w:r>
    </w:p>
    <w:p w:rsidR="00725529" w:rsidRDefault="00725529" w:rsidP="00725529">
      <w:pPr>
        <w:pStyle w:val="Paragraphedeliste"/>
        <w:numPr>
          <w:ilvl w:val="0"/>
          <w:numId w:val="13"/>
        </w:numPr>
      </w:pPr>
      <w:r>
        <w:t>The emphasis on the sacrament of penance meant priests needed to be trained to serve as confessors. The practical problem of the confessor was to determine if the penitent had sinned, how serious was the offense. This became the primary focus of moral theology, determining the sinfulness of actions and the principles underlying the correct solution of cases.</w:t>
      </w:r>
    </w:p>
    <w:p w:rsidR="00725529" w:rsidRDefault="00725529" w:rsidP="00725529">
      <w:pPr>
        <w:pStyle w:val="Paragraphedeliste"/>
        <w:numPr>
          <w:ilvl w:val="0"/>
          <w:numId w:val="13"/>
        </w:numPr>
      </w:pPr>
      <w:r>
        <w:t xml:space="preserve">The manuals of moral theology emerge as a way of helping priest in their role as confessors. The manuals were focused on the individual acts in order to determine the degree of sinfulness. </w:t>
      </w:r>
    </w:p>
    <w:p w:rsidR="00725529" w:rsidRDefault="00725529" w:rsidP="00725529">
      <w:pPr>
        <w:pStyle w:val="Paragraphedeliste"/>
        <w:numPr>
          <w:ilvl w:val="0"/>
          <w:numId w:val="13"/>
        </w:numPr>
      </w:pPr>
      <w:r>
        <w:t xml:space="preserve">The moral manuals attempted to lay out what was permitted and what was forbidden. </w:t>
      </w:r>
    </w:p>
    <w:p w:rsidR="00725529" w:rsidRDefault="00725529" w:rsidP="00725529">
      <w:pPr>
        <w:pStyle w:val="Paragraphedeliste"/>
        <w:numPr>
          <w:ilvl w:val="0"/>
          <w:numId w:val="13"/>
        </w:numPr>
      </w:pPr>
      <w:r>
        <w:t>Moral theology became more legalistic and narrowing.</w:t>
      </w:r>
    </w:p>
    <w:p w:rsidR="00725529" w:rsidRDefault="00725529" w:rsidP="00725529"/>
    <w:p w:rsidR="00725529" w:rsidRPr="00A4095D" w:rsidRDefault="00725529" w:rsidP="00725529">
      <w:r w:rsidRPr="00A4095D">
        <w:t>Natural law refers to some innate quality or capacity within human beings that guides us through life and helps us to choose what is good and avoid what is evil. So, according to the theory of natural law, moral knowledge is accessible through reflecting on our own experience</w:t>
      </w:r>
    </w:p>
    <w:p w:rsidR="00725529" w:rsidRDefault="00725529" w:rsidP="00A00DC5">
      <w:pPr>
        <w:rPr>
          <w:rFonts w:ascii="Arial" w:hAnsi="Arial" w:cs="Arial"/>
        </w:rPr>
      </w:pPr>
    </w:p>
    <w:p w:rsidR="00725529" w:rsidRPr="00362375" w:rsidRDefault="00725529" w:rsidP="00725529">
      <w:pPr>
        <w:jc w:val="center"/>
        <w:rPr>
          <w:rFonts w:cs="Arial"/>
          <w:b/>
          <w:color w:val="000000" w:themeColor="text1"/>
          <w:u w:val="single"/>
        </w:rPr>
      </w:pPr>
      <w:r w:rsidRPr="00362375">
        <w:rPr>
          <w:rFonts w:cs="Arial"/>
          <w:b/>
          <w:color w:val="000000" w:themeColor="text1"/>
          <w:u w:val="single"/>
        </w:rPr>
        <w:t>Theo 202: Lesson 4</w:t>
      </w:r>
    </w:p>
    <w:p w:rsidR="00725529" w:rsidRPr="00362375" w:rsidRDefault="00725529" w:rsidP="00725529">
      <w:pPr>
        <w:jc w:val="center"/>
        <w:rPr>
          <w:rFonts w:cs="Arial"/>
          <w:b/>
          <w:color w:val="000000" w:themeColor="text1"/>
          <w:u w:val="single"/>
        </w:rPr>
      </w:pPr>
      <w:r w:rsidRPr="00362375">
        <w:rPr>
          <w:rFonts w:cs="Arial"/>
          <w:b/>
          <w:color w:val="000000" w:themeColor="text1"/>
          <w:u w:val="single"/>
        </w:rPr>
        <w:t>Enlightenment to modernity</w:t>
      </w:r>
    </w:p>
    <w:p w:rsidR="00725529" w:rsidRPr="00362375" w:rsidRDefault="00725529" w:rsidP="00725529">
      <w:pPr>
        <w:jc w:val="center"/>
        <w:rPr>
          <w:rFonts w:cs="Arial"/>
          <w:b/>
          <w:color w:val="000000" w:themeColor="text1"/>
          <w:u w:val="single"/>
        </w:rPr>
      </w:pPr>
    </w:p>
    <w:p w:rsidR="00725529" w:rsidRPr="00362375" w:rsidRDefault="00725529" w:rsidP="00725529">
      <w:pPr>
        <w:pStyle w:val="NormalWeb"/>
        <w:spacing w:before="150" w:beforeAutospacing="0" w:after="75" w:afterAutospacing="0" w:line="216" w:lineRule="atLeast"/>
        <w:rPr>
          <w:rFonts w:asciiTheme="minorHAnsi" w:hAnsiTheme="minorHAnsi" w:cs="Arial"/>
          <w:color w:val="000000" w:themeColor="text1"/>
        </w:rPr>
      </w:pPr>
      <w:r w:rsidRPr="00362375">
        <w:rPr>
          <w:rFonts w:asciiTheme="minorHAnsi" w:hAnsiTheme="minorHAnsi" w:cs="Arial"/>
          <w:color w:val="000000" w:themeColor="text1"/>
        </w:rPr>
        <w:t>The Enlightenment refers to a period of European thought from approximately 1650 to 1800 c.e. It was a time when experience and reason were emphasized and there was a mistrust of religion and traditional authority. There was an optimism that with education human beings, through their own effort, would progress indefinitely.</w:t>
      </w:r>
      <w:r w:rsidRPr="00362375">
        <w:rPr>
          <w:rStyle w:val="apple-converted-space"/>
          <w:rFonts w:asciiTheme="minorHAnsi" w:hAnsiTheme="minorHAnsi" w:cs="Arial"/>
          <w:color w:val="000000" w:themeColor="text1"/>
        </w:rPr>
        <w:t> </w:t>
      </w:r>
    </w:p>
    <w:p w:rsidR="00725529" w:rsidRPr="00362375" w:rsidRDefault="00725529" w:rsidP="00725529">
      <w:pPr>
        <w:pStyle w:val="NormalWeb"/>
        <w:spacing w:before="150" w:beforeAutospacing="0" w:after="75" w:afterAutospacing="0" w:line="216" w:lineRule="atLeast"/>
        <w:rPr>
          <w:rFonts w:asciiTheme="minorHAnsi" w:hAnsiTheme="minorHAnsi" w:cs="Arial"/>
          <w:color w:val="000000" w:themeColor="text1"/>
        </w:rPr>
      </w:pPr>
      <w:r w:rsidRPr="00362375">
        <w:rPr>
          <w:rFonts w:asciiTheme="minorHAnsi" w:hAnsiTheme="minorHAnsi" w:cs="Arial"/>
          <w:color w:val="000000" w:themeColor="text1"/>
        </w:rPr>
        <w:t>An example of optimism is found in English statesman and philosopher of science, Francis Bacon's book</w:t>
      </w:r>
      <w:r w:rsidRPr="00362375">
        <w:rPr>
          <w:rStyle w:val="apple-converted-space"/>
          <w:rFonts w:asciiTheme="minorHAnsi" w:hAnsiTheme="minorHAnsi" w:cs="Arial"/>
          <w:color w:val="000000" w:themeColor="text1"/>
        </w:rPr>
        <w:t> </w:t>
      </w:r>
      <w:r w:rsidRPr="00362375">
        <w:rPr>
          <w:rStyle w:val="Accentuation"/>
          <w:rFonts w:asciiTheme="minorHAnsi" w:hAnsiTheme="minorHAnsi" w:cs="Arial"/>
          <w:color w:val="000000" w:themeColor="text1"/>
        </w:rPr>
        <w:t>New Organon</w:t>
      </w:r>
      <w:r w:rsidRPr="00362375">
        <w:rPr>
          <w:rStyle w:val="apple-converted-space"/>
          <w:rFonts w:asciiTheme="minorHAnsi" w:hAnsiTheme="minorHAnsi" w:cs="Arial"/>
          <w:color w:val="000000" w:themeColor="text1"/>
        </w:rPr>
        <w:t> </w:t>
      </w:r>
      <w:r w:rsidRPr="00362375">
        <w:rPr>
          <w:rFonts w:asciiTheme="minorHAnsi" w:hAnsiTheme="minorHAnsi" w:cs="Arial"/>
          <w:color w:val="000000" w:themeColor="text1"/>
        </w:rPr>
        <w:t>(published in 1620) where Bacon posits that enlightenment and a better world are within the power human beings.</w:t>
      </w:r>
    </w:p>
    <w:p w:rsidR="00725529" w:rsidRPr="00362375" w:rsidRDefault="00725529" w:rsidP="00725529">
      <w:pPr>
        <w:pStyle w:val="NormalWeb"/>
        <w:snapToGrid w:val="0"/>
        <w:spacing w:before="120" w:beforeAutospacing="0" w:after="75" w:afterAutospacing="0"/>
        <w:contextualSpacing/>
        <w:rPr>
          <w:rFonts w:asciiTheme="minorHAnsi" w:hAnsiTheme="minorHAnsi" w:cs="Arial"/>
          <w:color w:val="000000" w:themeColor="text1"/>
        </w:rPr>
      </w:pPr>
      <w:r w:rsidRPr="00362375">
        <w:rPr>
          <w:rFonts w:asciiTheme="minorHAnsi" w:hAnsiTheme="minorHAnsi" w:cs="Arial"/>
          <w:color w:val="000000" w:themeColor="text1"/>
        </w:rPr>
        <w:t xml:space="preserve">The enlightenment had a huge impact on the western world. Much of what we value today stems from the enlightenment period, such as the emphasis on human rights. </w:t>
      </w:r>
    </w:p>
    <w:p w:rsidR="00725529" w:rsidRPr="00362375" w:rsidRDefault="00725529" w:rsidP="00725529">
      <w:pPr>
        <w:pStyle w:val="NormalWeb"/>
        <w:numPr>
          <w:ilvl w:val="0"/>
          <w:numId w:val="31"/>
        </w:numPr>
        <w:snapToGrid w:val="0"/>
        <w:spacing w:before="120" w:beforeAutospacing="0" w:after="75" w:afterAutospacing="0"/>
        <w:contextualSpacing/>
        <w:rPr>
          <w:rFonts w:asciiTheme="minorHAnsi" w:hAnsiTheme="minorHAnsi" w:cs="Arial"/>
          <w:color w:val="000000" w:themeColor="text1"/>
        </w:rPr>
      </w:pPr>
      <w:r w:rsidRPr="00362375">
        <w:rPr>
          <w:rFonts w:asciiTheme="minorHAnsi" w:hAnsiTheme="minorHAnsi" w:cs="Arial"/>
          <w:color w:val="000000" w:themeColor="text1"/>
        </w:rPr>
        <w:t>Great emphasis on progress and creating a better world</w:t>
      </w:r>
    </w:p>
    <w:p w:rsidR="00725529" w:rsidRPr="00362375" w:rsidRDefault="00725529" w:rsidP="00725529">
      <w:pPr>
        <w:pStyle w:val="NormalWeb"/>
        <w:numPr>
          <w:ilvl w:val="0"/>
          <w:numId w:val="31"/>
        </w:numPr>
        <w:spacing w:before="120" w:beforeAutospacing="0" w:after="75" w:afterAutospacing="0"/>
        <w:rPr>
          <w:rFonts w:asciiTheme="minorHAnsi" w:hAnsiTheme="minorHAnsi" w:cs="Arial"/>
          <w:color w:val="000000" w:themeColor="text1"/>
        </w:rPr>
      </w:pPr>
      <w:r w:rsidRPr="00362375">
        <w:rPr>
          <w:rFonts w:asciiTheme="minorHAnsi" w:hAnsiTheme="minorHAnsi" w:cs="Arial"/>
          <w:color w:val="000000" w:themeColor="text1"/>
        </w:rPr>
        <w:t xml:space="preserve">Francis bacon </w:t>
      </w:r>
      <w:r w:rsidRPr="00362375">
        <w:rPr>
          <w:rFonts w:asciiTheme="minorHAnsi" w:hAnsiTheme="minorHAnsi" w:cs="Arial"/>
          <w:color w:val="000000" w:themeColor="text1"/>
        </w:rPr>
        <w:sym w:font="Wingdings" w:char="F0E0"/>
      </w:r>
      <w:r w:rsidRPr="00362375">
        <w:rPr>
          <w:rFonts w:asciiTheme="minorHAnsi" w:hAnsiTheme="minorHAnsi" w:cs="Arial"/>
          <w:color w:val="000000" w:themeColor="text1"/>
        </w:rPr>
        <w:t xml:space="preserve"> wrote book where he said humans will create a word that will create a world almost perfect. Was very optimistic. </w:t>
      </w:r>
    </w:p>
    <w:p w:rsidR="00725529" w:rsidRPr="00362375" w:rsidRDefault="00725529" w:rsidP="00725529">
      <w:pPr>
        <w:pStyle w:val="NormalWeb"/>
        <w:numPr>
          <w:ilvl w:val="0"/>
          <w:numId w:val="31"/>
        </w:numPr>
        <w:spacing w:before="120" w:beforeAutospacing="0" w:after="75" w:afterAutospacing="0"/>
        <w:rPr>
          <w:rFonts w:asciiTheme="minorHAnsi" w:hAnsiTheme="minorHAnsi" w:cs="Arial"/>
          <w:color w:val="000000" w:themeColor="text1"/>
        </w:rPr>
      </w:pPr>
      <w:r w:rsidRPr="00362375">
        <w:rPr>
          <w:rFonts w:asciiTheme="minorHAnsi" w:hAnsiTheme="minorHAnsi" w:cs="Arial"/>
          <w:color w:val="000000" w:themeColor="text1"/>
        </w:rPr>
        <w:t xml:space="preserve">Emmanuel kant </w:t>
      </w:r>
      <w:r w:rsidRPr="00362375">
        <w:rPr>
          <w:rFonts w:asciiTheme="minorHAnsi" w:hAnsiTheme="minorHAnsi" w:cs="Arial"/>
          <w:color w:val="000000" w:themeColor="text1"/>
        </w:rPr>
        <w:sym w:font="Wingdings" w:char="F0E0"/>
      </w:r>
      <w:r w:rsidRPr="00362375">
        <w:rPr>
          <w:rFonts w:asciiTheme="minorHAnsi" w:hAnsiTheme="minorHAnsi" w:cs="Arial"/>
          <w:color w:val="000000" w:themeColor="text1"/>
        </w:rPr>
        <w:t xml:space="preserve"> wrote model of enlightenment titled dare to know. Wrote have the courage to use your own understanding. This set the theme and tone.</w:t>
      </w:r>
    </w:p>
    <w:p w:rsidR="00725529" w:rsidRPr="00362375" w:rsidRDefault="00725529" w:rsidP="00725529">
      <w:pPr>
        <w:pStyle w:val="NormalWeb"/>
        <w:numPr>
          <w:ilvl w:val="0"/>
          <w:numId w:val="31"/>
        </w:numPr>
        <w:spacing w:before="120" w:beforeAutospacing="0" w:after="75" w:afterAutospacing="0"/>
        <w:rPr>
          <w:rFonts w:asciiTheme="minorHAnsi" w:hAnsiTheme="minorHAnsi" w:cs="Arial"/>
          <w:color w:val="000000" w:themeColor="text1"/>
        </w:rPr>
      </w:pPr>
      <w:r w:rsidRPr="00362375">
        <w:rPr>
          <w:rFonts w:asciiTheme="minorHAnsi" w:hAnsiTheme="minorHAnsi" w:cs="Arial"/>
          <w:color w:val="000000" w:themeColor="text1"/>
        </w:rPr>
        <w:t xml:space="preserve">Voltare </w:t>
      </w:r>
      <w:r w:rsidRPr="00362375">
        <w:rPr>
          <w:rFonts w:asciiTheme="minorHAnsi" w:hAnsiTheme="minorHAnsi" w:cs="Arial"/>
          <w:color w:val="000000" w:themeColor="text1"/>
        </w:rPr>
        <w:sym w:font="Wingdings" w:char="F0E0"/>
      </w:r>
      <w:r w:rsidRPr="00362375">
        <w:rPr>
          <w:rFonts w:asciiTheme="minorHAnsi" w:hAnsiTheme="minorHAnsi" w:cs="Arial"/>
          <w:color w:val="000000" w:themeColor="text1"/>
        </w:rPr>
        <w:t xml:space="preserve"> what are eyes and mathematics demonstrate we must take as true, in all the rest, we can only say we are ignorant. </w:t>
      </w:r>
    </w:p>
    <w:p w:rsidR="00725529" w:rsidRPr="00362375" w:rsidRDefault="00725529" w:rsidP="00725529">
      <w:pPr>
        <w:pStyle w:val="NormalWeb"/>
        <w:numPr>
          <w:ilvl w:val="0"/>
          <w:numId w:val="31"/>
        </w:numPr>
        <w:spacing w:before="120" w:beforeAutospacing="0" w:after="75" w:afterAutospacing="0"/>
        <w:rPr>
          <w:rFonts w:asciiTheme="minorHAnsi" w:hAnsiTheme="minorHAnsi" w:cs="Arial"/>
          <w:color w:val="000000" w:themeColor="text1"/>
        </w:rPr>
      </w:pPr>
      <w:r w:rsidRPr="00362375">
        <w:rPr>
          <w:rFonts w:asciiTheme="minorHAnsi" w:hAnsiTheme="minorHAnsi" w:cs="Arial"/>
          <w:color w:val="000000" w:themeColor="text1"/>
        </w:rPr>
        <w:t>Emphasis is on the scientific method, what can be seen, demonstrated.</w:t>
      </w:r>
    </w:p>
    <w:p w:rsidR="00725529" w:rsidRPr="00362375" w:rsidRDefault="00725529" w:rsidP="00725529">
      <w:pPr>
        <w:pStyle w:val="NormalWeb"/>
        <w:numPr>
          <w:ilvl w:val="0"/>
          <w:numId w:val="31"/>
        </w:numPr>
        <w:spacing w:before="120" w:beforeAutospacing="0" w:after="75" w:afterAutospacing="0"/>
        <w:rPr>
          <w:rFonts w:asciiTheme="minorHAnsi" w:hAnsiTheme="minorHAnsi" w:cs="Arial"/>
          <w:color w:val="000000" w:themeColor="text1"/>
        </w:rPr>
      </w:pPr>
      <w:r w:rsidRPr="00362375">
        <w:rPr>
          <w:rFonts w:asciiTheme="minorHAnsi" w:hAnsiTheme="minorHAnsi" w:cs="Arial"/>
          <w:color w:val="000000" w:themeColor="text1"/>
        </w:rPr>
        <w:t>No emphasis on what cannot be seen</w:t>
      </w:r>
    </w:p>
    <w:p w:rsidR="00725529" w:rsidRPr="00362375" w:rsidRDefault="00725529" w:rsidP="00725529">
      <w:pPr>
        <w:rPr>
          <w:rFonts w:eastAsia="Times New Roman" w:cs="Arial"/>
          <w:color w:val="000000" w:themeColor="text1"/>
        </w:rPr>
      </w:pPr>
    </w:p>
    <w:p w:rsidR="00725529" w:rsidRPr="00362375" w:rsidRDefault="00725529" w:rsidP="00725529">
      <w:pPr>
        <w:rPr>
          <w:rFonts w:eastAsia="Times New Roman" w:cs="Arial"/>
          <w:b/>
          <w:color w:val="000000" w:themeColor="text1"/>
          <w:u w:val="single"/>
        </w:rPr>
      </w:pPr>
      <w:r w:rsidRPr="00362375">
        <w:rPr>
          <w:rFonts w:eastAsia="Times New Roman" w:cs="Arial"/>
          <w:b/>
          <w:color w:val="000000" w:themeColor="text1"/>
          <w:u w:val="single"/>
        </w:rPr>
        <w:t>Some key events &amp; movements precipitated by the enlightenment</w:t>
      </w:r>
    </w:p>
    <w:p w:rsidR="00725529" w:rsidRPr="00362375" w:rsidRDefault="00725529" w:rsidP="00725529">
      <w:pPr>
        <w:rPr>
          <w:rFonts w:eastAsia="Times New Roman" w:cs="Arial"/>
          <w:color w:val="000000" w:themeColor="text1"/>
        </w:rPr>
      </w:pPr>
      <w:r w:rsidRPr="00362375">
        <w:rPr>
          <w:rFonts w:eastAsia="Times New Roman" w:cs="Arial"/>
          <w:color w:val="000000" w:themeColor="text1"/>
        </w:rPr>
        <w:t xml:space="preserve">The enlightenment was a time of advancement at many different levels allowing for a broadening of horizons causing  significant changes in the way that people thought. Because it was a period of worldwide exploration, and discovery, there was a deeper awareness that human beings are situated in history and in culture. There was more awareness of other cultures and of other ways of thinking about reality. </w:t>
      </w:r>
    </w:p>
    <w:p w:rsidR="00725529" w:rsidRPr="00362375" w:rsidRDefault="00725529" w:rsidP="00725529">
      <w:pPr>
        <w:rPr>
          <w:rFonts w:eastAsia="Times New Roman" w:cs="Arial"/>
          <w:color w:val="000000" w:themeColor="text1"/>
        </w:rPr>
      </w:pPr>
    </w:p>
    <w:p w:rsidR="00725529" w:rsidRPr="00362375" w:rsidRDefault="00725529" w:rsidP="00725529">
      <w:pPr>
        <w:rPr>
          <w:rFonts w:eastAsia="Times New Roman" w:cs="Arial"/>
          <w:color w:val="000000" w:themeColor="text1"/>
        </w:rPr>
      </w:pPr>
      <w:r w:rsidRPr="00362375">
        <w:rPr>
          <w:rFonts w:eastAsia="Times New Roman" w:cs="Arial"/>
          <w:color w:val="000000" w:themeColor="text1"/>
        </w:rPr>
        <w:t xml:space="preserve">The industrial revolution began, energized by hydraulic and steam power. Peasants were driven from the land to live in industrial towns and cities seeking employment in the new factories. </w:t>
      </w:r>
    </w:p>
    <w:p w:rsidR="00725529" w:rsidRPr="00362375" w:rsidRDefault="00725529" w:rsidP="00725529">
      <w:pPr>
        <w:rPr>
          <w:rFonts w:eastAsia="Times New Roman" w:cs="Arial"/>
          <w:color w:val="000000" w:themeColor="text1"/>
        </w:rPr>
      </w:pPr>
    </w:p>
    <w:p w:rsidR="00725529" w:rsidRPr="00362375" w:rsidRDefault="00725529" w:rsidP="00725529">
      <w:pPr>
        <w:rPr>
          <w:rFonts w:eastAsia="Times New Roman" w:cs="Arial"/>
          <w:color w:val="000000" w:themeColor="text1"/>
        </w:rPr>
      </w:pPr>
      <w:r w:rsidRPr="00362375">
        <w:rPr>
          <w:rFonts w:eastAsia="Times New Roman" w:cs="Arial"/>
          <w:color w:val="000000" w:themeColor="text1"/>
        </w:rPr>
        <w:t xml:space="preserve">The American revolution where the thirteen colonies of the “new world” gained independence from Britain and with this the promotion of democracy and the social contract. </w:t>
      </w:r>
    </w:p>
    <w:p w:rsidR="00725529" w:rsidRPr="00362375" w:rsidRDefault="00725529" w:rsidP="00725529">
      <w:pPr>
        <w:rPr>
          <w:rFonts w:eastAsia="Times New Roman" w:cs="Arial"/>
          <w:color w:val="000000" w:themeColor="text1"/>
        </w:rPr>
      </w:pPr>
    </w:p>
    <w:p w:rsidR="00725529" w:rsidRDefault="00725529" w:rsidP="00725529">
      <w:pPr>
        <w:rPr>
          <w:rFonts w:eastAsia="Times New Roman" w:cs="Arial"/>
          <w:color w:val="000000" w:themeColor="text1"/>
        </w:rPr>
      </w:pPr>
      <w:r w:rsidRPr="00362375">
        <w:rPr>
          <w:rFonts w:eastAsia="Times New Roman" w:cs="Arial"/>
          <w:color w:val="000000" w:themeColor="text1"/>
        </w:rPr>
        <w:t>The French revolut</w:t>
      </w:r>
      <w:r>
        <w:rPr>
          <w:rFonts w:eastAsia="Times New Roman" w:cs="Arial"/>
          <w:color w:val="000000" w:themeColor="text1"/>
        </w:rPr>
        <w:t xml:space="preserve">ion which uprooted absolute monarchy and the feudal system, shook France and Europe to its foundations. There was emphasis on popular (of the people) sovereignty and the inalienable rights of all not just the elite. </w:t>
      </w:r>
    </w:p>
    <w:p w:rsidR="00725529" w:rsidRDefault="00725529" w:rsidP="00725529">
      <w:pPr>
        <w:rPr>
          <w:rFonts w:eastAsia="Times New Roman" w:cs="Arial"/>
          <w:color w:val="000000" w:themeColor="text1"/>
        </w:rPr>
      </w:pPr>
    </w:p>
    <w:p w:rsidR="00725529" w:rsidRDefault="00725529" w:rsidP="00725529">
      <w:pPr>
        <w:rPr>
          <w:rFonts w:eastAsia="Times New Roman" w:cs="Arial"/>
          <w:color w:val="000000" w:themeColor="text1"/>
        </w:rPr>
      </w:pPr>
      <w:r>
        <w:rPr>
          <w:rFonts w:eastAsia="Times New Roman" w:cs="Arial"/>
          <w:color w:val="000000" w:themeColor="text1"/>
        </w:rPr>
        <w:t>Modern science, essentially a product of enlightenment, made major strides during the 18</w:t>
      </w:r>
      <w:r w:rsidRPr="00362375">
        <w:rPr>
          <w:rFonts w:eastAsia="Times New Roman" w:cs="Arial"/>
          <w:color w:val="000000" w:themeColor="text1"/>
          <w:vertAlign w:val="superscript"/>
        </w:rPr>
        <w:t>th</w:t>
      </w:r>
      <w:r>
        <w:rPr>
          <w:rFonts w:eastAsia="Times New Roman" w:cs="Arial"/>
          <w:color w:val="000000" w:themeColor="text1"/>
        </w:rPr>
        <w:t xml:space="preserve"> and 19</w:t>
      </w:r>
      <w:r w:rsidRPr="00362375">
        <w:rPr>
          <w:rFonts w:eastAsia="Times New Roman" w:cs="Arial"/>
          <w:color w:val="000000" w:themeColor="text1"/>
          <w:vertAlign w:val="superscript"/>
        </w:rPr>
        <w:t>th</w:t>
      </w:r>
      <w:r>
        <w:rPr>
          <w:rFonts w:eastAsia="Times New Roman" w:cs="Arial"/>
          <w:color w:val="000000" w:themeColor="text1"/>
        </w:rPr>
        <w:t xml:space="preserve"> centuries. Perhaps even more important were the changes wrought by scientific method in the way people looked at their world. Systematic empirical research required radical re-examination of human nature, factual history and the materials and traditions upon which theology and christian ethics were based. </w:t>
      </w:r>
    </w:p>
    <w:p w:rsidR="00725529" w:rsidRDefault="00725529" w:rsidP="00725529">
      <w:pPr>
        <w:rPr>
          <w:rFonts w:eastAsia="Times New Roman" w:cs="Arial"/>
          <w:color w:val="000000" w:themeColor="text1"/>
        </w:rPr>
      </w:pPr>
    </w:p>
    <w:p w:rsidR="00725529" w:rsidRDefault="00725529" w:rsidP="00725529">
      <w:pPr>
        <w:rPr>
          <w:rFonts w:eastAsia="Times New Roman" w:cs="Arial"/>
          <w:color w:val="000000" w:themeColor="text1"/>
        </w:rPr>
      </w:pPr>
      <w:r>
        <w:rPr>
          <w:rFonts w:eastAsia="Times New Roman" w:cs="Arial"/>
          <w:color w:val="000000" w:themeColor="text1"/>
        </w:rPr>
        <w:t xml:space="preserve">The new era, optimistically referred to as the enlightenment, offered further challenges to the intellectual and spiritual dominance of christian theology while also influencing the direction of christian ethics. </w:t>
      </w:r>
    </w:p>
    <w:p w:rsidR="00725529" w:rsidRPr="00362375" w:rsidRDefault="00725529" w:rsidP="00725529">
      <w:pPr>
        <w:rPr>
          <w:rFonts w:eastAsia="Times New Roman" w:cs="Arial"/>
          <w:b/>
          <w:color w:val="000000" w:themeColor="text1"/>
          <w:u w:val="single"/>
        </w:rPr>
      </w:pPr>
      <w:r w:rsidRPr="00362375">
        <w:rPr>
          <w:rFonts w:eastAsia="Times New Roman" w:cs="Arial"/>
          <w:b/>
          <w:color w:val="000000" w:themeColor="text1"/>
          <w:u w:val="single"/>
        </w:rPr>
        <w:t xml:space="preserve">Quotes from key thinkers who influenced the enlightenment period </w:t>
      </w:r>
    </w:p>
    <w:p w:rsidR="00725529" w:rsidRDefault="00725529" w:rsidP="00725529">
      <w:pPr>
        <w:rPr>
          <w:rFonts w:eastAsia="Times New Roman" w:cs="Arial"/>
          <w:color w:val="000000" w:themeColor="text1"/>
        </w:rPr>
      </w:pPr>
      <w:r>
        <w:rPr>
          <w:rFonts w:eastAsia="Times New Roman" w:cs="Arial"/>
          <w:color w:val="000000" w:themeColor="text1"/>
        </w:rPr>
        <w:t xml:space="preserve">Rene Descartes </w:t>
      </w:r>
      <w:r w:rsidRPr="00362375">
        <w:rPr>
          <w:rFonts w:eastAsia="Times New Roman" w:cs="Arial"/>
          <w:color w:val="000000" w:themeColor="text1"/>
        </w:rPr>
        <w:sym w:font="Wingdings" w:char="F0E0"/>
      </w:r>
      <w:r>
        <w:rPr>
          <w:rFonts w:eastAsia="Times New Roman" w:cs="Arial"/>
          <w:color w:val="000000" w:themeColor="text1"/>
        </w:rPr>
        <w:t xml:space="preserve"> cogito ergo sum = I think therefore I am</w:t>
      </w:r>
    </w:p>
    <w:p w:rsidR="00725529" w:rsidRDefault="00725529" w:rsidP="00725529">
      <w:pPr>
        <w:rPr>
          <w:rFonts w:eastAsia="Times New Roman" w:cs="Arial"/>
          <w:color w:val="000000" w:themeColor="text1"/>
        </w:rPr>
      </w:pPr>
    </w:p>
    <w:p w:rsidR="00725529" w:rsidRDefault="00725529" w:rsidP="00725529">
      <w:pPr>
        <w:rPr>
          <w:rFonts w:eastAsia="Times New Roman" w:cs="Arial"/>
          <w:color w:val="000000" w:themeColor="text1"/>
        </w:rPr>
      </w:pPr>
      <w:r>
        <w:rPr>
          <w:rFonts w:eastAsia="Times New Roman" w:cs="Arial"/>
          <w:color w:val="000000" w:themeColor="text1"/>
        </w:rPr>
        <w:t xml:space="preserve">Hobbes </w:t>
      </w:r>
      <w:r w:rsidRPr="00362375">
        <w:rPr>
          <w:rFonts w:eastAsia="Times New Roman" w:cs="Arial"/>
          <w:color w:val="000000" w:themeColor="text1"/>
        </w:rPr>
        <w:sym w:font="Wingdings" w:char="F0E0"/>
      </w:r>
      <w:r>
        <w:rPr>
          <w:rFonts w:eastAsia="Times New Roman" w:cs="Arial"/>
          <w:color w:val="000000" w:themeColor="text1"/>
        </w:rPr>
        <w:t xml:space="preserve"> We agree to be ruled over in return for protection against each other</w:t>
      </w:r>
    </w:p>
    <w:p w:rsidR="00725529" w:rsidRDefault="00725529" w:rsidP="00725529">
      <w:pPr>
        <w:rPr>
          <w:rFonts w:eastAsia="Times New Roman" w:cs="Arial"/>
          <w:color w:val="000000" w:themeColor="text1"/>
        </w:rPr>
      </w:pPr>
    </w:p>
    <w:p w:rsidR="00725529" w:rsidRDefault="00725529" w:rsidP="00725529">
      <w:pPr>
        <w:rPr>
          <w:rFonts w:eastAsia="Times New Roman" w:cs="Arial"/>
          <w:color w:val="000000" w:themeColor="text1"/>
        </w:rPr>
      </w:pPr>
      <w:r>
        <w:rPr>
          <w:rFonts w:eastAsia="Times New Roman" w:cs="Arial"/>
          <w:color w:val="000000" w:themeColor="text1"/>
        </w:rPr>
        <w:t xml:space="preserve">Hume </w:t>
      </w:r>
      <w:r w:rsidRPr="00362375">
        <w:rPr>
          <w:rFonts w:eastAsia="Times New Roman" w:cs="Arial"/>
          <w:color w:val="000000" w:themeColor="text1"/>
        </w:rPr>
        <w:sym w:font="Wingdings" w:char="F0E0"/>
      </w:r>
      <w:r>
        <w:rPr>
          <w:rFonts w:eastAsia="Times New Roman" w:cs="Arial"/>
          <w:color w:val="000000" w:themeColor="text1"/>
        </w:rPr>
        <w:t xml:space="preserve"> he is happy whom circumstances suit his temper; but he is more excellent who suits his temper to any circumstance. </w:t>
      </w:r>
    </w:p>
    <w:p w:rsidR="00725529" w:rsidRDefault="00725529" w:rsidP="00725529">
      <w:pPr>
        <w:rPr>
          <w:rFonts w:eastAsia="Times New Roman" w:cs="Arial"/>
          <w:color w:val="000000" w:themeColor="text1"/>
        </w:rPr>
      </w:pPr>
    </w:p>
    <w:p w:rsidR="00725529" w:rsidRDefault="00725529" w:rsidP="00725529">
      <w:pPr>
        <w:rPr>
          <w:rFonts w:eastAsia="Times New Roman" w:cs="Arial"/>
          <w:color w:val="000000" w:themeColor="text1"/>
        </w:rPr>
      </w:pPr>
      <w:r>
        <w:rPr>
          <w:rFonts w:eastAsia="Times New Roman" w:cs="Arial"/>
          <w:color w:val="000000" w:themeColor="text1"/>
        </w:rPr>
        <w:t xml:space="preserve">Kant </w:t>
      </w:r>
      <w:r w:rsidRPr="00362375">
        <w:rPr>
          <w:rFonts w:eastAsia="Times New Roman" w:cs="Arial"/>
          <w:color w:val="000000" w:themeColor="text1"/>
        </w:rPr>
        <w:sym w:font="Wingdings" w:char="F0E0"/>
      </w:r>
      <w:r>
        <w:rPr>
          <w:rFonts w:eastAsia="Times New Roman" w:cs="Arial"/>
          <w:color w:val="000000" w:themeColor="text1"/>
        </w:rPr>
        <w:t xml:space="preserve"> all human knowledge starts with experience, but knowledge of the world also depends upon the nature of the human mind. Act only according to the maxim whereby you can at the same time will that it should become a universal law without contradiction. </w:t>
      </w:r>
    </w:p>
    <w:p w:rsidR="00725529" w:rsidRDefault="00725529" w:rsidP="00725529">
      <w:pPr>
        <w:rPr>
          <w:rFonts w:eastAsia="Times New Roman" w:cs="Arial"/>
          <w:color w:val="000000" w:themeColor="text1"/>
        </w:rPr>
      </w:pPr>
    </w:p>
    <w:p w:rsidR="00725529" w:rsidRDefault="00725529" w:rsidP="00725529">
      <w:pPr>
        <w:rPr>
          <w:rFonts w:eastAsia="Times New Roman" w:cs="Arial"/>
          <w:color w:val="000000" w:themeColor="text1"/>
        </w:rPr>
      </w:pPr>
      <w:r>
        <w:rPr>
          <w:rFonts w:eastAsia="Times New Roman" w:cs="Arial"/>
          <w:color w:val="000000" w:themeColor="text1"/>
        </w:rPr>
        <w:t xml:space="preserve">Locke </w:t>
      </w:r>
      <w:r w:rsidRPr="00362375">
        <w:rPr>
          <w:rFonts w:eastAsia="Times New Roman" w:cs="Arial"/>
          <w:color w:val="000000" w:themeColor="text1"/>
        </w:rPr>
        <w:sym w:font="Wingdings" w:char="F0E0"/>
      </w:r>
      <w:r>
        <w:rPr>
          <w:rFonts w:eastAsia="Times New Roman" w:cs="Arial"/>
          <w:color w:val="000000" w:themeColor="text1"/>
        </w:rPr>
        <w:t xml:space="preserve"> the end of law is not to abolish or restrain, but to preserve and enlarge freedom. For in all the states of created beings capable of law where there is no law there is no freedom.</w:t>
      </w:r>
    </w:p>
    <w:p w:rsidR="00725529" w:rsidRDefault="00725529" w:rsidP="00725529">
      <w:pPr>
        <w:rPr>
          <w:rFonts w:eastAsia="Times New Roman" w:cs="Arial"/>
          <w:color w:val="000000" w:themeColor="text1"/>
        </w:rPr>
      </w:pPr>
    </w:p>
    <w:p w:rsidR="00725529" w:rsidRDefault="00725529" w:rsidP="00725529">
      <w:pPr>
        <w:rPr>
          <w:rFonts w:eastAsia="Times New Roman" w:cs="Arial"/>
          <w:color w:val="000000" w:themeColor="text1"/>
        </w:rPr>
      </w:pPr>
      <w:r>
        <w:rPr>
          <w:rFonts w:eastAsia="Times New Roman" w:cs="Arial"/>
          <w:color w:val="000000" w:themeColor="text1"/>
        </w:rPr>
        <w:t xml:space="preserve">Rousseau </w:t>
      </w:r>
      <w:r w:rsidRPr="00362375">
        <w:rPr>
          <w:rFonts w:eastAsia="Times New Roman" w:cs="Arial"/>
          <w:color w:val="000000" w:themeColor="text1"/>
        </w:rPr>
        <w:sym w:font="Wingdings" w:char="F0E0"/>
      </w:r>
      <w:r>
        <w:rPr>
          <w:rFonts w:eastAsia="Times New Roman" w:cs="Arial"/>
          <w:color w:val="000000" w:themeColor="text1"/>
        </w:rPr>
        <w:t xml:space="preserve"> man was a noble savage when in the state of nature, before the creation of civilization. He has been corrupted by the social independence of society. \</w:t>
      </w:r>
    </w:p>
    <w:p w:rsidR="00725529" w:rsidRDefault="00725529" w:rsidP="00725529">
      <w:pPr>
        <w:rPr>
          <w:rFonts w:eastAsia="Times New Roman" w:cs="Arial"/>
          <w:color w:val="000000" w:themeColor="text1"/>
        </w:rPr>
      </w:pPr>
    </w:p>
    <w:p w:rsidR="00725529" w:rsidRDefault="00725529" w:rsidP="00725529">
      <w:pPr>
        <w:rPr>
          <w:rFonts w:eastAsia="Times New Roman" w:cs="Arial"/>
          <w:color w:val="000000" w:themeColor="text1"/>
        </w:rPr>
      </w:pPr>
      <w:r>
        <w:rPr>
          <w:rFonts w:eastAsia="Times New Roman" w:cs="Arial"/>
          <w:color w:val="000000" w:themeColor="text1"/>
        </w:rPr>
        <w:t xml:space="preserve">Voltaire </w:t>
      </w:r>
      <w:r w:rsidRPr="00362375">
        <w:rPr>
          <w:rFonts w:eastAsia="Times New Roman" w:cs="Arial"/>
          <w:color w:val="000000" w:themeColor="text1"/>
        </w:rPr>
        <w:sym w:font="Wingdings" w:char="F0E0"/>
      </w:r>
      <w:r>
        <w:rPr>
          <w:rFonts w:eastAsia="Times New Roman" w:cs="Arial"/>
          <w:color w:val="000000" w:themeColor="text1"/>
        </w:rPr>
        <w:t xml:space="preserve"> he speaks a language that all peoples understand, while they do not understand one another…. He believes that religion does not consist either in the opinions of an unintelligible metaphysic, or in vain display, but in worship and justice. </w:t>
      </w:r>
    </w:p>
    <w:p w:rsidR="00725529" w:rsidRPr="00362375" w:rsidRDefault="00725529" w:rsidP="00725529">
      <w:pPr>
        <w:spacing w:before="75" w:after="75"/>
        <w:outlineLvl w:val="2"/>
        <w:rPr>
          <w:rFonts w:ascii="Georgia" w:eastAsia="Times New Roman" w:hAnsi="Georgia" w:cs="Times New Roman"/>
          <w:color w:val="0C4D84"/>
          <w:sz w:val="27"/>
          <w:szCs w:val="27"/>
        </w:rPr>
      </w:pPr>
      <w:r w:rsidRPr="00362375">
        <w:rPr>
          <w:rFonts w:ascii="Georgia" w:eastAsia="Times New Roman" w:hAnsi="Georgia" w:cs="Times New Roman"/>
          <w:color w:val="0C4D84"/>
          <w:sz w:val="27"/>
          <w:szCs w:val="27"/>
        </w:rPr>
        <w:br/>
        <w:t>The Influence on Ethics </w:t>
      </w:r>
    </w:p>
    <w:p w:rsidR="00725529" w:rsidRPr="00362375" w:rsidRDefault="00725529" w:rsidP="00725529">
      <w:pPr>
        <w:spacing w:before="75" w:after="75" w:line="216" w:lineRule="atLeast"/>
        <w:rPr>
          <w:rFonts w:ascii="Verdana" w:eastAsia="Times New Roman" w:hAnsi="Verdana" w:cs="Times New Roman"/>
          <w:color w:val="3C3C3C"/>
          <w:sz w:val="18"/>
          <w:szCs w:val="18"/>
        </w:rPr>
      </w:pPr>
      <w:r w:rsidRPr="00362375">
        <w:rPr>
          <w:rFonts w:ascii="Verdana" w:eastAsia="Times New Roman" w:hAnsi="Verdana" w:cs="Times New Roman"/>
          <w:color w:val="3C3C3C"/>
          <w:sz w:val="18"/>
          <w:szCs w:val="18"/>
        </w:rPr>
        <w:t>The Enlightenment thinkers dramatically influenced ethics. They presented a materialist view of the human being. There was an insistence on direct observation of nature and on explaining everything that happens in the world in terms of the laws of nature – grace has no place in the world of the Enlightenment.</w:t>
      </w:r>
    </w:p>
    <w:tbl>
      <w:tblPr>
        <w:tblW w:w="0" w:type="auto"/>
        <w:tblBorders>
          <w:top w:val="single" w:sz="6" w:space="0" w:color="B8B8B8"/>
          <w:left w:val="single" w:sz="6" w:space="0" w:color="B8B8B8"/>
          <w:bottom w:val="single" w:sz="6" w:space="0" w:color="B8B8B8"/>
          <w:right w:val="single" w:sz="6" w:space="0" w:color="B8B8B8"/>
        </w:tblBorders>
        <w:tblCellMar>
          <w:left w:w="0" w:type="dxa"/>
          <w:right w:w="0" w:type="dxa"/>
        </w:tblCellMar>
        <w:tblLook w:val="04A0"/>
      </w:tblPr>
      <w:tblGrid>
        <w:gridCol w:w="10485"/>
      </w:tblGrid>
      <w:tr w:rsidR="00725529" w:rsidRPr="00362375">
        <w:tc>
          <w:tcPr>
            <w:tcW w:w="0" w:type="auto"/>
            <w:tcBorders>
              <w:bottom w:val="single" w:sz="6" w:space="0" w:color="DADADA"/>
            </w:tcBorders>
            <w:shd w:val="clear" w:color="auto" w:fill="ECECEC"/>
            <w:tcMar>
              <w:top w:w="90" w:type="dxa"/>
              <w:left w:w="90" w:type="dxa"/>
              <w:bottom w:w="90" w:type="dxa"/>
              <w:right w:w="90" w:type="dxa"/>
            </w:tcMar>
          </w:tcPr>
          <w:p w:rsidR="00725529" w:rsidRPr="00362375" w:rsidRDefault="00725529" w:rsidP="00725529">
            <w:pPr>
              <w:spacing w:before="75" w:after="75" w:line="216" w:lineRule="atLeast"/>
              <w:rPr>
                <w:rFonts w:ascii="Verdana" w:eastAsia="Times New Roman" w:hAnsi="Verdana" w:cs="Times New Roman"/>
                <w:color w:val="3C3C3C"/>
                <w:sz w:val="18"/>
                <w:szCs w:val="18"/>
              </w:rPr>
            </w:pPr>
            <w:r w:rsidRPr="00362375">
              <w:rPr>
                <w:rFonts w:ascii="Verdana" w:eastAsia="Times New Roman" w:hAnsi="Verdana" w:cs="Times New Roman"/>
                <w:color w:val="3C3C3C"/>
                <w:sz w:val="18"/>
                <w:szCs w:val="18"/>
              </w:rPr>
              <w:t>So, reason and individualism were emphasized at the expense of tradition. The motto of the Enlightenment was: </w:t>
            </w:r>
          </w:p>
          <w:p w:rsidR="00725529" w:rsidRPr="00362375" w:rsidRDefault="00725529" w:rsidP="00725529">
            <w:pPr>
              <w:spacing w:before="75" w:after="75" w:line="216" w:lineRule="atLeast"/>
              <w:rPr>
                <w:rFonts w:ascii="Verdana" w:eastAsia="Times New Roman" w:hAnsi="Verdana" w:cs="Times New Roman"/>
                <w:color w:val="3C3C3C"/>
                <w:sz w:val="18"/>
                <w:szCs w:val="18"/>
              </w:rPr>
            </w:pPr>
            <w:r w:rsidRPr="00362375">
              <w:rPr>
                <w:rFonts w:ascii="Verdana" w:eastAsia="Times New Roman" w:hAnsi="Verdana" w:cs="Times New Roman"/>
                <w:i/>
                <w:iCs/>
                <w:color w:val="3C3C3C"/>
                <w:sz w:val="18"/>
                <w:szCs w:val="18"/>
              </w:rPr>
              <w:t>Dare to know! (Sapere aude.) </w:t>
            </w:r>
          </w:p>
          <w:p w:rsidR="00725529" w:rsidRPr="00362375" w:rsidRDefault="00725529" w:rsidP="00725529">
            <w:pPr>
              <w:spacing w:before="75" w:after="75" w:line="216" w:lineRule="atLeast"/>
              <w:rPr>
                <w:rFonts w:ascii="Verdana" w:eastAsia="Times New Roman" w:hAnsi="Verdana" w:cs="Times New Roman"/>
                <w:color w:val="3C3C3C"/>
                <w:sz w:val="18"/>
                <w:szCs w:val="18"/>
              </w:rPr>
            </w:pPr>
            <w:r w:rsidRPr="00362375">
              <w:rPr>
                <w:rFonts w:ascii="Verdana" w:eastAsia="Times New Roman" w:hAnsi="Verdana" w:cs="Times New Roman"/>
                <w:i/>
                <w:iCs/>
                <w:color w:val="3C3C3C"/>
                <w:sz w:val="18"/>
                <w:szCs w:val="18"/>
              </w:rPr>
              <w:t>"Have the courage to use your own understanding."</w:t>
            </w:r>
            <w:r w:rsidRPr="00362375">
              <w:rPr>
                <w:rFonts w:ascii="Verdana" w:eastAsia="Times New Roman" w:hAnsi="Verdana" w:cs="Times New Roman"/>
                <w:color w:val="3C3C3C"/>
                <w:sz w:val="18"/>
                <w:szCs w:val="18"/>
              </w:rPr>
              <w:t> (Kant) </w:t>
            </w:r>
          </w:p>
        </w:tc>
      </w:tr>
    </w:tbl>
    <w:p w:rsidR="00725529" w:rsidRPr="00362375" w:rsidRDefault="00725529" w:rsidP="00725529">
      <w:pPr>
        <w:spacing w:before="225" w:after="75" w:line="216" w:lineRule="atLeast"/>
        <w:rPr>
          <w:rFonts w:ascii="Verdana" w:eastAsia="Times New Roman" w:hAnsi="Verdana" w:cs="Times New Roman"/>
          <w:color w:val="3C3C3C"/>
          <w:sz w:val="18"/>
          <w:szCs w:val="18"/>
        </w:rPr>
      </w:pPr>
      <w:r w:rsidRPr="00362375">
        <w:rPr>
          <w:rFonts w:ascii="Verdana" w:eastAsia="Times New Roman" w:hAnsi="Verdana" w:cs="Times New Roman"/>
          <w:color w:val="3C3C3C"/>
          <w:sz w:val="18"/>
          <w:szCs w:val="18"/>
        </w:rPr>
        <w:t>The Enlightenment thinkers believed that human reason has the power to find the truth and to live in accordance with this truth so there is no need of special revelation. There is an emphasis on the individual conscience and each person’s capacity to discern good and evil. Human beings could discover for themselves what was good and they could achieve it themselves. The role of tradition and authority in guiding individuals in moral living was downplayed.</w:t>
      </w:r>
    </w:p>
    <w:p w:rsidR="00725529" w:rsidRDefault="00725529" w:rsidP="00725529">
      <w:pPr>
        <w:rPr>
          <w:rFonts w:eastAsia="Times New Roman" w:cs="Arial"/>
          <w:color w:val="000000" w:themeColor="text1"/>
        </w:rPr>
      </w:pPr>
    </w:p>
    <w:p w:rsidR="00725529" w:rsidRPr="00362375" w:rsidRDefault="00725529" w:rsidP="00725529">
      <w:pPr>
        <w:rPr>
          <w:rFonts w:eastAsia="Times New Roman" w:cs="Arial"/>
          <w:b/>
          <w:color w:val="000000" w:themeColor="text1"/>
          <w:u w:val="single"/>
        </w:rPr>
      </w:pPr>
      <w:r w:rsidRPr="00362375">
        <w:rPr>
          <w:rFonts w:eastAsia="Times New Roman" w:cs="Arial"/>
          <w:b/>
          <w:color w:val="000000" w:themeColor="text1"/>
          <w:u w:val="single"/>
        </w:rPr>
        <w:t>Forms and Expressions of Enlightenment</w:t>
      </w:r>
    </w:p>
    <w:p w:rsidR="00725529" w:rsidRPr="00362375" w:rsidRDefault="00725529" w:rsidP="00725529">
      <w:pPr>
        <w:rPr>
          <w:rFonts w:eastAsia="Times New Roman" w:cs="Arial"/>
          <w:color w:val="000000" w:themeColor="text1"/>
        </w:rPr>
      </w:pPr>
      <w:r w:rsidRPr="00362375">
        <w:rPr>
          <w:rFonts w:eastAsia="Times New Roman" w:cs="Arial"/>
          <w:color w:val="000000" w:themeColor="text1"/>
        </w:rPr>
        <w:t>The Enlightenment took many different forms and was expressed in different philosophical movements. In terms of ethics, the Enlightenment was humanistic and tolerant. Morality was secularized. It was a time of crisis for Christianity because religion and a metaphysical interpretation of existence were being challenged.</w:t>
      </w:r>
    </w:p>
    <w:tbl>
      <w:tblPr>
        <w:tblW w:w="0" w:type="auto"/>
        <w:tblBorders>
          <w:top w:val="single" w:sz="6" w:space="0" w:color="B8B8B8"/>
          <w:left w:val="single" w:sz="6" w:space="0" w:color="B8B8B8"/>
          <w:bottom w:val="single" w:sz="6" w:space="0" w:color="B8B8B8"/>
          <w:right w:val="single" w:sz="6" w:space="0" w:color="B8B8B8"/>
        </w:tblBorders>
        <w:tblCellMar>
          <w:left w:w="0" w:type="dxa"/>
          <w:right w:w="0" w:type="dxa"/>
        </w:tblCellMar>
        <w:tblLook w:val="04A0"/>
      </w:tblPr>
      <w:tblGrid>
        <w:gridCol w:w="10980"/>
      </w:tblGrid>
      <w:tr w:rsidR="00725529" w:rsidRPr="00362375">
        <w:tc>
          <w:tcPr>
            <w:tcW w:w="0" w:type="auto"/>
            <w:tcBorders>
              <w:bottom w:val="single" w:sz="6" w:space="0" w:color="DADADA"/>
            </w:tcBorders>
            <w:shd w:val="clear" w:color="auto" w:fill="ECECEC"/>
            <w:tcMar>
              <w:top w:w="90" w:type="dxa"/>
              <w:left w:w="90" w:type="dxa"/>
              <w:bottom w:w="90" w:type="dxa"/>
              <w:right w:w="90" w:type="dxa"/>
            </w:tcMar>
          </w:tcPr>
          <w:p w:rsidR="00725529" w:rsidRPr="00362375" w:rsidRDefault="00725529" w:rsidP="00725529">
            <w:pPr>
              <w:rPr>
                <w:rFonts w:eastAsia="Times New Roman" w:cs="Arial"/>
                <w:color w:val="000000" w:themeColor="text1"/>
              </w:rPr>
            </w:pPr>
            <w:r w:rsidRPr="00362375">
              <w:rPr>
                <w:rFonts w:eastAsia="Times New Roman" w:cs="Arial"/>
                <w:color w:val="000000" w:themeColor="text1"/>
              </w:rPr>
              <w:t>The French Enlightenment writer, philosopher and historian, Voltaire, described the situation this way: </w:t>
            </w:r>
          </w:p>
          <w:p w:rsidR="00725529" w:rsidRPr="00362375" w:rsidRDefault="00725529" w:rsidP="00725529">
            <w:pPr>
              <w:rPr>
                <w:rFonts w:eastAsia="Times New Roman" w:cs="Arial"/>
                <w:color w:val="000000" w:themeColor="text1"/>
              </w:rPr>
            </w:pPr>
            <w:r w:rsidRPr="00362375">
              <w:rPr>
                <w:rFonts w:eastAsia="Times New Roman" w:cs="Arial"/>
                <w:color w:val="000000" w:themeColor="text1"/>
              </w:rPr>
              <w:t>"What our eyes and mathematics demonstrate, we must take as true. In all the rest we can only say: we are ignorant.”</w:t>
            </w:r>
          </w:p>
        </w:tc>
      </w:tr>
    </w:tbl>
    <w:p w:rsidR="00725529" w:rsidRPr="00362375" w:rsidRDefault="00725529" w:rsidP="00725529">
      <w:pPr>
        <w:rPr>
          <w:rFonts w:eastAsia="Times New Roman" w:cs="Arial"/>
          <w:color w:val="000000" w:themeColor="text1"/>
        </w:rPr>
      </w:pPr>
      <w:r w:rsidRPr="00362375">
        <w:rPr>
          <w:rFonts w:eastAsia="Times New Roman" w:cs="Arial"/>
          <w:color w:val="000000" w:themeColor="text1"/>
        </w:rPr>
        <w:t>Two important developments resulted from the Enlightenment:</w:t>
      </w:r>
    </w:p>
    <w:p w:rsidR="00725529" w:rsidRPr="00362375" w:rsidRDefault="00725529" w:rsidP="00725529">
      <w:pPr>
        <w:numPr>
          <w:ilvl w:val="0"/>
          <w:numId w:val="32"/>
        </w:numPr>
        <w:rPr>
          <w:rFonts w:eastAsia="Times New Roman" w:cs="Arial"/>
          <w:color w:val="000000" w:themeColor="text1"/>
        </w:rPr>
      </w:pPr>
      <w:r w:rsidRPr="00362375">
        <w:rPr>
          <w:rFonts w:eastAsia="Times New Roman" w:cs="Arial"/>
          <w:color w:val="000000" w:themeColor="text1"/>
        </w:rPr>
        <w:t>The autonomy of human reason. There was an emphasis on self-sufficiency</w:t>
      </w:r>
    </w:p>
    <w:p w:rsidR="00725529" w:rsidRDefault="00725529" w:rsidP="00725529">
      <w:pPr>
        <w:numPr>
          <w:ilvl w:val="0"/>
          <w:numId w:val="32"/>
        </w:numPr>
        <w:rPr>
          <w:rFonts w:eastAsia="Times New Roman" w:cs="Arial"/>
          <w:color w:val="000000" w:themeColor="text1"/>
        </w:rPr>
      </w:pPr>
      <w:r w:rsidRPr="00362375">
        <w:rPr>
          <w:rFonts w:eastAsia="Times New Roman" w:cs="Arial"/>
          <w:color w:val="000000" w:themeColor="text1"/>
        </w:rPr>
        <w:t>The sense of the significance of history (historical consciousness)</w:t>
      </w:r>
    </w:p>
    <w:p w:rsidR="00725529" w:rsidRDefault="00725529" w:rsidP="00725529">
      <w:pPr>
        <w:rPr>
          <w:rFonts w:eastAsia="Times New Roman" w:cs="Arial"/>
          <w:color w:val="000000" w:themeColor="text1"/>
        </w:rPr>
      </w:pPr>
    </w:p>
    <w:p w:rsidR="00725529" w:rsidRPr="00362375" w:rsidRDefault="00725529" w:rsidP="00725529">
      <w:pPr>
        <w:rPr>
          <w:rFonts w:eastAsia="Times New Roman" w:cs="Arial"/>
          <w:color w:val="000000" w:themeColor="text1"/>
        </w:rPr>
      </w:pPr>
      <w:r w:rsidRPr="00362375">
        <w:rPr>
          <w:rFonts w:eastAsia="Times New Roman" w:cs="Arial"/>
          <w:color w:val="000000" w:themeColor="text1"/>
        </w:rPr>
        <w:t>Historical Consciousness</w:t>
      </w:r>
    </w:p>
    <w:p w:rsidR="00725529" w:rsidRPr="00362375" w:rsidRDefault="00725529" w:rsidP="00725529">
      <w:pPr>
        <w:rPr>
          <w:rFonts w:eastAsia="Times New Roman" w:cs="Arial"/>
          <w:color w:val="000000" w:themeColor="text1"/>
        </w:rPr>
      </w:pPr>
      <w:r w:rsidRPr="00362375">
        <w:rPr>
          <w:rFonts w:eastAsia="Times New Roman" w:cs="Arial"/>
          <w:color w:val="000000" w:themeColor="text1"/>
        </w:rPr>
        <w:t>Historical consciousness is an awareness that human beings are born into a language, a time and a culture that is not static but is “on the move”. So, what we care about and value depends upon the particular situation in which we find ourselves. Time and place shape our worldview. Time and place shape what we value and how we understand what is ethical and what is unethical. With historical consciousness, however, came the problem of historicism, the theory that social and cultural phenomena are determined by history. The implication of this for ethics is that knowing what is good is also determined by history and so there is no universal understanding of the good.</w:t>
      </w:r>
    </w:p>
    <w:tbl>
      <w:tblPr>
        <w:tblW w:w="4750" w:type="pct"/>
        <w:jc w:val="center"/>
        <w:tblBorders>
          <w:top w:val="single" w:sz="6" w:space="0" w:color="B8B8B8"/>
          <w:left w:val="single" w:sz="6" w:space="0" w:color="B8B8B8"/>
          <w:bottom w:val="single" w:sz="6" w:space="0" w:color="B8B8B8"/>
          <w:right w:val="single" w:sz="6" w:space="0" w:color="B8B8B8"/>
        </w:tblBorders>
        <w:tblCellMar>
          <w:left w:w="0" w:type="dxa"/>
          <w:right w:w="0" w:type="dxa"/>
        </w:tblCellMar>
        <w:tblLook w:val="04A0"/>
      </w:tblPr>
      <w:tblGrid>
        <w:gridCol w:w="10431"/>
      </w:tblGrid>
      <w:tr w:rsidR="00725529" w:rsidRPr="00362375">
        <w:trPr>
          <w:jc w:val="center"/>
        </w:trPr>
        <w:tc>
          <w:tcPr>
            <w:tcW w:w="0" w:type="auto"/>
            <w:tcBorders>
              <w:bottom w:val="single" w:sz="6" w:space="0" w:color="DADADA"/>
            </w:tcBorders>
            <w:shd w:val="clear" w:color="auto" w:fill="ECECEC"/>
            <w:tcMar>
              <w:top w:w="90" w:type="dxa"/>
              <w:left w:w="90" w:type="dxa"/>
              <w:bottom w:w="90" w:type="dxa"/>
              <w:right w:w="90" w:type="dxa"/>
            </w:tcMar>
          </w:tcPr>
          <w:p w:rsidR="00725529" w:rsidRPr="00362375" w:rsidRDefault="00725529" w:rsidP="00725529">
            <w:pPr>
              <w:rPr>
                <w:rFonts w:eastAsia="Times New Roman" w:cs="Arial"/>
                <w:color w:val="000000" w:themeColor="text1"/>
              </w:rPr>
            </w:pPr>
            <w:r w:rsidRPr="00362375">
              <w:rPr>
                <w:rFonts w:eastAsia="Times New Roman" w:cs="Arial"/>
                <w:color w:val="000000" w:themeColor="text1"/>
              </w:rPr>
              <w:t>“If every world-view, every philosophical system, every moral code is the product of a particular age with its particular advantages and problems and can make no claim to universal validity, then are we not reduced to organizing our individual lives and our societies on the basis of personal preference, advantage, or groundless tradition?”</w:t>
            </w:r>
          </w:p>
        </w:tc>
      </w:tr>
    </w:tbl>
    <w:p w:rsidR="00725529" w:rsidRDefault="00725529" w:rsidP="00725529">
      <w:pPr>
        <w:pStyle w:val="Titre3"/>
        <w:spacing w:before="75" w:beforeAutospacing="0" w:after="75" w:afterAutospacing="0"/>
        <w:rPr>
          <w:rFonts w:ascii="Georgia" w:hAnsi="Georgia"/>
          <w:b w:val="0"/>
          <w:bCs w:val="0"/>
          <w:color w:val="0C4D84"/>
        </w:rPr>
      </w:pPr>
      <w:r>
        <w:rPr>
          <w:rFonts w:ascii="Georgia" w:hAnsi="Georgia"/>
          <w:b w:val="0"/>
          <w:bCs w:val="0"/>
          <w:color w:val="0C4D84"/>
        </w:rPr>
        <w:br/>
        <w:t>The Challenge of Historicism</w:t>
      </w:r>
    </w:p>
    <w:p w:rsidR="00725529" w:rsidRDefault="00725529" w:rsidP="00725529">
      <w:pPr>
        <w:pStyle w:val="NormalWeb"/>
        <w:spacing w:before="75" w:beforeAutospacing="0" w:after="75" w:afterAutospacing="0" w:line="216" w:lineRule="atLeast"/>
        <w:rPr>
          <w:rFonts w:ascii="Verdana" w:hAnsi="Verdana"/>
          <w:color w:val="3C3C3C"/>
          <w:sz w:val="18"/>
          <w:szCs w:val="18"/>
        </w:rPr>
      </w:pPr>
      <w:r>
        <w:rPr>
          <w:rFonts w:ascii="Verdana" w:hAnsi="Verdana"/>
          <w:color w:val="3C3C3C"/>
          <w:sz w:val="18"/>
          <w:szCs w:val="18"/>
        </w:rPr>
        <w:t>The enormous challenge of historicism to Christianity, both the Protestant and Roman Catholic churches, was even greater than the upheaval caused by the aftermath of the Reformation.</w:t>
      </w:r>
      <w:r>
        <w:rPr>
          <w:rStyle w:val="apple-converted-space"/>
          <w:rFonts w:ascii="Verdana" w:hAnsi="Verdana"/>
          <w:color w:val="3C3C3C"/>
          <w:sz w:val="18"/>
          <w:szCs w:val="18"/>
        </w:rPr>
        <w:t> </w:t>
      </w:r>
    </w:p>
    <w:p w:rsidR="00725529" w:rsidRDefault="00725529" w:rsidP="00725529">
      <w:pPr>
        <w:pStyle w:val="NormalWeb"/>
        <w:spacing w:before="75" w:beforeAutospacing="0" w:after="75" w:afterAutospacing="0" w:line="216" w:lineRule="atLeast"/>
        <w:rPr>
          <w:rFonts w:ascii="Verdana" w:hAnsi="Verdana"/>
          <w:color w:val="3C3C3C"/>
          <w:sz w:val="18"/>
          <w:szCs w:val="18"/>
        </w:rPr>
      </w:pPr>
      <w:r>
        <w:rPr>
          <w:rStyle w:val="lev"/>
          <w:rFonts w:ascii="Verdana" w:hAnsi="Verdana"/>
          <w:color w:val="3C3C3C"/>
          <w:sz w:val="18"/>
          <w:szCs w:val="18"/>
        </w:rPr>
        <w:t>Why?</w:t>
      </w:r>
      <w:r>
        <w:rPr>
          <w:rStyle w:val="apple-converted-space"/>
          <w:rFonts w:ascii="Verdana" w:hAnsi="Verdana"/>
          <w:b/>
          <w:bCs/>
          <w:color w:val="3C3C3C"/>
          <w:sz w:val="18"/>
          <w:szCs w:val="18"/>
        </w:rPr>
        <w:t> </w:t>
      </w:r>
      <w:r>
        <w:rPr>
          <w:rFonts w:ascii="Verdana" w:hAnsi="Verdana"/>
          <w:color w:val="3C3C3C"/>
          <w:sz w:val="18"/>
          <w:szCs w:val="18"/>
        </w:rPr>
        <w:t>Because historicism shook the churches to their very foundation. Traditional perspectives on the human person’s status and place in nature were being challenged.</w:t>
      </w:r>
      <w:r>
        <w:rPr>
          <w:rStyle w:val="apple-converted-space"/>
          <w:rFonts w:ascii="Verdana" w:hAnsi="Verdana"/>
          <w:color w:val="3C3C3C"/>
          <w:sz w:val="18"/>
          <w:szCs w:val="18"/>
        </w:rPr>
        <w:t> </w:t>
      </w:r>
    </w:p>
    <w:p w:rsidR="00725529" w:rsidRDefault="00725529" w:rsidP="00725529">
      <w:pPr>
        <w:pStyle w:val="NormalWeb"/>
        <w:spacing w:before="225" w:beforeAutospacing="0" w:after="75" w:afterAutospacing="0" w:line="216" w:lineRule="atLeast"/>
        <w:rPr>
          <w:rFonts w:ascii="Verdana" w:hAnsi="Verdana"/>
          <w:color w:val="3C3C3C"/>
          <w:sz w:val="18"/>
          <w:szCs w:val="18"/>
        </w:rPr>
      </w:pPr>
      <w:r>
        <w:rPr>
          <w:rStyle w:val="lev"/>
          <w:rFonts w:ascii="Verdana" w:hAnsi="Verdana"/>
          <w:color w:val="3C3C3C"/>
          <w:sz w:val="18"/>
          <w:szCs w:val="18"/>
        </w:rPr>
        <w:t>Some examples</w:t>
      </w:r>
    </w:p>
    <w:p w:rsidR="00725529" w:rsidRDefault="00725529" w:rsidP="00725529">
      <w:pPr>
        <w:numPr>
          <w:ilvl w:val="0"/>
          <w:numId w:val="33"/>
        </w:numPr>
        <w:spacing w:before="120"/>
        <w:ind w:left="300"/>
        <w:rPr>
          <w:rFonts w:ascii="Verdana" w:hAnsi="Verdana"/>
          <w:color w:val="3C3C3C"/>
          <w:sz w:val="18"/>
          <w:szCs w:val="18"/>
        </w:rPr>
      </w:pPr>
      <w:r>
        <w:rPr>
          <w:rFonts w:ascii="Verdana" w:hAnsi="Verdana"/>
          <w:color w:val="3C3C3C"/>
          <w:sz w:val="18"/>
          <w:szCs w:val="18"/>
        </w:rPr>
        <w:t>When Copernicus established that the earth was not the centre of the universe, the status of the earth and human beings diminished somewhat.</w:t>
      </w:r>
      <w:r>
        <w:rPr>
          <w:rStyle w:val="apple-converted-space"/>
          <w:rFonts w:ascii="Verdana" w:hAnsi="Verdana"/>
          <w:color w:val="3C3C3C"/>
          <w:sz w:val="18"/>
          <w:szCs w:val="18"/>
        </w:rPr>
        <w:t> </w:t>
      </w:r>
    </w:p>
    <w:p w:rsidR="00725529" w:rsidRDefault="00725529" w:rsidP="00725529">
      <w:pPr>
        <w:numPr>
          <w:ilvl w:val="0"/>
          <w:numId w:val="33"/>
        </w:numPr>
        <w:spacing w:before="120"/>
        <w:ind w:left="300"/>
        <w:rPr>
          <w:rFonts w:ascii="Verdana" w:hAnsi="Verdana"/>
          <w:color w:val="3C3C3C"/>
          <w:sz w:val="18"/>
          <w:szCs w:val="18"/>
        </w:rPr>
      </w:pPr>
      <w:r>
        <w:rPr>
          <w:rFonts w:ascii="Verdana" w:hAnsi="Verdana"/>
          <w:color w:val="3C3C3C"/>
          <w:sz w:val="18"/>
          <w:szCs w:val="18"/>
        </w:rPr>
        <w:t>Similarly, Darwin’s theory that humans developed in an unbroken line from other animal species seemed to dethrone humans as the pinnacle of God’s creation.</w:t>
      </w:r>
    </w:p>
    <w:p w:rsidR="00725529" w:rsidRDefault="00725529" w:rsidP="00725529">
      <w:pPr>
        <w:spacing w:before="120"/>
        <w:rPr>
          <w:rFonts w:ascii="Verdana" w:hAnsi="Verdana"/>
          <w:color w:val="3C3C3C"/>
          <w:sz w:val="18"/>
          <w:szCs w:val="18"/>
        </w:rPr>
      </w:pPr>
    </w:p>
    <w:p w:rsidR="00725529" w:rsidRDefault="00725529" w:rsidP="00725529">
      <w:pPr>
        <w:spacing w:before="120"/>
        <w:rPr>
          <w:rFonts w:ascii="Verdana" w:hAnsi="Verdana"/>
          <w:color w:val="3C3C3C"/>
          <w:sz w:val="18"/>
          <w:szCs w:val="18"/>
        </w:rPr>
      </w:pPr>
      <w:r>
        <w:rPr>
          <w:rFonts w:ascii="Verdana" w:hAnsi="Verdana"/>
          <w:color w:val="3C3C3C"/>
          <w:sz w:val="18"/>
          <w:szCs w:val="18"/>
        </w:rPr>
        <w:t xml:space="preserve">The enlightenment raised many issues to the christian church and protestant church. The defensive posture that both churches exhibited. The enlightenment challenged the identity and foundation of Christianity. </w:t>
      </w:r>
    </w:p>
    <w:p w:rsidR="00725529" w:rsidRDefault="00725529" w:rsidP="00725529">
      <w:pPr>
        <w:rPr>
          <w:rFonts w:eastAsia="Times New Roman" w:cs="Arial"/>
          <w:color w:val="000000" w:themeColor="text1"/>
        </w:rPr>
      </w:pPr>
    </w:p>
    <w:p w:rsidR="00725529" w:rsidRPr="00362375" w:rsidRDefault="00725529" w:rsidP="00725529">
      <w:pPr>
        <w:spacing w:before="75" w:after="75"/>
        <w:outlineLvl w:val="2"/>
        <w:rPr>
          <w:rFonts w:ascii="Georgia" w:eastAsia="Times New Roman" w:hAnsi="Georgia" w:cs="Times New Roman"/>
          <w:color w:val="0C4D84"/>
          <w:sz w:val="27"/>
          <w:szCs w:val="27"/>
        </w:rPr>
      </w:pPr>
      <w:r w:rsidRPr="00362375">
        <w:rPr>
          <w:rFonts w:ascii="Georgia" w:eastAsia="Times New Roman" w:hAnsi="Georgia" w:cs="Times New Roman"/>
          <w:color w:val="0C4D84"/>
          <w:sz w:val="27"/>
          <w:szCs w:val="27"/>
        </w:rPr>
        <w:t>Roman Catholicism </w:t>
      </w:r>
    </w:p>
    <w:p w:rsidR="00725529" w:rsidRPr="00362375" w:rsidRDefault="00725529" w:rsidP="00725529">
      <w:pPr>
        <w:spacing w:before="75" w:after="75" w:line="216" w:lineRule="atLeast"/>
        <w:rPr>
          <w:rFonts w:ascii="Verdana" w:eastAsia="Times New Roman" w:hAnsi="Verdana" w:cs="Times New Roman"/>
          <w:color w:val="3C3C3C"/>
          <w:sz w:val="18"/>
          <w:szCs w:val="18"/>
        </w:rPr>
      </w:pPr>
      <w:r w:rsidRPr="00362375">
        <w:rPr>
          <w:rFonts w:ascii="Verdana" w:eastAsia="Times New Roman" w:hAnsi="Verdana" w:cs="Times New Roman"/>
          <w:color w:val="3C3C3C"/>
          <w:sz w:val="18"/>
          <w:szCs w:val="18"/>
        </w:rPr>
        <w:t>In the face of so much criticism of and challenge to the validity of its teachings the Roman Catholic Church fell back on and promoted certitudes of faith. Rather than exploring the truth-value of Enlightenment criticism of its traditional views of human living and moral behaviour, the Church dug its heels in, so to speak, and retired into a dogmatic corner. In other words, it emphasized belief in traditional dogma and doctrine and the teachings of the hierarchy of the Church (the Pope, Cardinals, Bishops and Priests).</w:t>
      </w:r>
    </w:p>
    <w:p w:rsidR="00725529" w:rsidRPr="00362375" w:rsidRDefault="00725529" w:rsidP="00725529">
      <w:pPr>
        <w:rPr>
          <w:rFonts w:ascii="Times New Roman" w:eastAsia="Times New Roman" w:hAnsi="Times New Roman" w:cs="Times New Roman"/>
        </w:rPr>
      </w:pPr>
      <w:r w:rsidRPr="00362375">
        <w:rPr>
          <w:rFonts w:ascii="Verdana" w:eastAsia="Times New Roman" w:hAnsi="Verdana" w:cs="Times New Roman"/>
          <w:b/>
          <w:bCs/>
          <w:color w:val="3C3C3C"/>
          <w:sz w:val="18"/>
          <w:szCs w:val="18"/>
        </w:rPr>
        <w:t>The Threat of Historicism</w:t>
      </w:r>
    </w:p>
    <w:p w:rsidR="00725529" w:rsidRPr="00362375" w:rsidRDefault="00725529" w:rsidP="00725529">
      <w:pPr>
        <w:spacing w:before="75" w:after="75" w:line="216" w:lineRule="atLeast"/>
        <w:rPr>
          <w:rFonts w:ascii="Verdana" w:eastAsia="Times New Roman" w:hAnsi="Verdana" w:cs="Times New Roman"/>
          <w:color w:val="3C3C3C"/>
          <w:sz w:val="18"/>
          <w:szCs w:val="18"/>
        </w:rPr>
      </w:pPr>
      <w:r w:rsidRPr="00362375">
        <w:rPr>
          <w:rFonts w:ascii="Verdana" w:eastAsia="Times New Roman" w:hAnsi="Verdana" w:cs="Times New Roman"/>
          <w:color w:val="3C3C3C"/>
          <w:sz w:val="18"/>
          <w:szCs w:val="18"/>
        </w:rPr>
        <w:t>Faced with the threat of historicism, the Catholic Church more strongly adhered to an objective natural order, an order that was unchanging and permanent. It was an order that could be discerned through reason and established laws that demanded conformity. So, we see the Catholic Church embrace a more legalistic and rigid model of ethics. It emphasized the certitude of its moral teachings. </w:t>
      </w:r>
    </w:p>
    <w:p w:rsidR="00725529" w:rsidRPr="00362375" w:rsidRDefault="00725529" w:rsidP="00725529">
      <w:pPr>
        <w:rPr>
          <w:rFonts w:ascii="Times New Roman" w:eastAsia="Times New Roman" w:hAnsi="Times New Roman" w:cs="Times New Roman"/>
        </w:rPr>
      </w:pPr>
      <w:r w:rsidRPr="00362375">
        <w:rPr>
          <w:rFonts w:ascii="Verdana" w:eastAsia="Times New Roman" w:hAnsi="Verdana" w:cs="Times New Roman"/>
          <w:b/>
          <w:bCs/>
          <w:color w:val="3C3C3C"/>
          <w:sz w:val="18"/>
          <w:szCs w:val="18"/>
        </w:rPr>
        <w:t>Preventing Sin vs. Promoting Good</w:t>
      </w:r>
    </w:p>
    <w:p w:rsidR="00725529" w:rsidRDefault="00725529" w:rsidP="00725529">
      <w:pPr>
        <w:spacing w:before="75" w:after="75" w:line="216" w:lineRule="atLeast"/>
        <w:rPr>
          <w:rFonts w:ascii="Verdana" w:eastAsia="Times New Roman" w:hAnsi="Verdana" w:cs="Times New Roman"/>
          <w:color w:val="3C3C3C"/>
          <w:sz w:val="18"/>
          <w:szCs w:val="18"/>
        </w:rPr>
      </w:pPr>
      <w:r w:rsidRPr="00362375">
        <w:rPr>
          <w:rFonts w:ascii="Verdana" w:eastAsia="Times New Roman" w:hAnsi="Verdana" w:cs="Times New Roman"/>
          <w:color w:val="3C3C3C"/>
          <w:sz w:val="18"/>
          <w:szCs w:val="18"/>
        </w:rPr>
        <w:t>Ethics and morality was seen in terms of limits rather than what promotes human flourishing. In other words, for the Catholic Church, ethics and morality had to do with preventing sin rather than promoting good.</w:t>
      </w:r>
    </w:p>
    <w:p w:rsidR="00725529" w:rsidRDefault="00725529" w:rsidP="00725529">
      <w:pPr>
        <w:spacing w:before="75" w:after="75" w:line="216" w:lineRule="atLeast"/>
        <w:rPr>
          <w:rFonts w:ascii="Verdana" w:eastAsia="Times New Roman" w:hAnsi="Verdana" w:cs="Times New Roman"/>
          <w:color w:val="3C3C3C"/>
          <w:sz w:val="18"/>
          <w:szCs w:val="18"/>
        </w:rPr>
      </w:pPr>
    </w:p>
    <w:p w:rsidR="00725529" w:rsidRPr="00362375" w:rsidRDefault="00725529" w:rsidP="00725529">
      <w:pPr>
        <w:spacing w:before="75" w:after="75" w:line="216" w:lineRule="atLeast"/>
        <w:rPr>
          <w:rFonts w:ascii="Verdana" w:eastAsia="Times New Roman" w:hAnsi="Verdana" w:cs="Times New Roman"/>
          <w:color w:val="3C3C3C"/>
          <w:sz w:val="18"/>
          <w:szCs w:val="18"/>
        </w:rPr>
      </w:pPr>
    </w:p>
    <w:p w:rsidR="00725529" w:rsidRDefault="00725529" w:rsidP="00725529">
      <w:pPr>
        <w:pStyle w:val="Titre3"/>
        <w:spacing w:before="75" w:beforeAutospacing="0" w:after="75" w:afterAutospacing="0"/>
        <w:rPr>
          <w:rFonts w:ascii="Georgia" w:hAnsi="Georgia"/>
          <w:b w:val="0"/>
          <w:bCs w:val="0"/>
          <w:color w:val="0C4D84"/>
        </w:rPr>
      </w:pPr>
      <w:r>
        <w:rPr>
          <w:rFonts w:ascii="Georgia" w:hAnsi="Georgia"/>
          <w:b w:val="0"/>
          <w:bCs w:val="0"/>
          <w:color w:val="0C4D84"/>
        </w:rPr>
        <w:t>Protestantism</w:t>
      </w:r>
    </w:p>
    <w:p w:rsidR="00725529" w:rsidRDefault="00725529" w:rsidP="00725529">
      <w:pPr>
        <w:pStyle w:val="NormalWeb"/>
        <w:spacing w:before="75" w:beforeAutospacing="0" w:after="75" w:afterAutospacing="0" w:line="216" w:lineRule="atLeast"/>
        <w:rPr>
          <w:rFonts w:ascii="Verdana" w:hAnsi="Verdana"/>
          <w:color w:val="3C3C3C"/>
          <w:sz w:val="18"/>
          <w:szCs w:val="18"/>
        </w:rPr>
      </w:pPr>
      <w:r>
        <w:rPr>
          <w:rFonts w:ascii="Verdana" w:hAnsi="Verdana"/>
          <w:color w:val="3C3C3C"/>
          <w:sz w:val="18"/>
          <w:szCs w:val="18"/>
        </w:rPr>
        <w:t>Many forms of Protestantism emerged after Luther and Calvin. There was a mixture of responses to the challenges of the Enlightenment. For example, there was an emphasis on the individual and his or her relation to God. This manifested in a focus on an inner spiritual life, which was a form of Pietism. There was also an emphasis on intellectual assent to correct doctrine, a kind of Protestant orthodoxy, which was a departure from the Reformation emphasis on faith in the gospel alone.</w:t>
      </w:r>
    </w:p>
    <w:p w:rsidR="00725529" w:rsidRDefault="00725529" w:rsidP="00725529">
      <w:pPr>
        <w:rPr>
          <w:rFonts w:ascii="Verdana" w:hAnsi="Verdana"/>
          <w:color w:val="3C3C3C"/>
          <w:sz w:val="18"/>
          <w:szCs w:val="18"/>
        </w:rPr>
      </w:pPr>
    </w:p>
    <w:p w:rsidR="00725529" w:rsidRDefault="00725529" w:rsidP="00725529">
      <w:pPr>
        <w:pStyle w:val="Caption1"/>
        <w:spacing w:before="75" w:beforeAutospacing="0" w:after="75" w:afterAutospacing="0" w:line="180" w:lineRule="atLeast"/>
        <w:jc w:val="center"/>
        <w:rPr>
          <w:rFonts w:ascii="Verdana" w:hAnsi="Verdana"/>
          <w:color w:val="3C3C3C"/>
          <w:sz w:val="15"/>
          <w:szCs w:val="15"/>
        </w:rPr>
      </w:pPr>
    </w:p>
    <w:tbl>
      <w:tblPr>
        <w:tblW w:w="0" w:type="auto"/>
        <w:tblBorders>
          <w:top w:val="single" w:sz="6" w:space="0" w:color="B8B8B8"/>
          <w:left w:val="single" w:sz="6" w:space="0" w:color="B8B8B8"/>
          <w:bottom w:val="single" w:sz="6" w:space="0" w:color="B8B8B8"/>
          <w:right w:val="single" w:sz="6" w:space="0" w:color="B8B8B8"/>
        </w:tblBorders>
        <w:tblCellMar>
          <w:left w:w="0" w:type="dxa"/>
          <w:right w:w="0" w:type="dxa"/>
        </w:tblCellMar>
        <w:tblLook w:val="04A0"/>
      </w:tblPr>
      <w:tblGrid>
        <w:gridCol w:w="10980"/>
      </w:tblGrid>
      <w:tr w:rsidR="00725529">
        <w:tc>
          <w:tcPr>
            <w:tcW w:w="0" w:type="auto"/>
            <w:tcBorders>
              <w:bottom w:val="single" w:sz="6" w:space="0" w:color="DADADA"/>
            </w:tcBorders>
            <w:shd w:val="clear" w:color="auto" w:fill="ECECEC"/>
            <w:tcMar>
              <w:top w:w="90" w:type="dxa"/>
              <w:left w:w="90" w:type="dxa"/>
              <w:bottom w:w="90" w:type="dxa"/>
              <w:right w:w="90" w:type="dxa"/>
            </w:tcMar>
          </w:tcPr>
          <w:p w:rsidR="00725529" w:rsidRDefault="00725529" w:rsidP="00725529">
            <w:pPr>
              <w:pStyle w:val="Titre4"/>
              <w:spacing w:before="75" w:after="75"/>
              <w:rPr>
                <w:rFonts w:ascii="Georgia" w:hAnsi="Georgia"/>
                <w:color w:val="B46100"/>
                <w:sz w:val="21"/>
                <w:szCs w:val="21"/>
              </w:rPr>
            </w:pPr>
            <w:r>
              <w:rPr>
                <w:rStyle w:val="lev"/>
                <w:rFonts w:ascii="Georgia" w:hAnsi="Georgia"/>
                <w:color w:val="B46100"/>
                <w:sz w:val="21"/>
                <w:szCs w:val="21"/>
              </w:rPr>
              <w:t>Demands of "this world" and the demands of God</w:t>
            </w:r>
          </w:p>
          <w:p w:rsidR="00725529" w:rsidRDefault="00725529" w:rsidP="00725529">
            <w:pPr>
              <w:pStyle w:val="NormalWeb"/>
              <w:spacing w:before="75" w:beforeAutospacing="0" w:after="75" w:afterAutospacing="0" w:line="216" w:lineRule="atLeast"/>
            </w:pPr>
            <w:r>
              <w:t>Tension existed between the demands of “this world” and the demands of God and God’s kingdom. In some Protestant movements, these worlds came to be expressed in a strong work ethic and a strong inner spiritual life.</w:t>
            </w:r>
          </w:p>
          <w:p w:rsidR="00725529" w:rsidRDefault="00725529" w:rsidP="00725529">
            <w:pPr>
              <w:pStyle w:val="NormalWeb"/>
              <w:spacing w:before="75" w:beforeAutospacing="0" w:after="75" w:afterAutospacing="0" w:line="216" w:lineRule="atLeast"/>
            </w:pPr>
            <w:r>
              <w:rPr>
                <w:rStyle w:val="lev"/>
              </w:rPr>
              <w:t>This tension is reminiscent of Martin Luther’s two kingdoms:</w:t>
            </w:r>
          </w:p>
          <w:p w:rsidR="00725529" w:rsidRDefault="00725529" w:rsidP="00725529">
            <w:pPr>
              <w:pStyle w:val="NormalWeb"/>
              <w:spacing w:before="75" w:beforeAutospacing="0" w:after="75" w:afterAutospacing="0" w:line="216" w:lineRule="atLeast"/>
            </w:pPr>
            <w:r>
              <w:t>“God has ordained two governments: the spiritual, by which the Holy Spirit produces Christians and righteous people under Christ; and the temporal, which restrains the un-Christian and wicked so that . . . they are obliged to keep still and to maintain an outward peace.”</w:t>
            </w:r>
          </w:p>
        </w:tc>
      </w:tr>
    </w:tbl>
    <w:p w:rsidR="00725529" w:rsidRDefault="00725529" w:rsidP="00725529">
      <w:pPr>
        <w:rPr>
          <w:rFonts w:eastAsia="Times New Roman" w:cs="Arial"/>
          <w:color w:val="000000" w:themeColor="text1"/>
        </w:rPr>
      </w:pPr>
    </w:p>
    <w:p w:rsidR="00725529" w:rsidRDefault="00725529" w:rsidP="00725529">
      <w:pPr>
        <w:pStyle w:val="Titre4"/>
        <w:spacing w:before="150" w:after="75"/>
        <w:rPr>
          <w:rFonts w:ascii="Georgia" w:hAnsi="Georgia"/>
          <w:color w:val="B46100"/>
          <w:sz w:val="21"/>
          <w:szCs w:val="21"/>
        </w:rPr>
      </w:pPr>
      <w:r>
        <w:rPr>
          <w:rFonts w:ascii="Georgia" w:hAnsi="Georgia"/>
          <w:b/>
          <w:bCs/>
          <w:color w:val="B46100"/>
          <w:sz w:val="21"/>
          <w:szCs w:val="21"/>
        </w:rPr>
        <w:t>Learning Objective (3) Issues and concerns of modern Roman Catholic ethics</w:t>
      </w:r>
    </w:p>
    <w:p w:rsidR="00725529" w:rsidRDefault="00725529" w:rsidP="00725529">
      <w:pPr>
        <w:pStyle w:val="NormalWeb"/>
        <w:spacing w:before="150" w:beforeAutospacing="0" w:after="75" w:afterAutospacing="0" w:line="216" w:lineRule="atLeast"/>
        <w:rPr>
          <w:rFonts w:ascii="Verdana" w:hAnsi="Verdana"/>
          <w:color w:val="3C3C3C"/>
          <w:sz w:val="18"/>
          <w:szCs w:val="18"/>
        </w:rPr>
      </w:pPr>
      <w:r>
        <w:rPr>
          <w:rFonts w:ascii="Verdana" w:hAnsi="Verdana"/>
          <w:color w:val="3C3C3C"/>
          <w:sz w:val="18"/>
          <w:szCs w:val="18"/>
        </w:rPr>
        <w:t>In the period of the late 19th and early 20th century, a fundamentally important debate emerges around questions concerning the nature of moral responsibility.</w:t>
      </w:r>
      <w:r>
        <w:rPr>
          <w:rStyle w:val="apple-converted-space"/>
          <w:rFonts w:ascii="Verdana" w:hAnsi="Verdana"/>
          <w:color w:val="3C3C3C"/>
          <w:sz w:val="18"/>
          <w:szCs w:val="18"/>
        </w:rPr>
        <w:t> </w:t>
      </w:r>
    </w:p>
    <w:p w:rsidR="00725529" w:rsidRDefault="00725529" w:rsidP="00725529">
      <w:pPr>
        <w:pStyle w:val="NormalWeb"/>
        <w:spacing w:before="75" w:beforeAutospacing="0" w:after="75" w:afterAutospacing="0" w:line="216" w:lineRule="atLeast"/>
        <w:rPr>
          <w:rFonts w:ascii="Verdana" w:hAnsi="Verdana"/>
          <w:color w:val="3C3C3C"/>
          <w:sz w:val="18"/>
          <w:szCs w:val="18"/>
        </w:rPr>
      </w:pPr>
      <w:r>
        <w:rPr>
          <w:rFonts w:ascii="Verdana" w:hAnsi="Verdana"/>
          <w:color w:val="3C3C3C"/>
          <w:sz w:val="18"/>
          <w:szCs w:val="18"/>
        </w:rPr>
        <w:t>The debate had to do with the tension between freedom and responsibility and between freedom and authority.</w:t>
      </w:r>
      <w:r>
        <w:rPr>
          <w:rStyle w:val="apple-converted-space"/>
          <w:rFonts w:ascii="Verdana" w:hAnsi="Verdana"/>
          <w:color w:val="3C3C3C"/>
          <w:sz w:val="18"/>
          <w:szCs w:val="18"/>
        </w:rPr>
        <w:t> </w:t>
      </w:r>
    </w:p>
    <w:p w:rsidR="00725529" w:rsidRDefault="00725529" w:rsidP="00725529">
      <w:pPr>
        <w:pStyle w:val="NormalWeb"/>
        <w:spacing w:before="75" w:beforeAutospacing="0" w:after="75" w:afterAutospacing="0" w:line="216" w:lineRule="atLeast"/>
        <w:rPr>
          <w:rFonts w:ascii="Verdana" w:hAnsi="Verdana"/>
          <w:color w:val="3C3C3C"/>
          <w:sz w:val="18"/>
          <w:szCs w:val="18"/>
        </w:rPr>
      </w:pPr>
      <w:r>
        <w:rPr>
          <w:rFonts w:ascii="Verdana" w:hAnsi="Verdana"/>
          <w:color w:val="3C3C3C"/>
          <w:sz w:val="18"/>
          <w:szCs w:val="18"/>
        </w:rPr>
        <w:t>As we will see, these questions are played out in the many reforms that happened in Roman Catholic moral theology in the 20th century.</w:t>
      </w:r>
    </w:p>
    <w:p w:rsidR="00725529" w:rsidRDefault="00725529" w:rsidP="00725529">
      <w:pPr>
        <w:pStyle w:val="NormalWeb"/>
        <w:spacing w:before="75" w:beforeAutospacing="0" w:after="75" w:afterAutospacing="0" w:line="216" w:lineRule="atLeast"/>
        <w:rPr>
          <w:rFonts w:ascii="Verdana" w:hAnsi="Verdana"/>
          <w:color w:val="3C3C3C"/>
          <w:sz w:val="18"/>
          <w:szCs w:val="18"/>
        </w:rPr>
      </w:pPr>
    </w:p>
    <w:p w:rsidR="00725529" w:rsidRDefault="00725529" w:rsidP="00725529">
      <w:pPr>
        <w:pStyle w:val="NormalWeb"/>
        <w:spacing w:before="75" w:beforeAutospacing="0" w:after="75" w:afterAutospacing="0" w:line="216" w:lineRule="atLeast"/>
        <w:rPr>
          <w:rFonts w:ascii="Verdana" w:hAnsi="Verdana"/>
          <w:color w:val="3C3C3C"/>
          <w:sz w:val="18"/>
          <w:szCs w:val="18"/>
        </w:rPr>
      </w:pPr>
      <w:r>
        <w:rPr>
          <w:rFonts w:ascii="Verdana" w:hAnsi="Verdana"/>
          <w:color w:val="3C3C3C"/>
          <w:sz w:val="18"/>
          <w:szCs w:val="18"/>
        </w:rPr>
        <w:t xml:space="preserve">The effort of both roman Catholicism and Protestantism was defensive. Both theologians in both faith traditions found creative ways to think of the challenges of modernity and the enlightenment. </w:t>
      </w:r>
    </w:p>
    <w:p w:rsidR="00725529" w:rsidRDefault="00725529" w:rsidP="00725529">
      <w:pPr>
        <w:pStyle w:val="NormalWeb"/>
        <w:numPr>
          <w:ilvl w:val="0"/>
          <w:numId w:val="31"/>
        </w:numPr>
        <w:spacing w:before="75" w:beforeAutospacing="0" w:after="75" w:afterAutospacing="0" w:line="216" w:lineRule="atLeast"/>
        <w:rPr>
          <w:rFonts w:ascii="Verdana" w:hAnsi="Verdana"/>
          <w:color w:val="3C3C3C"/>
          <w:sz w:val="18"/>
          <w:szCs w:val="18"/>
        </w:rPr>
      </w:pPr>
      <w:r>
        <w:rPr>
          <w:rFonts w:ascii="Verdana" w:hAnsi="Verdana"/>
          <w:color w:val="3C3C3C"/>
          <w:sz w:val="18"/>
          <w:szCs w:val="18"/>
        </w:rPr>
        <w:t xml:space="preserve">Romans = revamping of natural law and away from legalistic ethics which try to control human behavior. </w:t>
      </w:r>
    </w:p>
    <w:p w:rsidR="00725529" w:rsidRDefault="00725529" w:rsidP="00725529">
      <w:pPr>
        <w:pStyle w:val="NormalWeb"/>
        <w:numPr>
          <w:ilvl w:val="0"/>
          <w:numId w:val="31"/>
        </w:numPr>
        <w:spacing w:before="75" w:beforeAutospacing="0" w:after="75" w:afterAutospacing="0" w:line="216" w:lineRule="atLeast"/>
        <w:rPr>
          <w:rFonts w:ascii="Verdana" w:hAnsi="Verdana"/>
          <w:color w:val="3C3C3C"/>
          <w:sz w:val="18"/>
          <w:szCs w:val="18"/>
        </w:rPr>
      </w:pPr>
      <w:r>
        <w:rPr>
          <w:rFonts w:ascii="Verdana" w:hAnsi="Verdana"/>
          <w:color w:val="3C3C3C"/>
          <w:sz w:val="18"/>
          <w:szCs w:val="18"/>
        </w:rPr>
        <w:t>More towards openness towards ppls capacity to think through and discern good and evil themselves.</w:t>
      </w:r>
    </w:p>
    <w:p w:rsidR="00725529" w:rsidRDefault="00725529" w:rsidP="00725529">
      <w:pPr>
        <w:pStyle w:val="NormalWeb"/>
        <w:numPr>
          <w:ilvl w:val="0"/>
          <w:numId w:val="31"/>
        </w:numPr>
        <w:spacing w:before="75" w:beforeAutospacing="0" w:after="75" w:afterAutospacing="0" w:line="216" w:lineRule="atLeast"/>
        <w:rPr>
          <w:rFonts w:ascii="Verdana" w:hAnsi="Verdana"/>
          <w:color w:val="3C3C3C"/>
          <w:sz w:val="18"/>
          <w:szCs w:val="18"/>
        </w:rPr>
      </w:pPr>
      <w:r>
        <w:rPr>
          <w:rFonts w:ascii="Verdana" w:hAnsi="Verdana"/>
          <w:color w:val="3C3C3C"/>
          <w:sz w:val="18"/>
          <w:szCs w:val="18"/>
        </w:rPr>
        <w:t>The second Vatican council = big history. Huge impact on christian ethics and moral theology.</w:t>
      </w:r>
    </w:p>
    <w:p w:rsidR="00725529" w:rsidRDefault="00725529" w:rsidP="00725529">
      <w:pPr>
        <w:pStyle w:val="NormalWeb"/>
        <w:numPr>
          <w:ilvl w:val="0"/>
          <w:numId w:val="31"/>
        </w:numPr>
        <w:spacing w:before="75" w:beforeAutospacing="0" w:after="75" w:afterAutospacing="0" w:line="216" w:lineRule="atLeast"/>
        <w:rPr>
          <w:rFonts w:ascii="Verdana" w:hAnsi="Verdana"/>
          <w:color w:val="3C3C3C"/>
          <w:sz w:val="18"/>
          <w:szCs w:val="18"/>
        </w:rPr>
      </w:pPr>
      <w:r>
        <w:rPr>
          <w:rFonts w:ascii="Verdana" w:hAnsi="Verdana"/>
          <w:color w:val="3C3C3C"/>
          <w:sz w:val="18"/>
          <w:szCs w:val="18"/>
        </w:rPr>
        <w:t xml:space="preserve">Today, catholic church deals with impact post positive and negative that the Vatican castle had. </w:t>
      </w:r>
    </w:p>
    <w:p w:rsidR="00725529" w:rsidRDefault="00725529" w:rsidP="00725529">
      <w:pPr>
        <w:pStyle w:val="NormalWeb"/>
        <w:spacing w:before="75" w:beforeAutospacing="0" w:after="75" w:afterAutospacing="0" w:line="216" w:lineRule="atLeast"/>
        <w:rPr>
          <w:rFonts w:ascii="Verdana" w:hAnsi="Verdana"/>
          <w:color w:val="3C3C3C"/>
          <w:sz w:val="18"/>
          <w:szCs w:val="18"/>
        </w:rPr>
      </w:pPr>
    </w:p>
    <w:p w:rsidR="00725529" w:rsidRDefault="00725529" w:rsidP="00725529">
      <w:pPr>
        <w:pStyle w:val="Titre3"/>
        <w:spacing w:before="75" w:beforeAutospacing="0" w:after="75" w:afterAutospacing="0"/>
        <w:rPr>
          <w:rFonts w:ascii="Georgia" w:hAnsi="Georgia"/>
          <w:b w:val="0"/>
          <w:bCs w:val="0"/>
          <w:color w:val="0C4D84"/>
        </w:rPr>
      </w:pPr>
      <w:r>
        <w:rPr>
          <w:rFonts w:ascii="Georgia" w:hAnsi="Georgia"/>
          <w:b w:val="0"/>
          <w:bCs w:val="0"/>
          <w:color w:val="0C4D84"/>
        </w:rPr>
        <w:t>Reworking Natural Law</w:t>
      </w:r>
      <w:r>
        <w:rPr>
          <w:rStyle w:val="apple-converted-space"/>
          <w:rFonts w:ascii="Georgia" w:hAnsi="Georgia"/>
          <w:b w:val="0"/>
          <w:bCs w:val="0"/>
          <w:color w:val="0C4D84"/>
        </w:rPr>
        <w:t> </w:t>
      </w:r>
    </w:p>
    <w:p w:rsidR="00725529" w:rsidRDefault="00725529" w:rsidP="00725529">
      <w:pPr>
        <w:pStyle w:val="NormalWeb"/>
        <w:spacing w:before="75" w:beforeAutospacing="0" w:after="75" w:afterAutospacing="0" w:line="216" w:lineRule="atLeast"/>
        <w:rPr>
          <w:rFonts w:ascii="Verdana" w:hAnsi="Verdana"/>
          <w:color w:val="3C3C3C"/>
          <w:sz w:val="18"/>
          <w:szCs w:val="18"/>
        </w:rPr>
      </w:pPr>
      <w:r>
        <w:rPr>
          <w:rFonts w:ascii="Verdana" w:hAnsi="Verdana"/>
          <w:color w:val="3C3C3C"/>
          <w:sz w:val="18"/>
          <w:szCs w:val="18"/>
        </w:rPr>
        <w:t>One important reform had to do with a reworking of natural law. There was a shift toward an emphasis on God giving human beings the capacity to discover the “good”. This revamping of natural law stressed an intrinsic, intellectualistic, and realistic understanding of natural law as the basis for moral theology as distinguished from the extrinsic, voluntaristic, and nominalistic approach of the manuals.</w:t>
      </w:r>
      <w:r>
        <w:rPr>
          <w:rStyle w:val="apple-converted-space"/>
          <w:rFonts w:ascii="Verdana" w:hAnsi="Verdana"/>
          <w:color w:val="3C3C3C"/>
          <w:sz w:val="18"/>
          <w:szCs w:val="18"/>
        </w:rPr>
        <w:t> </w:t>
      </w:r>
    </w:p>
    <w:p w:rsidR="00725529" w:rsidRDefault="00725529" w:rsidP="00725529">
      <w:pPr>
        <w:pStyle w:val="NormalWeb"/>
        <w:spacing w:before="75" w:beforeAutospacing="0" w:after="75" w:afterAutospacing="0" w:line="216" w:lineRule="atLeast"/>
        <w:rPr>
          <w:rFonts w:ascii="Verdana" w:hAnsi="Verdana"/>
          <w:color w:val="3C3C3C"/>
          <w:sz w:val="18"/>
          <w:szCs w:val="18"/>
        </w:rPr>
      </w:pPr>
      <w:r>
        <w:rPr>
          <w:rFonts w:ascii="Verdana" w:hAnsi="Verdana"/>
          <w:color w:val="3C3C3C"/>
          <w:sz w:val="18"/>
          <w:szCs w:val="18"/>
        </w:rPr>
        <w:t>As we saw earlier, the manuals stressed obedience rather than reasoning. The renewal insisted that the good is the primary ethical category. It held that something is commanded because it is good and the good can be discerned. It emphasized the centrality of the virtues and rejected the legal model of the manuals.</w:t>
      </w:r>
      <w:r>
        <w:rPr>
          <w:rStyle w:val="apple-converted-space"/>
          <w:rFonts w:ascii="Verdana" w:hAnsi="Verdana"/>
          <w:color w:val="3C3C3C"/>
          <w:sz w:val="18"/>
          <w:szCs w:val="18"/>
        </w:rPr>
        <w:t> </w:t>
      </w:r>
    </w:p>
    <w:p w:rsidR="00725529" w:rsidRDefault="00725529" w:rsidP="00725529">
      <w:pPr>
        <w:pStyle w:val="Titre4"/>
        <w:spacing w:before="75" w:after="75"/>
        <w:rPr>
          <w:rFonts w:ascii="Georgia" w:hAnsi="Georgia"/>
          <w:color w:val="B46100"/>
          <w:sz w:val="21"/>
          <w:szCs w:val="21"/>
        </w:rPr>
      </w:pPr>
      <w:r>
        <w:rPr>
          <w:rStyle w:val="lev"/>
          <w:rFonts w:ascii="Georgia" w:hAnsi="Georgia"/>
          <w:color w:val="B46100"/>
          <w:sz w:val="21"/>
          <w:szCs w:val="21"/>
        </w:rPr>
        <w:t>More about Moral Manuals</w:t>
      </w:r>
      <w:r>
        <w:rPr>
          <w:rStyle w:val="apple-converted-space"/>
          <w:rFonts w:ascii="Georgia" w:hAnsi="Georgia"/>
          <w:color w:val="B46100"/>
          <w:sz w:val="21"/>
          <w:szCs w:val="21"/>
        </w:rPr>
        <w:t> </w:t>
      </w:r>
    </w:p>
    <w:p w:rsidR="00725529" w:rsidRDefault="00725529" w:rsidP="00725529">
      <w:pPr>
        <w:pStyle w:val="NormalWeb"/>
        <w:spacing w:before="75" w:beforeAutospacing="0" w:after="75" w:afterAutospacing="0" w:line="216" w:lineRule="atLeast"/>
        <w:rPr>
          <w:rFonts w:ascii="Verdana" w:hAnsi="Verdana"/>
          <w:color w:val="3C3C3C"/>
          <w:sz w:val="18"/>
          <w:szCs w:val="18"/>
        </w:rPr>
      </w:pPr>
      <w:r>
        <w:rPr>
          <w:rFonts w:ascii="Verdana" w:hAnsi="Verdana"/>
          <w:color w:val="3C3C3C"/>
          <w:sz w:val="18"/>
          <w:szCs w:val="18"/>
        </w:rPr>
        <w:t>The manuals of moral theology were textbooks with the primary purpose of preparing priests for the role of confessors in the sacrament of penance. Their orientation was pragmatic and casuistic with the ultimate goal of determining what was sinful and what was the gravity of the sin.</w:t>
      </w:r>
    </w:p>
    <w:p w:rsidR="00725529" w:rsidRDefault="00725529" w:rsidP="00725529">
      <w:pPr>
        <w:pStyle w:val="NormalWeb"/>
        <w:spacing w:before="75" w:beforeAutospacing="0" w:after="75" w:afterAutospacing="0" w:line="216" w:lineRule="atLeast"/>
        <w:ind w:left="150"/>
        <w:rPr>
          <w:rFonts w:ascii="Verdana" w:hAnsi="Verdana"/>
          <w:color w:val="3C3C3C"/>
          <w:sz w:val="18"/>
          <w:szCs w:val="18"/>
        </w:rPr>
      </w:pPr>
      <w:r>
        <w:rPr>
          <w:rFonts w:ascii="Verdana" w:hAnsi="Verdana"/>
          <w:color w:val="3C3C3C"/>
          <w:sz w:val="18"/>
          <w:szCs w:val="18"/>
        </w:rPr>
        <w:t>“The moral theology of the sixteenth and seventeenth centuries...manifested not merely a process of developing theological specialization but a bifurcation in the inherent relationship of the moral and spiritual dimensions of Christian living. Catholic moral theology, under the influence of the philosophy of nominalism, gradually became focused on acts, rules, and casuistry, losing the broader Thomistic emphasis on virtues in the context of a striving to attain the ultimate end. Discussion of virtue was reduced almost to providing an organizing structure for discussing the sinful acts that ‘opposed’ particular virtues. Catholic moral theology—all the way up to the manuals of moral theology in use before the Second Vatican Council—remained tied to and more akin with emphasis in canon law than to dogmatic theology and spirituality.”</w:t>
      </w:r>
    </w:p>
    <w:p w:rsidR="00725529" w:rsidRDefault="00725529" w:rsidP="00725529">
      <w:pPr>
        <w:pStyle w:val="NormalWeb"/>
        <w:spacing w:before="75" w:beforeAutospacing="0" w:after="75" w:afterAutospacing="0" w:line="216" w:lineRule="atLeast"/>
        <w:ind w:left="150"/>
        <w:rPr>
          <w:rFonts w:ascii="Verdana" w:hAnsi="Verdana"/>
          <w:color w:val="3C3C3C"/>
          <w:sz w:val="18"/>
          <w:szCs w:val="18"/>
        </w:rPr>
      </w:pPr>
    </w:p>
    <w:p w:rsidR="00725529" w:rsidRDefault="00725529" w:rsidP="00725529">
      <w:pPr>
        <w:pStyle w:val="NormalWeb"/>
        <w:spacing w:before="75" w:beforeAutospacing="0" w:after="75" w:afterAutospacing="0" w:line="216" w:lineRule="atLeast"/>
        <w:rPr>
          <w:rFonts w:ascii="Verdana" w:hAnsi="Verdana"/>
          <w:color w:val="3C3C3C"/>
          <w:sz w:val="18"/>
          <w:szCs w:val="18"/>
        </w:rPr>
      </w:pPr>
      <w:r>
        <w:rPr>
          <w:rFonts w:ascii="Verdana" w:hAnsi="Verdana"/>
          <w:color w:val="3C3C3C"/>
          <w:sz w:val="18"/>
          <w:szCs w:val="18"/>
        </w:rPr>
        <w:t>Catholic Concerns</w:t>
      </w:r>
    </w:p>
    <w:p w:rsidR="00725529" w:rsidRDefault="00725529" w:rsidP="00725529">
      <w:pPr>
        <w:pStyle w:val="Titre3"/>
        <w:spacing w:before="75" w:beforeAutospacing="0" w:after="75" w:afterAutospacing="0"/>
        <w:rPr>
          <w:rFonts w:ascii="Georgia" w:hAnsi="Georgia"/>
          <w:b w:val="0"/>
          <w:bCs w:val="0"/>
          <w:color w:val="0C4D84"/>
        </w:rPr>
      </w:pPr>
      <w:r>
        <w:rPr>
          <w:rFonts w:ascii="Georgia" w:hAnsi="Georgia"/>
          <w:b w:val="0"/>
          <w:bCs w:val="0"/>
          <w:color w:val="0C4D84"/>
        </w:rPr>
        <w:t>The Law of Christ</w:t>
      </w:r>
    </w:p>
    <w:p w:rsidR="00725529" w:rsidRDefault="00725529" w:rsidP="00725529">
      <w:pPr>
        <w:pStyle w:val="NormalWeb"/>
        <w:spacing w:before="75" w:beforeAutospacing="0" w:after="75" w:afterAutospacing="0" w:line="216" w:lineRule="atLeast"/>
        <w:rPr>
          <w:rFonts w:ascii="Verdana" w:hAnsi="Verdana"/>
          <w:color w:val="3C3C3C"/>
          <w:sz w:val="18"/>
          <w:szCs w:val="18"/>
        </w:rPr>
      </w:pPr>
      <w:r>
        <w:rPr>
          <w:rFonts w:ascii="Verdana" w:hAnsi="Verdana"/>
          <w:color w:val="3C3C3C"/>
          <w:sz w:val="18"/>
          <w:szCs w:val="18"/>
        </w:rPr>
        <w:t>The most significant work in the revival of Roman Catholic moral theology in the 20th century was</w:t>
      </w:r>
      <w:r>
        <w:rPr>
          <w:rStyle w:val="apple-converted-space"/>
          <w:rFonts w:ascii="Verdana" w:hAnsi="Verdana"/>
          <w:color w:val="3C3C3C"/>
          <w:sz w:val="18"/>
          <w:szCs w:val="18"/>
        </w:rPr>
        <w:t> </w:t>
      </w:r>
      <w:r>
        <w:rPr>
          <w:rStyle w:val="Accentuation"/>
          <w:rFonts w:ascii="Verdana" w:hAnsi="Verdana"/>
          <w:color w:val="3C3C3C"/>
          <w:sz w:val="18"/>
          <w:szCs w:val="18"/>
        </w:rPr>
        <w:t>Law of Christ</w:t>
      </w:r>
      <w:r>
        <w:rPr>
          <w:rStyle w:val="apple-converted-space"/>
          <w:rFonts w:ascii="Verdana" w:hAnsi="Verdana"/>
          <w:color w:val="3C3C3C"/>
          <w:sz w:val="18"/>
          <w:szCs w:val="18"/>
        </w:rPr>
        <w:t> </w:t>
      </w:r>
      <w:r>
        <w:rPr>
          <w:rFonts w:ascii="Verdana" w:hAnsi="Verdana"/>
          <w:color w:val="3C3C3C"/>
          <w:sz w:val="18"/>
          <w:szCs w:val="18"/>
        </w:rPr>
        <w:t>by a German theologian named Bernard Haring. The book was originally published in German in 1954 and the intent was to revive moral theology. Haring is considered by many the most progressive moral theologian of the 20th century. He revived a Christocentric tradition of moral theology. In other words, he focused on the teachings of Christ in the Gospel to guide moral living.</w:t>
      </w:r>
      <w:r>
        <w:rPr>
          <w:rStyle w:val="apple-converted-space"/>
          <w:rFonts w:ascii="Verdana" w:hAnsi="Verdana"/>
          <w:color w:val="3C3C3C"/>
          <w:sz w:val="18"/>
          <w:szCs w:val="18"/>
        </w:rPr>
        <w:t> </w:t>
      </w:r>
    </w:p>
    <w:p w:rsidR="00725529" w:rsidRDefault="00725529" w:rsidP="00725529">
      <w:pPr>
        <w:rPr>
          <w:rFonts w:ascii="Verdana" w:hAnsi="Verdana"/>
          <w:color w:val="3C3C3C"/>
          <w:sz w:val="18"/>
          <w:szCs w:val="18"/>
        </w:rPr>
      </w:pPr>
    </w:p>
    <w:p w:rsidR="00725529" w:rsidRDefault="00725529" w:rsidP="00725529">
      <w:pPr>
        <w:pStyle w:val="NormalWeb"/>
        <w:spacing w:before="75" w:beforeAutospacing="0" w:after="75" w:afterAutospacing="0" w:line="216" w:lineRule="atLeast"/>
        <w:rPr>
          <w:rFonts w:ascii="Verdana" w:hAnsi="Verdana"/>
          <w:color w:val="3C3C3C"/>
          <w:sz w:val="18"/>
          <w:szCs w:val="18"/>
        </w:rPr>
      </w:pPr>
      <w:r>
        <w:rPr>
          <w:rStyle w:val="lev"/>
          <w:rFonts w:ascii="Verdana" w:hAnsi="Verdana"/>
          <w:color w:val="3C3C3C"/>
          <w:sz w:val="18"/>
          <w:szCs w:val="18"/>
        </w:rPr>
        <w:t>Several important aspects of Haring's book are the following:</w:t>
      </w:r>
    </w:p>
    <w:p w:rsidR="00725529" w:rsidRDefault="00725529" w:rsidP="00725529">
      <w:pPr>
        <w:numPr>
          <w:ilvl w:val="0"/>
          <w:numId w:val="34"/>
        </w:numPr>
        <w:spacing w:before="120"/>
        <w:ind w:left="300"/>
        <w:rPr>
          <w:rFonts w:ascii="Verdana" w:hAnsi="Verdana"/>
          <w:color w:val="3C3C3C"/>
          <w:sz w:val="18"/>
          <w:szCs w:val="18"/>
        </w:rPr>
      </w:pPr>
      <w:r>
        <w:rPr>
          <w:rFonts w:ascii="Verdana" w:hAnsi="Verdana"/>
          <w:color w:val="3C3C3C"/>
          <w:sz w:val="18"/>
          <w:szCs w:val="18"/>
        </w:rPr>
        <w:t>It emphasized scriptures and saw all the moral life in terms of the believer's response to the gracious gift of God in Christ.</w:t>
      </w:r>
    </w:p>
    <w:p w:rsidR="00725529" w:rsidRDefault="00725529" w:rsidP="00725529">
      <w:pPr>
        <w:numPr>
          <w:ilvl w:val="0"/>
          <w:numId w:val="34"/>
        </w:numPr>
        <w:spacing w:before="120"/>
        <w:ind w:left="300"/>
        <w:rPr>
          <w:rFonts w:ascii="Verdana" w:hAnsi="Verdana"/>
          <w:color w:val="3C3C3C"/>
          <w:sz w:val="18"/>
          <w:szCs w:val="18"/>
        </w:rPr>
      </w:pPr>
      <w:r>
        <w:rPr>
          <w:rFonts w:ascii="Verdana" w:hAnsi="Verdana"/>
          <w:color w:val="3C3C3C"/>
          <w:sz w:val="18"/>
          <w:szCs w:val="18"/>
        </w:rPr>
        <w:t>It stressed the person and the growth of the person through continual conversion</w:t>
      </w:r>
    </w:p>
    <w:p w:rsidR="00725529" w:rsidRDefault="00725529" w:rsidP="00725529">
      <w:pPr>
        <w:numPr>
          <w:ilvl w:val="0"/>
          <w:numId w:val="34"/>
        </w:numPr>
        <w:spacing w:before="120"/>
        <w:ind w:left="300"/>
        <w:rPr>
          <w:rFonts w:ascii="Verdana" w:hAnsi="Verdana"/>
          <w:color w:val="3C3C3C"/>
          <w:sz w:val="18"/>
          <w:szCs w:val="18"/>
        </w:rPr>
      </w:pPr>
      <w:r>
        <w:rPr>
          <w:rFonts w:ascii="Verdana" w:hAnsi="Verdana"/>
          <w:color w:val="3C3C3C"/>
          <w:sz w:val="18"/>
          <w:szCs w:val="18"/>
        </w:rPr>
        <w:t>It attempted to relate moral theology to the broader concerns of scripture, systematic theology, and liturgy.</w:t>
      </w:r>
    </w:p>
    <w:p w:rsidR="00725529" w:rsidRDefault="00725529" w:rsidP="00725529">
      <w:pPr>
        <w:numPr>
          <w:ilvl w:val="0"/>
          <w:numId w:val="34"/>
        </w:numPr>
        <w:spacing w:before="120"/>
        <w:ind w:left="300"/>
        <w:rPr>
          <w:rFonts w:ascii="Verdana" w:hAnsi="Verdana"/>
          <w:color w:val="3C3C3C"/>
          <w:sz w:val="18"/>
          <w:szCs w:val="18"/>
        </w:rPr>
      </w:pPr>
      <w:r>
        <w:rPr>
          <w:rFonts w:ascii="Verdana" w:hAnsi="Verdana"/>
          <w:color w:val="3C3C3C"/>
          <w:sz w:val="18"/>
          <w:szCs w:val="18"/>
        </w:rPr>
        <w:t>It revived an earlier Christocentric tradition in moral theology</w:t>
      </w:r>
    </w:p>
    <w:p w:rsidR="00725529" w:rsidRDefault="00725529" w:rsidP="00725529">
      <w:pPr>
        <w:numPr>
          <w:ilvl w:val="0"/>
          <w:numId w:val="34"/>
        </w:numPr>
        <w:spacing w:before="120"/>
        <w:ind w:left="300"/>
        <w:rPr>
          <w:rFonts w:ascii="Verdana" w:hAnsi="Verdana"/>
          <w:color w:val="3C3C3C"/>
          <w:sz w:val="18"/>
          <w:szCs w:val="18"/>
        </w:rPr>
      </w:pPr>
      <w:r>
        <w:rPr>
          <w:rFonts w:ascii="Verdana" w:hAnsi="Verdana"/>
          <w:color w:val="3C3C3C"/>
          <w:sz w:val="18"/>
          <w:szCs w:val="18"/>
        </w:rPr>
        <w:t>It was addressed directly to the laity (non-clerical) of the Church.</w:t>
      </w:r>
    </w:p>
    <w:p w:rsidR="00725529" w:rsidRDefault="00725529" w:rsidP="00725529">
      <w:pPr>
        <w:pStyle w:val="NormalWeb"/>
        <w:spacing w:before="150" w:beforeAutospacing="0" w:after="75" w:afterAutospacing="0" w:line="216" w:lineRule="atLeast"/>
        <w:rPr>
          <w:rFonts w:ascii="Verdana" w:hAnsi="Verdana"/>
          <w:color w:val="3C3C3C"/>
          <w:sz w:val="18"/>
          <w:szCs w:val="18"/>
        </w:rPr>
      </w:pPr>
      <w:r>
        <w:rPr>
          <w:rFonts w:ascii="Verdana" w:hAnsi="Verdana"/>
          <w:color w:val="3C3C3C"/>
          <w:sz w:val="18"/>
          <w:szCs w:val="18"/>
        </w:rPr>
        <w:t>The book promoted a new vitality in reflection on moral living. It connected more directly with the roots of Christian ethics, that is, the New Testament and the teachings of Jesus Christ. At the same time, it was more contemporary addressing morality drawing on the knowledge and tools of 20th century thought.</w:t>
      </w:r>
    </w:p>
    <w:p w:rsidR="00725529" w:rsidRDefault="00725529" w:rsidP="00725529">
      <w:pPr>
        <w:pStyle w:val="NormalWeb"/>
        <w:spacing w:before="150" w:beforeAutospacing="0" w:after="75" w:afterAutospacing="0" w:line="216" w:lineRule="atLeast"/>
        <w:rPr>
          <w:rFonts w:ascii="Verdana" w:hAnsi="Verdana"/>
          <w:color w:val="3C3C3C"/>
          <w:sz w:val="18"/>
          <w:szCs w:val="18"/>
        </w:rPr>
      </w:pPr>
    </w:p>
    <w:p w:rsidR="00725529" w:rsidRDefault="00725529" w:rsidP="00725529">
      <w:pPr>
        <w:pStyle w:val="Titre3"/>
        <w:spacing w:before="75" w:beforeAutospacing="0" w:after="75" w:afterAutospacing="0"/>
        <w:rPr>
          <w:rFonts w:ascii="Georgia" w:hAnsi="Georgia"/>
          <w:b w:val="0"/>
          <w:bCs w:val="0"/>
          <w:color w:val="0C4D84"/>
        </w:rPr>
      </w:pPr>
      <w:r>
        <w:rPr>
          <w:rFonts w:ascii="Georgia" w:hAnsi="Georgia"/>
          <w:b w:val="0"/>
          <w:bCs w:val="0"/>
          <w:color w:val="0C4D84"/>
        </w:rPr>
        <w:t>The Second Vatican Council</w:t>
      </w:r>
    </w:p>
    <w:p w:rsidR="00725529" w:rsidRDefault="00725529" w:rsidP="00725529">
      <w:pPr>
        <w:pStyle w:val="NormalWeb"/>
        <w:spacing w:before="75" w:beforeAutospacing="0" w:after="75" w:afterAutospacing="0" w:line="216" w:lineRule="atLeast"/>
        <w:rPr>
          <w:rFonts w:ascii="Verdana" w:hAnsi="Verdana"/>
          <w:color w:val="3C3C3C"/>
          <w:sz w:val="18"/>
          <w:szCs w:val="18"/>
        </w:rPr>
      </w:pPr>
      <w:r>
        <w:rPr>
          <w:rFonts w:ascii="Verdana" w:hAnsi="Verdana"/>
          <w:color w:val="3C3C3C"/>
          <w:sz w:val="18"/>
          <w:szCs w:val="18"/>
        </w:rPr>
        <w:t>The Second Vatican Council (1962-1965) was the twenty-first Ecumenical Council of the Catholic Church. An Ecumenical Council is an occasional meeting of ecclesiastical persons (Cardinals, Bishops, etc.) to discuss matters of doctrine and Church discipline.</w:t>
      </w:r>
    </w:p>
    <w:p w:rsidR="00725529" w:rsidRDefault="00725529" w:rsidP="00725529">
      <w:pPr>
        <w:pStyle w:val="NormalWeb"/>
        <w:spacing w:before="75" w:beforeAutospacing="0" w:after="75" w:afterAutospacing="0" w:line="216" w:lineRule="atLeast"/>
        <w:rPr>
          <w:rFonts w:ascii="Verdana" w:hAnsi="Verdana"/>
          <w:color w:val="3C3C3C"/>
          <w:sz w:val="18"/>
          <w:szCs w:val="18"/>
        </w:rPr>
      </w:pPr>
      <w:r>
        <w:rPr>
          <w:rFonts w:ascii="Verdana" w:hAnsi="Verdana"/>
          <w:color w:val="3C3C3C"/>
          <w:sz w:val="18"/>
          <w:szCs w:val="18"/>
        </w:rPr>
        <w:t>The Catholic Church witnessed great changes during the Second Vatican Council. These changes had a significant impact on Catholic moral theology. The changes brought about through the Council were already in progress prior to the Council. There were many new developments in scripture, theology, liturgy, and catechetic that had begun to appear before Vatican II. The Council gave authoritative and official approval to these developments. The Second Vatican Council was a time of tremendous change but it is important to remember that the Council demonstrated great continuity with the teachings and tradition of the Roman Catholic Church.</w:t>
      </w:r>
    </w:p>
    <w:tbl>
      <w:tblPr>
        <w:tblW w:w="4850" w:type="pct"/>
        <w:jc w:val="center"/>
        <w:tblBorders>
          <w:top w:val="single" w:sz="6" w:space="0" w:color="B8B8B8"/>
          <w:left w:val="single" w:sz="6" w:space="0" w:color="B8B8B8"/>
          <w:bottom w:val="single" w:sz="6" w:space="0" w:color="B8B8B8"/>
          <w:right w:val="single" w:sz="6" w:space="0" w:color="B8B8B8"/>
        </w:tblBorders>
        <w:tblCellMar>
          <w:left w:w="0" w:type="dxa"/>
          <w:right w:w="0" w:type="dxa"/>
        </w:tblCellMar>
        <w:tblLook w:val="04A0"/>
      </w:tblPr>
      <w:tblGrid>
        <w:gridCol w:w="10651"/>
      </w:tblGrid>
      <w:tr w:rsidR="00725529">
        <w:trPr>
          <w:jc w:val="center"/>
        </w:trPr>
        <w:tc>
          <w:tcPr>
            <w:tcW w:w="2900" w:type="pct"/>
            <w:tcBorders>
              <w:top w:val="outset" w:sz="6" w:space="0" w:color="auto"/>
              <w:left w:val="outset" w:sz="6" w:space="0" w:color="auto"/>
              <w:bottom w:val="outset" w:sz="6" w:space="0" w:color="auto"/>
              <w:right w:val="outset" w:sz="6" w:space="0" w:color="auto"/>
            </w:tcBorders>
            <w:tcMar>
              <w:top w:w="90" w:type="dxa"/>
              <w:left w:w="90" w:type="dxa"/>
              <w:bottom w:w="90" w:type="dxa"/>
              <w:right w:w="90" w:type="dxa"/>
            </w:tcMar>
          </w:tcPr>
          <w:p w:rsidR="00725529" w:rsidRDefault="00725529" w:rsidP="00725529">
            <w:pPr>
              <w:pStyle w:val="Titre4"/>
              <w:spacing w:before="75" w:after="75"/>
              <w:rPr>
                <w:rFonts w:ascii="Georgia" w:hAnsi="Georgia"/>
                <w:color w:val="B46100"/>
                <w:sz w:val="21"/>
                <w:szCs w:val="21"/>
              </w:rPr>
            </w:pPr>
            <w:r>
              <w:rPr>
                <w:rStyle w:val="lev"/>
                <w:rFonts w:ascii="Georgia" w:hAnsi="Georgia"/>
                <w:color w:val="B46100"/>
                <w:sz w:val="21"/>
                <w:szCs w:val="21"/>
              </w:rPr>
              <w:t>Seeking Balance within the Church</w:t>
            </w:r>
          </w:p>
          <w:p w:rsidR="00725529" w:rsidRDefault="00725529" w:rsidP="00725529">
            <w:pPr>
              <w:pStyle w:val="NormalWeb"/>
              <w:spacing w:before="75" w:beforeAutospacing="0" w:after="75" w:afterAutospacing="0" w:line="216" w:lineRule="atLeast"/>
            </w:pPr>
            <w:r>
              <w:t>The Second Vatican Council sought to bring about and</w:t>
            </w:r>
            <w:r>
              <w:rPr>
                <w:rStyle w:val="apple-converted-space"/>
              </w:rPr>
              <w:t> </w:t>
            </w:r>
            <w:r>
              <w:br/>
              <w:t>maintain a balance between:</w:t>
            </w:r>
          </w:p>
          <w:p w:rsidR="00725529" w:rsidRDefault="00725529" w:rsidP="00725529">
            <w:pPr>
              <w:numPr>
                <w:ilvl w:val="0"/>
                <w:numId w:val="35"/>
              </w:numPr>
              <w:spacing w:before="120"/>
              <w:ind w:left="300"/>
            </w:pPr>
            <w:r>
              <w:t>the authority of scripture and tradition,</w:t>
            </w:r>
          </w:p>
          <w:p w:rsidR="00725529" w:rsidRDefault="00725529" w:rsidP="00725529">
            <w:pPr>
              <w:numPr>
                <w:ilvl w:val="0"/>
                <w:numId w:val="35"/>
              </w:numPr>
              <w:spacing w:before="120"/>
              <w:ind w:left="300"/>
            </w:pPr>
            <w:r>
              <w:t>the role of faith and reason in a believer’s efforts to follow God’s will,</w:t>
            </w:r>
          </w:p>
          <w:p w:rsidR="00725529" w:rsidRDefault="00725529" w:rsidP="00725529">
            <w:pPr>
              <w:numPr>
                <w:ilvl w:val="0"/>
                <w:numId w:val="35"/>
              </w:numPr>
              <w:spacing w:before="120"/>
              <w:ind w:left="300"/>
            </w:pPr>
            <w:r>
              <w:t>grace and nature,</w:t>
            </w:r>
          </w:p>
          <w:p w:rsidR="00725529" w:rsidRDefault="00725529" w:rsidP="00725529">
            <w:pPr>
              <w:numPr>
                <w:ilvl w:val="0"/>
                <w:numId w:val="35"/>
              </w:numPr>
              <w:spacing w:before="120"/>
              <w:ind w:left="300"/>
            </w:pPr>
            <w:r>
              <w:t>Jesus Christ and the church,</w:t>
            </w:r>
          </w:p>
          <w:p w:rsidR="00725529" w:rsidRDefault="00725529" w:rsidP="00725529">
            <w:pPr>
              <w:numPr>
                <w:ilvl w:val="0"/>
                <w:numId w:val="35"/>
              </w:numPr>
              <w:spacing w:before="120"/>
              <w:ind w:left="300"/>
            </w:pPr>
            <w:r>
              <w:t>faith and good works.</w:t>
            </w:r>
            <w:r>
              <w:rPr>
                <w:rStyle w:val="apple-converted-space"/>
              </w:rPr>
              <w:t> </w:t>
            </w:r>
          </w:p>
          <w:p w:rsidR="00725529" w:rsidRDefault="00725529" w:rsidP="00725529">
            <w:pPr>
              <w:pStyle w:val="NormalWeb"/>
              <w:spacing w:before="75" w:beforeAutospacing="0" w:after="75" w:afterAutospacing="0" w:line="216" w:lineRule="atLeast"/>
            </w:pPr>
            <w:r>
              <w:t>The Council sought a balance while emphasizing dependence of the second on the first, that is, dependence of tradition on scripture, reason on faith, nature on grace, the church on Jesus Christ and good works on faith.</w:t>
            </w:r>
          </w:p>
        </w:tc>
      </w:tr>
      <w:tr w:rsidR="00725529">
        <w:trPr>
          <w:jc w:val="center"/>
        </w:trPr>
        <w:tc>
          <w:tcPr>
            <w:tcW w:w="2900" w:type="pct"/>
            <w:tcBorders>
              <w:top w:val="outset" w:sz="6" w:space="0" w:color="auto"/>
              <w:left w:val="outset" w:sz="6" w:space="0" w:color="auto"/>
              <w:bottom w:val="single" w:sz="6" w:space="0" w:color="DADADA"/>
              <w:right w:val="outset" w:sz="6" w:space="0" w:color="auto"/>
            </w:tcBorders>
            <w:tcMar>
              <w:top w:w="90" w:type="dxa"/>
              <w:left w:w="90" w:type="dxa"/>
              <w:bottom w:w="90" w:type="dxa"/>
              <w:right w:w="90" w:type="dxa"/>
            </w:tcMar>
          </w:tcPr>
          <w:p w:rsidR="00725529" w:rsidRPr="00362375" w:rsidRDefault="00725529" w:rsidP="00725529"/>
        </w:tc>
      </w:tr>
    </w:tbl>
    <w:p w:rsidR="00725529" w:rsidRPr="00362375" w:rsidRDefault="00725529" w:rsidP="00725529">
      <w:pPr>
        <w:pStyle w:val="NormalWeb"/>
        <w:spacing w:before="150" w:beforeAutospacing="0" w:after="75" w:afterAutospacing="0" w:line="216" w:lineRule="atLeast"/>
        <w:rPr>
          <w:rFonts w:ascii="Verdana" w:hAnsi="Verdana"/>
          <w:b/>
          <w:color w:val="000000" w:themeColor="text1"/>
          <w:sz w:val="18"/>
          <w:szCs w:val="18"/>
          <w:u w:val="single"/>
        </w:rPr>
      </w:pPr>
      <w:r w:rsidRPr="00362375">
        <w:rPr>
          <w:rFonts w:ascii="Verdana" w:hAnsi="Verdana"/>
          <w:b/>
          <w:color w:val="000000" w:themeColor="text1"/>
          <w:sz w:val="18"/>
          <w:szCs w:val="18"/>
          <w:u w:val="single"/>
        </w:rPr>
        <w:t>Major developments in catholic moral theology</w:t>
      </w:r>
    </w:p>
    <w:p w:rsidR="00725529" w:rsidRPr="00362375" w:rsidRDefault="00725529" w:rsidP="00725529">
      <w:pPr>
        <w:pStyle w:val="NormalWeb"/>
        <w:spacing w:before="150" w:beforeAutospacing="0" w:after="75" w:afterAutospacing="0" w:line="216" w:lineRule="atLeast"/>
        <w:rPr>
          <w:rFonts w:ascii="Verdana" w:hAnsi="Verdana"/>
          <w:color w:val="3C3C3C"/>
          <w:sz w:val="18"/>
          <w:szCs w:val="18"/>
        </w:rPr>
      </w:pPr>
      <w:r>
        <w:rPr>
          <w:rFonts w:ascii="Verdana" w:hAnsi="Verdana"/>
          <w:color w:val="3C3C3C"/>
          <w:sz w:val="18"/>
          <w:szCs w:val="18"/>
        </w:rPr>
        <w:t>In the aftermath of the second Vatican council, we see major developments in catholic moral theology. These developments occurred in the following areas</w:t>
      </w:r>
    </w:p>
    <w:p w:rsidR="00725529" w:rsidRDefault="00725529" w:rsidP="00725529">
      <w:pPr>
        <w:pStyle w:val="NormalWeb"/>
        <w:numPr>
          <w:ilvl w:val="0"/>
          <w:numId w:val="36"/>
        </w:numPr>
        <w:spacing w:before="75" w:beforeAutospacing="0" w:after="75" w:afterAutospacing="0" w:line="216" w:lineRule="atLeast"/>
        <w:rPr>
          <w:rFonts w:ascii="Verdana" w:hAnsi="Verdana"/>
          <w:color w:val="3C3C3C"/>
          <w:sz w:val="18"/>
          <w:szCs w:val="18"/>
        </w:rPr>
      </w:pPr>
      <w:r>
        <w:rPr>
          <w:rFonts w:ascii="Verdana" w:hAnsi="Verdana"/>
          <w:color w:val="3C3C3C"/>
          <w:sz w:val="18"/>
          <w:szCs w:val="18"/>
        </w:rPr>
        <w:t xml:space="preserve">the role of scripture in moral knowledge </w:t>
      </w:r>
    </w:p>
    <w:p w:rsidR="00725529" w:rsidRDefault="00725529" w:rsidP="00725529">
      <w:pPr>
        <w:pStyle w:val="NormalWeb"/>
        <w:numPr>
          <w:ilvl w:val="0"/>
          <w:numId w:val="31"/>
        </w:numPr>
        <w:spacing w:before="75" w:beforeAutospacing="0" w:after="75" w:afterAutospacing="0" w:line="216" w:lineRule="atLeast"/>
        <w:rPr>
          <w:rFonts w:ascii="Verdana" w:hAnsi="Verdana"/>
          <w:color w:val="3C3C3C"/>
          <w:sz w:val="18"/>
          <w:szCs w:val="18"/>
        </w:rPr>
      </w:pPr>
      <w:r>
        <w:rPr>
          <w:rFonts w:ascii="Verdana" w:hAnsi="Verdana"/>
          <w:color w:val="3C3C3C"/>
          <w:sz w:val="18"/>
          <w:szCs w:val="18"/>
        </w:rPr>
        <w:t xml:space="preserve">catholic exegetes employ a critical method in understanding the scriptures. For example, the method known as “historical critical method” seeks to establish the origins of the text in order to understand “the world behind the text”. there is an emphasis on general themes in scripture and less on particular questions. </w:t>
      </w:r>
    </w:p>
    <w:p w:rsidR="00725529" w:rsidRDefault="00725529" w:rsidP="00725529">
      <w:pPr>
        <w:pStyle w:val="NormalWeb"/>
        <w:numPr>
          <w:ilvl w:val="0"/>
          <w:numId w:val="31"/>
        </w:numPr>
        <w:spacing w:before="75" w:beforeAutospacing="0" w:after="75" w:afterAutospacing="0" w:line="216" w:lineRule="atLeast"/>
        <w:rPr>
          <w:rFonts w:ascii="Verdana" w:hAnsi="Verdana"/>
          <w:color w:val="3C3C3C"/>
          <w:sz w:val="18"/>
          <w:szCs w:val="18"/>
        </w:rPr>
      </w:pPr>
      <w:r>
        <w:rPr>
          <w:rFonts w:ascii="Verdana" w:hAnsi="Verdana"/>
          <w:color w:val="3C3C3C"/>
          <w:sz w:val="18"/>
          <w:szCs w:val="18"/>
        </w:rPr>
        <w:t>Scripture cannot be used as proof text for specific moral conclusions. Proof testing is the practice of using a passage from the bible to establish a theological position or a moral teaching without considering the context of the passage.</w:t>
      </w:r>
    </w:p>
    <w:p w:rsidR="00725529" w:rsidRDefault="00725529" w:rsidP="00725529">
      <w:pPr>
        <w:pStyle w:val="NormalWeb"/>
        <w:spacing w:before="75" w:beforeAutospacing="0" w:after="75" w:afterAutospacing="0" w:line="216" w:lineRule="atLeast"/>
        <w:rPr>
          <w:rFonts w:ascii="Verdana" w:hAnsi="Verdana"/>
          <w:color w:val="3C3C3C"/>
          <w:sz w:val="18"/>
          <w:szCs w:val="18"/>
        </w:rPr>
      </w:pPr>
    </w:p>
    <w:p w:rsidR="00725529" w:rsidRDefault="00725529" w:rsidP="00725529">
      <w:pPr>
        <w:pStyle w:val="NormalWeb"/>
        <w:numPr>
          <w:ilvl w:val="0"/>
          <w:numId w:val="36"/>
        </w:numPr>
        <w:spacing w:before="75" w:beforeAutospacing="0" w:after="75" w:afterAutospacing="0" w:line="216" w:lineRule="atLeast"/>
        <w:rPr>
          <w:rFonts w:ascii="Verdana" w:hAnsi="Verdana"/>
          <w:color w:val="3C3C3C"/>
          <w:sz w:val="18"/>
          <w:szCs w:val="18"/>
        </w:rPr>
      </w:pPr>
      <w:r>
        <w:rPr>
          <w:rFonts w:ascii="Verdana" w:hAnsi="Verdana"/>
          <w:color w:val="3C3C3C"/>
          <w:sz w:val="18"/>
          <w:szCs w:val="18"/>
        </w:rPr>
        <w:t>Moral theologys relationship to all theology</w:t>
      </w:r>
    </w:p>
    <w:p w:rsidR="00725529" w:rsidRDefault="00725529" w:rsidP="00725529">
      <w:pPr>
        <w:pStyle w:val="NormalWeb"/>
        <w:numPr>
          <w:ilvl w:val="0"/>
          <w:numId w:val="31"/>
        </w:numPr>
        <w:spacing w:before="75" w:beforeAutospacing="0" w:after="75" w:afterAutospacing="0" w:line="216" w:lineRule="atLeast"/>
        <w:rPr>
          <w:rFonts w:ascii="Verdana" w:hAnsi="Verdana"/>
          <w:color w:val="3C3C3C"/>
          <w:sz w:val="18"/>
          <w:szCs w:val="18"/>
        </w:rPr>
      </w:pPr>
      <w:r>
        <w:rPr>
          <w:rFonts w:ascii="Verdana" w:hAnsi="Verdana"/>
          <w:color w:val="3C3C3C"/>
          <w:sz w:val="18"/>
          <w:szCs w:val="18"/>
        </w:rPr>
        <w:t xml:space="preserve">This means it is more integrated with other aspects of theology. There was recognition that both faith and scripture had to be related to the everyday world. Moral theology recognizes the importance of Christology, particularly a Christology “from below” that emphasizes the importance of jesus and his life. Political and liberation theologies draw from this. </w:t>
      </w:r>
    </w:p>
    <w:p w:rsidR="00725529" w:rsidRDefault="00725529" w:rsidP="00725529">
      <w:pPr>
        <w:pStyle w:val="NormalWeb"/>
        <w:spacing w:before="75" w:beforeAutospacing="0" w:after="75" w:afterAutospacing="0" w:line="216" w:lineRule="atLeast"/>
        <w:rPr>
          <w:rFonts w:ascii="Verdana" w:hAnsi="Verdana"/>
          <w:color w:val="3C3C3C"/>
          <w:sz w:val="18"/>
          <w:szCs w:val="18"/>
        </w:rPr>
      </w:pPr>
    </w:p>
    <w:p w:rsidR="00725529" w:rsidRDefault="00725529" w:rsidP="00725529">
      <w:pPr>
        <w:pStyle w:val="NormalWeb"/>
        <w:numPr>
          <w:ilvl w:val="0"/>
          <w:numId w:val="36"/>
        </w:numPr>
        <w:spacing w:before="75" w:beforeAutospacing="0" w:after="75" w:afterAutospacing="0" w:line="216" w:lineRule="atLeast"/>
        <w:rPr>
          <w:rFonts w:ascii="Verdana" w:hAnsi="Verdana"/>
          <w:color w:val="3C3C3C"/>
          <w:sz w:val="18"/>
          <w:szCs w:val="18"/>
        </w:rPr>
      </w:pPr>
      <w:r>
        <w:rPr>
          <w:rFonts w:ascii="Verdana" w:hAnsi="Verdana"/>
          <w:color w:val="3C3C3C"/>
          <w:sz w:val="18"/>
          <w:szCs w:val="18"/>
        </w:rPr>
        <w:t>Moral theologys philosophical underpinnings</w:t>
      </w:r>
    </w:p>
    <w:p w:rsidR="00725529" w:rsidRDefault="00725529" w:rsidP="00725529">
      <w:pPr>
        <w:pStyle w:val="NormalWeb"/>
        <w:numPr>
          <w:ilvl w:val="0"/>
          <w:numId w:val="37"/>
        </w:numPr>
        <w:spacing w:before="75" w:beforeAutospacing="0" w:after="75" w:afterAutospacing="0" w:line="216" w:lineRule="atLeast"/>
        <w:rPr>
          <w:rFonts w:ascii="Verdana" w:hAnsi="Verdana"/>
          <w:color w:val="3C3C3C"/>
          <w:sz w:val="18"/>
          <w:szCs w:val="18"/>
        </w:rPr>
      </w:pPr>
      <w:r>
        <w:rPr>
          <w:rFonts w:ascii="Verdana" w:hAnsi="Verdana"/>
          <w:color w:val="3C3C3C"/>
          <w:sz w:val="18"/>
          <w:szCs w:val="18"/>
        </w:rPr>
        <w:t>More attention was given to historical situatedness emphasizing the particular, the individual and change.</w:t>
      </w:r>
    </w:p>
    <w:p w:rsidR="00725529" w:rsidRDefault="00725529" w:rsidP="00725529">
      <w:pPr>
        <w:pStyle w:val="NormalWeb"/>
        <w:numPr>
          <w:ilvl w:val="0"/>
          <w:numId w:val="37"/>
        </w:numPr>
        <w:spacing w:before="75" w:beforeAutospacing="0" w:after="75" w:afterAutospacing="0" w:line="216" w:lineRule="atLeast"/>
        <w:rPr>
          <w:rFonts w:ascii="Verdana" w:hAnsi="Verdana"/>
          <w:color w:val="3C3C3C"/>
          <w:sz w:val="18"/>
          <w:szCs w:val="18"/>
        </w:rPr>
      </w:pPr>
      <w:r>
        <w:rPr>
          <w:rFonts w:ascii="Verdana" w:hAnsi="Verdana"/>
          <w:color w:val="3C3C3C"/>
          <w:sz w:val="18"/>
          <w:szCs w:val="18"/>
        </w:rPr>
        <w:t xml:space="preserve">Shifting the focus to the person and subject rather than on nature and the object (a personalist perspective). So, attention to the person as the starting point of theory rather than a. Theory being applied to a person. </w:t>
      </w:r>
    </w:p>
    <w:p w:rsidR="00725529" w:rsidRDefault="00725529" w:rsidP="00725529">
      <w:pPr>
        <w:pStyle w:val="NormalWeb"/>
        <w:numPr>
          <w:ilvl w:val="0"/>
          <w:numId w:val="37"/>
        </w:numPr>
        <w:spacing w:before="75" w:beforeAutospacing="0" w:after="75" w:afterAutospacing="0" w:line="216" w:lineRule="atLeast"/>
        <w:rPr>
          <w:rFonts w:ascii="Verdana" w:hAnsi="Verdana"/>
          <w:color w:val="3C3C3C"/>
          <w:sz w:val="18"/>
          <w:szCs w:val="18"/>
        </w:rPr>
      </w:pPr>
      <w:r>
        <w:rPr>
          <w:rFonts w:ascii="Verdana" w:hAnsi="Verdana"/>
          <w:color w:val="3C3C3C"/>
          <w:sz w:val="18"/>
          <w:szCs w:val="18"/>
        </w:rPr>
        <w:t xml:space="preserve">A shift from “physicalism”, identifying the human moral act with the physical structure of the act, to looking at the whole context of the action. </w:t>
      </w:r>
    </w:p>
    <w:p w:rsidR="00725529" w:rsidRDefault="00725529" w:rsidP="00725529">
      <w:pPr>
        <w:pStyle w:val="NormalWeb"/>
        <w:spacing w:before="75" w:beforeAutospacing="0" w:after="75" w:afterAutospacing="0" w:line="216" w:lineRule="atLeast"/>
        <w:rPr>
          <w:rFonts w:ascii="Verdana" w:hAnsi="Verdana"/>
          <w:color w:val="3C3C3C"/>
          <w:sz w:val="18"/>
          <w:szCs w:val="18"/>
        </w:rPr>
      </w:pPr>
    </w:p>
    <w:p w:rsidR="00725529" w:rsidRDefault="00725529" w:rsidP="00725529">
      <w:pPr>
        <w:pStyle w:val="NormalWeb"/>
        <w:numPr>
          <w:ilvl w:val="0"/>
          <w:numId w:val="36"/>
        </w:numPr>
        <w:spacing w:before="75" w:beforeAutospacing="0" w:after="75" w:afterAutospacing="0" w:line="216" w:lineRule="atLeast"/>
        <w:rPr>
          <w:rFonts w:ascii="Verdana" w:hAnsi="Verdana"/>
          <w:color w:val="3C3C3C"/>
          <w:sz w:val="18"/>
          <w:szCs w:val="18"/>
        </w:rPr>
      </w:pPr>
      <w:r>
        <w:rPr>
          <w:rFonts w:ascii="Verdana" w:hAnsi="Verdana"/>
          <w:color w:val="3C3C3C"/>
          <w:sz w:val="18"/>
          <w:szCs w:val="18"/>
        </w:rPr>
        <w:t>Moral theology as life centred</w:t>
      </w:r>
    </w:p>
    <w:p w:rsidR="00725529" w:rsidRDefault="00725529" w:rsidP="00725529">
      <w:pPr>
        <w:pStyle w:val="NormalWeb"/>
        <w:numPr>
          <w:ilvl w:val="0"/>
          <w:numId w:val="31"/>
        </w:numPr>
        <w:spacing w:before="75" w:beforeAutospacing="0" w:after="75" w:afterAutospacing="0" w:line="216" w:lineRule="atLeast"/>
        <w:rPr>
          <w:rFonts w:ascii="Verdana" w:hAnsi="Verdana"/>
          <w:color w:val="3C3C3C"/>
          <w:sz w:val="18"/>
          <w:szCs w:val="18"/>
        </w:rPr>
      </w:pPr>
      <w:r>
        <w:rPr>
          <w:rFonts w:ascii="Verdana" w:hAnsi="Verdana"/>
          <w:color w:val="3C3C3C"/>
          <w:sz w:val="18"/>
          <w:szCs w:val="18"/>
        </w:rPr>
        <w:t xml:space="preserve">Is it not focused so much on what is wrong, but on promoting virtue and human flourishing. Conversion (a change of heart) is stressed as the fundamental response of the christian to the call of god. Sin is seen not so much as an act but more as a choice to move away from the union with god. </w:t>
      </w:r>
    </w:p>
    <w:p w:rsidR="00725529" w:rsidRDefault="00725529" w:rsidP="00725529">
      <w:pPr>
        <w:pStyle w:val="NormalWeb"/>
        <w:numPr>
          <w:ilvl w:val="0"/>
          <w:numId w:val="31"/>
        </w:numPr>
        <w:spacing w:before="75" w:beforeAutospacing="0" w:after="75" w:afterAutospacing="0" w:line="216" w:lineRule="atLeast"/>
        <w:rPr>
          <w:rFonts w:ascii="Verdana" w:hAnsi="Verdana"/>
          <w:color w:val="3C3C3C"/>
          <w:sz w:val="18"/>
          <w:szCs w:val="18"/>
        </w:rPr>
      </w:pPr>
      <w:r>
        <w:rPr>
          <w:rFonts w:ascii="Verdana" w:hAnsi="Verdana"/>
          <w:color w:val="3C3C3C"/>
          <w:sz w:val="18"/>
          <w:szCs w:val="18"/>
        </w:rPr>
        <w:t xml:space="preserve">The human person is both agent and subject. There is an emphasis on individual conscience and on moral development throughout life. However, there is also recognition of the communal and social dimensions of human existence, that is, our acts affect others. </w:t>
      </w:r>
    </w:p>
    <w:p w:rsidR="00725529" w:rsidRDefault="00725529" w:rsidP="00725529">
      <w:pPr>
        <w:pStyle w:val="NormalWeb"/>
        <w:spacing w:before="75" w:beforeAutospacing="0" w:after="75" w:afterAutospacing="0" w:line="216" w:lineRule="atLeast"/>
        <w:rPr>
          <w:rFonts w:ascii="Verdana" w:hAnsi="Verdana"/>
          <w:color w:val="3C3C3C"/>
          <w:sz w:val="18"/>
          <w:szCs w:val="18"/>
        </w:rPr>
      </w:pPr>
    </w:p>
    <w:p w:rsidR="00725529" w:rsidRDefault="00725529" w:rsidP="00725529">
      <w:pPr>
        <w:pStyle w:val="NormalWeb"/>
        <w:numPr>
          <w:ilvl w:val="0"/>
          <w:numId w:val="36"/>
        </w:numPr>
        <w:spacing w:before="75" w:beforeAutospacing="0" w:after="75" w:afterAutospacing="0" w:line="216" w:lineRule="atLeast"/>
        <w:rPr>
          <w:rFonts w:ascii="Verdana" w:hAnsi="Verdana"/>
          <w:color w:val="3C3C3C"/>
          <w:sz w:val="18"/>
          <w:szCs w:val="18"/>
        </w:rPr>
      </w:pPr>
      <w:r>
        <w:rPr>
          <w:rFonts w:ascii="Verdana" w:hAnsi="Verdana"/>
          <w:color w:val="3C3C3C"/>
          <w:sz w:val="18"/>
          <w:szCs w:val="18"/>
        </w:rPr>
        <w:t>Dialogue is sought with other religions</w:t>
      </w:r>
    </w:p>
    <w:p w:rsidR="00725529" w:rsidRDefault="00725529" w:rsidP="00725529">
      <w:pPr>
        <w:pStyle w:val="NormalWeb"/>
        <w:numPr>
          <w:ilvl w:val="0"/>
          <w:numId w:val="31"/>
        </w:numPr>
        <w:spacing w:before="75" w:beforeAutospacing="0" w:after="75" w:afterAutospacing="0" w:line="216" w:lineRule="atLeast"/>
        <w:rPr>
          <w:rFonts w:ascii="Verdana" w:hAnsi="Verdana"/>
          <w:color w:val="3C3C3C"/>
          <w:sz w:val="18"/>
          <w:szCs w:val="18"/>
        </w:rPr>
      </w:pPr>
      <w:r>
        <w:rPr>
          <w:rFonts w:ascii="Verdana" w:hAnsi="Verdana"/>
          <w:color w:val="3C3C3C"/>
          <w:sz w:val="18"/>
          <w:szCs w:val="18"/>
        </w:rPr>
        <w:t xml:space="preserve">We see an emphasis on dialogue exhibited at the council and in the council documents this dialogue is sought with other religions, with contemporary philosophies, with the sciences and with all persons of good will. </w:t>
      </w:r>
    </w:p>
    <w:p w:rsidR="00725529" w:rsidRDefault="00725529" w:rsidP="00725529">
      <w:pPr>
        <w:pStyle w:val="NormalWeb"/>
        <w:spacing w:before="75" w:beforeAutospacing="0" w:after="75" w:afterAutospacing="0" w:line="216" w:lineRule="atLeast"/>
        <w:rPr>
          <w:rFonts w:ascii="Verdana" w:hAnsi="Verdana"/>
          <w:color w:val="3C3C3C"/>
          <w:sz w:val="18"/>
          <w:szCs w:val="18"/>
        </w:rPr>
      </w:pPr>
    </w:p>
    <w:p w:rsidR="00725529" w:rsidRDefault="00725529" w:rsidP="00725529">
      <w:pPr>
        <w:pStyle w:val="NormalWeb"/>
        <w:numPr>
          <w:ilvl w:val="0"/>
          <w:numId w:val="36"/>
        </w:numPr>
        <w:spacing w:before="75" w:beforeAutospacing="0" w:after="75" w:afterAutospacing="0" w:line="216" w:lineRule="atLeast"/>
        <w:rPr>
          <w:rFonts w:ascii="Verdana" w:hAnsi="Verdana"/>
          <w:color w:val="3C3C3C"/>
          <w:sz w:val="18"/>
          <w:szCs w:val="18"/>
        </w:rPr>
      </w:pPr>
      <w:r>
        <w:rPr>
          <w:rFonts w:ascii="Verdana" w:hAnsi="Verdana"/>
          <w:color w:val="3C3C3C"/>
          <w:sz w:val="18"/>
          <w:szCs w:val="18"/>
        </w:rPr>
        <w:t>Changes in the approach to social and political ethics</w:t>
      </w:r>
    </w:p>
    <w:p w:rsidR="00725529" w:rsidRDefault="00725529" w:rsidP="00725529">
      <w:pPr>
        <w:pStyle w:val="NormalWeb"/>
        <w:numPr>
          <w:ilvl w:val="0"/>
          <w:numId w:val="31"/>
        </w:numPr>
        <w:spacing w:before="75" w:beforeAutospacing="0" w:after="75" w:afterAutospacing="0" w:line="216" w:lineRule="atLeast"/>
        <w:rPr>
          <w:rFonts w:ascii="Verdana" w:hAnsi="Verdana"/>
          <w:color w:val="3C3C3C"/>
          <w:sz w:val="18"/>
          <w:szCs w:val="18"/>
        </w:rPr>
      </w:pPr>
      <w:r>
        <w:rPr>
          <w:rFonts w:ascii="Verdana" w:hAnsi="Verdana"/>
          <w:color w:val="3C3C3C"/>
          <w:sz w:val="18"/>
          <w:szCs w:val="18"/>
        </w:rPr>
        <w:t xml:space="preserve">We see significant changes in the approach to social and political ethics but less changes in issues related to personal, sexual and medical morality. </w:t>
      </w:r>
    </w:p>
    <w:p w:rsidR="00725529" w:rsidRDefault="00725529" w:rsidP="00725529">
      <w:pPr>
        <w:pStyle w:val="NormalWeb"/>
        <w:spacing w:before="75" w:beforeAutospacing="0" w:after="75" w:afterAutospacing="0" w:line="216" w:lineRule="atLeast"/>
        <w:rPr>
          <w:rFonts w:ascii="Verdana" w:hAnsi="Verdana"/>
          <w:color w:val="3C3C3C"/>
          <w:sz w:val="18"/>
          <w:szCs w:val="18"/>
        </w:rPr>
      </w:pPr>
    </w:p>
    <w:p w:rsidR="00725529" w:rsidRDefault="00725529" w:rsidP="00725529">
      <w:pPr>
        <w:pStyle w:val="NormalWeb"/>
        <w:spacing w:before="75" w:beforeAutospacing="0" w:after="75" w:afterAutospacing="0" w:line="216" w:lineRule="atLeast"/>
        <w:rPr>
          <w:rFonts w:ascii="Verdana" w:hAnsi="Verdana"/>
          <w:b/>
          <w:color w:val="3C3C3C"/>
          <w:sz w:val="18"/>
          <w:szCs w:val="18"/>
          <w:u w:val="single"/>
        </w:rPr>
      </w:pPr>
      <w:r w:rsidRPr="00362375">
        <w:rPr>
          <w:rFonts w:ascii="Verdana" w:hAnsi="Verdana"/>
          <w:b/>
          <w:color w:val="3C3C3C"/>
          <w:sz w:val="18"/>
          <w:szCs w:val="18"/>
          <w:u w:val="single"/>
        </w:rPr>
        <w:t xml:space="preserve">Three significant disputes in cotemporary catholic moral theology </w:t>
      </w:r>
    </w:p>
    <w:p w:rsidR="00725529" w:rsidRDefault="00725529" w:rsidP="00725529">
      <w:pPr>
        <w:pStyle w:val="NormalWeb"/>
        <w:numPr>
          <w:ilvl w:val="0"/>
          <w:numId w:val="38"/>
        </w:numPr>
        <w:spacing w:before="75" w:beforeAutospacing="0" w:after="75" w:afterAutospacing="0" w:line="216" w:lineRule="atLeast"/>
        <w:rPr>
          <w:rFonts w:ascii="Verdana" w:hAnsi="Verdana"/>
          <w:color w:val="3C3C3C"/>
          <w:sz w:val="18"/>
          <w:szCs w:val="18"/>
        </w:rPr>
      </w:pPr>
      <w:r>
        <w:rPr>
          <w:rFonts w:ascii="Verdana" w:hAnsi="Verdana"/>
          <w:color w:val="3C3C3C"/>
          <w:sz w:val="18"/>
          <w:szCs w:val="18"/>
        </w:rPr>
        <w:t>Is there a unique christian morality?</w:t>
      </w:r>
    </w:p>
    <w:p w:rsidR="00725529" w:rsidRDefault="00725529" w:rsidP="00725529">
      <w:pPr>
        <w:pStyle w:val="NormalWeb"/>
        <w:numPr>
          <w:ilvl w:val="0"/>
          <w:numId w:val="39"/>
        </w:numPr>
        <w:spacing w:before="75" w:beforeAutospacing="0" w:after="75" w:afterAutospacing="0" w:line="216" w:lineRule="atLeast"/>
        <w:rPr>
          <w:rFonts w:ascii="Verdana" w:hAnsi="Verdana"/>
          <w:color w:val="3C3C3C"/>
          <w:sz w:val="18"/>
          <w:szCs w:val="18"/>
        </w:rPr>
      </w:pPr>
      <w:r>
        <w:rPr>
          <w:rFonts w:ascii="Verdana" w:hAnsi="Verdana"/>
          <w:color w:val="3C3C3C"/>
          <w:sz w:val="18"/>
          <w:szCs w:val="18"/>
        </w:rPr>
        <w:t>Some believe christian morality offers nothing unique that does not already exist in morality in general</w:t>
      </w:r>
    </w:p>
    <w:p w:rsidR="00725529" w:rsidRDefault="00725529" w:rsidP="00725529">
      <w:pPr>
        <w:pStyle w:val="NormalWeb"/>
        <w:numPr>
          <w:ilvl w:val="0"/>
          <w:numId w:val="39"/>
        </w:numPr>
        <w:spacing w:before="75" w:beforeAutospacing="0" w:after="75" w:afterAutospacing="0" w:line="216" w:lineRule="atLeast"/>
        <w:rPr>
          <w:rFonts w:ascii="Verdana" w:hAnsi="Verdana"/>
          <w:color w:val="3C3C3C"/>
          <w:sz w:val="18"/>
          <w:szCs w:val="18"/>
        </w:rPr>
      </w:pPr>
      <w:r>
        <w:rPr>
          <w:rFonts w:ascii="Verdana" w:hAnsi="Verdana"/>
          <w:color w:val="3C3C3C"/>
          <w:sz w:val="18"/>
          <w:szCs w:val="18"/>
        </w:rPr>
        <w:t xml:space="preserve">Others argue that faith, grace and belief in jesus Christ should have some unique effect on Christians and how they act. </w:t>
      </w:r>
    </w:p>
    <w:p w:rsidR="00725529" w:rsidRDefault="00725529" w:rsidP="00725529">
      <w:pPr>
        <w:pStyle w:val="NormalWeb"/>
        <w:spacing w:before="75" w:beforeAutospacing="0" w:after="75" w:afterAutospacing="0" w:line="216" w:lineRule="atLeast"/>
        <w:rPr>
          <w:rFonts w:ascii="Verdana" w:hAnsi="Verdana"/>
          <w:color w:val="3C3C3C"/>
          <w:sz w:val="18"/>
          <w:szCs w:val="18"/>
        </w:rPr>
      </w:pPr>
    </w:p>
    <w:p w:rsidR="00725529" w:rsidRDefault="00725529" w:rsidP="00725529">
      <w:pPr>
        <w:pStyle w:val="NormalWeb"/>
        <w:numPr>
          <w:ilvl w:val="0"/>
          <w:numId w:val="38"/>
        </w:numPr>
        <w:spacing w:before="75" w:beforeAutospacing="0" w:after="75" w:afterAutospacing="0" w:line="216" w:lineRule="atLeast"/>
        <w:rPr>
          <w:rFonts w:ascii="Verdana" w:hAnsi="Verdana"/>
          <w:color w:val="3C3C3C"/>
          <w:sz w:val="18"/>
          <w:szCs w:val="18"/>
        </w:rPr>
      </w:pPr>
      <w:r>
        <w:rPr>
          <w:rFonts w:ascii="Verdana" w:hAnsi="Verdana"/>
          <w:color w:val="3C3C3C"/>
          <w:sz w:val="18"/>
          <w:szCs w:val="18"/>
        </w:rPr>
        <w:t>Are there universal moral norms?</w:t>
      </w:r>
    </w:p>
    <w:p w:rsidR="00725529" w:rsidRDefault="00725529" w:rsidP="00725529">
      <w:pPr>
        <w:pStyle w:val="NormalWeb"/>
        <w:numPr>
          <w:ilvl w:val="0"/>
          <w:numId w:val="40"/>
        </w:numPr>
        <w:spacing w:before="75" w:beforeAutospacing="0" w:after="75" w:afterAutospacing="0" w:line="216" w:lineRule="atLeast"/>
        <w:rPr>
          <w:rFonts w:ascii="Verdana" w:hAnsi="Verdana"/>
          <w:color w:val="3C3C3C"/>
          <w:sz w:val="18"/>
          <w:szCs w:val="18"/>
        </w:rPr>
      </w:pPr>
      <w:r>
        <w:rPr>
          <w:rFonts w:ascii="Verdana" w:hAnsi="Verdana"/>
          <w:color w:val="3C3C3C"/>
          <w:sz w:val="18"/>
          <w:szCs w:val="18"/>
        </w:rPr>
        <w:t>Are certain acts intrinsically evil independent of intention, circumstance and consequence?</w:t>
      </w:r>
    </w:p>
    <w:p w:rsidR="00725529" w:rsidRDefault="00725529" w:rsidP="00725529">
      <w:pPr>
        <w:pStyle w:val="NormalWeb"/>
        <w:numPr>
          <w:ilvl w:val="0"/>
          <w:numId w:val="40"/>
        </w:numPr>
        <w:spacing w:before="75" w:beforeAutospacing="0" w:after="75" w:afterAutospacing="0" w:line="216" w:lineRule="atLeast"/>
        <w:rPr>
          <w:rFonts w:ascii="Verdana" w:hAnsi="Verdana"/>
          <w:color w:val="3C3C3C"/>
          <w:sz w:val="18"/>
          <w:szCs w:val="18"/>
        </w:rPr>
      </w:pPr>
      <w:r>
        <w:rPr>
          <w:rFonts w:ascii="Verdana" w:hAnsi="Verdana"/>
          <w:color w:val="3C3C3C"/>
          <w:sz w:val="18"/>
          <w:szCs w:val="18"/>
        </w:rPr>
        <w:t>Or can certain acts be justified for proportionate reason?</w:t>
      </w:r>
    </w:p>
    <w:p w:rsidR="00725529" w:rsidRDefault="00725529" w:rsidP="00725529">
      <w:pPr>
        <w:pStyle w:val="NormalWeb"/>
        <w:spacing w:before="75" w:beforeAutospacing="0" w:after="75" w:afterAutospacing="0" w:line="216" w:lineRule="atLeast"/>
        <w:ind w:left="1080"/>
        <w:rPr>
          <w:rFonts w:ascii="Verdana" w:hAnsi="Verdana"/>
          <w:color w:val="3C3C3C"/>
          <w:sz w:val="18"/>
          <w:szCs w:val="18"/>
        </w:rPr>
      </w:pPr>
    </w:p>
    <w:p w:rsidR="00725529" w:rsidRDefault="00725529" w:rsidP="00725529">
      <w:pPr>
        <w:pStyle w:val="NormalWeb"/>
        <w:numPr>
          <w:ilvl w:val="0"/>
          <w:numId w:val="38"/>
        </w:numPr>
        <w:spacing w:before="75" w:beforeAutospacing="0" w:after="75" w:afterAutospacing="0" w:line="216" w:lineRule="atLeast"/>
        <w:rPr>
          <w:rFonts w:ascii="Verdana" w:hAnsi="Verdana"/>
          <w:color w:val="3C3C3C"/>
          <w:sz w:val="18"/>
          <w:szCs w:val="18"/>
        </w:rPr>
      </w:pPr>
      <w:r>
        <w:rPr>
          <w:rFonts w:ascii="Verdana" w:hAnsi="Verdana"/>
          <w:color w:val="3C3C3C"/>
          <w:sz w:val="18"/>
          <w:szCs w:val="18"/>
        </w:rPr>
        <w:t xml:space="preserve">Is dissent from official church teaching allowed? </w:t>
      </w:r>
    </w:p>
    <w:p w:rsidR="00725529" w:rsidRDefault="00725529" w:rsidP="00725529">
      <w:pPr>
        <w:pStyle w:val="NormalWeb"/>
        <w:numPr>
          <w:ilvl w:val="0"/>
          <w:numId w:val="41"/>
        </w:numPr>
        <w:spacing w:before="75" w:beforeAutospacing="0" w:after="75" w:afterAutospacing="0" w:line="216" w:lineRule="atLeast"/>
        <w:rPr>
          <w:rFonts w:ascii="Verdana" w:hAnsi="Verdana"/>
          <w:color w:val="3C3C3C"/>
          <w:sz w:val="18"/>
          <w:szCs w:val="18"/>
        </w:rPr>
      </w:pPr>
      <w:r>
        <w:rPr>
          <w:rFonts w:ascii="Verdana" w:hAnsi="Verdana"/>
          <w:color w:val="3C3C3C"/>
          <w:sz w:val="18"/>
          <w:szCs w:val="18"/>
        </w:rPr>
        <w:t xml:space="preserve">Some argue that dissent is possible because moral questions are not central to faith and disagreement does not implicate ones faith. In addition, human beings are limited in understanding and so we can never achieve certitude that excludes the possibility of error. </w:t>
      </w:r>
    </w:p>
    <w:p w:rsidR="00725529" w:rsidRDefault="00725529" w:rsidP="00725529">
      <w:pPr>
        <w:pStyle w:val="NormalWeb"/>
        <w:numPr>
          <w:ilvl w:val="0"/>
          <w:numId w:val="41"/>
        </w:numPr>
        <w:spacing w:before="75" w:beforeAutospacing="0" w:after="75" w:afterAutospacing="0" w:line="216" w:lineRule="atLeast"/>
        <w:rPr>
          <w:rFonts w:ascii="Verdana" w:hAnsi="Verdana"/>
          <w:color w:val="3C3C3C"/>
          <w:sz w:val="18"/>
          <w:szCs w:val="18"/>
        </w:rPr>
      </w:pPr>
      <w:r>
        <w:rPr>
          <w:rFonts w:ascii="Verdana" w:hAnsi="Verdana"/>
          <w:color w:val="3C3C3C"/>
          <w:sz w:val="18"/>
          <w:szCs w:val="18"/>
        </w:rPr>
        <w:t xml:space="preserve">Others stress that the holy spirit is present in the official teachers of the church. </w:t>
      </w:r>
      <w:r>
        <w:rPr>
          <w:rFonts w:ascii="Verdana" w:hAnsi="Verdana"/>
          <w:color w:val="3C3C3C"/>
          <w:sz w:val="18"/>
          <w:szCs w:val="18"/>
        </w:rPr>
        <w:br/>
      </w:r>
    </w:p>
    <w:p w:rsidR="00725529" w:rsidRDefault="00725529" w:rsidP="00725529">
      <w:pPr>
        <w:pStyle w:val="NormalWeb"/>
        <w:spacing w:before="75" w:beforeAutospacing="0" w:after="75" w:afterAutospacing="0" w:line="216" w:lineRule="atLeast"/>
        <w:rPr>
          <w:rFonts w:ascii="Verdana" w:hAnsi="Verdana"/>
          <w:color w:val="3C3C3C"/>
          <w:sz w:val="18"/>
          <w:szCs w:val="18"/>
        </w:rPr>
      </w:pPr>
    </w:p>
    <w:p w:rsidR="00725529" w:rsidRDefault="00725529" w:rsidP="00725529">
      <w:pPr>
        <w:pStyle w:val="Titre3"/>
        <w:spacing w:before="75" w:beforeAutospacing="0" w:after="75" w:afterAutospacing="0"/>
        <w:rPr>
          <w:rFonts w:ascii="Georgia" w:hAnsi="Georgia"/>
          <w:b w:val="0"/>
          <w:bCs w:val="0"/>
          <w:color w:val="0C4D84"/>
        </w:rPr>
      </w:pPr>
      <w:r>
        <w:rPr>
          <w:rFonts w:ascii="Georgia" w:hAnsi="Georgia"/>
          <w:b w:val="0"/>
          <w:bCs w:val="0"/>
          <w:color w:val="0C4D84"/>
        </w:rPr>
        <w:t>Ethical Absolutes &amp; Relativism in Ethics</w:t>
      </w:r>
      <w:r>
        <w:rPr>
          <w:rStyle w:val="apple-converted-space"/>
          <w:rFonts w:ascii="Georgia" w:hAnsi="Georgia"/>
          <w:b w:val="0"/>
          <w:bCs w:val="0"/>
          <w:color w:val="0C4D84"/>
        </w:rPr>
        <w:t> </w:t>
      </w:r>
    </w:p>
    <w:p w:rsidR="00725529" w:rsidRDefault="00725529" w:rsidP="00725529">
      <w:pPr>
        <w:pStyle w:val="Titre4"/>
        <w:spacing w:before="75" w:after="75"/>
        <w:rPr>
          <w:rFonts w:ascii="Georgia" w:hAnsi="Georgia"/>
          <w:color w:val="B46100"/>
          <w:sz w:val="21"/>
          <w:szCs w:val="21"/>
        </w:rPr>
      </w:pPr>
      <w:r>
        <w:rPr>
          <w:rStyle w:val="lev"/>
          <w:rFonts w:ascii="Georgia" w:hAnsi="Georgia"/>
          <w:color w:val="B46100"/>
          <w:sz w:val="21"/>
          <w:szCs w:val="21"/>
        </w:rPr>
        <w:t>Ethical Absolutes</w:t>
      </w:r>
    </w:p>
    <w:p w:rsidR="00725529" w:rsidRDefault="00725529" w:rsidP="00725529">
      <w:pPr>
        <w:pStyle w:val="NormalWeb"/>
        <w:spacing w:before="75" w:beforeAutospacing="0" w:after="75" w:afterAutospacing="0" w:line="216" w:lineRule="atLeast"/>
        <w:rPr>
          <w:rFonts w:ascii="Verdana" w:hAnsi="Verdana"/>
          <w:color w:val="3C3C3C"/>
          <w:sz w:val="18"/>
          <w:szCs w:val="18"/>
        </w:rPr>
      </w:pPr>
      <w:r>
        <w:rPr>
          <w:rFonts w:ascii="Verdana" w:hAnsi="Verdana"/>
          <w:color w:val="3C3C3C"/>
          <w:sz w:val="18"/>
          <w:szCs w:val="18"/>
        </w:rPr>
        <w:t>An absolute value or good is one that maintains its validity under any and every circumstance. There are three arguments against the possibility of ethical absolutes:</w:t>
      </w:r>
      <w:r>
        <w:rPr>
          <w:rStyle w:val="apple-converted-space"/>
          <w:rFonts w:ascii="Verdana" w:hAnsi="Verdana"/>
          <w:color w:val="3C3C3C"/>
          <w:sz w:val="18"/>
          <w:szCs w:val="18"/>
        </w:rPr>
        <w:t> </w:t>
      </w:r>
    </w:p>
    <w:p w:rsidR="00725529" w:rsidRDefault="00725529" w:rsidP="00725529">
      <w:pPr>
        <w:numPr>
          <w:ilvl w:val="0"/>
          <w:numId w:val="42"/>
        </w:numPr>
        <w:spacing w:before="120"/>
        <w:ind w:left="300"/>
        <w:rPr>
          <w:rFonts w:ascii="Verdana" w:hAnsi="Verdana"/>
          <w:color w:val="3C3C3C"/>
          <w:sz w:val="18"/>
          <w:szCs w:val="18"/>
        </w:rPr>
      </w:pPr>
      <w:r>
        <w:rPr>
          <w:rFonts w:ascii="Verdana" w:hAnsi="Verdana"/>
          <w:color w:val="3C3C3C"/>
          <w:sz w:val="18"/>
          <w:szCs w:val="18"/>
        </w:rPr>
        <w:t>There is no objectivity or universality to moral judgements nor any unified human nature.</w:t>
      </w:r>
    </w:p>
    <w:p w:rsidR="00725529" w:rsidRDefault="00725529" w:rsidP="00725529">
      <w:pPr>
        <w:numPr>
          <w:ilvl w:val="0"/>
          <w:numId w:val="42"/>
        </w:numPr>
        <w:spacing w:before="120"/>
        <w:ind w:left="300"/>
        <w:rPr>
          <w:rFonts w:ascii="Verdana" w:hAnsi="Verdana"/>
          <w:color w:val="3C3C3C"/>
          <w:sz w:val="18"/>
          <w:szCs w:val="18"/>
        </w:rPr>
      </w:pPr>
      <w:r>
        <w:rPr>
          <w:rFonts w:ascii="Verdana" w:hAnsi="Verdana"/>
          <w:color w:val="3C3C3C"/>
          <w:sz w:val="18"/>
          <w:szCs w:val="18"/>
        </w:rPr>
        <w:t>Rules are relative to a geographical time and place.</w:t>
      </w:r>
    </w:p>
    <w:p w:rsidR="00725529" w:rsidRDefault="00725529" w:rsidP="00725529">
      <w:pPr>
        <w:numPr>
          <w:ilvl w:val="0"/>
          <w:numId w:val="42"/>
        </w:numPr>
        <w:spacing w:before="120"/>
        <w:ind w:left="300"/>
        <w:rPr>
          <w:rFonts w:ascii="Verdana" w:hAnsi="Verdana"/>
          <w:color w:val="3C3C3C"/>
          <w:sz w:val="18"/>
          <w:szCs w:val="18"/>
        </w:rPr>
      </w:pPr>
      <w:r>
        <w:rPr>
          <w:rFonts w:ascii="Verdana" w:hAnsi="Verdana"/>
          <w:color w:val="3C3C3C"/>
          <w:sz w:val="18"/>
          <w:szCs w:val="18"/>
        </w:rPr>
        <w:t>Ethical absolutes lead to the problem of legalism and moralism, which does not promote human good.</w:t>
      </w:r>
      <w:r>
        <w:rPr>
          <w:rStyle w:val="apple-converted-space"/>
          <w:rFonts w:ascii="Verdana" w:hAnsi="Verdana"/>
          <w:color w:val="3C3C3C"/>
          <w:sz w:val="18"/>
          <w:szCs w:val="18"/>
        </w:rPr>
        <w:t> </w:t>
      </w:r>
    </w:p>
    <w:p w:rsidR="00725529" w:rsidRDefault="00725529" w:rsidP="00725529">
      <w:pPr>
        <w:pStyle w:val="Titre4"/>
        <w:spacing w:before="225" w:after="75"/>
        <w:rPr>
          <w:rFonts w:ascii="Georgia" w:hAnsi="Georgia"/>
          <w:color w:val="B46100"/>
          <w:sz w:val="21"/>
          <w:szCs w:val="21"/>
        </w:rPr>
      </w:pPr>
      <w:r>
        <w:rPr>
          <w:rStyle w:val="lev"/>
          <w:rFonts w:ascii="Georgia" w:hAnsi="Georgia"/>
          <w:color w:val="B46100"/>
          <w:sz w:val="21"/>
          <w:szCs w:val="21"/>
        </w:rPr>
        <w:t>Relativism in Ethics</w:t>
      </w:r>
      <w:r>
        <w:rPr>
          <w:rStyle w:val="apple-converted-space"/>
          <w:rFonts w:ascii="Georgia" w:hAnsi="Georgia"/>
          <w:color w:val="B46100"/>
          <w:sz w:val="21"/>
          <w:szCs w:val="21"/>
        </w:rPr>
        <w:t> </w:t>
      </w:r>
    </w:p>
    <w:p w:rsidR="00725529" w:rsidRDefault="00725529" w:rsidP="00725529">
      <w:pPr>
        <w:pStyle w:val="NormalWeb"/>
        <w:spacing w:before="75" w:beforeAutospacing="0" w:after="75" w:afterAutospacing="0" w:line="216" w:lineRule="atLeast"/>
        <w:rPr>
          <w:rFonts w:ascii="Verdana" w:hAnsi="Verdana"/>
          <w:color w:val="3C3C3C"/>
          <w:sz w:val="18"/>
          <w:szCs w:val="18"/>
        </w:rPr>
      </w:pPr>
      <w:r>
        <w:rPr>
          <w:rFonts w:ascii="Verdana" w:hAnsi="Verdana"/>
          <w:color w:val="3C3C3C"/>
          <w:sz w:val="18"/>
          <w:szCs w:val="18"/>
        </w:rPr>
        <w:t>What is right or wrong, good or bad, for a person varies in relation to the cultural group to which he or she belongs. There is no standard or objective morality applicable to all human beings. What actually is right differs in different contexts.</w:t>
      </w:r>
    </w:p>
    <w:p w:rsidR="00725529" w:rsidRDefault="00725529" w:rsidP="00725529">
      <w:pPr>
        <w:pStyle w:val="NormalWeb"/>
        <w:spacing w:before="75" w:beforeAutospacing="0" w:after="75" w:afterAutospacing="0" w:line="216" w:lineRule="atLeast"/>
        <w:rPr>
          <w:rFonts w:ascii="Verdana" w:hAnsi="Verdana"/>
          <w:color w:val="3C3C3C"/>
          <w:sz w:val="18"/>
          <w:szCs w:val="18"/>
        </w:rPr>
      </w:pPr>
    </w:p>
    <w:p w:rsidR="00725529" w:rsidRDefault="00725529" w:rsidP="00725529">
      <w:pPr>
        <w:pStyle w:val="NormalWeb"/>
        <w:spacing w:before="75" w:beforeAutospacing="0" w:after="75" w:afterAutospacing="0" w:line="216" w:lineRule="atLeast"/>
        <w:rPr>
          <w:rFonts w:ascii="Verdana" w:hAnsi="Verdana"/>
          <w:color w:val="3C3C3C"/>
          <w:sz w:val="18"/>
          <w:szCs w:val="18"/>
        </w:rPr>
      </w:pPr>
      <w:r>
        <w:rPr>
          <w:rFonts w:ascii="Verdana" w:hAnsi="Verdana"/>
          <w:color w:val="3C3C3C"/>
          <w:sz w:val="18"/>
          <w:szCs w:val="18"/>
        </w:rPr>
        <w:t>Interpreting scripture in the context in which it was written. Looking at the history, The author in order to understand the meaning and on another hand, the literal interpretation. This is a key tension.</w:t>
      </w:r>
    </w:p>
    <w:p w:rsidR="00725529" w:rsidRDefault="00725529" w:rsidP="00725529">
      <w:pPr>
        <w:pStyle w:val="NormalWeb"/>
        <w:numPr>
          <w:ilvl w:val="0"/>
          <w:numId w:val="31"/>
        </w:numPr>
        <w:spacing w:before="75" w:beforeAutospacing="0" w:after="75" w:afterAutospacing="0" w:line="216" w:lineRule="atLeast"/>
        <w:rPr>
          <w:rFonts w:ascii="Verdana" w:hAnsi="Verdana"/>
          <w:color w:val="3C3C3C"/>
          <w:sz w:val="18"/>
          <w:szCs w:val="18"/>
        </w:rPr>
      </w:pPr>
      <w:r>
        <w:rPr>
          <w:rFonts w:ascii="Verdana" w:hAnsi="Verdana"/>
          <w:color w:val="3C3C3C"/>
          <w:sz w:val="18"/>
          <w:szCs w:val="18"/>
        </w:rPr>
        <w:t>Protestant ethics compared to roman catholic, romans emphasize themes and ideas, protestants emphasize on particular theologians and their impact on the 20</w:t>
      </w:r>
      <w:r w:rsidRPr="00362375">
        <w:rPr>
          <w:rFonts w:ascii="Verdana" w:hAnsi="Verdana"/>
          <w:color w:val="3C3C3C"/>
          <w:sz w:val="18"/>
          <w:szCs w:val="18"/>
          <w:vertAlign w:val="superscript"/>
        </w:rPr>
        <w:t>th</w:t>
      </w:r>
      <w:r>
        <w:rPr>
          <w:rFonts w:ascii="Verdana" w:hAnsi="Verdana"/>
          <w:color w:val="3C3C3C"/>
          <w:sz w:val="18"/>
          <w:szCs w:val="18"/>
        </w:rPr>
        <w:t xml:space="preserve"> century since they had no central authority, this is a different way of operating. </w:t>
      </w:r>
    </w:p>
    <w:p w:rsidR="00725529" w:rsidRDefault="00725529" w:rsidP="00725529">
      <w:pPr>
        <w:pStyle w:val="NormalWeb"/>
        <w:spacing w:before="75" w:beforeAutospacing="0" w:after="75" w:afterAutospacing="0" w:line="216" w:lineRule="atLeast"/>
        <w:rPr>
          <w:rFonts w:ascii="Verdana" w:hAnsi="Verdana"/>
          <w:color w:val="3C3C3C"/>
          <w:sz w:val="18"/>
          <w:szCs w:val="18"/>
        </w:rPr>
      </w:pPr>
    </w:p>
    <w:p w:rsidR="00725529" w:rsidRDefault="00725529" w:rsidP="00725529">
      <w:pPr>
        <w:pStyle w:val="Titre3"/>
        <w:spacing w:before="75" w:beforeAutospacing="0" w:after="75" w:afterAutospacing="0"/>
        <w:rPr>
          <w:rFonts w:ascii="Georgia" w:hAnsi="Georgia"/>
          <w:b w:val="0"/>
          <w:bCs w:val="0"/>
          <w:color w:val="0C4D84"/>
        </w:rPr>
      </w:pPr>
      <w:r>
        <w:rPr>
          <w:rFonts w:ascii="Georgia" w:hAnsi="Georgia"/>
          <w:b w:val="0"/>
          <w:bCs w:val="0"/>
          <w:color w:val="0C4D84"/>
        </w:rPr>
        <w:t>Observations &amp; Reactions</w:t>
      </w:r>
      <w:r>
        <w:rPr>
          <w:rStyle w:val="apple-converted-space"/>
          <w:rFonts w:ascii="Georgia" w:hAnsi="Georgia"/>
          <w:b w:val="0"/>
          <w:bCs w:val="0"/>
          <w:color w:val="0C4D84"/>
        </w:rPr>
        <w:t> </w:t>
      </w:r>
    </w:p>
    <w:p w:rsidR="00725529" w:rsidRDefault="00725529" w:rsidP="00725529">
      <w:pPr>
        <w:pStyle w:val="NormalWeb"/>
        <w:spacing w:before="75" w:beforeAutospacing="0" w:after="75" w:afterAutospacing="0" w:line="216" w:lineRule="atLeast"/>
        <w:rPr>
          <w:rFonts w:ascii="Verdana" w:hAnsi="Verdana"/>
          <w:color w:val="3C3C3C"/>
          <w:sz w:val="18"/>
          <w:szCs w:val="18"/>
        </w:rPr>
      </w:pPr>
      <w:r>
        <w:rPr>
          <w:rStyle w:val="lev"/>
          <w:rFonts w:ascii="Verdana" w:hAnsi="Verdana"/>
          <w:color w:val="3C3C3C"/>
          <w:sz w:val="18"/>
          <w:szCs w:val="18"/>
        </w:rPr>
        <w:t>Three general observations:</w:t>
      </w:r>
    </w:p>
    <w:p w:rsidR="00725529" w:rsidRDefault="00725529" w:rsidP="00725529">
      <w:pPr>
        <w:numPr>
          <w:ilvl w:val="0"/>
          <w:numId w:val="43"/>
        </w:numPr>
        <w:spacing w:before="120"/>
        <w:ind w:left="300"/>
        <w:rPr>
          <w:rFonts w:ascii="Verdana" w:hAnsi="Verdana"/>
          <w:color w:val="3C3C3C"/>
          <w:sz w:val="18"/>
          <w:szCs w:val="18"/>
        </w:rPr>
      </w:pPr>
      <w:r>
        <w:rPr>
          <w:rFonts w:ascii="Verdana" w:hAnsi="Verdana"/>
          <w:color w:val="3C3C3C"/>
          <w:sz w:val="18"/>
          <w:szCs w:val="18"/>
        </w:rPr>
        <w:t>We see in Protestant ethics a tension between the historical critical method in interpreting scripture and a literal interpretation of scripture.</w:t>
      </w:r>
      <w:r>
        <w:rPr>
          <w:rStyle w:val="apple-converted-space"/>
          <w:rFonts w:ascii="Verdana" w:hAnsi="Verdana"/>
          <w:color w:val="3C3C3C"/>
          <w:sz w:val="18"/>
          <w:szCs w:val="18"/>
        </w:rPr>
        <w:t> </w:t>
      </w:r>
    </w:p>
    <w:p w:rsidR="00725529" w:rsidRDefault="00725529" w:rsidP="00725529">
      <w:pPr>
        <w:numPr>
          <w:ilvl w:val="0"/>
          <w:numId w:val="43"/>
        </w:numPr>
        <w:spacing w:before="120"/>
        <w:ind w:left="300"/>
        <w:rPr>
          <w:rFonts w:ascii="Verdana" w:hAnsi="Verdana"/>
          <w:color w:val="3C3C3C"/>
          <w:sz w:val="18"/>
          <w:szCs w:val="18"/>
        </w:rPr>
      </w:pPr>
      <w:r>
        <w:rPr>
          <w:rFonts w:ascii="Verdana" w:hAnsi="Verdana"/>
          <w:color w:val="3C3C3C"/>
          <w:sz w:val="18"/>
          <w:szCs w:val="18"/>
        </w:rPr>
        <w:t>The Social Gospel movement was a prominent Protestant movement in the late 19th century. It advocated social reform through the Christian gospel.</w:t>
      </w:r>
      <w:r>
        <w:rPr>
          <w:rStyle w:val="apple-converted-space"/>
          <w:rFonts w:ascii="Verdana" w:hAnsi="Verdana"/>
          <w:color w:val="3C3C3C"/>
          <w:sz w:val="18"/>
          <w:szCs w:val="18"/>
        </w:rPr>
        <w:t> </w:t>
      </w:r>
    </w:p>
    <w:p w:rsidR="00725529" w:rsidRDefault="00725529" w:rsidP="00725529">
      <w:pPr>
        <w:numPr>
          <w:ilvl w:val="0"/>
          <w:numId w:val="43"/>
        </w:numPr>
        <w:spacing w:before="120"/>
        <w:ind w:left="300"/>
        <w:rPr>
          <w:rFonts w:ascii="Verdana" w:hAnsi="Verdana"/>
          <w:color w:val="3C3C3C"/>
          <w:sz w:val="18"/>
          <w:szCs w:val="18"/>
        </w:rPr>
      </w:pPr>
      <w:r>
        <w:rPr>
          <w:rFonts w:ascii="Verdana" w:hAnsi="Verdana"/>
          <w:color w:val="3C3C3C"/>
          <w:sz w:val="18"/>
          <w:szCs w:val="18"/>
        </w:rPr>
        <w:t>Without a strong central authority there is more freedom to explore new methods, for example, in scripture study and in ethical deliberation.</w:t>
      </w:r>
      <w:r>
        <w:rPr>
          <w:rStyle w:val="apple-converted-space"/>
          <w:rFonts w:ascii="Verdana" w:hAnsi="Verdana"/>
          <w:color w:val="3C3C3C"/>
          <w:sz w:val="18"/>
          <w:szCs w:val="18"/>
        </w:rPr>
        <w:t> </w:t>
      </w:r>
    </w:p>
    <w:p w:rsidR="00725529" w:rsidRDefault="00725529" w:rsidP="00725529">
      <w:pPr>
        <w:pStyle w:val="NormalWeb"/>
        <w:spacing w:before="150" w:beforeAutospacing="0" w:after="75" w:afterAutospacing="0" w:line="216" w:lineRule="atLeast"/>
        <w:rPr>
          <w:rFonts w:ascii="Verdana" w:hAnsi="Verdana"/>
          <w:color w:val="3C3C3C"/>
          <w:sz w:val="18"/>
          <w:szCs w:val="18"/>
        </w:rPr>
      </w:pPr>
      <w:r>
        <w:rPr>
          <w:rStyle w:val="lev"/>
          <w:rFonts w:ascii="Verdana" w:hAnsi="Verdana"/>
          <w:color w:val="3C3C3C"/>
          <w:sz w:val="18"/>
          <w:szCs w:val="18"/>
        </w:rPr>
        <w:t>In the twentieth century, Protestant theologians are reacting against two perspectives:</w:t>
      </w:r>
      <w:r>
        <w:rPr>
          <w:rStyle w:val="apple-converted-space"/>
          <w:rFonts w:ascii="Verdana" w:hAnsi="Verdana"/>
          <w:b/>
          <w:bCs/>
          <w:color w:val="3C3C3C"/>
          <w:sz w:val="18"/>
          <w:szCs w:val="18"/>
        </w:rPr>
        <w:t> </w:t>
      </w:r>
    </w:p>
    <w:p w:rsidR="00725529" w:rsidRDefault="00725529" w:rsidP="00725529">
      <w:pPr>
        <w:numPr>
          <w:ilvl w:val="0"/>
          <w:numId w:val="44"/>
        </w:numPr>
        <w:spacing w:before="120"/>
        <w:ind w:left="300"/>
        <w:rPr>
          <w:rFonts w:ascii="Verdana" w:hAnsi="Verdana"/>
          <w:color w:val="3C3C3C"/>
          <w:sz w:val="18"/>
          <w:szCs w:val="18"/>
        </w:rPr>
      </w:pPr>
      <w:r>
        <w:rPr>
          <w:rFonts w:ascii="Verdana" w:hAnsi="Verdana"/>
          <w:color w:val="3C3C3C"/>
          <w:sz w:val="18"/>
          <w:szCs w:val="18"/>
        </w:rPr>
        <w:t>Autonomous reasoning in ethics. This was built on Kantian practical reason which asserts that moral principles can be obtained through the categorical imperative:</w:t>
      </w:r>
    </w:p>
    <w:p w:rsidR="00725529" w:rsidRDefault="00725529" w:rsidP="00725529">
      <w:pPr>
        <w:pStyle w:val="NormalWeb"/>
        <w:spacing w:before="75" w:beforeAutospacing="0" w:after="75" w:afterAutospacing="0" w:line="216" w:lineRule="atLeast"/>
        <w:ind w:left="600"/>
        <w:rPr>
          <w:rFonts w:ascii="Verdana" w:hAnsi="Verdana"/>
          <w:color w:val="3C3C3C"/>
          <w:sz w:val="18"/>
          <w:szCs w:val="18"/>
        </w:rPr>
      </w:pPr>
      <w:r>
        <w:rPr>
          <w:rFonts w:ascii="Verdana" w:hAnsi="Verdana"/>
          <w:color w:val="3C3C3C"/>
          <w:sz w:val="18"/>
          <w:szCs w:val="18"/>
        </w:rPr>
        <w:t>"Act only according to that maxim whereby you can at the same time will that it should become a universal law."</w:t>
      </w:r>
      <w:r>
        <w:rPr>
          <w:rStyle w:val="apple-converted-space"/>
          <w:rFonts w:ascii="Verdana" w:hAnsi="Verdana"/>
          <w:color w:val="3C3C3C"/>
          <w:sz w:val="18"/>
          <w:szCs w:val="18"/>
        </w:rPr>
        <w:t> </w:t>
      </w:r>
      <w:r>
        <w:rPr>
          <w:rFonts w:ascii="Verdana" w:hAnsi="Verdana"/>
          <w:color w:val="3C3C3C"/>
          <w:sz w:val="15"/>
          <w:szCs w:val="15"/>
        </w:rPr>
        <w:t>(Kant, Immanuel.</w:t>
      </w:r>
      <w:r>
        <w:rPr>
          <w:rStyle w:val="apple-converted-space"/>
          <w:rFonts w:ascii="Verdana" w:hAnsi="Verdana"/>
          <w:color w:val="3C3C3C"/>
          <w:sz w:val="15"/>
          <w:szCs w:val="15"/>
        </w:rPr>
        <w:t> </w:t>
      </w:r>
      <w:r>
        <w:rPr>
          <w:rStyle w:val="Accentuation"/>
          <w:rFonts w:ascii="Verdana" w:eastAsiaTheme="majorEastAsia" w:hAnsi="Verdana"/>
          <w:color w:val="3C3C3C"/>
          <w:sz w:val="15"/>
          <w:szCs w:val="15"/>
        </w:rPr>
        <w:t>Grounding for the Metaphysics of Morals</w:t>
      </w:r>
      <w:r>
        <w:rPr>
          <w:rFonts w:ascii="Verdana" w:hAnsi="Verdana"/>
          <w:color w:val="3C3C3C"/>
          <w:sz w:val="15"/>
          <w:szCs w:val="15"/>
        </w:rPr>
        <w:t>, 3rd ed., translated by James W. Ellington. Hackett, [1785] 1993.)</w:t>
      </w:r>
      <w:r>
        <w:rPr>
          <w:rStyle w:val="apple-converted-space"/>
          <w:rFonts w:ascii="Verdana" w:hAnsi="Verdana"/>
          <w:color w:val="3C3C3C"/>
          <w:sz w:val="15"/>
          <w:szCs w:val="15"/>
        </w:rPr>
        <w:t> </w:t>
      </w:r>
    </w:p>
    <w:p w:rsidR="00725529" w:rsidRDefault="00725529" w:rsidP="00725529">
      <w:pPr>
        <w:pStyle w:val="NormalWeb"/>
        <w:spacing w:before="75" w:beforeAutospacing="0" w:after="75" w:afterAutospacing="0" w:line="216" w:lineRule="atLeast"/>
        <w:ind w:left="300"/>
        <w:rPr>
          <w:rFonts w:ascii="Verdana" w:hAnsi="Verdana"/>
          <w:color w:val="3C3C3C"/>
          <w:sz w:val="18"/>
          <w:szCs w:val="18"/>
        </w:rPr>
      </w:pPr>
      <w:r>
        <w:rPr>
          <w:rFonts w:ascii="Verdana" w:hAnsi="Verdana"/>
          <w:color w:val="3C3C3C"/>
          <w:sz w:val="18"/>
          <w:szCs w:val="18"/>
        </w:rPr>
        <w:t>It is a law given by the pure reason, and binding universally on every rational will. So, there is no reference to metaphysics or theological reflection.</w:t>
      </w:r>
      <w:r>
        <w:rPr>
          <w:rStyle w:val="apple-converted-space"/>
          <w:rFonts w:ascii="Verdana" w:hAnsi="Verdana"/>
          <w:color w:val="3C3C3C"/>
          <w:sz w:val="18"/>
          <w:szCs w:val="18"/>
        </w:rPr>
        <w:t> </w:t>
      </w:r>
    </w:p>
    <w:p w:rsidR="00725529" w:rsidRDefault="00725529" w:rsidP="00725529">
      <w:pPr>
        <w:numPr>
          <w:ilvl w:val="0"/>
          <w:numId w:val="45"/>
        </w:numPr>
        <w:spacing w:before="120"/>
        <w:ind w:left="300"/>
        <w:rPr>
          <w:rFonts w:ascii="Verdana" w:hAnsi="Verdana"/>
          <w:color w:val="3C3C3C"/>
          <w:sz w:val="18"/>
          <w:szCs w:val="18"/>
        </w:rPr>
      </w:pPr>
      <w:r>
        <w:rPr>
          <w:rFonts w:ascii="Verdana" w:hAnsi="Verdana"/>
          <w:color w:val="3C3C3C"/>
          <w:sz w:val="18"/>
          <w:szCs w:val="18"/>
        </w:rPr>
        <w:t>The influence of the social gospel.</w:t>
      </w:r>
    </w:p>
    <w:p w:rsidR="00725529" w:rsidRDefault="00725529" w:rsidP="00725529">
      <w:pPr>
        <w:pStyle w:val="NormalWeb"/>
        <w:spacing w:before="75" w:beforeAutospacing="0" w:after="75" w:afterAutospacing="0" w:line="216" w:lineRule="atLeast"/>
        <w:rPr>
          <w:rFonts w:ascii="Verdana" w:hAnsi="Verdana"/>
          <w:color w:val="3C3C3C"/>
          <w:sz w:val="18"/>
          <w:szCs w:val="18"/>
        </w:rPr>
      </w:pPr>
    </w:p>
    <w:p w:rsidR="00725529" w:rsidRDefault="00725529" w:rsidP="00725529">
      <w:pPr>
        <w:pStyle w:val="NormalWeb"/>
        <w:spacing w:before="75" w:beforeAutospacing="0" w:after="75" w:afterAutospacing="0" w:line="216" w:lineRule="atLeast"/>
        <w:rPr>
          <w:rFonts w:ascii="Verdana" w:hAnsi="Verdana"/>
          <w:color w:val="3C3C3C"/>
          <w:sz w:val="18"/>
          <w:szCs w:val="18"/>
        </w:rPr>
      </w:pPr>
      <w:r>
        <w:rPr>
          <w:rFonts w:ascii="Verdana" w:hAnsi="Verdana"/>
          <w:color w:val="3C3C3C"/>
          <w:sz w:val="18"/>
          <w:szCs w:val="18"/>
        </w:rPr>
        <w:t>Key figures</w:t>
      </w:r>
    </w:p>
    <w:p w:rsidR="00725529" w:rsidRDefault="00725529" w:rsidP="00725529">
      <w:pPr>
        <w:pStyle w:val="NormalWeb"/>
        <w:numPr>
          <w:ilvl w:val="0"/>
          <w:numId w:val="46"/>
        </w:numPr>
        <w:spacing w:before="75" w:beforeAutospacing="0" w:after="75" w:afterAutospacing="0" w:line="216" w:lineRule="atLeast"/>
        <w:rPr>
          <w:rFonts w:ascii="Verdana" w:hAnsi="Verdana"/>
          <w:color w:val="3C3C3C"/>
          <w:sz w:val="18"/>
          <w:szCs w:val="18"/>
        </w:rPr>
      </w:pPr>
      <w:r>
        <w:rPr>
          <w:rFonts w:ascii="Verdana" w:hAnsi="Verdana"/>
          <w:color w:val="3C3C3C"/>
          <w:sz w:val="18"/>
          <w:szCs w:val="18"/>
        </w:rPr>
        <w:t>Karl barth</w:t>
      </w:r>
    </w:p>
    <w:p w:rsidR="00725529" w:rsidRDefault="00725529" w:rsidP="00725529">
      <w:pPr>
        <w:pStyle w:val="NormalWeb"/>
        <w:numPr>
          <w:ilvl w:val="0"/>
          <w:numId w:val="31"/>
        </w:numPr>
        <w:spacing w:before="75" w:beforeAutospacing="0" w:after="75" w:afterAutospacing="0" w:line="216" w:lineRule="atLeast"/>
        <w:rPr>
          <w:rFonts w:ascii="Verdana" w:hAnsi="Verdana"/>
          <w:color w:val="3C3C3C"/>
          <w:sz w:val="18"/>
          <w:szCs w:val="18"/>
        </w:rPr>
      </w:pPr>
      <w:r>
        <w:rPr>
          <w:rFonts w:ascii="Verdana" w:hAnsi="Verdana"/>
          <w:color w:val="3C3C3C"/>
          <w:sz w:val="18"/>
          <w:szCs w:val="18"/>
        </w:rPr>
        <w:t>Denied the possibility of attaining any knowledge of god by the use of reason</w:t>
      </w:r>
    </w:p>
    <w:p w:rsidR="00725529" w:rsidRDefault="00725529" w:rsidP="00725529">
      <w:pPr>
        <w:pStyle w:val="NormalWeb"/>
        <w:numPr>
          <w:ilvl w:val="0"/>
          <w:numId w:val="31"/>
        </w:numPr>
        <w:spacing w:before="75" w:beforeAutospacing="0" w:after="75" w:afterAutospacing="0" w:line="216" w:lineRule="atLeast"/>
        <w:rPr>
          <w:rFonts w:ascii="Verdana" w:hAnsi="Verdana"/>
          <w:color w:val="3C3C3C"/>
          <w:sz w:val="18"/>
          <w:szCs w:val="18"/>
        </w:rPr>
      </w:pPr>
      <w:r>
        <w:rPr>
          <w:rFonts w:ascii="Verdana" w:hAnsi="Verdana"/>
          <w:color w:val="3C3C3C"/>
          <w:sz w:val="18"/>
          <w:szCs w:val="18"/>
        </w:rPr>
        <w:t>He stressed gods action as independent of every existing human order. All we can do is accept god revelation in faith</w:t>
      </w:r>
    </w:p>
    <w:p w:rsidR="00725529" w:rsidRDefault="00725529" w:rsidP="00725529">
      <w:pPr>
        <w:pStyle w:val="NormalWeb"/>
        <w:numPr>
          <w:ilvl w:val="0"/>
          <w:numId w:val="31"/>
        </w:numPr>
        <w:spacing w:before="75" w:beforeAutospacing="0" w:after="75" w:afterAutospacing="0" w:line="216" w:lineRule="atLeast"/>
        <w:rPr>
          <w:rFonts w:ascii="Verdana" w:hAnsi="Verdana"/>
          <w:color w:val="3C3C3C"/>
          <w:sz w:val="18"/>
          <w:szCs w:val="18"/>
        </w:rPr>
      </w:pPr>
      <w:r>
        <w:rPr>
          <w:rFonts w:ascii="Verdana" w:hAnsi="Verdana"/>
          <w:color w:val="3C3C3C"/>
          <w:sz w:val="18"/>
          <w:szCs w:val="18"/>
        </w:rPr>
        <w:t>Barth was against liberalism. For example, belief in human progress and confidence in cultural achievements.</w:t>
      </w:r>
    </w:p>
    <w:p w:rsidR="00725529" w:rsidRDefault="00725529" w:rsidP="00725529">
      <w:pPr>
        <w:pStyle w:val="NormalWeb"/>
        <w:numPr>
          <w:ilvl w:val="0"/>
          <w:numId w:val="31"/>
        </w:numPr>
        <w:spacing w:before="75" w:beforeAutospacing="0" w:after="75" w:afterAutospacing="0" w:line="216" w:lineRule="atLeast"/>
        <w:rPr>
          <w:rFonts w:ascii="Verdana" w:hAnsi="Verdana"/>
          <w:color w:val="3C3C3C"/>
          <w:sz w:val="18"/>
          <w:szCs w:val="18"/>
        </w:rPr>
      </w:pPr>
      <w:r>
        <w:rPr>
          <w:rFonts w:ascii="Verdana" w:hAnsi="Verdana"/>
          <w:color w:val="3C3C3C"/>
          <w:sz w:val="18"/>
          <w:szCs w:val="18"/>
        </w:rPr>
        <w:t>For barth, the divine will cannot be encapsulated in rules or in moral theology. The gospel is before human law.</w:t>
      </w:r>
    </w:p>
    <w:p w:rsidR="00725529" w:rsidRDefault="00725529" w:rsidP="00725529">
      <w:pPr>
        <w:pStyle w:val="NormalWeb"/>
        <w:numPr>
          <w:ilvl w:val="0"/>
          <w:numId w:val="31"/>
        </w:numPr>
        <w:spacing w:before="75" w:beforeAutospacing="0" w:after="75" w:afterAutospacing="0" w:line="216" w:lineRule="atLeast"/>
        <w:rPr>
          <w:rFonts w:ascii="Verdana" w:hAnsi="Verdana"/>
          <w:color w:val="3C3C3C"/>
          <w:sz w:val="18"/>
          <w:szCs w:val="18"/>
        </w:rPr>
      </w:pPr>
      <w:r>
        <w:rPr>
          <w:rFonts w:ascii="Verdana" w:hAnsi="Verdana"/>
          <w:color w:val="3C3C3C"/>
          <w:sz w:val="18"/>
          <w:szCs w:val="18"/>
        </w:rPr>
        <w:t xml:space="preserve">Barth was against private pietism. He promoted a social vision of Christianity but not one that adhered to the status quo. He promoted the confessing church against the nazi regime which attempted to make the churches an instrument of national socialist nazi propaganda and politics. </w:t>
      </w:r>
    </w:p>
    <w:p w:rsidR="00725529" w:rsidRDefault="00725529" w:rsidP="00725529">
      <w:pPr>
        <w:pStyle w:val="NormalWeb"/>
        <w:spacing w:before="75" w:beforeAutospacing="0" w:after="75" w:afterAutospacing="0" w:line="216" w:lineRule="atLeast"/>
        <w:rPr>
          <w:rFonts w:ascii="Verdana" w:hAnsi="Verdana"/>
          <w:color w:val="3C3C3C"/>
          <w:sz w:val="18"/>
          <w:szCs w:val="18"/>
        </w:rPr>
      </w:pPr>
    </w:p>
    <w:p w:rsidR="00725529" w:rsidRDefault="00725529" w:rsidP="00725529">
      <w:pPr>
        <w:pStyle w:val="NormalWeb"/>
        <w:numPr>
          <w:ilvl w:val="0"/>
          <w:numId w:val="46"/>
        </w:numPr>
        <w:spacing w:before="75" w:beforeAutospacing="0" w:after="75" w:afterAutospacing="0" w:line="216" w:lineRule="atLeast"/>
        <w:rPr>
          <w:rFonts w:ascii="Verdana" w:hAnsi="Verdana"/>
          <w:color w:val="3C3C3C"/>
          <w:sz w:val="18"/>
          <w:szCs w:val="18"/>
        </w:rPr>
      </w:pPr>
      <w:r>
        <w:rPr>
          <w:rFonts w:ascii="Verdana" w:hAnsi="Verdana"/>
          <w:color w:val="3C3C3C"/>
          <w:sz w:val="18"/>
          <w:szCs w:val="18"/>
        </w:rPr>
        <w:t>Rudolf Bultmann</w:t>
      </w:r>
    </w:p>
    <w:p w:rsidR="00725529" w:rsidRDefault="00725529" w:rsidP="00725529">
      <w:pPr>
        <w:pStyle w:val="NormalWeb"/>
        <w:numPr>
          <w:ilvl w:val="0"/>
          <w:numId w:val="31"/>
        </w:numPr>
        <w:spacing w:before="75" w:beforeAutospacing="0" w:after="75" w:afterAutospacing="0" w:line="216" w:lineRule="atLeast"/>
        <w:rPr>
          <w:rFonts w:ascii="Verdana" w:hAnsi="Verdana"/>
          <w:color w:val="3C3C3C"/>
          <w:sz w:val="18"/>
          <w:szCs w:val="18"/>
        </w:rPr>
      </w:pPr>
      <w:r>
        <w:rPr>
          <w:rFonts w:ascii="Verdana" w:hAnsi="Verdana"/>
          <w:color w:val="3C3C3C"/>
          <w:sz w:val="18"/>
          <w:szCs w:val="18"/>
        </w:rPr>
        <w:t>German luterhan theologian and new testament schlar</w:t>
      </w:r>
    </w:p>
    <w:p w:rsidR="00725529" w:rsidRDefault="00725529" w:rsidP="00725529">
      <w:pPr>
        <w:pStyle w:val="NormalWeb"/>
        <w:numPr>
          <w:ilvl w:val="0"/>
          <w:numId w:val="31"/>
        </w:numPr>
        <w:spacing w:before="75" w:beforeAutospacing="0" w:after="75" w:afterAutospacing="0" w:line="216" w:lineRule="atLeast"/>
        <w:rPr>
          <w:rFonts w:ascii="Verdana" w:hAnsi="Verdana"/>
          <w:color w:val="3C3C3C"/>
          <w:sz w:val="18"/>
          <w:szCs w:val="18"/>
        </w:rPr>
      </w:pPr>
      <w:r>
        <w:rPr>
          <w:rFonts w:ascii="Verdana" w:hAnsi="Verdana"/>
          <w:color w:val="3C3C3C"/>
          <w:sz w:val="18"/>
          <w:szCs w:val="18"/>
        </w:rPr>
        <w:t>Introduced existentialism into christian theology. Existentialism is a philosophy that emphasizes the individuals experience of choice. He saw the moral life as a relationship to the word of god in particular situations not in essential sets of human value.</w:t>
      </w:r>
    </w:p>
    <w:p w:rsidR="00725529" w:rsidRDefault="00725529" w:rsidP="00725529">
      <w:pPr>
        <w:pStyle w:val="NormalWeb"/>
        <w:numPr>
          <w:ilvl w:val="0"/>
          <w:numId w:val="31"/>
        </w:numPr>
        <w:spacing w:before="75" w:beforeAutospacing="0" w:after="75" w:afterAutospacing="0" w:line="216" w:lineRule="atLeast"/>
        <w:rPr>
          <w:rFonts w:ascii="Verdana" w:hAnsi="Verdana"/>
          <w:color w:val="3C3C3C"/>
          <w:sz w:val="18"/>
          <w:szCs w:val="18"/>
        </w:rPr>
      </w:pPr>
      <w:r>
        <w:rPr>
          <w:rFonts w:ascii="Verdana" w:hAnsi="Verdana"/>
          <w:color w:val="3C3C3C"/>
          <w:sz w:val="18"/>
          <w:szCs w:val="18"/>
        </w:rPr>
        <w:t xml:space="preserve">The moral life is a radical obedience without reliance on rules or principles. Ethics is relational in its foundation. </w:t>
      </w:r>
    </w:p>
    <w:p w:rsidR="00725529" w:rsidRDefault="00725529" w:rsidP="00725529">
      <w:pPr>
        <w:pStyle w:val="NormalWeb"/>
        <w:numPr>
          <w:ilvl w:val="0"/>
          <w:numId w:val="31"/>
        </w:numPr>
        <w:spacing w:before="75" w:beforeAutospacing="0" w:after="75" w:afterAutospacing="0" w:line="216" w:lineRule="atLeast"/>
        <w:rPr>
          <w:rFonts w:ascii="Verdana" w:hAnsi="Verdana"/>
          <w:color w:val="3C3C3C"/>
          <w:sz w:val="18"/>
          <w:szCs w:val="18"/>
        </w:rPr>
      </w:pPr>
      <w:r>
        <w:rPr>
          <w:rFonts w:ascii="Verdana" w:hAnsi="Verdana"/>
          <w:color w:val="3C3C3C"/>
          <w:sz w:val="18"/>
          <w:szCs w:val="18"/>
        </w:rPr>
        <w:t xml:space="preserve">He characterizes jesus’ ethics as one of radical obedience of doing god will at each moment. Each moment should be considered as the final hour, that is, the hour of decision. Are we for or against total obedience to god? </w:t>
      </w:r>
    </w:p>
    <w:p w:rsidR="00725529" w:rsidRDefault="00725529" w:rsidP="00725529">
      <w:pPr>
        <w:pStyle w:val="NormalWeb"/>
        <w:spacing w:before="75" w:beforeAutospacing="0" w:after="75" w:afterAutospacing="0" w:line="216" w:lineRule="atLeast"/>
        <w:rPr>
          <w:rFonts w:ascii="Verdana" w:hAnsi="Verdana"/>
          <w:color w:val="3C3C3C"/>
          <w:sz w:val="18"/>
          <w:szCs w:val="18"/>
        </w:rPr>
      </w:pPr>
    </w:p>
    <w:p w:rsidR="00725529" w:rsidRDefault="00725529" w:rsidP="00725529">
      <w:pPr>
        <w:pStyle w:val="NormalWeb"/>
        <w:numPr>
          <w:ilvl w:val="0"/>
          <w:numId w:val="46"/>
        </w:numPr>
        <w:spacing w:before="75" w:beforeAutospacing="0" w:after="75" w:afterAutospacing="0" w:line="216" w:lineRule="atLeast"/>
        <w:rPr>
          <w:rFonts w:ascii="Verdana" w:hAnsi="Verdana"/>
          <w:color w:val="3C3C3C"/>
          <w:sz w:val="18"/>
          <w:szCs w:val="18"/>
        </w:rPr>
      </w:pPr>
      <w:r>
        <w:rPr>
          <w:rFonts w:ascii="Verdana" w:hAnsi="Verdana"/>
          <w:color w:val="3C3C3C"/>
          <w:sz w:val="18"/>
          <w:szCs w:val="18"/>
        </w:rPr>
        <w:t xml:space="preserve">Emil brunner </w:t>
      </w:r>
    </w:p>
    <w:p w:rsidR="00725529" w:rsidRDefault="00725529" w:rsidP="00725529">
      <w:pPr>
        <w:pStyle w:val="NormalWeb"/>
        <w:numPr>
          <w:ilvl w:val="0"/>
          <w:numId w:val="31"/>
        </w:numPr>
        <w:spacing w:before="75" w:beforeAutospacing="0" w:after="75" w:afterAutospacing="0" w:line="216" w:lineRule="atLeast"/>
        <w:rPr>
          <w:rFonts w:ascii="Verdana" w:hAnsi="Verdana"/>
          <w:color w:val="3C3C3C"/>
          <w:sz w:val="18"/>
          <w:szCs w:val="18"/>
        </w:rPr>
      </w:pPr>
      <w:r>
        <w:rPr>
          <w:rFonts w:ascii="Verdana" w:hAnsi="Verdana"/>
          <w:color w:val="3C3C3C"/>
          <w:sz w:val="18"/>
          <w:szCs w:val="18"/>
        </w:rPr>
        <w:t xml:space="preserve">Swiss protestant theologian </w:t>
      </w:r>
    </w:p>
    <w:p w:rsidR="00725529" w:rsidRDefault="00725529" w:rsidP="00725529">
      <w:pPr>
        <w:pStyle w:val="NormalWeb"/>
        <w:numPr>
          <w:ilvl w:val="0"/>
          <w:numId w:val="31"/>
        </w:numPr>
        <w:spacing w:before="75" w:beforeAutospacing="0" w:after="75" w:afterAutospacing="0" w:line="216" w:lineRule="atLeast"/>
        <w:rPr>
          <w:rFonts w:ascii="Verdana" w:hAnsi="Verdana"/>
          <w:color w:val="3C3C3C"/>
          <w:sz w:val="18"/>
          <w:szCs w:val="18"/>
        </w:rPr>
      </w:pPr>
      <w:r>
        <w:rPr>
          <w:rFonts w:ascii="Verdana" w:hAnsi="Verdana"/>
          <w:color w:val="3C3C3C"/>
          <w:sz w:val="18"/>
          <w:szCs w:val="18"/>
        </w:rPr>
        <w:t>First protestant theologian to create a systematic articulation of ethics.</w:t>
      </w:r>
    </w:p>
    <w:p w:rsidR="00725529" w:rsidRDefault="00725529" w:rsidP="00725529">
      <w:pPr>
        <w:pStyle w:val="NormalWeb"/>
        <w:numPr>
          <w:ilvl w:val="0"/>
          <w:numId w:val="31"/>
        </w:numPr>
        <w:spacing w:before="75" w:beforeAutospacing="0" w:after="75" w:afterAutospacing="0" w:line="216" w:lineRule="atLeast"/>
        <w:rPr>
          <w:rFonts w:ascii="Verdana" w:hAnsi="Verdana"/>
          <w:color w:val="3C3C3C"/>
          <w:sz w:val="18"/>
          <w:szCs w:val="18"/>
        </w:rPr>
      </w:pPr>
      <w:r>
        <w:rPr>
          <w:rFonts w:ascii="Verdana" w:hAnsi="Verdana"/>
          <w:color w:val="3C3C3C"/>
          <w:sz w:val="18"/>
          <w:szCs w:val="18"/>
        </w:rPr>
        <w:t xml:space="preserve">He promotes theology of encounter, a personal experience of encounter with god and with others. Ethics emerges from that encounter and not from law which, for brunner, is secondary. </w:t>
      </w:r>
    </w:p>
    <w:p w:rsidR="00725529" w:rsidRDefault="00725529" w:rsidP="00725529">
      <w:pPr>
        <w:pStyle w:val="NormalWeb"/>
        <w:numPr>
          <w:ilvl w:val="0"/>
          <w:numId w:val="31"/>
        </w:numPr>
        <w:spacing w:before="75" w:beforeAutospacing="0" w:after="75" w:afterAutospacing="0" w:line="216" w:lineRule="atLeast"/>
        <w:rPr>
          <w:rFonts w:ascii="Verdana" w:hAnsi="Verdana"/>
          <w:color w:val="3C3C3C"/>
          <w:sz w:val="18"/>
          <w:szCs w:val="18"/>
        </w:rPr>
      </w:pPr>
      <w:r>
        <w:rPr>
          <w:rFonts w:ascii="Verdana" w:hAnsi="Verdana"/>
          <w:color w:val="3C3C3C"/>
          <w:sz w:val="18"/>
          <w:szCs w:val="18"/>
        </w:rPr>
        <w:t>Brunner emphasized a divine command ethic which eschews laws and principles. Divine command ethics: one way to understand this is to compare the following: is an act right because god wanted or commanded it? Or did god want this act because it is right.</w:t>
      </w:r>
    </w:p>
    <w:p w:rsidR="00725529" w:rsidRDefault="00725529" w:rsidP="00725529">
      <w:pPr>
        <w:pStyle w:val="NormalWeb"/>
        <w:numPr>
          <w:ilvl w:val="0"/>
          <w:numId w:val="31"/>
        </w:numPr>
        <w:spacing w:before="75" w:beforeAutospacing="0" w:after="75" w:afterAutospacing="0" w:line="216" w:lineRule="atLeast"/>
        <w:rPr>
          <w:rFonts w:ascii="Verdana" w:hAnsi="Verdana"/>
          <w:color w:val="3C3C3C"/>
          <w:sz w:val="18"/>
          <w:szCs w:val="18"/>
        </w:rPr>
      </w:pPr>
      <w:r>
        <w:rPr>
          <w:rFonts w:ascii="Verdana" w:hAnsi="Verdana"/>
          <w:color w:val="3C3C3C"/>
          <w:sz w:val="18"/>
          <w:szCs w:val="18"/>
        </w:rPr>
        <w:t>For divine command ethics, an act is right because god commands it.</w:t>
      </w:r>
    </w:p>
    <w:p w:rsidR="00725529" w:rsidRDefault="00725529" w:rsidP="00725529">
      <w:pPr>
        <w:pStyle w:val="NormalWeb"/>
        <w:spacing w:before="75" w:beforeAutospacing="0" w:after="75" w:afterAutospacing="0" w:line="216" w:lineRule="atLeast"/>
        <w:rPr>
          <w:rFonts w:ascii="Verdana" w:hAnsi="Verdana"/>
          <w:color w:val="3C3C3C"/>
          <w:sz w:val="18"/>
          <w:szCs w:val="18"/>
        </w:rPr>
      </w:pPr>
    </w:p>
    <w:p w:rsidR="00725529" w:rsidRDefault="00725529" w:rsidP="00725529">
      <w:pPr>
        <w:pStyle w:val="NormalWeb"/>
        <w:numPr>
          <w:ilvl w:val="0"/>
          <w:numId w:val="46"/>
        </w:numPr>
        <w:spacing w:before="75" w:beforeAutospacing="0" w:after="75" w:afterAutospacing="0" w:line="216" w:lineRule="atLeast"/>
        <w:rPr>
          <w:rFonts w:ascii="Verdana" w:hAnsi="Verdana"/>
          <w:color w:val="3C3C3C"/>
          <w:sz w:val="18"/>
          <w:szCs w:val="18"/>
        </w:rPr>
      </w:pPr>
      <w:r>
        <w:rPr>
          <w:rFonts w:ascii="Verdana" w:hAnsi="Verdana"/>
          <w:color w:val="3C3C3C"/>
          <w:sz w:val="18"/>
          <w:szCs w:val="18"/>
        </w:rPr>
        <w:t>Dietrich Bonhoeffer</w:t>
      </w:r>
    </w:p>
    <w:p w:rsidR="00725529" w:rsidRDefault="00725529" w:rsidP="00725529">
      <w:pPr>
        <w:pStyle w:val="NormalWeb"/>
        <w:numPr>
          <w:ilvl w:val="0"/>
          <w:numId w:val="31"/>
        </w:numPr>
        <w:spacing w:before="75" w:beforeAutospacing="0" w:after="75" w:afterAutospacing="0" w:line="216" w:lineRule="atLeast"/>
        <w:rPr>
          <w:rFonts w:ascii="Verdana" w:hAnsi="Verdana"/>
          <w:color w:val="3C3C3C"/>
          <w:sz w:val="18"/>
          <w:szCs w:val="18"/>
        </w:rPr>
      </w:pPr>
      <w:r>
        <w:rPr>
          <w:rFonts w:ascii="Verdana" w:hAnsi="Verdana"/>
          <w:color w:val="3C3C3C"/>
          <w:sz w:val="18"/>
          <w:szCs w:val="18"/>
        </w:rPr>
        <w:t>Gods command is rooted in a persons relationship with god, gods command is free of prior rational and legal necessity.</w:t>
      </w:r>
    </w:p>
    <w:p w:rsidR="00725529" w:rsidRDefault="00725529" w:rsidP="00725529">
      <w:pPr>
        <w:pStyle w:val="NormalWeb"/>
        <w:numPr>
          <w:ilvl w:val="0"/>
          <w:numId w:val="31"/>
        </w:numPr>
        <w:spacing w:before="75" w:beforeAutospacing="0" w:after="75" w:afterAutospacing="0" w:line="216" w:lineRule="atLeast"/>
        <w:rPr>
          <w:rFonts w:ascii="Verdana" w:hAnsi="Verdana"/>
          <w:color w:val="3C3C3C"/>
          <w:sz w:val="18"/>
          <w:szCs w:val="18"/>
        </w:rPr>
      </w:pPr>
      <w:r>
        <w:rPr>
          <w:rFonts w:ascii="Verdana" w:hAnsi="Verdana"/>
          <w:color w:val="3C3C3C"/>
          <w:sz w:val="18"/>
          <w:szCs w:val="18"/>
        </w:rPr>
        <w:t xml:space="preserve">Advocated christian responsibility. The centre of ethics was for him, is responsible action in the face of evil. Evil is concrete and must be fought through concrete action. </w:t>
      </w:r>
    </w:p>
    <w:p w:rsidR="00725529" w:rsidRDefault="00725529" w:rsidP="00725529">
      <w:pPr>
        <w:pStyle w:val="NormalWeb"/>
        <w:numPr>
          <w:ilvl w:val="0"/>
          <w:numId w:val="31"/>
        </w:numPr>
        <w:spacing w:before="75" w:beforeAutospacing="0" w:after="75" w:afterAutospacing="0" w:line="216" w:lineRule="atLeast"/>
        <w:rPr>
          <w:rFonts w:ascii="Verdana" w:hAnsi="Verdana"/>
          <w:color w:val="3C3C3C"/>
          <w:sz w:val="18"/>
          <w:szCs w:val="18"/>
        </w:rPr>
      </w:pPr>
      <w:r>
        <w:rPr>
          <w:rFonts w:ascii="Verdana" w:hAnsi="Verdana"/>
          <w:color w:val="3C3C3C"/>
          <w:sz w:val="18"/>
          <w:szCs w:val="18"/>
        </w:rPr>
        <w:t xml:space="preserve">He was a founding member of the confessing church and he joined the resistance against hitler. He was part of a plot to kill hitlet and was arrested and executed by Nazis in 1945. </w:t>
      </w:r>
    </w:p>
    <w:p w:rsidR="00725529" w:rsidRDefault="00725529" w:rsidP="00725529">
      <w:pPr>
        <w:pStyle w:val="NormalWeb"/>
        <w:spacing w:before="75" w:beforeAutospacing="0" w:after="75" w:afterAutospacing="0" w:line="216" w:lineRule="atLeast"/>
        <w:rPr>
          <w:rFonts w:ascii="Verdana" w:hAnsi="Verdana"/>
          <w:color w:val="3C3C3C"/>
          <w:sz w:val="18"/>
          <w:szCs w:val="18"/>
        </w:rPr>
      </w:pPr>
    </w:p>
    <w:p w:rsidR="00725529" w:rsidRDefault="00725529" w:rsidP="00725529">
      <w:pPr>
        <w:pStyle w:val="NormalWeb"/>
        <w:numPr>
          <w:ilvl w:val="0"/>
          <w:numId w:val="46"/>
        </w:numPr>
        <w:spacing w:before="75" w:beforeAutospacing="0" w:after="75" w:afterAutospacing="0" w:line="216" w:lineRule="atLeast"/>
        <w:rPr>
          <w:rFonts w:ascii="Verdana" w:hAnsi="Verdana"/>
          <w:color w:val="3C3C3C"/>
          <w:sz w:val="18"/>
          <w:szCs w:val="18"/>
        </w:rPr>
      </w:pPr>
      <w:r>
        <w:rPr>
          <w:rFonts w:ascii="Verdana" w:hAnsi="Verdana"/>
          <w:color w:val="3C3C3C"/>
          <w:sz w:val="18"/>
          <w:szCs w:val="18"/>
        </w:rPr>
        <w:t xml:space="preserve">Reinhold Niebuhr </w:t>
      </w:r>
    </w:p>
    <w:p w:rsidR="00725529" w:rsidRDefault="00725529" w:rsidP="00725529">
      <w:pPr>
        <w:pStyle w:val="NormalWeb"/>
        <w:numPr>
          <w:ilvl w:val="0"/>
          <w:numId w:val="31"/>
        </w:numPr>
        <w:spacing w:before="75" w:beforeAutospacing="0" w:after="75" w:afterAutospacing="0" w:line="216" w:lineRule="atLeast"/>
        <w:rPr>
          <w:rFonts w:ascii="Verdana" w:hAnsi="Verdana"/>
          <w:color w:val="3C3C3C"/>
          <w:sz w:val="18"/>
          <w:szCs w:val="18"/>
        </w:rPr>
      </w:pPr>
      <w:r>
        <w:rPr>
          <w:rFonts w:ascii="Verdana" w:hAnsi="Verdana"/>
          <w:color w:val="3C3C3C"/>
          <w:sz w:val="18"/>
          <w:szCs w:val="18"/>
        </w:rPr>
        <w:t xml:space="preserve">His concrete experience of working as a pastor in the midst of the terrible conditions of industrial America robbed him of hope in human solutions. He did not have hope in humanity’s capability to bring about social change. </w:t>
      </w:r>
    </w:p>
    <w:p w:rsidR="00725529" w:rsidRDefault="00725529" w:rsidP="00725529">
      <w:pPr>
        <w:pStyle w:val="NormalWeb"/>
        <w:numPr>
          <w:ilvl w:val="0"/>
          <w:numId w:val="31"/>
        </w:numPr>
        <w:spacing w:before="75" w:beforeAutospacing="0" w:after="75" w:afterAutospacing="0" w:line="216" w:lineRule="atLeast"/>
        <w:rPr>
          <w:rFonts w:ascii="Verdana" w:hAnsi="Verdana"/>
          <w:color w:val="3C3C3C"/>
          <w:sz w:val="18"/>
          <w:szCs w:val="18"/>
        </w:rPr>
      </w:pPr>
      <w:r>
        <w:rPr>
          <w:rFonts w:ascii="Verdana" w:hAnsi="Verdana"/>
          <w:color w:val="3C3C3C"/>
          <w:sz w:val="18"/>
          <w:szCs w:val="18"/>
        </w:rPr>
        <w:t xml:space="preserve">He shared the impulse of the social gospel but challenged its liberal version marked by belief in gods immanence and in human achievement of the social gospel. </w:t>
      </w:r>
    </w:p>
    <w:p w:rsidR="00725529" w:rsidRDefault="00725529" w:rsidP="00725529">
      <w:pPr>
        <w:pStyle w:val="NormalWeb"/>
        <w:numPr>
          <w:ilvl w:val="0"/>
          <w:numId w:val="31"/>
        </w:numPr>
        <w:spacing w:before="75" w:beforeAutospacing="0" w:after="75" w:afterAutospacing="0" w:line="216" w:lineRule="atLeast"/>
        <w:rPr>
          <w:rFonts w:ascii="Verdana" w:hAnsi="Verdana"/>
          <w:color w:val="3C3C3C"/>
          <w:sz w:val="18"/>
          <w:szCs w:val="18"/>
        </w:rPr>
      </w:pPr>
      <w:r>
        <w:rPr>
          <w:rFonts w:ascii="Verdana" w:hAnsi="Verdana"/>
          <w:color w:val="3C3C3C"/>
          <w:sz w:val="18"/>
          <w:szCs w:val="18"/>
        </w:rPr>
        <w:t>He revolted against theological liberalism in America, for him, the human situation s one that is dominated by sinfulness.</w:t>
      </w:r>
    </w:p>
    <w:p w:rsidR="00725529" w:rsidRDefault="00725529" w:rsidP="00725529">
      <w:pPr>
        <w:pStyle w:val="NormalWeb"/>
        <w:numPr>
          <w:ilvl w:val="0"/>
          <w:numId w:val="31"/>
        </w:numPr>
        <w:spacing w:before="75" w:beforeAutospacing="0" w:after="75" w:afterAutospacing="0" w:line="216" w:lineRule="atLeast"/>
        <w:rPr>
          <w:rFonts w:ascii="Verdana" w:hAnsi="Verdana"/>
          <w:color w:val="3C3C3C"/>
          <w:sz w:val="18"/>
          <w:szCs w:val="18"/>
        </w:rPr>
      </w:pPr>
      <w:r>
        <w:rPr>
          <w:rFonts w:ascii="Verdana" w:hAnsi="Verdana"/>
          <w:color w:val="3C3C3C"/>
          <w:sz w:val="18"/>
          <w:szCs w:val="18"/>
        </w:rPr>
        <w:t xml:space="preserve">He has no hope for reordering society through political and social persuasion. </w:t>
      </w:r>
    </w:p>
    <w:p w:rsidR="00725529" w:rsidRDefault="00725529" w:rsidP="00725529">
      <w:pPr>
        <w:pStyle w:val="NormalWeb"/>
        <w:spacing w:before="75" w:beforeAutospacing="0" w:after="75" w:afterAutospacing="0" w:line="216" w:lineRule="atLeast"/>
        <w:rPr>
          <w:rFonts w:ascii="Verdana" w:hAnsi="Verdana"/>
          <w:color w:val="3C3C3C"/>
          <w:sz w:val="18"/>
          <w:szCs w:val="18"/>
        </w:rPr>
      </w:pPr>
    </w:p>
    <w:p w:rsidR="00725529" w:rsidRDefault="00725529" w:rsidP="00725529">
      <w:pPr>
        <w:pStyle w:val="NormalWeb"/>
        <w:spacing w:before="75" w:beforeAutospacing="0" w:after="75" w:afterAutospacing="0" w:line="216" w:lineRule="atLeast"/>
        <w:rPr>
          <w:rFonts w:ascii="Verdana" w:hAnsi="Verdana"/>
          <w:color w:val="3C3C3C"/>
          <w:sz w:val="18"/>
          <w:szCs w:val="18"/>
        </w:rPr>
      </w:pPr>
      <w:r>
        <w:rPr>
          <w:rFonts w:ascii="Verdana" w:hAnsi="Verdana"/>
          <w:color w:val="3C3C3C"/>
          <w:sz w:val="18"/>
          <w:szCs w:val="18"/>
        </w:rPr>
        <w:t>Rudolph Bultmann</w:t>
      </w:r>
    </w:p>
    <w:p w:rsidR="00725529" w:rsidRDefault="00725529" w:rsidP="00725529">
      <w:pPr>
        <w:pStyle w:val="NormalWeb"/>
        <w:numPr>
          <w:ilvl w:val="0"/>
          <w:numId w:val="31"/>
        </w:numPr>
        <w:spacing w:before="75" w:beforeAutospacing="0" w:after="75" w:afterAutospacing="0" w:line="216" w:lineRule="atLeast"/>
        <w:rPr>
          <w:rFonts w:ascii="Verdana" w:hAnsi="Verdana"/>
          <w:color w:val="3C3C3C"/>
          <w:sz w:val="18"/>
          <w:szCs w:val="18"/>
        </w:rPr>
      </w:pPr>
      <w:r>
        <w:rPr>
          <w:rFonts w:ascii="Verdana" w:hAnsi="Verdana"/>
          <w:color w:val="3C3C3C"/>
          <w:sz w:val="18"/>
          <w:szCs w:val="18"/>
        </w:rPr>
        <w:t>One of the three Bs of 20</w:t>
      </w:r>
      <w:r w:rsidRPr="00362375">
        <w:rPr>
          <w:rFonts w:ascii="Verdana" w:hAnsi="Verdana"/>
          <w:color w:val="3C3C3C"/>
          <w:sz w:val="18"/>
          <w:szCs w:val="18"/>
          <w:vertAlign w:val="superscript"/>
        </w:rPr>
        <w:t>th</w:t>
      </w:r>
      <w:r>
        <w:rPr>
          <w:rFonts w:ascii="Verdana" w:hAnsi="Verdana"/>
          <w:color w:val="3C3C3C"/>
          <w:sz w:val="18"/>
          <w:szCs w:val="18"/>
        </w:rPr>
        <w:t xml:space="preserve"> century</w:t>
      </w:r>
    </w:p>
    <w:p w:rsidR="00725529" w:rsidRDefault="00725529" w:rsidP="00725529">
      <w:pPr>
        <w:pStyle w:val="NormalWeb"/>
        <w:numPr>
          <w:ilvl w:val="0"/>
          <w:numId w:val="31"/>
        </w:numPr>
        <w:spacing w:before="75" w:beforeAutospacing="0" w:after="75" w:afterAutospacing="0" w:line="216" w:lineRule="atLeast"/>
        <w:rPr>
          <w:rFonts w:ascii="Verdana" w:hAnsi="Verdana"/>
          <w:color w:val="3C3C3C"/>
          <w:sz w:val="18"/>
          <w:szCs w:val="18"/>
        </w:rPr>
      </w:pPr>
      <w:r>
        <w:rPr>
          <w:rFonts w:ascii="Verdana" w:hAnsi="Verdana"/>
          <w:color w:val="3C3C3C"/>
          <w:sz w:val="18"/>
          <w:szCs w:val="18"/>
        </w:rPr>
        <w:t>Major influence on pope</w:t>
      </w:r>
    </w:p>
    <w:p w:rsidR="00725529" w:rsidRDefault="00725529" w:rsidP="00725529">
      <w:pPr>
        <w:pStyle w:val="NormalWeb"/>
        <w:numPr>
          <w:ilvl w:val="0"/>
          <w:numId w:val="31"/>
        </w:numPr>
        <w:spacing w:before="75" w:beforeAutospacing="0" w:after="75" w:afterAutospacing="0" w:line="216" w:lineRule="atLeast"/>
        <w:rPr>
          <w:rFonts w:ascii="Verdana" w:hAnsi="Verdana"/>
          <w:color w:val="3C3C3C"/>
          <w:sz w:val="18"/>
          <w:szCs w:val="18"/>
        </w:rPr>
      </w:pPr>
      <w:r>
        <w:rPr>
          <w:rFonts w:ascii="Verdana" w:hAnsi="Verdana"/>
          <w:color w:val="3C3C3C"/>
          <w:sz w:val="18"/>
          <w:szCs w:val="18"/>
        </w:rPr>
        <w:t xml:space="preserve">Tried to explain christian faith in a way that would still be valid in modern times. Interpreter of the gospel “modern man”. </w:t>
      </w:r>
    </w:p>
    <w:p w:rsidR="00725529" w:rsidRDefault="00725529" w:rsidP="00725529">
      <w:pPr>
        <w:pStyle w:val="NormalWeb"/>
        <w:numPr>
          <w:ilvl w:val="0"/>
          <w:numId w:val="31"/>
        </w:numPr>
        <w:spacing w:before="75" w:beforeAutospacing="0" w:after="75" w:afterAutospacing="0" w:line="216" w:lineRule="atLeast"/>
        <w:rPr>
          <w:rFonts w:ascii="Verdana" w:hAnsi="Verdana"/>
          <w:color w:val="3C3C3C"/>
          <w:sz w:val="18"/>
          <w:szCs w:val="18"/>
        </w:rPr>
      </w:pPr>
      <w:r>
        <w:rPr>
          <w:rFonts w:ascii="Verdana" w:hAnsi="Verdana"/>
          <w:color w:val="3C3C3C"/>
          <w:sz w:val="18"/>
          <w:szCs w:val="18"/>
        </w:rPr>
        <w:t>Emphasized demons, stripping myths away from Christianity to get to the core.</w:t>
      </w:r>
    </w:p>
    <w:p w:rsidR="00725529" w:rsidRDefault="00725529" w:rsidP="00725529">
      <w:pPr>
        <w:pStyle w:val="NormalWeb"/>
        <w:numPr>
          <w:ilvl w:val="0"/>
          <w:numId w:val="31"/>
        </w:numPr>
        <w:spacing w:before="75" w:beforeAutospacing="0" w:after="75" w:afterAutospacing="0" w:line="216" w:lineRule="atLeast"/>
        <w:rPr>
          <w:rFonts w:ascii="Verdana" w:hAnsi="Verdana"/>
          <w:color w:val="3C3C3C"/>
          <w:sz w:val="18"/>
          <w:szCs w:val="18"/>
        </w:rPr>
      </w:pPr>
      <w:r>
        <w:rPr>
          <w:rFonts w:ascii="Verdana" w:hAnsi="Verdana"/>
          <w:color w:val="3C3C3C"/>
          <w:sz w:val="18"/>
          <w:szCs w:val="18"/>
        </w:rPr>
        <w:t>Many Christians think he is close to the devil because he takes things away.</w:t>
      </w:r>
    </w:p>
    <w:p w:rsidR="00725529" w:rsidRDefault="00725529" w:rsidP="00725529">
      <w:pPr>
        <w:pStyle w:val="NormalWeb"/>
        <w:numPr>
          <w:ilvl w:val="0"/>
          <w:numId w:val="31"/>
        </w:numPr>
        <w:spacing w:before="75" w:beforeAutospacing="0" w:after="75" w:afterAutospacing="0" w:line="216" w:lineRule="atLeast"/>
        <w:rPr>
          <w:rFonts w:ascii="Verdana" w:hAnsi="Verdana"/>
          <w:color w:val="3C3C3C"/>
          <w:sz w:val="18"/>
          <w:szCs w:val="18"/>
        </w:rPr>
      </w:pPr>
      <w:r>
        <w:rPr>
          <w:rFonts w:ascii="Verdana" w:hAnsi="Verdana"/>
          <w:color w:val="3C3C3C"/>
          <w:sz w:val="18"/>
          <w:szCs w:val="18"/>
        </w:rPr>
        <w:t xml:space="preserve">Says we don’t believe in both heaven and hell. </w:t>
      </w:r>
    </w:p>
    <w:p w:rsidR="00725529" w:rsidRDefault="00725529" w:rsidP="00725529">
      <w:pPr>
        <w:pStyle w:val="NormalWeb"/>
        <w:numPr>
          <w:ilvl w:val="0"/>
          <w:numId w:val="31"/>
        </w:numPr>
        <w:spacing w:before="75" w:beforeAutospacing="0" w:after="75" w:afterAutospacing="0" w:line="216" w:lineRule="atLeast"/>
        <w:rPr>
          <w:rFonts w:ascii="Verdana" w:hAnsi="Verdana"/>
          <w:color w:val="3C3C3C"/>
          <w:sz w:val="18"/>
          <w:szCs w:val="18"/>
        </w:rPr>
      </w:pPr>
      <w:r>
        <w:rPr>
          <w:rFonts w:ascii="Verdana" w:hAnsi="Verdana"/>
          <w:color w:val="3C3C3C"/>
          <w:sz w:val="18"/>
          <w:szCs w:val="18"/>
        </w:rPr>
        <w:t>Believed in the god that reveals himself to us.</w:t>
      </w:r>
    </w:p>
    <w:p w:rsidR="00725529" w:rsidRDefault="00725529" w:rsidP="00725529">
      <w:pPr>
        <w:pStyle w:val="NormalWeb"/>
        <w:numPr>
          <w:ilvl w:val="0"/>
          <w:numId w:val="31"/>
        </w:numPr>
        <w:spacing w:before="75" w:beforeAutospacing="0" w:after="75" w:afterAutospacing="0" w:line="216" w:lineRule="atLeast"/>
        <w:rPr>
          <w:rFonts w:ascii="Verdana" w:hAnsi="Verdana"/>
          <w:color w:val="3C3C3C"/>
          <w:sz w:val="18"/>
          <w:szCs w:val="18"/>
        </w:rPr>
      </w:pPr>
      <w:r>
        <w:rPr>
          <w:rFonts w:ascii="Verdana" w:hAnsi="Verdana"/>
          <w:color w:val="3C3C3C"/>
          <w:sz w:val="18"/>
          <w:szCs w:val="18"/>
        </w:rPr>
        <w:t>What we do is always in response to what was done to us.</w:t>
      </w:r>
    </w:p>
    <w:p w:rsidR="00725529" w:rsidRDefault="00725529" w:rsidP="00725529">
      <w:pPr>
        <w:pStyle w:val="NormalWeb"/>
        <w:numPr>
          <w:ilvl w:val="0"/>
          <w:numId w:val="31"/>
        </w:numPr>
        <w:spacing w:before="75" w:beforeAutospacing="0" w:after="75" w:afterAutospacing="0" w:line="216" w:lineRule="atLeast"/>
        <w:rPr>
          <w:rFonts w:ascii="Verdana" w:hAnsi="Verdana"/>
          <w:color w:val="3C3C3C"/>
          <w:sz w:val="18"/>
          <w:szCs w:val="18"/>
        </w:rPr>
      </w:pPr>
      <w:r>
        <w:rPr>
          <w:rFonts w:ascii="Verdana" w:hAnsi="Verdana"/>
          <w:color w:val="3C3C3C"/>
          <w:sz w:val="18"/>
          <w:szCs w:val="18"/>
        </w:rPr>
        <w:t>Was orthodox luther.</w:t>
      </w:r>
    </w:p>
    <w:p w:rsidR="00725529" w:rsidRDefault="00725529" w:rsidP="00725529">
      <w:pPr>
        <w:pStyle w:val="NormalWeb"/>
        <w:numPr>
          <w:ilvl w:val="0"/>
          <w:numId w:val="31"/>
        </w:numPr>
        <w:spacing w:before="75" w:beforeAutospacing="0" w:after="75" w:afterAutospacing="0" w:line="216" w:lineRule="atLeast"/>
        <w:rPr>
          <w:rFonts w:ascii="Verdana" w:hAnsi="Verdana"/>
          <w:color w:val="3C3C3C"/>
          <w:sz w:val="18"/>
          <w:szCs w:val="18"/>
        </w:rPr>
      </w:pPr>
      <w:r>
        <w:rPr>
          <w:rFonts w:ascii="Verdana" w:hAnsi="Verdana"/>
          <w:color w:val="3C3C3C"/>
          <w:sz w:val="18"/>
          <w:szCs w:val="18"/>
        </w:rPr>
        <w:t>Modernist</w:t>
      </w:r>
    </w:p>
    <w:p w:rsidR="00725529" w:rsidRDefault="00725529" w:rsidP="00725529">
      <w:pPr>
        <w:pStyle w:val="NormalWeb"/>
        <w:numPr>
          <w:ilvl w:val="0"/>
          <w:numId w:val="31"/>
        </w:numPr>
        <w:spacing w:before="75" w:beforeAutospacing="0" w:after="75" w:afterAutospacing="0" w:line="216" w:lineRule="atLeast"/>
        <w:rPr>
          <w:rFonts w:ascii="Verdana" w:hAnsi="Verdana"/>
          <w:color w:val="3C3C3C"/>
          <w:sz w:val="18"/>
          <w:szCs w:val="18"/>
        </w:rPr>
      </w:pPr>
    </w:p>
    <w:p w:rsidR="00725529" w:rsidRDefault="00725529" w:rsidP="00725529">
      <w:pPr>
        <w:pStyle w:val="NormalWeb"/>
        <w:spacing w:before="75" w:beforeAutospacing="0" w:after="75" w:afterAutospacing="0" w:line="216" w:lineRule="atLeast"/>
        <w:rPr>
          <w:rFonts w:ascii="Verdana" w:hAnsi="Verdana"/>
          <w:color w:val="3C3C3C"/>
          <w:sz w:val="18"/>
          <w:szCs w:val="18"/>
        </w:rPr>
      </w:pPr>
    </w:p>
    <w:p w:rsidR="00725529" w:rsidRDefault="00725529" w:rsidP="00725529">
      <w:pPr>
        <w:pStyle w:val="NormalWeb"/>
        <w:spacing w:before="75" w:beforeAutospacing="0" w:after="75" w:afterAutospacing="0" w:line="216" w:lineRule="atLeast"/>
        <w:rPr>
          <w:rFonts w:ascii="Verdana" w:hAnsi="Verdana"/>
          <w:color w:val="3C3C3C"/>
          <w:sz w:val="18"/>
          <w:szCs w:val="18"/>
        </w:rPr>
      </w:pPr>
      <w:r>
        <w:rPr>
          <w:rFonts w:ascii="Verdana" w:hAnsi="Verdana"/>
          <w:color w:val="3C3C3C"/>
          <w:sz w:val="18"/>
          <w:szCs w:val="18"/>
        </w:rPr>
        <w:t>Dietrich Bonhoeffer</w:t>
      </w:r>
    </w:p>
    <w:p w:rsidR="00725529" w:rsidRDefault="00725529" w:rsidP="00725529">
      <w:pPr>
        <w:pStyle w:val="NormalWeb"/>
        <w:numPr>
          <w:ilvl w:val="0"/>
          <w:numId w:val="31"/>
        </w:numPr>
        <w:spacing w:before="75" w:beforeAutospacing="0" w:after="75" w:afterAutospacing="0" w:line="216" w:lineRule="atLeast"/>
        <w:rPr>
          <w:rFonts w:ascii="Verdana" w:hAnsi="Verdana"/>
          <w:color w:val="3C3C3C"/>
          <w:sz w:val="18"/>
          <w:szCs w:val="18"/>
        </w:rPr>
      </w:pPr>
      <w:r>
        <w:rPr>
          <w:rFonts w:ascii="Verdana" w:hAnsi="Verdana"/>
          <w:color w:val="3C3C3C"/>
          <w:sz w:val="18"/>
          <w:szCs w:val="18"/>
        </w:rPr>
        <w:t>Picks up on the hiddenness of god that luther forgot</w:t>
      </w:r>
    </w:p>
    <w:p w:rsidR="00725529" w:rsidRDefault="00725529" w:rsidP="00725529">
      <w:pPr>
        <w:pStyle w:val="NormalWeb"/>
        <w:numPr>
          <w:ilvl w:val="0"/>
          <w:numId w:val="31"/>
        </w:numPr>
        <w:spacing w:before="75" w:beforeAutospacing="0" w:after="75" w:afterAutospacing="0" w:line="216" w:lineRule="atLeast"/>
        <w:rPr>
          <w:rFonts w:ascii="Verdana" w:hAnsi="Verdana"/>
          <w:color w:val="3C3C3C"/>
          <w:sz w:val="18"/>
          <w:szCs w:val="18"/>
        </w:rPr>
      </w:pPr>
      <w:r>
        <w:rPr>
          <w:rFonts w:ascii="Verdana" w:hAnsi="Verdana"/>
          <w:color w:val="3C3C3C"/>
          <w:sz w:val="18"/>
          <w:szCs w:val="18"/>
        </w:rPr>
        <w:t xml:space="preserve">In detention, when he was about to be hung to try and kill hitler, he wrote. </w:t>
      </w:r>
    </w:p>
    <w:p w:rsidR="00725529" w:rsidRDefault="00725529" w:rsidP="00725529">
      <w:pPr>
        <w:pStyle w:val="NormalWeb"/>
        <w:numPr>
          <w:ilvl w:val="0"/>
          <w:numId w:val="31"/>
        </w:numPr>
        <w:spacing w:before="75" w:beforeAutospacing="0" w:after="75" w:afterAutospacing="0" w:line="216" w:lineRule="atLeast"/>
        <w:rPr>
          <w:rFonts w:ascii="Verdana" w:hAnsi="Verdana"/>
          <w:color w:val="3C3C3C"/>
          <w:sz w:val="18"/>
          <w:szCs w:val="18"/>
        </w:rPr>
      </w:pPr>
      <w:r>
        <w:rPr>
          <w:rFonts w:ascii="Verdana" w:hAnsi="Verdana"/>
          <w:color w:val="3C3C3C"/>
          <w:sz w:val="18"/>
          <w:szCs w:val="18"/>
        </w:rPr>
        <w:t>Concerned with community.</w:t>
      </w:r>
    </w:p>
    <w:p w:rsidR="00725529" w:rsidRDefault="00725529" w:rsidP="00725529">
      <w:pPr>
        <w:pStyle w:val="NormalWeb"/>
        <w:numPr>
          <w:ilvl w:val="0"/>
          <w:numId w:val="31"/>
        </w:numPr>
        <w:spacing w:before="75" w:beforeAutospacing="0" w:after="75" w:afterAutospacing="0" w:line="216" w:lineRule="atLeast"/>
        <w:rPr>
          <w:rFonts w:ascii="Verdana" w:hAnsi="Verdana"/>
          <w:color w:val="3C3C3C"/>
          <w:sz w:val="18"/>
          <w:szCs w:val="18"/>
        </w:rPr>
      </w:pPr>
      <w:r>
        <w:rPr>
          <w:rFonts w:ascii="Verdana" w:hAnsi="Verdana"/>
          <w:color w:val="3C3C3C"/>
          <w:sz w:val="18"/>
          <w:szCs w:val="18"/>
        </w:rPr>
        <w:t xml:space="preserve">Lived out what Bultmann did not and died for it. </w:t>
      </w:r>
    </w:p>
    <w:p w:rsidR="00725529" w:rsidRDefault="00725529" w:rsidP="00725529">
      <w:pPr>
        <w:pStyle w:val="NormalWeb"/>
        <w:spacing w:before="75" w:beforeAutospacing="0" w:after="75" w:afterAutospacing="0" w:line="216" w:lineRule="atLeast"/>
        <w:rPr>
          <w:rFonts w:ascii="Verdana" w:hAnsi="Verdana"/>
          <w:color w:val="3C3C3C"/>
          <w:sz w:val="18"/>
          <w:szCs w:val="18"/>
        </w:rPr>
      </w:pPr>
    </w:p>
    <w:p w:rsidR="00725529" w:rsidRDefault="00725529" w:rsidP="00725529">
      <w:pPr>
        <w:pStyle w:val="NormalWeb"/>
        <w:spacing w:before="75" w:beforeAutospacing="0" w:after="75" w:afterAutospacing="0" w:line="216" w:lineRule="atLeast"/>
        <w:rPr>
          <w:rFonts w:ascii="Verdana" w:hAnsi="Verdana"/>
          <w:color w:val="3C3C3C"/>
          <w:sz w:val="18"/>
          <w:szCs w:val="18"/>
        </w:rPr>
      </w:pPr>
      <w:r>
        <w:rPr>
          <w:rFonts w:ascii="Verdana" w:hAnsi="Verdana"/>
          <w:color w:val="3C3C3C"/>
          <w:sz w:val="18"/>
          <w:szCs w:val="18"/>
        </w:rPr>
        <w:t>Important methods in contemporary protestant ethics which had their foundation in protestant thinkers</w:t>
      </w:r>
    </w:p>
    <w:p w:rsidR="00725529" w:rsidRDefault="00725529" w:rsidP="00725529">
      <w:pPr>
        <w:pStyle w:val="NormalWeb"/>
        <w:numPr>
          <w:ilvl w:val="0"/>
          <w:numId w:val="47"/>
        </w:numPr>
        <w:spacing w:before="75" w:beforeAutospacing="0" w:after="75" w:afterAutospacing="0" w:line="216" w:lineRule="atLeast"/>
        <w:rPr>
          <w:rFonts w:ascii="Verdana" w:hAnsi="Verdana"/>
          <w:color w:val="3C3C3C"/>
          <w:sz w:val="18"/>
          <w:szCs w:val="18"/>
        </w:rPr>
      </w:pPr>
      <w:r>
        <w:rPr>
          <w:rFonts w:ascii="Verdana" w:hAnsi="Verdana"/>
          <w:color w:val="3C3C3C"/>
          <w:sz w:val="18"/>
          <w:szCs w:val="18"/>
        </w:rPr>
        <w:t xml:space="preserve">Situation ethics </w:t>
      </w:r>
      <w:r w:rsidRPr="00362375">
        <w:rPr>
          <w:rFonts w:ascii="Verdana" w:hAnsi="Verdana"/>
          <w:color w:val="3C3C3C"/>
          <w:sz w:val="18"/>
          <w:szCs w:val="18"/>
        </w:rPr>
        <w:sym w:font="Wingdings" w:char="F0E0"/>
      </w:r>
      <w:r>
        <w:rPr>
          <w:rFonts w:ascii="Verdana" w:hAnsi="Verdana"/>
          <w:color w:val="3C3C3C"/>
          <w:sz w:val="18"/>
          <w:szCs w:val="18"/>
        </w:rPr>
        <w:t xml:space="preserve"> inadequacy of universal norms of conduct to determine absolutely what I ought to do here and now in these concrete circumstances. </w:t>
      </w:r>
    </w:p>
    <w:p w:rsidR="00725529" w:rsidRDefault="00725529" w:rsidP="00725529">
      <w:pPr>
        <w:pStyle w:val="NormalWeb"/>
        <w:numPr>
          <w:ilvl w:val="0"/>
          <w:numId w:val="31"/>
        </w:numPr>
        <w:spacing w:before="75" w:beforeAutospacing="0" w:after="75" w:afterAutospacing="0" w:line="216" w:lineRule="atLeast"/>
        <w:rPr>
          <w:rFonts w:ascii="Verdana" w:hAnsi="Verdana"/>
          <w:color w:val="3C3C3C"/>
          <w:sz w:val="18"/>
          <w:szCs w:val="18"/>
        </w:rPr>
      </w:pPr>
      <w:r>
        <w:rPr>
          <w:rFonts w:ascii="Verdana" w:hAnsi="Verdana"/>
          <w:color w:val="3C3C3C"/>
          <w:sz w:val="18"/>
          <w:szCs w:val="18"/>
        </w:rPr>
        <w:t xml:space="preserve">Every situation is unique for it must be made by the individual conscience in a concrete situation that is unique and therefore falls outside the compass of abstract universals. Abstract universals may have their use as general directives, but they have no absolute validity. So, situation ethics stresses the uniqueness of every situation in which a moral decision is made and diminishes the role of general principles. For example. Stealing under certain circumstances can be morally justified. </w:t>
      </w:r>
    </w:p>
    <w:p w:rsidR="00725529" w:rsidRDefault="00725529" w:rsidP="00725529">
      <w:pPr>
        <w:pStyle w:val="NormalWeb"/>
        <w:numPr>
          <w:ilvl w:val="0"/>
          <w:numId w:val="31"/>
        </w:numPr>
        <w:spacing w:before="75" w:beforeAutospacing="0" w:after="75" w:afterAutospacing="0" w:line="216" w:lineRule="atLeast"/>
        <w:rPr>
          <w:rFonts w:ascii="Verdana" w:hAnsi="Verdana"/>
          <w:color w:val="3C3C3C"/>
          <w:sz w:val="18"/>
          <w:szCs w:val="18"/>
        </w:rPr>
      </w:pPr>
      <w:r>
        <w:rPr>
          <w:rFonts w:ascii="Verdana" w:hAnsi="Verdana"/>
          <w:color w:val="3C3C3C"/>
          <w:sz w:val="18"/>
          <w:szCs w:val="18"/>
        </w:rPr>
        <w:t>An important criticism of this ethics is that, pushed to its extreme, it would result in a fragmentation of the moral life into isolated segments and a dissociation of individual choice from community bonds.</w:t>
      </w:r>
    </w:p>
    <w:p w:rsidR="00725529" w:rsidRDefault="00725529" w:rsidP="00725529">
      <w:pPr>
        <w:pStyle w:val="NormalWeb"/>
        <w:numPr>
          <w:ilvl w:val="0"/>
          <w:numId w:val="31"/>
        </w:numPr>
        <w:spacing w:before="75" w:beforeAutospacing="0" w:after="75" w:afterAutospacing="0" w:line="216" w:lineRule="atLeast"/>
        <w:rPr>
          <w:rFonts w:ascii="Verdana" w:hAnsi="Verdana"/>
          <w:color w:val="3C3C3C"/>
          <w:sz w:val="18"/>
          <w:szCs w:val="18"/>
        </w:rPr>
      </w:pPr>
      <w:r>
        <w:rPr>
          <w:rFonts w:ascii="Verdana" w:hAnsi="Verdana"/>
          <w:color w:val="3C3C3C"/>
          <w:sz w:val="18"/>
          <w:szCs w:val="18"/>
        </w:rPr>
        <w:t xml:space="preserve">A key issue here is the validity or weight of norms. </w:t>
      </w:r>
    </w:p>
    <w:p w:rsidR="00725529" w:rsidRDefault="00725529" w:rsidP="00725529">
      <w:pPr>
        <w:pStyle w:val="NormalWeb"/>
        <w:numPr>
          <w:ilvl w:val="0"/>
          <w:numId w:val="31"/>
        </w:numPr>
        <w:spacing w:before="75" w:beforeAutospacing="0" w:after="75" w:afterAutospacing="0" w:line="216" w:lineRule="atLeast"/>
        <w:rPr>
          <w:rFonts w:ascii="Verdana" w:hAnsi="Verdana"/>
          <w:color w:val="3C3C3C"/>
          <w:sz w:val="18"/>
          <w:szCs w:val="18"/>
        </w:rPr>
      </w:pPr>
      <w:r>
        <w:rPr>
          <w:rFonts w:ascii="Verdana" w:hAnsi="Verdana"/>
          <w:color w:val="3C3C3C"/>
          <w:sz w:val="18"/>
          <w:szCs w:val="18"/>
        </w:rPr>
        <w:t>Norms are guides to being and doing, particularly guides to types of actions that are right or wrong, obligatory or permitted. The language of norms is general and encompasses such other language as ideals, laws, standards, principles or rules.</w:t>
      </w:r>
    </w:p>
    <w:p w:rsidR="00725529" w:rsidRDefault="00725529" w:rsidP="00725529">
      <w:pPr>
        <w:pStyle w:val="NormalWeb"/>
        <w:spacing w:before="75" w:beforeAutospacing="0" w:after="75" w:afterAutospacing="0" w:line="216" w:lineRule="atLeast"/>
        <w:rPr>
          <w:rFonts w:ascii="Verdana" w:hAnsi="Verdana"/>
          <w:color w:val="3C3C3C"/>
          <w:sz w:val="18"/>
          <w:szCs w:val="18"/>
        </w:rPr>
      </w:pPr>
    </w:p>
    <w:p w:rsidR="00725529" w:rsidRDefault="00725529" w:rsidP="00725529">
      <w:pPr>
        <w:pStyle w:val="NormalWeb"/>
        <w:spacing w:before="75" w:beforeAutospacing="0" w:after="75" w:afterAutospacing="0" w:line="216" w:lineRule="atLeast"/>
        <w:rPr>
          <w:rFonts w:ascii="Verdana" w:hAnsi="Verdana"/>
          <w:color w:val="3C3C3C"/>
          <w:sz w:val="18"/>
          <w:szCs w:val="18"/>
        </w:rPr>
      </w:pPr>
      <w:r>
        <w:rPr>
          <w:rFonts w:ascii="Verdana" w:hAnsi="Verdana"/>
          <w:color w:val="3C3C3C"/>
          <w:sz w:val="18"/>
          <w:szCs w:val="18"/>
        </w:rPr>
        <w:t>What is the strength or weight of a norm?</w:t>
      </w:r>
    </w:p>
    <w:p w:rsidR="00725529" w:rsidRDefault="00725529" w:rsidP="00725529">
      <w:pPr>
        <w:pStyle w:val="NormalWeb"/>
        <w:numPr>
          <w:ilvl w:val="0"/>
          <w:numId w:val="31"/>
        </w:numPr>
        <w:spacing w:before="75" w:beforeAutospacing="0" w:after="75" w:afterAutospacing="0" w:line="216" w:lineRule="atLeast"/>
        <w:rPr>
          <w:rFonts w:ascii="Verdana" w:hAnsi="Verdana"/>
          <w:color w:val="3C3C3C"/>
          <w:sz w:val="18"/>
          <w:szCs w:val="18"/>
        </w:rPr>
      </w:pPr>
      <w:r>
        <w:rPr>
          <w:rFonts w:ascii="Verdana" w:hAnsi="Verdana"/>
          <w:color w:val="3C3C3C"/>
          <w:sz w:val="18"/>
          <w:szCs w:val="18"/>
        </w:rPr>
        <w:t>Absolute norms: cannot be overridden under any circumstance and it has priority over all other rules with which it might come into conflict</w:t>
      </w:r>
    </w:p>
    <w:p w:rsidR="00725529" w:rsidRDefault="00725529" w:rsidP="00725529">
      <w:pPr>
        <w:pStyle w:val="NormalWeb"/>
        <w:numPr>
          <w:ilvl w:val="0"/>
          <w:numId w:val="31"/>
        </w:numPr>
        <w:spacing w:before="75" w:beforeAutospacing="0" w:after="75" w:afterAutospacing="0" w:line="216" w:lineRule="atLeast"/>
        <w:rPr>
          <w:rFonts w:ascii="Verdana" w:hAnsi="Verdana"/>
          <w:color w:val="3C3C3C"/>
          <w:sz w:val="18"/>
          <w:szCs w:val="18"/>
        </w:rPr>
      </w:pPr>
      <w:r>
        <w:rPr>
          <w:rFonts w:ascii="Verdana" w:hAnsi="Verdana"/>
          <w:color w:val="3C3C3C"/>
          <w:sz w:val="18"/>
          <w:szCs w:val="18"/>
        </w:rPr>
        <w:t>Prima facie norm: there is always a strong moral reason for acting in accord with that rule, but this reason may not always be decisive. Even though the rule is always morally relevant, it may sometimes yield to stronger rules.</w:t>
      </w:r>
    </w:p>
    <w:p w:rsidR="00725529" w:rsidRDefault="00725529" w:rsidP="00725529">
      <w:pPr>
        <w:pStyle w:val="NormalWeb"/>
        <w:numPr>
          <w:ilvl w:val="0"/>
          <w:numId w:val="31"/>
        </w:numPr>
        <w:spacing w:before="75" w:beforeAutospacing="0" w:after="75" w:afterAutospacing="0" w:line="216" w:lineRule="atLeast"/>
        <w:rPr>
          <w:rFonts w:ascii="Verdana" w:hAnsi="Verdana"/>
          <w:color w:val="3C3C3C"/>
          <w:sz w:val="18"/>
          <w:szCs w:val="18"/>
        </w:rPr>
      </w:pPr>
      <w:r>
        <w:rPr>
          <w:rFonts w:ascii="Verdana" w:hAnsi="Verdana"/>
          <w:color w:val="3C3C3C"/>
          <w:sz w:val="18"/>
          <w:szCs w:val="18"/>
        </w:rPr>
        <w:t xml:space="preserve">Relative norm: a mere maxim or rule of thumb that illuminates but does not prescribe what ought to be done. </w:t>
      </w:r>
    </w:p>
    <w:p w:rsidR="00725529" w:rsidRDefault="00725529" w:rsidP="00725529">
      <w:pPr>
        <w:pStyle w:val="NormalWeb"/>
        <w:spacing w:before="75" w:beforeAutospacing="0" w:after="75" w:afterAutospacing="0" w:line="216" w:lineRule="atLeast"/>
        <w:ind w:left="720"/>
        <w:rPr>
          <w:rFonts w:ascii="Verdana" w:hAnsi="Verdana"/>
          <w:color w:val="3C3C3C"/>
          <w:sz w:val="18"/>
          <w:szCs w:val="18"/>
        </w:rPr>
      </w:pPr>
    </w:p>
    <w:p w:rsidR="00725529" w:rsidRDefault="00725529" w:rsidP="00725529">
      <w:pPr>
        <w:pStyle w:val="NormalWeb"/>
        <w:numPr>
          <w:ilvl w:val="0"/>
          <w:numId w:val="47"/>
        </w:numPr>
        <w:spacing w:before="75" w:beforeAutospacing="0" w:after="75" w:afterAutospacing="0" w:line="216" w:lineRule="atLeast"/>
        <w:rPr>
          <w:rFonts w:ascii="Verdana" w:hAnsi="Verdana"/>
          <w:color w:val="3C3C3C"/>
          <w:sz w:val="18"/>
          <w:szCs w:val="18"/>
        </w:rPr>
      </w:pPr>
      <w:r>
        <w:rPr>
          <w:rFonts w:ascii="Verdana" w:hAnsi="Verdana"/>
          <w:color w:val="3C3C3C"/>
          <w:sz w:val="18"/>
          <w:szCs w:val="18"/>
        </w:rPr>
        <w:t>Communitarian ethics</w:t>
      </w:r>
    </w:p>
    <w:p w:rsidR="00725529" w:rsidRDefault="00725529" w:rsidP="00725529">
      <w:pPr>
        <w:pStyle w:val="NormalWeb"/>
        <w:numPr>
          <w:ilvl w:val="0"/>
          <w:numId w:val="31"/>
        </w:numPr>
        <w:spacing w:before="75" w:beforeAutospacing="0" w:after="75" w:afterAutospacing="0" w:line="216" w:lineRule="atLeast"/>
        <w:rPr>
          <w:rFonts w:ascii="Verdana" w:hAnsi="Verdana"/>
          <w:color w:val="3C3C3C"/>
          <w:sz w:val="18"/>
          <w:szCs w:val="18"/>
        </w:rPr>
      </w:pPr>
      <w:r>
        <w:rPr>
          <w:rFonts w:ascii="Verdana" w:hAnsi="Verdana"/>
          <w:color w:val="3C3C3C"/>
          <w:sz w:val="18"/>
          <w:szCs w:val="18"/>
        </w:rPr>
        <w:t>The focus is on communal responsibility. Ethics is grounded in communal values.</w:t>
      </w:r>
    </w:p>
    <w:p w:rsidR="00725529" w:rsidRDefault="00725529" w:rsidP="00725529">
      <w:pPr>
        <w:pStyle w:val="NormalWeb"/>
        <w:numPr>
          <w:ilvl w:val="0"/>
          <w:numId w:val="31"/>
        </w:numPr>
        <w:spacing w:before="75" w:beforeAutospacing="0" w:after="75" w:afterAutospacing="0" w:line="216" w:lineRule="atLeast"/>
        <w:rPr>
          <w:rFonts w:ascii="Verdana" w:hAnsi="Verdana"/>
          <w:color w:val="3C3C3C"/>
          <w:sz w:val="18"/>
          <w:szCs w:val="18"/>
        </w:rPr>
      </w:pPr>
      <w:r>
        <w:rPr>
          <w:rFonts w:ascii="Verdana" w:hAnsi="Verdana"/>
          <w:color w:val="3C3C3C"/>
          <w:sz w:val="18"/>
          <w:szCs w:val="18"/>
        </w:rPr>
        <w:t>This is interested in the values. So communitarian ethics is interested in the values that are realized in engaging in shared practices. The shared practices produce internal goods. So, communitarian ethics emphasizes the influence of society on individuals. Values are rooted in a common history and tradition. A key issue here is value and value judgements</w:t>
      </w:r>
    </w:p>
    <w:p w:rsidR="00725529" w:rsidRDefault="00725529" w:rsidP="00725529">
      <w:pPr>
        <w:pStyle w:val="NormalWeb"/>
        <w:spacing w:before="75" w:beforeAutospacing="0" w:after="75" w:afterAutospacing="0" w:line="216" w:lineRule="atLeast"/>
        <w:ind w:left="360"/>
        <w:rPr>
          <w:rFonts w:ascii="Verdana" w:hAnsi="Verdana"/>
          <w:color w:val="3C3C3C"/>
          <w:sz w:val="18"/>
          <w:szCs w:val="18"/>
        </w:rPr>
      </w:pPr>
    </w:p>
    <w:p w:rsidR="00725529" w:rsidRDefault="00725529" w:rsidP="00725529">
      <w:pPr>
        <w:pStyle w:val="NormalWeb"/>
        <w:spacing w:before="75" w:beforeAutospacing="0" w:after="75" w:afterAutospacing="0" w:line="216" w:lineRule="atLeast"/>
        <w:ind w:left="360"/>
        <w:rPr>
          <w:rFonts w:ascii="Verdana" w:hAnsi="Verdana"/>
          <w:color w:val="3C3C3C"/>
          <w:sz w:val="18"/>
          <w:szCs w:val="18"/>
        </w:rPr>
      </w:pPr>
      <w:r>
        <w:rPr>
          <w:rFonts w:ascii="Verdana" w:hAnsi="Verdana"/>
          <w:color w:val="3C3C3C"/>
          <w:sz w:val="18"/>
          <w:szCs w:val="18"/>
        </w:rPr>
        <w:t>What are value and value judgements?</w:t>
      </w:r>
    </w:p>
    <w:p w:rsidR="00725529" w:rsidRDefault="00725529" w:rsidP="00725529">
      <w:pPr>
        <w:pStyle w:val="NormalWeb"/>
        <w:numPr>
          <w:ilvl w:val="0"/>
          <w:numId w:val="31"/>
        </w:numPr>
        <w:spacing w:before="75" w:beforeAutospacing="0" w:after="75" w:afterAutospacing="0" w:line="216" w:lineRule="atLeast"/>
        <w:rPr>
          <w:rFonts w:ascii="Verdana" w:hAnsi="Verdana"/>
          <w:color w:val="3C3C3C"/>
          <w:sz w:val="18"/>
          <w:szCs w:val="18"/>
        </w:rPr>
      </w:pPr>
      <w:r>
        <w:rPr>
          <w:rFonts w:ascii="Verdana" w:hAnsi="Verdana"/>
          <w:color w:val="3C3C3C"/>
          <w:sz w:val="18"/>
          <w:szCs w:val="18"/>
        </w:rPr>
        <w:t xml:space="preserve">Subjectivist position : value is constituted by the feelings aroused in the person. Value does not reside in the object but depends instead on the subjective response. </w:t>
      </w:r>
    </w:p>
    <w:p w:rsidR="00725529" w:rsidRDefault="00725529" w:rsidP="00725529">
      <w:pPr>
        <w:pStyle w:val="NormalWeb"/>
        <w:spacing w:before="75" w:beforeAutospacing="0" w:after="75" w:afterAutospacing="0" w:line="216" w:lineRule="atLeast"/>
        <w:rPr>
          <w:rFonts w:ascii="Verdana" w:hAnsi="Verdana"/>
          <w:color w:val="3C3C3C"/>
          <w:sz w:val="18"/>
          <w:szCs w:val="18"/>
        </w:rPr>
      </w:pPr>
    </w:p>
    <w:p w:rsidR="00725529" w:rsidRDefault="00725529" w:rsidP="00725529">
      <w:pPr>
        <w:pStyle w:val="NormalWeb"/>
        <w:spacing w:before="75" w:beforeAutospacing="0" w:after="75" w:afterAutospacing="0" w:line="216" w:lineRule="atLeast"/>
        <w:rPr>
          <w:rFonts w:ascii="Verdana" w:hAnsi="Verdana"/>
          <w:color w:val="3C3C3C"/>
          <w:sz w:val="18"/>
          <w:szCs w:val="18"/>
        </w:rPr>
      </w:pPr>
      <w:r>
        <w:rPr>
          <w:rFonts w:ascii="Verdana" w:hAnsi="Verdana"/>
          <w:color w:val="3C3C3C"/>
          <w:sz w:val="18"/>
          <w:szCs w:val="18"/>
        </w:rPr>
        <w:t xml:space="preserve">There are two criticisms of this position: 1. The value does not come into existence when we attend to it. 2. Sometimes what attracts human interest turns out to be bad. </w:t>
      </w:r>
    </w:p>
    <w:p w:rsidR="00725529" w:rsidRDefault="00725529" w:rsidP="00725529">
      <w:pPr>
        <w:pStyle w:val="NormalWeb"/>
        <w:spacing w:before="75" w:beforeAutospacing="0" w:after="75" w:afterAutospacing="0" w:line="216" w:lineRule="atLeast"/>
        <w:rPr>
          <w:rFonts w:ascii="Verdana" w:hAnsi="Verdana"/>
          <w:color w:val="3C3C3C"/>
          <w:sz w:val="18"/>
          <w:szCs w:val="18"/>
        </w:rPr>
      </w:pPr>
    </w:p>
    <w:p w:rsidR="00725529" w:rsidRDefault="00725529" w:rsidP="00725529">
      <w:pPr>
        <w:pStyle w:val="NormalWeb"/>
        <w:spacing w:before="75" w:beforeAutospacing="0" w:after="75" w:afterAutospacing="0" w:line="216" w:lineRule="atLeast"/>
        <w:rPr>
          <w:rFonts w:ascii="Verdana" w:hAnsi="Verdana"/>
          <w:color w:val="3C3C3C"/>
          <w:sz w:val="18"/>
          <w:szCs w:val="18"/>
        </w:rPr>
      </w:pPr>
      <w:r>
        <w:rPr>
          <w:rFonts w:ascii="Verdana" w:hAnsi="Verdana"/>
          <w:color w:val="3C3C3C"/>
          <w:sz w:val="18"/>
          <w:szCs w:val="18"/>
        </w:rPr>
        <w:t xml:space="preserve">Objectivist position: value does not denote characteristics of objects and belongs to the objects themselves. They are discovered by the mind sensitive to their existence. </w:t>
      </w:r>
    </w:p>
    <w:p w:rsidR="00725529" w:rsidRDefault="00725529" w:rsidP="00725529">
      <w:pPr>
        <w:pStyle w:val="NormalWeb"/>
        <w:spacing w:before="75" w:beforeAutospacing="0" w:after="75" w:afterAutospacing="0" w:line="216" w:lineRule="atLeast"/>
        <w:rPr>
          <w:rFonts w:ascii="Verdana" w:hAnsi="Verdana"/>
          <w:color w:val="3C3C3C"/>
          <w:sz w:val="18"/>
          <w:szCs w:val="18"/>
        </w:rPr>
      </w:pPr>
    </w:p>
    <w:p w:rsidR="00725529" w:rsidRPr="00362375" w:rsidRDefault="00725529" w:rsidP="00725529">
      <w:pPr>
        <w:pStyle w:val="NormalWeb"/>
        <w:spacing w:before="75" w:beforeAutospacing="0" w:after="75" w:afterAutospacing="0" w:line="216" w:lineRule="atLeast"/>
        <w:rPr>
          <w:rFonts w:ascii="Verdana" w:hAnsi="Verdana"/>
          <w:color w:val="3C3C3C"/>
          <w:sz w:val="18"/>
          <w:szCs w:val="18"/>
        </w:rPr>
      </w:pPr>
      <w:r>
        <w:rPr>
          <w:rFonts w:ascii="Verdana" w:hAnsi="Verdana"/>
          <w:color w:val="3C3C3C"/>
          <w:sz w:val="18"/>
          <w:szCs w:val="18"/>
        </w:rPr>
        <w:t xml:space="preserve">Judgements of value </w:t>
      </w:r>
      <w:r w:rsidRPr="00362375">
        <w:rPr>
          <w:rFonts w:ascii="Verdana" w:hAnsi="Verdana"/>
          <w:color w:val="3C3C3C"/>
          <w:sz w:val="18"/>
          <w:szCs w:val="18"/>
        </w:rPr>
        <w:sym w:font="Wingdings" w:char="F0E0"/>
      </w:r>
      <w:r>
        <w:rPr>
          <w:rFonts w:ascii="Verdana" w:hAnsi="Verdana"/>
          <w:color w:val="3C3C3C"/>
          <w:sz w:val="18"/>
          <w:szCs w:val="18"/>
        </w:rPr>
        <w:t xml:space="preserve"> embraces no only the basic assertion of values or good as values, but also the application of the standards implied to individual situations, actions and objects. </w:t>
      </w:r>
    </w:p>
    <w:p w:rsidR="00725529" w:rsidRPr="00A00DC5" w:rsidRDefault="00725529" w:rsidP="00A00DC5">
      <w:pPr>
        <w:rPr>
          <w:rFonts w:ascii="Arial" w:hAnsi="Arial" w:cs="Arial"/>
        </w:rPr>
      </w:pPr>
    </w:p>
    <w:p w:rsidR="009F31FC" w:rsidRPr="009F31FC" w:rsidRDefault="00584463" w:rsidP="00275E4E">
      <w:pPr>
        <w:pStyle w:val="Paragraphedeliste"/>
        <w:numPr>
          <w:ilvl w:val="0"/>
          <w:numId w:val="31"/>
        </w:numPr>
        <w:rPr>
          <w:rFonts w:ascii="Times New Roman" w:eastAsia="Times New Roman" w:hAnsi="Times New Roman" w:cs="Times New Roman"/>
        </w:rPr>
      </w:pPr>
      <w:r w:rsidRPr="00275E4E">
        <w:rPr>
          <w:rFonts w:ascii="Arial" w:eastAsia="Times New Roman" w:hAnsi="Arial" w:cs="Arial"/>
          <w:color w:val="000000"/>
          <w:shd w:val="clear" w:color="auto" w:fill="F1F0F0"/>
        </w:rPr>
        <w:t xml:space="preserve">the pelagian controversy, </w:t>
      </w:r>
    </w:p>
    <w:p w:rsidR="009F31FC" w:rsidRPr="009F31FC" w:rsidRDefault="009F31FC" w:rsidP="009F31FC">
      <w:pPr>
        <w:pStyle w:val="Paragraphedeliste"/>
        <w:rPr>
          <w:rFonts w:ascii="Times New Roman" w:eastAsia="Times New Roman" w:hAnsi="Times New Roman" w:cs="Times New Roman"/>
        </w:rPr>
      </w:pPr>
    </w:p>
    <w:p w:rsidR="009F31FC" w:rsidRPr="009F31FC" w:rsidRDefault="007C07DC" w:rsidP="00275E4E">
      <w:pPr>
        <w:pStyle w:val="Paragraphedeliste"/>
        <w:numPr>
          <w:ilvl w:val="0"/>
          <w:numId w:val="31"/>
        </w:numPr>
        <w:rPr>
          <w:rFonts w:ascii="Times New Roman" w:eastAsia="Times New Roman" w:hAnsi="Times New Roman" w:cs="Times New Roman"/>
        </w:rPr>
      </w:pPr>
      <w:r>
        <w:rPr>
          <w:rFonts w:ascii="Arial" w:eastAsia="Times New Roman" w:hAnsi="Arial" w:cs="Arial"/>
          <w:color w:val="000000"/>
          <w:shd w:val="clear" w:color="auto" w:fill="F1F0F0"/>
        </w:rPr>
        <w:t xml:space="preserve">what is </w:t>
      </w:r>
      <w:r w:rsidR="00584463" w:rsidRPr="00275E4E">
        <w:rPr>
          <w:rFonts w:ascii="Arial" w:eastAsia="Times New Roman" w:hAnsi="Arial" w:cs="Arial"/>
          <w:color w:val="000000"/>
          <w:shd w:val="clear" w:color="auto" w:fill="F1F0F0"/>
        </w:rPr>
        <w:t>Aquinas understanding of natural law,</w:t>
      </w:r>
      <w:r>
        <w:rPr>
          <w:rFonts w:ascii="Arial" w:eastAsia="Times New Roman" w:hAnsi="Arial" w:cs="Arial"/>
          <w:color w:val="000000"/>
          <w:shd w:val="clear" w:color="auto" w:fill="F1F0F0"/>
        </w:rPr>
        <w:t xml:space="preserve">how did Aquinas understand natural lawin relation to specific ends and general ends </w:t>
      </w:r>
      <w:r w:rsidR="00584463" w:rsidRPr="00275E4E">
        <w:rPr>
          <w:rFonts w:ascii="Arial" w:eastAsia="Times New Roman" w:hAnsi="Arial" w:cs="Arial"/>
          <w:color w:val="000000"/>
          <w:shd w:val="clear" w:color="auto" w:fill="F1F0F0"/>
        </w:rPr>
        <w:t xml:space="preserve"> </w:t>
      </w:r>
    </w:p>
    <w:p w:rsidR="009F31FC" w:rsidRPr="009F31FC" w:rsidRDefault="009F31FC" w:rsidP="009F31FC">
      <w:pPr>
        <w:pStyle w:val="Paragraphedeliste"/>
        <w:rPr>
          <w:rFonts w:ascii="Times New Roman" w:eastAsia="Times New Roman" w:hAnsi="Times New Roman" w:cs="Times New Roman"/>
        </w:rPr>
      </w:pPr>
    </w:p>
    <w:p w:rsidR="00584463" w:rsidRPr="00275E4E" w:rsidRDefault="00584463" w:rsidP="00275E4E">
      <w:pPr>
        <w:pStyle w:val="Paragraphedeliste"/>
        <w:numPr>
          <w:ilvl w:val="0"/>
          <w:numId w:val="31"/>
        </w:numPr>
        <w:rPr>
          <w:rFonts w:ascii="Times New Roman" w:eastAsia="Times New Roman" w:hAnsi="Times New Roman" w:cs="Times New Roman"/>
        </w:rPr>
      </w:pPr>
      <w:r w:rsidRPr="00275E4E">
        <w:rPr>
          <w:rFonts w:ascii="Arial" w:eastAsia="Times New Roman" w:hAnsi="Arial" w:cs="Arial"/>
          <w:color w:val="000000"/>
          <w:shd w:val="clear" w:color="auto" w:fill="F1F0F0"/>
        </w:rPr>
        <w:t>the relation btw the kingdom of god and New Testament ethics</w:t>
      </w:r>
    </w:p>
    <w:p w:rsidR="00584463" w:rsidRPr="00275E4E" w:rsidRDefault="00584463" w:rsidP="00584463">
      <w:pPr>
        <w:pStyle w:val="NormalWeb"/>
        <w:spacing w:before="75" w:beforeAutospacing="0" w:after="75" w:afterAutospacing="0" w:line="216" w:lineRule="atLeast"/>
        <w:rPr>
          <w:rFonts w:ascii="Verdana" w:hAnsi="Verdana"/>
          <w:color w:val="3C3C3C"/>
        </w:rPr>
      </w:pPr>
    </w:p>
    <w:p w:rsidR="00584463" w:rsidRPr="00275E4E" w:rsidRDefault="00584463" w:rsidP="00275E4E">
      <w:pPr>
        <w:pStyle w:val="Paragraphedeliste"/>
        <w:numPr>
          <w:ilvl w:val="0"/>
          <w:numId w:val="31"/>
        </w:numPr>
      </w:pPr>
      <w:r w:rsidRPr="00275E4E">
        <w:t>How does predestination relate to faith?</w:t>
      </w:r>
    </w:p>
    <w:p w:rsidR="00275E4E" w:rsidRDefault="00275E4E" w:rsidP="00275E4E">
      <w:pPr>
        <w:pStyle w:val="Paragraphedeliste"/>
      </w:pPr>
    </w:p>
    <w:p w:rsidR="00584463" w:rsidRDefault="00584463" w:rsidP="00584463">
      <w:pPr>
        <w:pStyle w:val="Paragraphedeliste"/>
        <w:numPr>
          <w:ilvl w:val="0"/>
          <w:numId w:val="31"/>
        </w:numPr>
      </w:pPr>
      <w:r w:rsidRPr="00275E4E">
        <w:t>Ethical deliberation</w:t>
      </w:r>
    </w:p>
    <w:p w:rsidR="00275E4E" w:rsidRDefault="00275E4E" w:rsidP="00275E4E">
      <w:pPr>
        <w:pStyle w:val="Paragraphedeliste"/>
      </w:pPr>
    </w:p>
    <w:p w:rsidR="00275E4E" w:rsidRPr="00275E4E" w:rsidRDefault="00275E4E" w:rsidP="00275E4E">
      <w:pPr>
        <w:pStyle w:val="Paragraphedeliste"/>
      </w:pPr>
    </w:p>
    <w:p w:rsidR="00584463" w:rsidRDefault="00584463" w:rsidP="00275E4E">
      <w:pPr>
        <w:pStyle w:val="Paragraphedeliste"/>
        <w:numPr>
          <w:ilvl w:val="0"/>
          <w:numId w:val="31"/>
        </w:numPr>
        <w:rPr>
          <w:rFonts w:ascii="Times New Roman" w:eastAsia="Times New Roman" w:hAnsi="Times New Roman" w:cs="Times New Roman"/>
          <w:color w:val="000000"/>
          <w:shd w:val="clear" w:color="auto" w:fill="F1F0F0"/>
        </w:rPr>
      </w:pPr>
      <w:r w:rsidRPr="00275E4E">
        <w:rPr>
          <w:rFonts w:ascii="Times New Roman" w:eastAsia="Times New Roman" w:hAnsi="Times New Roman" w:cs="Times New Roman"/>
          <w:color w:val="000000"/>
          <w:shd w:val="clear" w:color="auto" w:fill="F1F0F0"/>
        </w:rPr>
        <w:t>What distinguishes Christian ethics from other types of ethics? Name two sources that early Christian communities drew on in their effort at ethical deliberation. Say a few words about each source.</w:t>
      </w:r>
    </w:p>
    <w:p w:rsidR="009F31FC" w:rsidRDefault="009F31FC" w:rsidP="009F31FC">
      <w:pPr>
        <w:pStyle w:val="Paragraphedeliste"/>
        <w:rPr>
          <w:rFonts w:ascii="Times New Roman" w:eastAsia="Times New Roman" w:hAnsi="Times New Roman" w:cs="Times New Roman"/>
          <w:color w:val="000000"/>
          <w:shd w:val="clear" w:color="auto" w:fill="F1F0F0"/>
        </w:rPr>
      </w:pPr>
    </w:p>
    <w:p w:rsidR="009F31FC" w:rsidRPr="009F31FC" w:rsidRDefault="009F31FC" w:rsidP="009F31FC">
      <w:pPr>
        <w:ind w:left="360"/>
        <w:rPr>
          <w:rFonts w:ascii="Times New Roman" w:eastAsia="Times New Roman" w:hAnsi="Times New Roman" w:cs="Times New Roman"/>
        </w:rPr>
      </w:pPr>
      <w:r w:rsidRPr="009F31FC">
        <w:rPr>
          <w:rFonts w:ascii="Arial" w:eastAsia="Times New Roman" w:hAnsi="Arial" w:cs="Arial"/>
          <w:color w:val="000000"/>
          <w:sz w:val="21"/>
          <w:szCs w:val="21"/>
          <w:shd w:val="clear" w:color="auto" w:fill="F1F0F0"/>
        </w:rPr>
        <w:t>The answer is the hebrew bible and greek philosophers</w:t>
      </w:r>
    </w:p>
    <w:p w:rsidR="009F31FC" w:rsidRPr="009F31FC" w:rsidRDefault="009F31FC" w:rsidP="009F31FC">
      <w:pPr>
        <w:ind w:left="360"/>
        <w:rPr>
          <w:rFonts w:ascii="Times New Roman" w:eastAsia="Times New Roman" w:hAnsi="Times New Roman" w:cs="Times New Roman"/>
          <w:color w:val="000000"/>
          <w:shd w:val="clear" w:color="auto" w:fill="F1F0F0"/>
        </w:rPr>
      </w:pPr>
    </w:p>
    <w:p w:rsidR="00275E4E" w:rsidRPr="00443EDE" w:rsidRDefault="00275E4E" w:rsidP="00584463">
      <w:pPr>
        <w:rPr>
          <w:rFonts w:ascii="Times New Roman" w:eastAsia="Times New Roman" w:hAnsi="Times New Roman" w:cs="Times New Roman"/>
        </w:rPr>
      </w:pPr>
    </w:p>
    <w:p w:rsidR="00584463" w:rsidRPr="00275E4E" w:rsidRDefault="00275E4E" w:rsidP="00275E4E">
      <w:pPr>
        <w:pStyle w:val="Paragraphedeliste"/>
        <w:numPr>
          <w:ilvl w:val="0"/>
          <w:numId w:val="31"/>
        </w:numPr>
        <w:rPr>
          <w:rFonts w:ascii="Times New Roman" w:eastAsia="Times New Roman" w:hAnsi="Times New Roman" w:cs="Times New Roman"/>
        </w:rPr>
      </w:pPr>
      <w:r w:rsidRPr="00275E4E">
        <w:rPr>
          <w:rFonts w:ascii="Times New Roman" w:eastAsia="Times New Roman" w:hAnsi="Times New Roman" w:cs="Times New Roman"/>
        </w:rPr>
        <w:t>What is historical consciousness? Provide a definition and explain its significance to Christian ethics?</w:t>
      </w:r>
    </w:p>
    <w:p w:rsidR="00584463" w:rsidRPr="00443EDE" w:rsidRDefault="00584463" w:rsidP="00584463">
      <w:pPr>
        <w:rPr>
          <w:rFonts w:ascii="Times New Roman" w:eastAsia="Times New Roman" w:hAnsi="Times New Roman" w:cs="Times New Roman"/>
        </w:rPr>
      </w:pPr>
    </w:p>
    <w:p w:rsidR="00584463" w:rsidRPr="00275E4E" w:rsidRDefault="00584463" w:rsidP="00275E4E">
      <w:pPr>
        <w:pStyle w:val="Paragraphedeliste"/>
        <w:numPr>
          <w:ilvl w:val="0"/>
          <w:numId w:val="31"/>
        </w:numPr>
        <w:rPr>
          <w:rFonts w:ascii="Times New Roman" w:eastAsia="Times New Roman" w:hAnsi="Times New Roman" w:cs="Times New Roman"/>
        </w:rPr>
      </w:pPr>
      <w:r w:rsidRPr="00275E4E">
        <w:rPr>
          <w:rFonts w:ascii="Times New Roman" w:eastAsia="Times New Roman" w:hAnsi="Times New Roman" w:cs="Times New Roman"/>
        </w:rPr>
        <w:t>What is predestination?</w:t>
      </w:r>
    </w:p>
    <w:p w:rsidR="00275E4E" w:rsidRPr="00275E4E" w:rsidRDefault="00275E4E" w:rsidP="00275E4E">
      <w:pPr>
        <w:pStyle w:val="Paragraphedeliste"/>
        <w:rPr>
          <w:rFonts w:ascii="Times New Roman" w:hAnsi="Times New Roman" w:cs="Times New Roman"/>
        </w:rPr>
      </w:pPr>
    </w:p>
    <w:p w:rsidR="00584463" w:rsidRPr="00275E4E" w:rsidRDefault="00584463" w:rsidP="00275E4E">
      <w:pPr>
        <w:pStyle w:val="Paragraphedeliste"/>
        <w:numPr>
          <w:ilvl w:val="0"/>
          <w:numId w:val="31"/>
        </w:numPr>
        <w:rPr>
          <w:rFonts w:ascii="Times New Roman" w:hAnsi="Times New Roman" w:cs="Times New Roman"/>
        </w:rPr>
      </w:pPr>
      <w:r w:rsidRPr="00275E4E">
        <w:rPr>
          <w:rFonts w:ascii="Times New Roman" w:hAnsi="Times New Roman" w:cs="Times New Roman"/>
        </w:rPr>
        <w:t>How does predestination relate to faith?</w:t>
      </w:r>
    </w:p>
    <w:p w:rsidR="00275E4E" w:rsidRPr="00275E4E" w:rsidRDefault="00275E4E" w:rsidP="00275E4E">
      <w:pPr>
        <w:pStyle w:val="Paragraphedeliste"/>
        <w:rPr>
          <w:rFonts w:ascii="Times New Roman" w:hAnsi="Times New Roman" w:cs="Times New Roman"/>
        </w:rPr>
      </w:pPr>
    </w:p>
    <w:p w:rsidR="00584463" w:rsidRPr="00275E4E" w:rsidRDefault="00584463" w:rsidP="00275E4E">
      <w:pPr>
        <w:pStyle w:val="Paragraphedeliste"/>
        <w:numPr>
          <w:ilvl w:val="0"/>
          <w:numId w:val="31"/>
        </w:numPr>
        <w:rPr>
          <w:rFonts w:ascii="Times New Roman" w:hAnsi="Times New Roman" w:cs="Times New Roman"/>
        </w:rPr>
      </w:pPr>
      <w:r w:rsidRPr="00275E4E">
        <w:rPr>
          <w:rFonts w:ascii="Times New Roman" w:hAnsi="Times New Roman" w:cs="Times New Roman"/>
        </w:rPr>
        <w:t>Ethical deliberation</w:t>
      </w:r>
    </w:p>
    <w:p w:rsidR="00584463" w:rsidRDefault="00584463" w:rsidP="00584463">
      <w:pPr>
        <w:rPr>
          <w:rFonts w:ascii="Times New Roman" w:eastAsia="Times New Roman" w:hAnsi="Times New Roman" w:cs="Times New Roman"/>
        </w:rPr>
      </w:pPr>
    </w:p>
    <w:p w:rsidR="00584463" w:rsidRPr="00275E4E" w:rsidRDefault="00584463" w:rsidP="00275E4E">
      <w:pPr>
        <w:pStyle w:val="Paragraphedeliste"/>
        <w:numPr>
          <w:ilvl w:val="0"/>
          <w:numId w:val="31"/>
        </w:numPr>
        <w:rPr>
          <w:rFonts w:ascii="Arial" w:eastAsia="Times New Roman" w:hAnsi="Arial" w:cs="Arial"/>
          <w:color w:val="000000"/>
          <w:sz w:val="21"/>
          <w:szCs w:val="21"/>
          <w:shd w:val="clear" w:color="auto" w:fill="F1F0F0"/>
        </w:rPr>
      </w:pPr>
      <w:r w:rsidRPr="00275E4E">
        <w:rPr>
          <w:rFonts w:ascii="Arial" w:eastAsia="Times New Roman" w:hAnsi="Arial" w:cs="Arial"/>
          <w:color w:val="000000"/>
          <w:sz w:val="21"/>
          <w:szCs w:val="21"/>
          <w:shd w:val="clear" w:color="auto" w:fill="F1F0F0"/>
        </w:rPr>
        <w:t xml:space="preserve">New Testament ethics..I had to define priority of love over other virtues and mortality is not prescribed in a rigid manner. </w:t>
      </w:r>
    </w:p>
    <w:p w:rsidR="00275E4E" w:rsidRPr="00275E4E" w:rsidRDefault="00275E4E" w:rsidP="00275E4E">
      <w:pPr>
        <w:pStyle w:val="Paragraphedeliste"/>
        <w:rPr>
          <w:rFonts w:ascii="Arial" w:eastAsia="Times New Roman" w:hAnsi="Arial" w:cs="Arial"/>
          <w:color w:val="000000"/>
          <w:sz w:val="21"/>
          <w:szCs w:val="21"/>
          <w:shd w:val="clear" w:color="auto" w:fill="F1F0F0"/>
        </w:rPr>
      </w:pPr>
    </w:p>
    <w:p w:rsidR="00584463" w:rsidRPr="00275E4E" w:rsidRDefault="00584463" w:rsidP="00275E4E">
      <w:pPr>
        <w:pStyle w:val="Paragraphedeliste"/>
        <w:numPr>
          <w:ilvl w:val="0"/>
          <w:numId w:val="31"/>
        </w:numPr>
        <w:rPr>
          <w:rFonts w:ascii="Arial" w:eastAsia="Times New Roman" w:hAnsi="Arial" w:cs="Arial"/>
          <w:color w:val="000000"/>
          <w:sz w:val="21"/>
          <w:szCs w:val="21"/>
          <w:shd w:val="clear" w:color="auto" w:fill="F1F0F0"/>
        </w:rPr>
      </w:pPr>
      <w:r w:rsidRPr="00275E4E">
        <w:rPr>
          <w:rFonts w:ascii="Arial" w:eastAsia="Times New Roman" w:hAnsi="Arial" w:cs="Arial"/>
          <w:color w:val="000000"/>
          <w:sz w:val="21"/>
          <w:szCs w:val="21"/>
          <w:shd w:val="clear" w:color="auto" w:fill="F1F0F0"/>
        </w:rPr>
        <w:t xml:space="preserve">Thomas Aquinas and the debate about faith and reason. </w:t>
      </w:r>
    </w:p>
    <w:p w:rsidR="00275E4E" w:rsidRPr="00275E4E" w:rsidRDefault="00275E4E" w:rsidP="00275E4E">
      <w:pPr>
        <w:pStyle w:val="Paragraphedeliste"/>
        <w:rPr>
          <w:rFonts w:ascii="Arial" w:eastAsia="Times New Roman" w:hAnsi="Arial" w:cs="Arial"/>
          <w:color w:val="000000"/>
          <w:sz w:val="21"/>
          <w:szCs w:val="21"/>
          <w:shd w:val="clear" w:color="auto" w:fill="F1F0F0"/>
        </w:rPr>
      </w:pPr>
    </w:p>
    <w:p w:rsidR="00584463" w:rsidRPr="00275E4E" w:rsidRDefault="00584463" w:rsidP="00275E4E">
      <w:pPr>
        <w:pStyle w:val="Paragraphedeliste"/>
        <w:numPr>
          <w:ilvl w:val="0"/>
          <w:numId w:val="31"/>
        </w:numPr>
        <w:rPr>
          <w:rFonts w:ascii="Arial" w:eastAsia="Times New Roman" w:hAnsi="Arial" w:cs="Arial"/>
          <w:color w:val="000000"/>
          <w:sz w:val="21"/>
          <w:szCs w:val="21"/>
          <w:shd w:val="clear" w:color="auto" w:fill="F1F0F0"/>
        </w:rPr>
      </w:pPr>
      <w:r w:rsidRPr="00275E4E">
        <w:rPr>
          <w:rFonts w:ascii="Arial" w:eastAsia="Times New Roman" w:hAnsi="Arial" w:cs="Arial"/>
          <w:color w:val="000000"/>
          <w:sz w:val="21"/>
          <w:szCs w:val="21"/>
          <w:shd w:val="clear" w:color="auto" w:fill="F1F0F0"/>
        </w:rPr>
        <w:t xml:space="preserve">Deontology and teleology and its relation to ends and means Ethical absolutes </w:t>
      </w:r>
    </w:p>
    <w:p w:rsidR="00275E4E" w:rsidRPr="00275E4E" w:rsidRDefault="00275E4E" w:rsidP="00275E4E">
      <w:pPr>
        <w:pStyle w:val="Paragraphedeliste"/>
        <w:rPr>
          <w:rFonts w:ascii="Arial" w:eastAsia="Times New Roman" w:hAnsi="Arial" w:cs="Arial"/>
          <w:color w:val="000000"/>
          <w:sz w:val="21"/>
          <w:szCs w:val="21"/>
          <w:shd w:val="clear" w:color="auto" w:fill="F1F0F0"/>
        </w:rPr>
      </w:pPr>
    </w:p>
    <w:p w:rsidR="00584463" w:rsidRPr="00275E4E" w:rsidRDefault="00584463" w:rsidP="00275E4E">
      <w:pPr>
        <w:pStyle w:val="Paragraphedeliste"/>
        <w:numPr>
          <w:ilvl w:val="0"/>
          <w:numId w:val="31"/>
        </w:numPr>
        <w:rPr>
          <w:rFonts w:ascii="Times New Roman" w:eastAsia="Times New Roman" w:hAnsi="Times New Roman" w:cs="Times New Roman"/>
        </w:rPr>
      </w:pPr>
      <w:r w:rsidRPr="00275E4E">
        <w:rPr>
          <w:rFonts w:ascii="Arial" w:eastAsia="Times New Roman" w:hAnsi="Arial" w:cs="Arial"/>
          <w:color w:val="000000"/>
          <w:sz w:val="21"/>
          <w:szCs w:val="21"/>
          <w:shd w:val="clear" w:color="auto" w:fill="F1F0F0"/>
        </w:rPr>
        <w:t>Norms - what is the strength or weight of a norm</w:t>
      </w:r>
    </w:p>
    <w:p w:rsidR="00A00DC5" w:rsidRDefault="00A00DC5" w:rsidP="00A00DC5">
      <w:pPr>
        <w:rPr>
          <w:sz w:val="36"/>
          <w:szCs w:val="36"/>
        </w:rPr>
      </w:pPr>
    </w:p>
    <w:p w:rsidR="00584463" w:rsidRPr="00275E4E" w:rsidRDefault="00584463" w:rsidP="00275E4E">
      <w:pPr>
        <w:pStyle w:val="Paragraphedeliste"/>
        <w:numPr>
          <w:ilvl w:val="0"/>
          <w:numId w:val="31"/>
        </w:numPr>
        <w:rPr>
          <w:rFonts w:ascii="Times New Roman" w:eastAsia="Times New Roman" w:hAnsi="Times New Roman" w:cs="Times New Roman"/>
        </w:rPr>
      </w:pPr>
      <w:r w:rsidRPr="00275E4E">
        <w:rPr>
          <w:rFonts w:ascii="Arial" w:eastAsia="Times New Roman" w:hAnsi="Arial" w:cs="Arial"/>
          <w:color w:val="000000"/>
          <w:sz w:val="21"/>
          <w:szCs w:val="21"/>
          <w:shd w:val="clear" w:color="auto" w:fill="F1F0F0"/>
        </w:rPr>
        <w:t>identify two doctrines that the roman catholic church council of trent developed</w:t>
      </w:r>
    </w:p>
    <w:p w:rsidR="00A00DC5" w:rsidRPr="00A00DC5" w:rsidRDefault="00A00DC5" w:rsidP="00A00DC5">
      <w:pPr>
        <w:rPr>
          <w:sz w:val="36"/>
          <w:szCs w:val="36"/>
        </w:rPr>
      </w:pPr>
    </w:p>
    <w:p w:rsidR="00A00DC5" w:rsidRDefault="00111BFE" w:rsidP="00275E4E">
      <w:pPr>
        <w:pStyle w:val="Paragraphedeliste"/>
        <w:numPr>
          <w:ilvl w:val="0"/>
          <w:numId w:val="31"/>
        </w:numPr>
      </w:pPr>
      <w:r>
        <w:t xml:space="preserve">Martin Luther was a key figure in the history of Christian ethics. In terms of the debate between faith and reason. Explain luther’s argument </w:t>
      </w:r>
    </w:p>
    <w:p w:rsidR="00111BFE" w:rsidRDefault="00111BFE" w:rsidP="00A00DC5"/>
    <w:p w:rsidR="00111BFE" w:rsidRDefault="00111BFE" w:rsidP="00275E4E">
      <w:pPr>
        <w:pStyle w:val="Paragraphedeliste"/>
        <w:numPr>
          <w:ilvl w:val="0"/>
          <w:numId w:val="31"/>
        </w:numPr>
      </w:pPr>
      <w:r>
        <w:t>A central theme in the new testament is jesus’ message that the kingdom of god is at hand. Explain how this relates to new testament ethics. Explain how this guide</w:t>
      </w:r>
      <w:r w:rsidR="00275E4E">
        <w:t xml:space="preserve">d early Christians in living ethically </w:t>
      </w:r>
    </w:p>
    <w:p w:rsidR="00275E4E" w:rsidRDefault="00275E4E" w:rsidP="00A00DC5"/>
    <w:p w:rsidR="00275E4E" w:rsidRDefault="00275E4E" w:rsidP="00275E4E">
      <w:pPr>
        <w:pStyle w:val="Paragraphedeliste"/>
        <w:numPr>
          <w:ilvl w:val="0"/>
          <w:numId w:val="31"/>
        </w:numPr>
      </w:pPr>
      <w:r>
        <w:t>An important debate in the early church between Augustine of hippo and Pelagius is known as th pelagian controversy. Briefly explain what Pelagius argues and augustine’s response</w:t>
      </w:r>
    </w:p>
    <w:p w:rsidR="00275E4E" w:rsidRDefault="00275E4E" w:rsidP="00A00DC5"/>
    <w:p w:rsidR="00275E4E" w:rsidRDefault="00275E4E" w:rsidP="00275E4E">
      <w:pPr>
        <w:pStyle w:val="Paragraphedeliste"/>
        <w:numPr>
          <w:ilvl w:val="0"/>
          <w:numId w:val="31"/>
        </w:numPr>
      </w:pPr>
      <w:r>
        <w:t>What is the basis of value judgment for subjectivist? What is the basis of a value judgement for an objectivist. Briefly explain both</w:t>
      </w:r>
    </w:p>
    <w:p w:rsidR="00275E4E" w:rsidRDefault="00275E4E" w:rsidP="00A00DC5"/>
    <w:p w:rsidR="00275E4E" w:rsidRDefault="00275E4E" w:rsidP="00275E4E">
      <w:pPr>
        <w:pStyle w:val="Paragraphedeliste"/>
        <w:numPr>
          <w:ilvl w:val="0"/>
          <w:numId w:val="31"/>
        </w:numPr>
      </w:pPr>
      <w:r>
        <w:t xml:space="preserve">Identify 2 tensions within Christian ethics as there were experienced in the early church, and explain each tension briefly  </w:t>
      </w:r>
    </w:p>
    <w:p w:rsidR="009F31FC" w:rsidRDefault="009F31FC" w:rsidP="009F31FC">
      <w:pPr>
        <w:pStyle w:val="Paragraphedeliste"/>
      </w:pPr>
    </w:p>
    <w:p w:rsidR="009F31FC" w:rsidRDefault="009F31FC" w:rsidP="00275E4E">
      <w:pPr>
        <w:pStyle w:val="Paragraphedeliste"/>
        <w:numPr>
          <w:ilvl w:val="0"/>
          <w:numId w:val="31"/>
        </w:numPr>
      </w:pPr>
      <w:r>
        <w:t xml:space="preserve">2 characteristics of new testament ethics are </w:t>
      </w:r>
      <w:r w:rsidR="00750FDE">
        <w:t>“</w:t>
      </w:r>
      <w:r>
        <w:t>priority of love over other virtues</w:t>
      </w:r>
      <w:r w:rsidR="00750FDE">
        <w:t>”</w:t>
      </w:r>
      <w:r>
        <w:t xml:space="preserve"> and </w:t>
      </w:r>
      <w:r w:rsidR="00750FDE">
        <w:t>“</w:t>
      </w:r>
      <w:r>
        <w:t>morality is not prescribed in a rigid manner</w:t>
      </w:r>
      <w:r w:rsidR="00750FDE">
        <w:t>”</w:t>
      </w:r>
      <w:r>
        <w:t xml:space="preserve"> briefly explain the meaning of these 2 characteristics </w:t>
      </w:r>
    </w:p>
    <w:p w:rsidR="00750FDE" w:rsidRDefault="00750FDE" w:rsidP="00750FDE">
      <w:pPr>
        <w:pStyle w:val="Paragraphedeliste"/>
      </w:pPr>
    </w:p>
    <w:p w:rsidR="00750FDE" w:rsidRDefault="00750FDE" w:rsidP="00275E4E">
      <w:pPr>
        <w:pStyle w:val="Paragraphedeliste"/>
        <w:numPr>
          <w:ilvl w:val="0"/>
          <w:numId w:val="31"/>
        </w:numPr>
      </w:pPr>
      <w:r>
        <w:t xml:space="preserve">Influenced by the American revolution the French revolution and the emergence of modern science. What did the enlightenment thinkers emphasize as important in discernement of good and evil? What 2 developments resulted from the enlightenment as related to Christian ethics </w:t>
      </w:r>
    </w:p>
    <w:p w:rsidR="00750FDE" w:rsidRDefault="00750FDE" w:rsidP="00750FDE">
      <w:pPr>
        <w:pStyle w:val="Paragraphedeliste"/>
      </w:pPr>
    </w:p>
    <w:p w:rsidR="00750FDE" w:rsidRDefault="00791FCF" w:rsidP="00275E4E">
      <w:pPr>
        <w:pStyle w:val="Paragraphedeliste"/>
        <w:numPr>
          <w:ilvl w:val="0"/>
          <w:numId w:val="31"/>
        </w:numPr>
      </w:pPr>
      <w:r>
        <w:t xml:space="preserve">Identify and explain 2 key disputes in contemporary roman catholic ethics </w:t>
      </w:r>
    </w:p>
    <w:p w:rsidR="00791FCF" w:rsidRDefault="00791FCF" w:rsidP="00791FCF">
      <w:pPr>
        <w:pStyle w:val="Paragraphedeliste"/>
      </w:pPr>
    </w:p>
    <w:p w:rsidR="00791FCF" w:rsidRDefault="00791FCF" w:rsidP="00275E4E">
      <w:pPr>
        <w:pStyle w:val="Paragraphedeliste"/>
        <w:numPr>
          <w:ilvl w:val="0"/>
          <w:numId w:val="31"/>
        </w:numPr>
      </w:pPr>
      <w:r>
        <w:t xml:space="preserve">Reformist jean calvin developed a concept of predestination . explain briefly what predestination is according to calvin. Explain the impact of predestination in relation to the debate between faith and reason </w:t>
      </w:r>
    </w:p>
    <w:p w:rsidR="00791FCF" w:rsidRDefault="00791FCF" w:rsidP="00791FCF">
      <w:pPr>
        <w:pStyle w:val="Paragraphedeliste"/>
      </w:pPr>
    </w:p>
    <w:p w:rsidR="00791FCF" w:rsidRDefault="00791FCF" w:rsidP="00275E4E">
      <w:pPr>
        <w:pStyle w:val="Paragraphedeliste"/>
        <w:numPr>
          <w:ilvl w:val="0"/>
          <w:numId w:val="31"/>
        </w:numPr>
      </w:pPr>
      <w:r>
        <w:t xml:space="preserve">Why is ethical relativism a problem? To answer this question  you first need to explain what ethical relativism is and explain in what sense it is a problem </w:t>
      </w:r>
    </w:p>
    <w:p w:rsidR="004D42CB" w:rsidRDefault="004D42CB" w:rsidP="004D42CB">
      <w:pPr>
        <w:pStyle w:val="Paragraphedeliste"/>
      </w:pPr>
    </w:p>
    <w:p w:rsidR="004D42CB" w:rsidRDefault="004D42CB" w:rsidP="00275E4E">
      <w:pPr>
        <w:pStyle w:val="Paragraphedeliste"/>
        <w:numPr>
          <w:ilvl w:val="0"/>
          <w:numId w:val="31"/>
        </w:numPr>
      </w:pPr>
      <w:r>
        <w:t xml:space="preserve">Briefly explain the tensions between free will and determinism in relation to Christian ethics </w:t>
      </w:r>
    </w:p>
    <w:p w:rsidR="004D42CB" w:rsidRDefault="004D42CB" w:rsidP="004D42CB">
      <w:pPr>
        <w:pStyle w:val="Paragraphedeliste"/>
      </w:pPr>
    </w:p>
    <w:p w:rsidR="004D42CB" w:rsidRDefault="004D42CB" w:rsidP="00275E4E">
      <w:pPr>
        <w:pStyle w:val="Paragraphedeliste"/>
        <w:numPr>
          <w:ilvl w:val="0"/>
          <w:numId w:val="31"/>
        </w:numPr>
      </w:pPr>
      <w:r>
        <w:t xml:space="preserve">New testament ethics is contextual explain what this means and provide 2 examples from the new testament </w:t>
      </w:r>
    </w:p>
    <w:p w:rsidR="004D42CB" w:rsidRDefault="004D42CB" w:rsidP="004D42CB">
      <w:pPr>
        <w:pStyle w:val="Paragraphedeliste"/>
      </w:pPr>
    </w:p>
    <w:p w:rsidR="004D42CB" w:rsidRDefault="004D42CB" w:rsidP="00275E4E">
      <w:pPr>
        <w:pStyle w:val="Paragraphedeliste"/>
        <w:numPr>
          <w:ilvl w:val="0"/>
          <w:numId w:val="31"/>
        </w:numPr>
      </w:pPr>
      <w:r>
        <w:t>Thomas Aquinas was an important theologian from the 13</w:t>
      </w:r>
      <w:r w:rsidRPr="004D42CB">
        <w:rPr>
          <w:vertAlign w:val="superscript"/>
        </w:rPr>
        <w:t>th</w:t>
      </w:r>
      <w:r>
        <w:t xml:space="preserve"> century. In terms of the debates between faith and reason briefly explain Aquinas concern and what </w:t>
      </w:r>
      <w:r w:rsidR="00815693">
        <w:t>he emphasized in his writings</w:t>
      </w:r>
      <w:bookmarkStart w:id="0" w:name="_GoBack"/>
      <w:bookmarkEnd w:id="0"/>
      <w:r w:rsidR="00815693">
        <w:t xml:space="preserve"> </w:t>
      </w:r>
    </w:p>
    <w:p w:rsidR="00750FDE" w:rsidRDefault="00750FDE" w:rsidP="00750FDE">
      <w:pPr>
        <w:pStyle w:val="Paragraphedeliste"/>
      </w:pPr>
    </w:p>
    <w:p w:rsidR="00A00DC5" w:rsidRPr="00A00DC5" w:rsidRDefault="00A00DC5" w:rsidP="00A00DC5">
      <w:pPr>
        <w:rPr>
          <w:sz w:val="36"/>
          <w:szCs w:val="36"/>
        </w:rPr>
      </w:pPr>
    </w:p>
    <w:p w:rsidR="00A00DC5" w:rsidRPr="00A00DC5" w:rsidRDefault="00A00DC5" w:rsidP="00A00DC5">
      <w:pPr>
        <w:rPr>
          <w:sz w:val="36"/>
          <w:szCs w:val="36"/>
        </w:rPr>
      </w:pPr>
    </w:p>
    <w:p w:rsidR="00A00DC5" w:rsidRPr="00A00DC5" w:rsidRDefault="00A00DC5" w:rsidP="00A00DC5">
      <w:pPr>
        <w:rPr>
          <w:sz w:val="36"/>
          <w:szCs w:val="36"/>
        </w:rPr>
      </w:pPr>
    </w:p>
    <w:p w:rsidR="00A00DC5" w:rsidRPr="00A00DC5" w:rsidRDefault="00A00DC5" w:rsidP="00A00DC5">
      <w:pPr>
        <w:rPr>
          <w:sz w:val="36"/>
          <w:szCs w:val="36"/>
        </w:rPr>
      </w:pPr>
    </w:p>
    <w:p w:rsidR="00A00DC5" w:rsidRPr="00A00DC5" w:rsidRDefault="00A00DC5" w:rsidP="00A00DC5">
      <w:pPr>
        <w:pStyle w:val="Paragraphedeliste"/>
        <w:ind w:left="1440"/>
        <w:rPr>
          <w:sz w:val="36"/>
          <w:szCs w:val="36"/>
        </w:rPr>
      </w:pPr>
    </w:p>
    <w:p w:rsidR="00A00DC5" w:rsidRPr="00A00DC5" w:rsidRDefault="00A00DC5" w:rsidP="00A00DC5">
      <w:pPr>
        <w:rPr>
          <w:sz w:val="36"/>
          <w:szCs w:val="36"/>
        </w:rPr>
      </w:pPr>
    </w:p>
    <w:p w:rsidR="00A00DC5" w:rsidRPr="00A00DC5" w:rsidRDefault="00A00DC5" w:rsidP="00A00DC5">
      <w:pPr>
        <w:rPr>
          <w:sz w:val="36"/>
          <w:szCs w:val="36"/>
        </w:rPr>
      </w:pPr>
    </w:p>
    <w:p w:rsidR="00A00DC5" w:rsidRPr="00A00DC5" w:rsidRDefault="00A00DC5" w:rsidP="00A00DC5">
      <w:pPr>
        <w:rPr>
          <w:sz w:val="36"/>
          <w:szCs w:val="36"/>
        </w:rPr>
      </w:pPr>
    </w:p>
    <w:sectPr w:rsidR="00A00DC5" w:rsidRPr="00A00DC5" w:rsidSect="00A00DC5">
      <w:pgSz w:w="12240" w:h="15840"/>
      <w:pgMar w:top="720" w:right="720" w:bottom="720" w:left="72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libri">
    <w:panose1 w:val="020F05020202040302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Symbol">
    <w:panose1 w:val="00000000000000000000"/>
    <w:charset w:val="02"/>
    <w:family w:val="auto"/>
    <w:pitch w:val="variable"/>
    <w:sig w:usb0="00000000" w:usb1="00000000" w:usb2="00010000" w:usb3="00000000" w:csb0="80000000" w:csb1="00000000"/>
  </w:font>
  <w:font w:name="Verdana">
    <w:panose1 w:val="020B0604030504040204"/>
    <w:charset w:val="00"/>
    <w:family w:val="auto"/>
    <w:pitch w:val="variable"/>
    <w:sig w:usb0="00000003" w:usb1="00000000" w:usb2="00000000" w:usb3="00000000" w:csb0="00000001" w:csb1="00000000"/>
  </w:font>
  <w:font w:name="Calibri Light">
    <w:charset w:val="00"/>
    <w:family w:val="swiss"/>
    <w:pitch w:val="variable"/>
    <w:sig w:usb0="E0002AFF" w:usb1="C000247B" w:usb2="00000009" w:usb3="00000000" w:csb0="000001FF" w:csb1="00000000"/>
  </w:font>
  <w:font w:name="Arial">
    <w:panose1 w:val="020B0604020202020204"/>
    <w:charset w:val="00"/>
    <w:family w:val="auto"/>
    <w:pitch w:val="variable"/>
    <w:sig w:usb0="00000003" w:usb1="00000000" w:usb2="00000000" w:usb3="00000000" w:csb0="00000001" w:csb1="00000000"/>
  </w:font>
  <w:font w:name="Georgia">
    <w:panose1 w:val="02040502050405020303"/>
    <w:charset w:val="00"/>
    <w:family w:val="auto"/>
    <w:pitch w:val="variable"/>
    <w:sig w:usb0="00000003" w:usb1="00000000" w:usb2="00000000" w:usb3="00000000" w:csb0="00000001" w:csb1="00000000"/>
  </w:font>
</w:fonts>
</file>

<file path=word/numbering.xml><?xml version="1.0" encoding="utf-8"?>
<w:numbering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abstractNum w:abstractNumId="0">
    <w:nsid w:val="01EF4E4D"/>
    <w:multiLevelType w:val="hybridMultilevel"/>
    <w:tmpl w:val="8D521B3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3EF18D7"/>
    <w:multiLevelType w:val="multilevel"/>
    <w:tmpl w:val="5AB0727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7502D03"/>
    <w:multiLevelType w:val="multilevel"/>
    <w:tmpl w:val="21C62618"/>
    <w:lvl w:ilvl="0">
      <w:start w:val="1"/>
      <w:numFmt w:val="bullet"/>
      <w:lvlText w:val=""/>
      <w:lvlJc w:val="left"/>
      <w:pPr>
        <w:tabs>
          <w:tab w:val="num" w:pos="720"/>
        </w:tabs>
        <w:ind w:left="720" w:hanging="360"/>
      </w:pPr>
      <w:rPr>
        <w:rFonts w:ascii="Wingdings" w:hAnsi="Wingdings" w:hint="default"/>
        <w:sz w:val="20"/>
      </w:rPr>
    </w:lvl>
    <w:lvl w:ilvl="1">
      <w:start w:val="1"/>
      <w:numFmt w:val="decimal"/>
      <w:lvlText w:val="%2)"/>
      <w:lvlJc w:val="left"/>
      <w:pPr>
        <w:ind w:left="927"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7B56A5A"/>
    <w:multiLevelType w:val="hybridMultilevel"/>
    <w:tmpl w:val="8E8AB25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A1F758E"/>
    <w:multiLevelType w:val="hybridMultilevel"/>
    <w:tmpl w:val="7D6C355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092511C"/>
    <w:multiLevelType w:val="hybridMultilevel"/>
    <w:tmpl w:val="1010BBD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2D63CFA"/>
    <w:multiLevelType w:val="hybridMultilevel"/>
    <w:tmpl w:val="0A30177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7F42912"/>
    <w:multiLevelType w:val="hybridMultilevel"/>
    <w:tmpl w:val="BEBAA04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23E6AAF"/>
    <w:multiLevelType w:val="hybridMultilevel"/>
    <w:tmpl w:val="0D1EBB62"/>
    <w:lvl w:ilvl="0" w:tplc="31B6788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28DE7C3B"/>
    <w:multiLevelType w:val="multilevel"/>
    <w:tmpl w:val="5AA8659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A7A4B55"/>
    <w:multiLevelType w:val="multilevel"/>
    <w:tmpl w:val="963E4E9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A9549F5"/>
    <w:multiLevelType w:val="hybridMultilevel"/>
    <w:tmpl w:val="43C086F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DD91AC9"/>
    <w:multiLevelType w:val="multilevel"/>
    <w:tmpl w:val="9014D72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2E4F40EE"/>
    <w:multiLevelType w:val="multilevel"/>
    <w:tmpl w:val="4CB8C4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2F54614F"/>
    <w:multiLevelType w:val="multilevel"/>
    <w:tmpl w:val="BC72F5C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2FAF10A1"/>
    <w:multiLevelType w:val="multilevel"/>
    <w:tmpl w:val="30AC8A7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33E04D19"/>
    <w:multiLevelType w:val="hybridMultilevel"/>
    <w:tmpl w:val="8ECA626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343927B0"/>
    <w:multiLevelType w:val="multilevel"/>
    <w:tmpl w:val="6A0476D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37527D86"/>
    <w:multiLevelType w:val="multilevel"/>
    <w:tmpl w:val="B6DCADB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37F56331"/>
    <w:multiLevelType w:val="multilevel"/>
    <w:tmpl w:val="31A0263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3D3E2865"/>
    <w:multiLevelType w:val="hybridMultilevel"/>
    <w:tmpl w:val="8182CDE4"/>
    <w:lvl w:ilvl="0" w:tplc="88966830">
      <w:start w:val="1"/>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E452CAF"/>
    <w:multiLevelType w:val="hybridMultilevel"/>
    <w:tmpl w:val="C7B28A3A"/>
    <w:lvl w:ilvl="0" w:tplc="560C93E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nsid w:val="425204FC"/>
    <w:multiLevelType w:val="multilevel"/>
    <w:tmpl w:val="651E8D88"/>
    <w:lvl w:ilvl="0">
      <w:start w:val="1"/>
      <w:numFmt w:val="bullet"/>
      <w:lvlText w:val=""/>
      <w:lvlJc w:val="left"/>
      <w:pPr>
        <w:tabs>
          <w:tab w:val="num" w:pos="720"/>
        </w:tabs>
        <w:ind w:left="720" w:hanging="360"/>
      </w:pPr>
      <w:rPr>
        <w:rFonts w:ascii="Wingdings" w:hAnsi="Wingdings"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487205A5"/>
    <w:multiLevelType w:val="multilevel"/>
    <w:tmpl w:val="7A9AC85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491B572B"/>
    <w:multiLevelType w:val="hybridMultilevel"/>
    <w:tmpl w:val="01FC95C6"/>
    <w:lvl w:ilvl="0" w:tplc="245EA2BE">
      <w:start w:val="1"/>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91F62BF"/>
    <w:multiLevelType w:val="multilevel"/>
    <w:tmpl w:val="27FA11C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49F462A9"/>
    <w:multiLevelType w:val="multilevel"/>
    <w:tmpl w:val="690C8CE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4C9253BC"/>
    <w:multiLevelType w:val="multilevel"/>
    <w:tmpl w:val="2A42815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4DBC5933"/>
    <w:multiLevelType w:val="multilevel"/>
    <w:tmpl w:val="7CDA360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528A3A5A"/>
    <w:multiLevelType w:val="multilevel"/>
    <w:tmpl w:val="A47004D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569C6B9C"/>
    <w:multiLevelType w:val="multilevel"/>
    <w:tmpl w:val="3062920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5B31230A"/>
    <w:multiLevelType w:val="multilevel"/>
    <w:tmpl w:val="FBC66C8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5BEA6307"/>
    <w:multiLevelType w:val="multilevel"/>
    <w:tmpl w:val="8FBA71E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5E7E4A26"/>
    <w:multiLevelType w:val="multilevel"/>
    <w:tmpl w:val="9FC6D76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5F7425C2"/>
    <w:multiLevelType w:val="multilevel"/>
    <w:tmpl w:val="78EED33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621F1A15"/>
    <w:multiLevelType w:val="multilevel"/>
    <w:tmpl w:val="98823CD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65B931E1"/>
    <w:multiLevelType w:val="hybridMultilevel"/>
    <w:tmpl w:val="48B48C2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8F66B74"/>
    <w:multiLevelType w:val="hybridMultilevel"/>
    <w:tmpl w:val="93DE1DD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6A0D3461"/>
    <w:multiLevelType w:val="multilevel"/>
    <w:tmpl w:val="6F2EA22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6B1F480C"/>
    <w:multiLevelType w:val="multilevel"/>
    <w:tmpl w:val="4FA4BCCA"/>
    <w:lvl w:ilvl="0">
      <w:start w:val="1"/>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40">
    <w:nsid w:val="6CE15430"/>
    <w:multiLevelType w:val="multilevel"/>
    <w:tmpl w:val="08BED05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nsid w:val="72E504C3"/>
    <w:multiLevelType w:val="multilevel"/>
    <w:tmpl w:val="B16ACD6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nsid w:val="75A50E75"/>
    <w:multiLevelType w:val="multilevel"/>
    <w:tmpl w:val="976219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nsid w:val="75D36F2C"/>
    <w:multiLevelType w:val="hybridMultilevel"/>
    <w:tmpl w:val="59F44820"/>
    <w:lvl w:ilvl="0" w:tplc="8D546C7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4">
    <w:nsid w:val="76F7404A"/>
    <w:multiLevelType w:val="multilevel"/>
    <w:tmpl w:val="0FC69FC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nsid w:val="7C38563B"/>
    <w:multiLevelType w:val="hybridMultilevel"/>
    <w:tmpl w:val="B4188AA0"/>
    <w:lvl w:ilvl="0" w:tplc="1F243200">
      <w:start w:val="2019"/>
      <w:numFmt w:val="bullet"/>
      <w:lvlText w:val="-"/>
      <w:lvlJc w:val="left"/>
      <w:pPr>
        <w:ind w:left="720" w:hanging="360"/>
      </w:pPr>
      <w:rPr>
        <w:rFonts w:ascii="Verdana" w:eastAsia="Times New Roman" w:hAnsi="Verdana"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D1D1E97"/>
    <w:multiLevelType w:val="hybridMultilevel"/>
    <w:tmpl w:val="DE644EC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
  </w:num>
  <w:num w:numId="2">
    <w:abstractNumId w:val="20"/>
  </w:num>
  <w:num w:numId="3">
    <w:abstractNumId w:val="3"/>
  </w:num>
  <w:num w:numId="4">
    <w:abstractNumId w:val="39"/>
  </w:num>
  <w:num w:numId="5">
    <w:abstractNumId w:val="36"/>
  </w:num>
  <w:num w:numId="6">
    <w:abstractNumId w:val="5"/>
  </w:num>
  <w:num w:numId="7">
    <w:abstractNumId w:val="2"/>
  </w:num>
  <w:num w:numId="8">
    <w:abstractNumId w:val="22"/>
  </w:num>
  <w:num w:numId="9">
    <w:abstractNumId w:val="46"/>
  </w:num>
  <w:num w:numId="10">
    <w:abstractNumId w:val="11"/>
  </w:num>
  <w:num w:numId="11">
    <w:abstractNumId w:val="15"/>
  </w:num>
  <w:num w:numId="12">
    <w:abstractNumId w:val="30"/>
  </w:num>
  <w:num w:numId="13">
    <w:abstractNumId w:val="24"/>
  </w:num>
  <w:num w:numId="14">
    <w:abstractNumId w:val="10"/>
  </w:num>
  <w:num w:numId="15">
    <w:abstractNumId w:val="40"/>
  </w:num>
  <w:num w:numId="16">
    <w:abstractNumId w:val="44"/>
  </w:num>
  <w:num w:numId="17">
    <w:abstractNumId w:val="31"/>
  </w:num>
  <w:num w:numId="18">
    <w:abstractNumId w:val="17"/>
  </w:num>
  <w:num w:numId="19">
    <w:abstractNumId w:val="32"/>
  </w:num>
  <w:num w:numId="20">
    <w:abstractNumId w:val="34"/>
  </w:num>
  <w:num w:numId="21">
    <w:abstractNumId w:val="9"/>
  </w:num>
  <w:num w:numId="22">
    <w:abstractNumId w:val="1"/>
  </w:num>
  <w:num w:numId="23">
    <w:abstractNumId w:val="29"/>
  </w:num>
  <w:num w:numId="24">
    <w:abstractNumId w:val="27"/>
  </w:num>
  <w:num w:numId="25">
    <w:abstractNumId w:val="35"/>
  </w:num>
  <w:num w:numId="26">
    <w:abstractNumId w:val="28"/>
  </w:num>
  <w:num w:numId="27">
    <w:abstractNumId w:val="18"/>
  </w:num>
  <w:num w:numId="28">
    <w:abstractNumId w:val="33"/>
  </w:num>
  <w:num w:numId="29">
    <w:abstractNumId w:val="38"/>
  </w:num>
  <w:num w:numId="30">
    <w:abstractNumId w:val="41"/>
  </w:num>
  <w:num w:numId="31">
    <w:abstractNumId w:val="45"/>
  </w:num>
  <w:num w:numId="32">
    <w:abstractNumId w:val="23"/>
  </w:num>
  <w:num w:numId="33">
    <w:abstractNumId w:val="12"/>
  </w:num>
  <w:num w:numId="34">
    <w:abstractNumId w:val="19"/>
  </w:num>
  <w:num w:numId="35">
    <w:abstractNumId w:val="26"/>
  </w:num>
  <w:num w:numId="36">
    <w:abstractNumId w:val="16"/>
  </w:num>
  <w:num w:numId="37">
    <w:abstractNumId w:val="0"/>
  </w:num>
  <w:num w:numId="38">
    <w:abstractNumId w:val="7"/>
  </w:num>
  <w:num w:numId="39">
    <w:abstractNumId w:val="43"/>
  </w:num>
  <w:num w:numId="40">
    <w:abstractNumId w:val="21"/>
  </w:num>
  <w:num w:numId="41">
    <w:abstractNumId w:val="8"/>
  </w:num>
  <w:num w:numId="42">
    <w:abstractNumId w:val="14"/>
  </w:num>
  <w:num w:numId="43">
    <w:abstractNumId w:val="42"/>
  </w:num>
  <w:num w:numId="44">
    <w:abstractNumId w:val="13"/>
  </w:num>
  <w:num w:numId="45">
    <w:abstractNumId w:val="25"/>
  </w:num>
  <w:num w:numId="46">
    <w:abstractNumId w:val="4"/>
  </w:num>
  <w:num w:numId="47">
    <w:abstractNumId w:val="3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3"/>
  <w:doNotTrackMoves/>
  <w:defaultTabStop w:val="720"/>
  <w:hyphenationZone w:val="425"/>
  <w:characterSpacingControl w:val="doNotCompress"/>
  <w:compat/>
  <w:rsids>
    <w:rsidRoot w:val="00A00DC5"/>
    <w:rsid w:val="000330FF"/>
    <w:rsid w:val="00111BFE"/>
    <w:rsid w:val="001142FB"/>
    <w:rsid w:val="0015535A"/>
    <w:rsid w:val="00275E4E"/>
    <w:rsid w:val="0032100B"/>
    <w:rsid w:val="003B1A7B"/>
    <w:rsid w:val="004D42CB"/>
    <w:rsid w:val="00525783"/>
    <w:rsid w:val="00584463"/>
    <w:rsid w:val="005855C3"/>
    <w:rsid w:val="00725529"/>
    <w:rsid w:val="00750FDE"/>
    <w:rsid w:val="00791FCF"/>
    <w:rsid w:val="007C07DC"/>
    <w:rsid w:val="00815693"/>
    <w:rsid w:val="00912F94"/>
    <w:rsid w:val="009F31FC"/>
    <w:rsid w:val="00A00DC5"/>
  </w:rsids>
  <m:mathPr>
    <m:mathFont m:val="Impact"/>
    <m:brkBin m:val="before"/>
    <m:brkBinSub m:val="--"/>
    <m:smallFrac/>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CA"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330FF"/>
  </w:style>
  <w:style w:type="paragraph" w:styleId="Titre3">
    <w:name w:val="heading 3"/>
    <w:basedOn w:val="Normal"/>
    <w:link w:val="Titre3Car"/>
    <w:uiPriority w:val="9"/>
    <w:qFormat/>
    <w:rsid w:val="00725529"/>
    <w:pPr>
      <w:spacing w:before="100" w:beforeAutospacing="1" w:after="100" w:afterAutospacing="1"/>
      <w:outlineLvl w:val="2"/>
    </w:pPr>
    <w:rPr>
      <w:rFonts w:ascii="Times New Roman" w:eastAsia="Times New Roman" w:hAnsi="Times New Roman" w:cs="Times New Roman"/>
      <w:b/>
      <w:bCs/>
      <w:sz w:val="27"/>
      <w:szCs w:val="27"/>
    </w:rPr>
  </w:style>
  <w:style w:type="paragraph" w:styleId="Titre4">
    <w:name w:val="heading 4"/>
    <w:basedOn w:val="Normal"/>
    <w:next w:val="Normal"/>
    <w:link w:val="Titre4Car"/>
    <w:uiPriority w:val="9"/>
    <w:semiHidden/>
    <w:unhideWhenUsed/>
    <w:qFormat/>
    <w:rsid w:val="00725529"/>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Policepardfaut">
    <w:name w:val="Default Paragraph Font"/>
    <w:semiHidden/>
    <w:unhideWhenUsed/>
  </w:style>
  <w:style w:type="table" w:default="1" w:styleId="TableauNormal">
    <w:name w:val="Normal Table"/>
    <w:semiHidden/>
    <w:unhideWhenUsed/>
    <w:qFormat/>
    <w:tblPr>
      <w:tblInd w:w="0" w:type="dxa"/>
      <w:tblCellMar>
        <w:top w:w="0" w:type="dxa"/>
        <w:left w:w="108" w:type="dxa"/>
        <w:bottom w:w="0" w:type="dxa"/>
        <w:right w:w="108" w:type="dxa"/>
      </w:tblCellMar>
    </w:tblPr>
  </w:style>
  <w:style w:type="numbering" w:default="1" w:styleId="Aucuneliste">
    <w:name w:val="No List"/>
    <w:semiHidden/>
    <w:unhideWhenUsed/>
  </w:style>
  <w:style w:type="character" w:customStyle="1" w:styleId="apple-converted-space">
    <w:name w:val="apple-converted-space"/>
    <w:basedOn w:val="Policepardfaut"/>
    <w:rsid w:val="00A00DC5"/>
  </w:style>
  <w:style w:type="paragraph" w:styleId="Paragraphedeliste">
    <w:name w:val="List Paragraph"/>
    <w:basedOn w:val="Normal"/>
    <w:uiPriority w:val="34"/>
    <w:qFormat/>
    <w:rsid w:val="00A00DC5"/>
    <w:pPr>
      <w:ind w:left="720"/>
      <w:contextualSpacing/>
    </w:pPr>
  </w:style>
  <w:style w:type="character" w:customStyle="1" w:styleId="Titre3Car">
    <w:name w:val="Titre 3 Car"/>
    <w:basedOn w:val="Policepardfaut"/>
    <w:link w:val="Titre3"/>
    <w:uiPriority w:val="9"/>
    <w:rsid w:val="00725529"/>
    <w:rPr>
      <w:rFonts w:ascii="Times New Roman" w:eastAsia="Times New Roman" w:hAnsi="Times New Roman" w:cs="Times New Roman"/>
      <w:b/>
      <w:bCs/>
      <w:sz w:val="27"/>
      <w:szCs w:val="27"/>
    </w:rPr>
  </w:style>
  <w:style w:type="character" w:customStyle="1" w:styleId="Titre4Car">
    <w:name w:val="Titre 4 Car"/>
    <w:basedOn w:val="Policepardfaut"/>
    <w:link w:val="Titre4"/>
    <w:uiPriority w:val="9"/>
    <w:semiHidden/>
    <w:rsid w:val="00725529"/>
    <w:rPr>
      <w:rFonts w:asciiTheme="majorHAnsi" w:eastAsiaTheme="majorEastAsia" w:hAnsiTheme="majorHAnsi" w:cstheme="majorBidi"/>
      <w:i/>
      <w:iCs/>
      <w:color w:val="2F5496" w:themeColor="accent1" w:themeShade="BF"/>
    </w:rPr>
  </w:style>
  <w:style w:type="paragraph" w:styleId="NormalWeb">
    <w:name w:val="Normal (Web)"/>
    <w:basedOn w:val="Normal"/>
    <w:uiPriority w:val="99"/>
    <w:semiHidden/>
    <w:unhideWhenUsed/>
    <w:rsid w:val="00725529"/>
    <w:pPr>
      <w:spacing w:before="100" w:beforeAutospacing="1" w:after="100" w:afterAutospacing="1"/>
    </w:pPr>
    <w:rPr>
      <w:rFonts w:ascii="Times New Roman" w:eastAsia="Times New Roman" w:hAnsi="Times New Roman" w:cs="Times New Roman"/>
    </w:rPr>
  </w:style>
  <w:style w:type="character" w:styleId="Accentuation">
    <w:name w:val="Emphasis"/>
    <w:basedOn w:val="Policepardfaut"/>
    <w:uiPriority w:val="20"/>
    <w:qFormat/>
    <w:rsid w:val="00725529"/>
    <w:rPr>
      <w:i/>
      <w:iCs/>
    </w:rPr>
  </w:style>
  <w:style w:type="paragraph" w:customStyle="1" w:styleId="Caption1">
    <w:name w:val="Caption1"/>
    <w:basedOn w:val="Normal"/>
    <w:rsid w:val="00725529"/>
    <w:pPr>
      <w:spacing w:before="100" w:beforeAutospacing="1" w:after="100" w:afterAutospacing="1"/>
    </w:pPr>
    <w:rPr>
      <w:rFonts w:ascii="Times New Roman" w:eastAsia="Times New Roman" w:hAnsi="Times New Roman" w:cs="Times New Roman"/>
    </w:rPr>
  </w:style>
  <w:style w:type="character" w:styleId="lev">
    <w:name w:val="Strong"/>
    <w:basedOn w:val="Policepardfaut"/>
    <w:uiPriority w:val="22"/>
    <w:qFormat/>
    <w:rsid w:val="00725529"/>
    <w:rPr>
      <w:b/>
      <w:bCs/>
    </w:rPr>
  </w:style>
</w:styles>
</file>

<file path=word/webSettings.xml><?xml version="1.0" encoding="utf-8"?>
<w:webSettings xmlns:r="http://schemas.openxmlformats.org/officeDocument/2006/relationships" xmlns:w="http://schemas.openxmlformats.org/wordprocessingml/2006/main">
  <w:divs>
    <w:div w:id="107552708">
      <w:bodyDiv w:val="1"/>
      <w:marLeft w:val="0"/>
      <w:marRight w:val="0"/>
      <w:marTop w:val="0"/>
      <w:marBottom w:val="0"/>
      <w:divBdr>
        <w:top w:val="none" w:sz="0" w:space="0" w:color="auto"/>
        <w:left w:val="none" w:sz="0" w:space="0" w:color="auto"/>
        <w:bottom w:val="none" w:sz="0" w:space="0" w:color="auto"/>
        <w:right w:val="none" w:sz="0" w:space="0" w:color="auto"/>
      </w:divBdr>
    </w:div>
    <w:div w:id="121774567">
      <w:bodyDiv w:val="1"/>
      <w:marLeft w:val="0"/>
      <w:marRight w:val="0"/>
      <w:marTop w:val="0"/>
      <w:marBottom w:val="0"/>
      <w:divBdr>
        <w:top w:val="none" w:sz="0" w:space="0" w:color="auto"/>
        <w:left w:val="none" w:sz="0" w:space="0" w:color="auto"/>
        <w:bottom w:val="none" w:sz="0" w:space="0" w:color="auto"/>
        <w:right w:val="none" w:sz="0" w:space="0" w:color="auto"/>
      </w:divBdr>
    </w:div>
    <w:div w:id="135463813">
      <w:bodyDiv w:val="1"/>
      <w:marLeft w:val="0"/>
      <w:marRight w:val="0"/>
      <w:marTop w:val="0"/>
      <w:marBottom w:val="0"/>
      <w:divBdr>
        <w:top w:val="none" w:sz="0" w:space="0" w:color="auto"/>
        <w:left w:val="none" w:sz="0" w:space="0" w:color="auto"/>
        <w:bottom w:val="none" w:sz="0" w:space="0" w:color="auto"/>
        <w:right w:val="none" w:sz="0" w:space="0" w:color="auto"/>
      </w:divBdr>
      <w:divsChild>
        <w:div w:id="170461157">
          <w:marLeft w:val="0"/>
          <w:marRight w:val="375"/>
          <w:marTop w:val="0"/>
          <w:marBottom w:val="0"/>
          <w:divBdr>
            <w:top w:val="none" w:sz="0" w:space="0" w:color="auto"/>
            <w:left w:val="none" w:sz="0" w:space="0" w:color="auto"/>
            <w:bottom w:val="none" w:sz="0" w:space="0" w:color="auto"/>
            <w:right w:val="none" w:sz="0" w:space="0" w:color="auto"/>
          </w:divBdr>
        </w:div>
      </w:divsChild>
    </w:div>
    <w:div w:id="135806957">
      <w:bodyDiv w:val="1"/>
      <w:marLeft w:val="0"/>
      <w:marRight w:val="0"/>
      <w:marTop w:val="0"/>
      <w:marBottom w:val="0"/>
      <w:divBdr>
        <w:top w:val="none" w:sz="0" w:space="0" w:color="auto"/>
        <w:left w:val="none" w:sz="0" w:space="0" w:color="auto"/>
        <w:bottom w:val="none" w:sz="0" w:space="0" w:color="auto"/>
        <w:right w:val="none" w:sz="0" w:space="0" w:color="auto"/>
      </w:divBdr>
      <w:divsChild>
        <w:div w:id="1660234298">
          <w:marLeft w:val="225"/>
          <w:marRight w:val="0"/>
          <w:marTop w:val="0"/>
          <w:marBottom w:val="0"/>
          <w:divBdr>
            <w:top w:val="none" w:sz="0" w:space="0" w:color="auto"/>
            <w:left w:val="none" w:sz="0" w:space="0" w:color="auto"/>
            <w:bottom w:val="none" w:sz="0" w:space="0" w:color="auto"/>
            <w:right w:val="none" w:sz="0" w:space="0" w:color="auto"/>
          </w:divBdr>
        </w:div>
      </w:divsChild>
    </w:div>
    <w:div w:id="268006819">
      <w:bodyDiv w:val="1"/>
      <w:marLeft w:val="0"/>
      <w:marRight w:val="0"/>
      <w:marTop w:val="0"/>
      <w:marBottom w:val="0"/>
      <w:divBdr>
        <w:top w:val="none" w:sz="0" w:space="0" w:color="auto"/>
        <w:left w:val="none" w:sz="0" w:space="0" w:color="auto"/>
        <w:bottom w:val="none" w:sz="0" w:space="0" w:color="auto"/>
        <w:right w:val="none" w:sz="0" w:space="0" w:color="auto"/>
      </w:divBdr>
    </w:div>
    <w:div w:id="316350202">
      <w:bodyDiv w:val="1"/>
      <w:marLeft w:val="0"/>
      <w:marRight w:val="0"/>
      <w:marTop w:val="0"/>
      <w:marBottom w:val="0"/>
      <w:divBdr>
        <w:top w:val="none" w:sz="0" w:space="0" w:color="auto"/>
        <w:left w:val="none" w:sz="0" w:space="0" w:color="auto"/>
        <w:bottom w:val="none" w:sz="0" w:space="0" w:color="auto"/>
        <w:right w:val="none" w:sz="0" w:space="0" w:color="auto"/>
      </w:divBdr>
    </w:div>
    <w:div w:id="473986294">
      <w:bodyDiv w:val="1"/>
      <w:marLeft w:val="0"/>
      <w:marRight w:val="0"/>
      <w:marTop w:val="0"/>
      <w:marBottom w:val="0"/>
      <w:divBdr>
        <w:top w:val="none" w:sz="0" w:space="0" w:color="auto"/>
        <w:left w:val="none" w:sz="0" w:space="0" w:color="auto"/>
        <w:bottom w:val="none" w:sz="0" w:space="0" w:color="auto"/>
        <w:right w:val="none" w:sz="0" w:space="0" w:color="auto"/>
      </w:divBdr>
      <w:divsChild>
        <w:div w:id="1258321906">
          <w:marLeft w:val="300"/>
          <w:marRight w:val="150"/>
          <w:marTop w:val="0"/>
          <w:marBottom w:val="225"/>
          <w:divBdr>
            <w:top w:val="none" w:sz="0" w:space="0" w:color="auto"/>
            <w:left w:val="none" w:sz="0" w:space="0" w:color="auto"/>
            <w:bottom w:val="none" w:sz="0" w:space="0" w:color="auto"/>
            <w:right w:val="none" w:sz="0" w:space="0" w:color="auto"/>
          </w:divBdr>
        </w:div>
        <w:div w:id="1990212429">
          <w:marLeft w:val="300"/>
          <w:marRight w:val="0"/>
          <w:marTop w:val="0"/>
          <w:marBottom w:val="0"/>
          <w:divBdr>
            <w:top w:val="none" w:sz="0" w:space="0" w:color="auto"/>
            <w:left w:val="none" w:sz="0" w:space="0" w:color="auto"/>
            <w:bottom w:val="none" w:sz="0" w:space="0" w:color="auto"/>
            <w:right w:val="none" w:sz="0" w:space="0" w:color="auto"/>
          </w:divBdr>
        </w:div>
      </w:divsChild>
    </w:div>
    <w:div w:id="480584647">
      <w:bodyDiv w:val="1"/>
      <w:marLeft w:val="0"/>
      <w:marRight w:val="0"/>
      <w:marTop w:val="0"/>
      <w:marBottom w:val="0"/>
      <w:divBdr>
        <w:top w:val="none" w:sz="0" w:space="0" w:color="auto"/>
        <w:left w:val="none" w:sz="0" w:space="0" w:color="auto"/>
        <w:bottom w:val="none" w:sz="0" w:space="0" w:color="auto"/>
        <w:right w:val="none" w:sz="0" w:space="0" w:color="auto"/>
      </w:divBdr>
      <w:divsChild>
        <w:div w:id="1765027424">
          <w:marLeft w:val="150"/>
          <w:marRight w:val="75"/>
          <w:marTop w:val="0"/>
          <w:marBottom w:val="150"/>
          <w:divBdr>
            <w:top w:val="none" w:sz="0" w:space="0" w:color="auto"/>
            <w:left w:val="none" w:sz="0" w:space="0" w:color="auto"/>
            <w:bottom w:val="none" w:sz="0" w:space="0" w:color="auto"/>
            <w:right w:val="none" w:sz="0" w:space="0" w:color="auto"/>
          </w:divBdr>
        </w:div>
      </w:divsChild>
    </w:div>
    <w:div w:id="532306019">
      <w:bodyDiv w:val="1"/>
      <w:marLeft w:val="0"/>
      <w:marRight w:val="0"/>
      <w:marTop w:val="0"/>
      <w:marBottom w:val="0"/>
      <w:divBdr>
        <w:top w:val="none" w:sz="0" w:space="0" w:color="auto"/>
        <w:left w:val="none" w:sz="0" w:space="0" w:color="auto"/>
        <w:bottom w:val="none" w:sz="0" w:space="0" w:color="auto"/>
        <w:right w:val="none" w:sz="0" w:space="0" w:color="auto"/>
      </w:divBdr>
      <w:divsChild>
        <w:div w:id="1391493013">
          <w:marLeft w:val="375"/>
          <w:marRight w:val="150"/>
          <w:marTop w:val="75"/>
          <w:marBottom w:val="150"/>
          <w:divBdr>
            <w:top w:val="none" w:sz="0" w:space="0" w:color="auto"/>
            <w:left w:val="none" w:sz="0" w:space="0" w:color="auto"/>
            <w:bottom w:val="none" w:sz="0" w:space="0" w:color="auto"/>
            <w:right w:val="none" w:sz="0" w:space="0" w:color="auto"/>
          </w:divBdr>
        </w:div>
      </w:divsChild>
    </w:div>
    <w:div w:id="644428435">
      <w:bodyDiv w:val="1"/>
      <w:marLeft w:val="0"/>
      <w:marRight w:val="0"/>
      <w:marTop w:val="0"/>
      <w:marBottom w:val="0"/>
      <w:divBdr>
        <w:top w:val="none" w:sz="0" w:space="0" w:color="auto"/>
        <w:left w:val="none" w:sz="0" w:space="0" w:color="auto"/>
        <w:bottom w:val="none" w:sz="0" w:space="0" w:color="auto"/>
        <w:right w:val="none" w:sz="0" w:space="0" w:color="auto"/>
      </w:divBdr>
    </w:div>
    <w:div w:id="667905785">
      <w:bodyDiv w:val="1"/>
      <w:marLeft w:val="0"/>
      <w:marRight w:val="0"/>
      <w:marTop w:val="0"/>
      <w:marBottom w:val="0"/>
      <w:divBdr>
        <w:top w:val="none" w:sz="0" w:space="0" w:color="auto"/>
        <w:left w:val="none" w:sz="0" w:space="0" w:color="auto"/>
        <w:bottom w:val="none" w:sz="0" w:space="0" w:color="auto"/>
        <w:right w:val="none" w:sz="0" w:space="0" w:color="auto"/>
      </w:divBdr>
      <w:divsChild>
        <w:div w:id="131102180">
          <w:marLeft w:val="150"/>
          <w:marRight w:val="150"/>
          <w:marTop w:val="0"/>
          <w:marBottom w:val="0"/>
          <w:divBdr>
            <w:top w:val="none" w:sz="0" w:space="0" w:color="auto"/>
            <w:left w:val="none" w:sz="0" w:space="0" w:color="auto"/>
            <w:bottom w:val="none" w:sz="0" w:space="0" w:color="auto"/>
            <w:right w:val="none" w:sz="0" w:space="0" w:color="auto"/>
          </w:divBdr>
        </w:div>
        <w:div w:id="1345088527">
          <w:marLeft w:val="0"/>
          <w:marRight w:val="0"/>
          <w:marTop w:val="0"/>
          <w:marBottom w:val="0"/>
          <w:divBdr>
            <w:top w:val="none" w:sz="0" w:space="0" w:color="auto"/>
            <w:left w:val="none" w:sz="0" w:space="0" w:color="auto"/>
            <w:bottom w:val="none" w:sz="0" w:space="0" w:color="auto"/>
            <w:right w:val="none" w:sz="0" w:space="0" w:color="auto"/>
          </w:divBdr>
        </w:div>
      </w:divsChild>
    </w:div>
    <w:div w:id="711617208">
      <w:bodyDiv w:val="1"/>
      <w:marLeft w:val="0"/>
      <w:marRight w:val="0"/>
      <w:marTop w:val="0"/>
      <w:marBottom w:val="0"/>
      <w:divBdr>
        <w:top w:val="none" w:sz="0" w:space="0" w:color="auto"/>
        <w:left w:val="none" w:sz="0" w:space="0" w:color="auto"/>
        <w:bottom w:val="none" w:sz="0" w:space="0" w:color="auto"/>
        <w:right w:val="none" w:sz="0" w:space="0" w:color="auto"/>
      </w:divBdr>
    </w:div>
    <w:div w:id="746850204">
      <w:bodyDiv w:val="1"/>
      <w:marLeft w:val="0"/>
      <w:marRight w:val="0"/>
      <w:marTop w:val="0"/>
      <w:marBottom w:val="0"/>
      <w:divBdr>
        <w:top w:val="none" w:sz="0" w:space="0" w:color="auto"/>
        <w:left w:val="none" w:sz="0" w:space="0" w:color="auto"/>
        <w:bottom w:val="none" w:sz="0" w:space="0" w:color="auto"/>
        <w:right w:val="none" w:sz="0" w:space="0" w:color="auto"/>
      </w:divBdr>
      <w:divsChild>
        <w:div w:id="2083481470">
          <w:marLeft w:val="0"/>
          <w:marRight w:val="375"/>
          <w:marTop w:val="0"/>
          <w:marBottom w:val="0"/>
          <w:divBdr>
            <w:top w:val="none" w:sz="0" w:space="0" w:color="auto"/>
            <w:left w:val="none" w:sz="0" w:space="0" w:color="auto"/>
            <w:bottom w:val="none" w:sz="0" w:space="0" w:color="auto"/>
            <w:right w:val="none" w:sz="0" w:space="0" w:color="auto"/>
          </w:divBdr>
        </w:div>
      </w:divsChild>
    </w:div>
    <w:div w:id="755982298">
      <w:bodyDiv w:val="1"/>
      <w:marLeft w:val="0"/>
      <w:marRight w:val="0"/>
      <w:marTop w:val="0"/>
      <w:marBottom w:val="0"/>
      <w:divBdr>
        <w:top w:val="none" w:sz="0" w:space="0" w:color="auto"/>
        <w:left w:val="none" w:sz="0" w:space="0" w:color="auto"/>
        <w:bottom w:val="none" w:sz="0" w:space="0" w:color="auto"/>
        <w:right w:val="none" w:sz="0" w:space="0" w:color="auto"/>
      </w:divBdr>
    </w:div>
    <w:div w:id="778060676">
      <w:bodyDiv w:val="1"/>
      <w:marLeft w:val="0"/>
      <w:marRight w:val="0"/>
      <w:marTop w:val="0"/>
      <w:marBottom w:val="0"/>
      <w:divBdr>
        <w:top w:val="none" w:sz="0" w:space="0" w:color="auto"/>
        <w:left w:val="none" w:sz="0" w:space="0" w:color="auto"/>
        <w:bottom w:val="none" w:sz="0" w:space="0" w:color="auto"/>
        <w:right w:val="none" w:sz="0" w:space="0" w:color="auto"/>
      </w:divBdr>
    </w:div>
    <w:div w:id="797798501">
      <w:bodyDiv w:val="1"/>
      <w:marLeft w:val="0"/>
      <w:marRight w:val="0"/>
      <w:marTop w:val="0"/>
      <w:marBottom w:val="0"/>
      <w:divBdr>
        <w:top w:val="none" w:sz="0" w:space="0" w:color="auto"/>
        <w:left w:val="none" w:sz="0" w:space="0" w:color="auto"/>
        <w:bottom w:val="none" w:sz="0" w:space="0" w:color="auto"/>
        <w:right w:val="none" w:sz="0" w:space="0" w:color="auto"/>
      </w:divBdr>
      <w:divsChild>
        <w:div w:id="309873764">
          <w:marLeft w:val="300"/>
          <w:marRight w:val="0"/>
          <w:marTop w:val="0"/>
          <w:marBottom w:val="150"/>
          <w:divBdr>
            <w:top w:val="none" w:sz="0" w:space="0" w:color="auto"/>
            <w:left w:val="none" w:sz="0" w:space="0" w:color="auto"/>
            <w:bottom w:val="none" w:sz="0" w:space="0" w:color="auto"/>
            <w:right w:val="none" w:sz="0" w:space="0" w:color="auto"/>
          </w:divBdr>
        </w:div>
      </w:divsChild>
    </w:div>
    <w:div w:id="815801740">
      <w:bodyDiv w:val="1"/>
      <w:marLeft w:val="0"/>
      <w:marRight w:val="0"/>
      <w:marTop w:val="0"/>
      <w:marBottom w:val="0"/>
      <w:divBdr>
        <w:top w:val="none" w:sz="0" w:space="0" w:color="auto"/>
        <w:left w:val="none" w:sz="0" w:space="0" w:color="auto"/>
        <w:bottom w:val="none" w:sz="0" w:space="0" w:color="auto"/>
        <w:right w:val="none" w:sz="0" w:space="0" w:color="auto"/>
      </w:divBdr>
    </w:div>
    <w:div w:id="886796276">
      <w:bodyDiv w:val="1"/>
      <w:marLeft w:val="0"/>
      <w:marRight w:val="0"/>
      <w:marTop w:val="0"/>
      <w:marBottom w:val="0"/>
      <w:divBdr>
        <w:top w:val="none" w:sz="0" w:space="0" w:color="auto"/>
        <w:left w:val="none" w:sz="0" w:space="0" w:color="auto"/>
        <w:bottom w:val="none" w:sz="0" w:space="0" w:color="auto"/>
        <w:right w:val="none" w:sz="0" w:space="0" w:color="auto"/>
      </w:divBdr>
    </w:div>
    <w:div w:id="985351615">
      <w:bodyDiv w:val="1"/>
      <w:marLeft w:val="0"/>
      <w:marRight w:val="0"/>
      <w:marTop w:val="0"/>
      <w:marBottom w:val="0"/>
      <w:divBdr>
        <w:top w:val="none" w:sz="0" w:space="0" w:color="auto"/>
        <w:left w:val="none" w:sz="0" w:space="0" w:color="auto"/>
        <w:bottom w:val="none" w:sz="0" w:space="0" w:color="auto"/>
        <w:right w:val="none" w:sz="0" w:space="0" w:color="auto"/>
      </w:divBdr>
      <w:divsChild>
        <w:div w:id="184680779">
          <w:marLeft w:val="300"/>
          <w:marRight w:val="150"/>
          <w:marTop w:val="0"/>
          <w:marBottom w:val="225"/>
          <w:divBdr>
            <w:top w:val="none" w:sz="0" w:space="0" w:color="auto"/>
            <w:left w:val="none" w:sz="0" w:space="0" w:color="auto"/>
            <w:bottom w:val="none" w:sz="0" w:space="0" w:color="auto"/>
            <w:right w:val="none" w:sz="0" w:space="0" w:color="auto"/>
          </w:divBdr>
        </w:div>
        <w:div w:id="1250698421">
          <w:marLeft w:val="300"/>
          <w:marRight w:val="0"/>
          <w:marTop w:val="0"/>
          <w:marBottom w:val="0"/>
          <w:divBdr>
            <w:top w:val="none" w:sz="0" w:space="0" w:color="auto"/>
            <w:left w:val="none" w:sz="0" w:space="0" w:color="auto"/>
            <w:bottom w:val="none" w:sz="0" w:space="0" w:color="auto"/>
            <w:right w:val="none" w:sz="0" w:space="0" w:color="auto"/>
          </w:divBdr>
        </w:div>
      </w:divsChild>
    </w:div>
    <w:div w:id="1056120846">
      <w:bodyDiv w:val="1"/>
      <w:marLeft w:val="0"/>
      <w:marRight w:val="0"/>
      <w:marTop w:val="0"/>
      <w:marBottom w:val="0"/>
      <w:divBdr>
        <w:top w:val="none" w:sz="0" w:space="0" w:color="auto"/>
        <w:left w:val="none" w:sz="0" w:space="0" w:color="auto"/>
        <w:bottom w:val="none" w:sz="0" w:space="0" w:color="auto"/>
        <w:right w:val="none" w:sz="0" w:space="0" w:color="auto"/>
      </w:divBdr>
    </w:div>
    <w:div w:id="1175463177">
      <w:bodyDiv w:val="1"/>
      <w:marLeft w:val="0"/>
      <w:marRight w:val="0"/>
      <w:marTop w:val="0"/>
      <w:marBottom w:val="0"/>
      <w:divBdr>
        <w:top w:val="none" w:sz="0" w:space="0" w:color="auto"/>
        <w:left w:val="none" w:sz="0" w:space="0" w:color="auto"/>
        <w:bottom w:val="none" w:sz="0" w:space="0" w:color="auto"/>
        <w:right w:val="none" w:sz="0" w:space="0" w:color="auto"/>
      </w:divBdr>
      <w:divsChild>
        <w:div w:id="720136988">
          <w:marLeft w:val="300"/>
          <w:marRight w:val="0"/>
          <w:marTop w:val="0"/>
          <w:marBottom w:val="0"/>
          <w:divBdr>
            <w:top w:val="none" w:sz="0" w:space="0" w:color="auto"/>
            <w:left w:val="none" w:sz="0" w:space="0" w:color="auto"/>
            <w:bottom w:val="none" w:sz="0" w:space="0" w:color="auto"/>
            <w:right w:val="none" w:sz="0" w:space="0" w:color="auto"/>
          </w:divBdr>
        </w:div>
      </w:divsChild>
    </w:div>
    <w:div w:id="1373462261">
      <w:bodyDiv w:val="1"/>
      <w:marLeft w:val="0"/>
      <w:marRight w:val="0"/>
      <w:marTop w:val="0"/>
      <w:marBottom w:val="0"/>
      <w:divBdr>
        <w:top w:val="none" w:sz="0" w:space="0" w:color="auto"/>
        <w:left w:val="none" w:sz="0" w:space="0" w:color="auto"/>
        <w:bottom w:val="none" w:sz="0" w:space="0" w:color="auto"/>
        <w:right w:val="none" w:sz="0" w:space="0" w:color="auto"/>
      </w:divBdr>
    </w:div>
    <w:div w:id="1391729092">
      <w:bodyDiv w:val="1"/>
      <w:marLeft w:val="0"/>
      <w:marRight w:val="0"/>
      <w:marTop w:val="0"/>
      <w:marBottom w:val="0"/>
      <w:divBdr>
        <w:top w:val="none" w:sz="0" w:space="0" w:color="auto"/>
        <w:left w:val="none" w:sz="0" w:space="0" w:color="auto"/>
        <w:bottom w:val="none" w:sz="0" w:space="0" w:color="auto"/>
        <w:right w:val="none" w:sz="0" w:space="0" w:color="auto"/>
      </w:divBdr>
    </w:div>
    <w:div w:id="1552377611">
      <w:bodyDiv w:val="1"/>
      <w:marLeft w:val="0"/>
      <w:marRight w:val="0"/>
      <w:marTop w:val="0"/>
      <w:marBottom w:val="0"/>
      <w:divBdr>
        <w:top w:val="none" w:sz="0" w:space="0" w:color="auto"/>
        <w:left w:val="none" w:sz="0" w:space="0" w:color="auto"/>
        <w:bottom w:val="none" w:sz="0" w:space="0" w:color="auto"/>
        <w:right w:val="none" w:sz="0" w:space="0" w:color="auto"/>
      </w:divBdr>
    </w:div>
    <w:div w:id="1680964177">
      <w:bodyDiv w:val="1"/>
      <w:marLeft w:val="0"/>
      <w:marRight w:val="0"/>
      <w:marTop w:val="0"/>
      <w:marBottom w:val="0"/>
      <w:divBdr>
        <w:top w:val="none" w:sz="0" w:space="0" w:color="auto"/>
        <w:left w:val="none" w:sz="0" w:space="0" w:color="auto"/>
        <w:bottom w:val="none" w:sz="0" w:space="0" w:color="auto"/>
        <w:right w:val="none" w:sz="0" w:space="0" w:color="auto"/>
      </w:divBdr>
    </w:div>
    <w:div w:id="1704474281">
      <w:bodyDiv w:val="1"/>
      <w:marLeft w:val="0"/>
      <w:marRight w:val="0"/>
      <w:marTop w:val="0"/>
      <w:marBottom w:val="0"/>
      <w:divBdr>
        <w:top w:val="none" w:sz="0" w:space="0" w:color="auto"/>
        <w:left w:val="none" w:sz="0" w:space="0" w:color="auto"/>
        <w:bottom w:val="none" w:sz="0" w:space="0" w:color="auto"/>
        <w:right w:val="none" w:sz="0" w:space="0" w:color="auto"/>
      </w:divBdr>
    </w:div>
    <w:div w:id="1710566418">
      <w:bodyDiv w:val="1"/>
      <w:marLeft w:val="0"/>
      <w:marRight w:val="0"/>
      <w:marTop w:val="0"/>
      <w:marBottom w:val="0"/>
      <w:divBdr>
        <w:top w:val="none" w:sz="0" w:space="0" w:color="auto"/>
        <w:left w:val="none" w:sz="0" w:space="0" w:color="auto"/>
        <w:bottom w:val="none" w:sz="0" w:space="0" w:color="auto"/>
        <w:right w:val="none" w:sz="0" w:space="0" w:color="auto"/>
      </w:divBdr>
    </w:div>
    <w:div w:id="1758090204">
      <w:bodyDiv w:val="1"/>
      <w:marLeft w:val="0"/>
      <w:marRight w:val="0"/>
      <w:marTop w:val="0"/>
      <w:marBottom w:val="0"/>
      <w:divBdr>
        <w:top w:val="none" w:sz="0" w:space="0" w:color="auto"/>
        <w:left w:val="none" w:sz="0" w:space="0" w:color="auto"/>
        <w:bottom w:val="none" w:sz="0" w:space="0" w:color="auto"/>
        <w:right w:val="none" w:sz="0" w:space="0" w:color="auto"/>
      </w:divBdr>
    </w:div>
    <w:div w:id="1817722003">
      <w:bodyDiv w:val="1"/>
      <w:marLeft w:val="0"/>
      <w:marRight w:val="0"/>
      <w:marTop w:val="0"/>
      <w:marBottom w:val="0"/>
      <w:divBdr>
        <w:top w:val="none" w:sz="0" w:space="0" w:color="auto"/>
        <w:left w:val="none" w:sz="0" w:space="0" w:color="auto"/>
        <w:bottom w:val="none" w:sz="0" w:space="0" w:color="auto"/>
        <w:right w:val="none" w:sz="0" w:space="0" w:color="auto"/>
      </w:divBdr>
    </w:div>
    <w:div w:id="1907960018">
      <w:bodyDiv w:val="1"/>
      <w:marLeft w:val="0"/>
      <w:marRight w:val="0"/>
      <w:marTop w:val="0"/>
      <w:marBottom w:val="0"/>
      <w:divBdr>
        <w:top w:val="none" w:sz="0" w:space="0" w:color="auto"/>
        <w:left w:val="none" w:sz="0" w:space="0" w:color="auto"/>
        <w:bottom w:val="none" w:sz="0" w:space="0" w:color="auto"/>
        <w:right w:val="none" w:sz="0" w:space="0" w:color="auto"/>
      </w:divBdr>
    </w:div>
    <w:div w:id="1931546685">
      <w:bodyDiv w:val="1"/>
      <w:marLeft w:val="0"/>
      <w:marRight w:val="0"/>
      <w:marTop w:val="0"/>
      <w:marBottom w:val="0"/>
      <w:divBdr>
        <w:top w:val="none" w:sz="0" w:space="0" w:color="auto"/>
        <w:left w:val="none" w:sz="0" w:space="0" w:color="auto"/>
        <w:bottom w:val="none" w:sz="0" w:space="0" w:color="auto"/>
        <w:right w:val="none" w:sz="0" w:space="0" w:color="auto"/>
      </w:divBdr>
    </w:div>
    <w:div w:id="1955862824">
      <w:bodyDiv w:val="1"/>
      <w:marLeft w:val="0"/>
      <w:marRight w:val="0"/>
      <w:marTop w:val="0"/>
      <w:marBottom w:val="0"/>
      <w:divBdr>
        <w:top w:val="none" w:sz="0" w:space="0" w:color="auto"/>
        <w:left w:val="none" w:sz="0" w:space="0" w:color="auto"/>
        <w:bottom w:val="none" w:sz="0" w:space="0" w:color="auto"/>
        <w:right w:val="none" w:sz="0" w:space="0" w:color="auto"/>
      </w:divBdr>
    </w:div>
    <w:div w:id="20052822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a="http://schemas.openxmlformats.org/drawingml/2006/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29</Pages>
  <Words>12576</Words>
  <Characters>71685</Characters>
  <Application>Microsoft Word 12.0.0</Application>
  <DocSecurity>0</DocSecurity>
  <Lines>597</Lines>
  <Paragraphs>143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88034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Alyssia Mastantuono</dc:creator>
  <cp:keywords/>
  <dc:description/>
  <cp:lastModifiedBy>Admin</cp:lastModifiedBy>
  <cp:revision>2</cp:revision>
  <dcterms:created xsi:type="dcterms:W3CDTF">2019-02-13T19:10:00Z</dcterms:created>
  <dcterms:modified xsi:type="dcterms:W3CDTF">2019-02-13T19:10:00Z</dcterms:modified>
</cp:coreProperties>
</file>