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BF112" w14:textId="77777777" w:rsidR="00257E34" w:rsidRPr="00174811" w:rsidRDefault="002B0F8B" w:rsidP="002B0F8B">
      <w:pPr>
        <w:jc w:val="center"/>
        <w:rPr>
          <w:rFonts w:asciiTheme="majorHAnsi" w:hAnsiTheme="majorHAnsi"/>
          <w:b/>
          <w:sz w:val="40"/>
          <w:szCs w:val="40"/>
          <w:lang w:val="en-CA"/>
        </w:rPr>
      </w:pPr>
      <w:r w:rsidRPr="00174811">
        <w:rPr>
          <w:rFonts w:asciiTheme="majorHAnsi" w:hAnsiTheme="majorHAnsi"/>
          <w:b/>
          <w:sz w:val="40"/>
          <w:szCs w:val="40"/>
          <w:lang w:val="en-CA"/>
        </w:rPr>
        <w:t>Chapter 2</w:t>
      </w:r>
    </w:p>
    <w:p w14:paraId="742C21B1" w14:textId="77777777" w:rsidR="002B0F8B" w:rsidRPr="002B0F8B" w:rsidRDefault="002B0F8B">
      <w:pPr>
        <w:rPr>
          <w:rFonts w:asciiTheme="majorHAnsi" w:hAnsiTheme="majorHAnsi"/>
          <w:lang w:val="en-CA"/>
        </w:rPr>
      </w:pPr>
    </w:p>
    <w:p w14:paraId="5C15818E" w14:textId="77777777" w:rsidR="002B0F8B" w:rsidRPr="002B0F8B" w:rsidRDefault="002B0F8B">
      <w:pPr>
        <w:rPr>
          <w:rFonts w:asciiTheme="majorHAnsi" w:hAnsiTheme="majorHAnsi"/>
          <w:b/>
          <w:sz w:val="20"/>
          <w:szCs w:val="20"/>
          <w:lang w:val="en-CA"/>
        </w:rPr>
      </w:pPr>
      <w:r w:rsidRPr="002B0F8B">
        <w:rPr>
          <w:rFonts w:asciiTheme="majorHAnsi" w:hAnsiTheme="majorHAnsi"/>
          <w:b/>
          <w:sz w:val="20"/>
          <w:szCs w:val="20"/>
          <w:lang w:val="en-CA"/>
        </w:rPr>
        <w:t>Strategic Planning and Human Resources</w:t>
      </w:r>
    </w:p>
    <w:p w14:paraId="401800F9" w14:textId="77777777" w:rsidR="002B0F8B" w:rsidRPr="002B0F8B" w:rsidRDefault="002B0F8B" w:rsidP="002B0F8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Strategic planning</w:t>
      </w:r>
    </w:p>
    <w:p w14:paraId="73EA28DF" w14:textId="77777777" w:rsidR="002B0F8B" w:rsidRP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: procedures for making decision about the organization’s long-term goals and strategies</w:t>
      </w:r>
    </w:p>
    <w:p w14:paraId="792ED9BC" w14:textId="77777777" w:rsidR="002B0F8B" w:rsidRPr="002B0F8B" w:rsidRDefault="002B0F8B" w:rsidP="002B0F8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Human resources planning (HRP)</w:t>
      </w:r>
    </w:p>
    <w:p w14:paraId="156402B3" w14:textId="77777777" w:rsidR="002B0F8B" w:rsidRP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: The process of anticipating and providing for the movement of people into, within, and out of an organization</w:t>
      </w:r>
    </w:p>
    <w:p w14:paraId="38C85B2E" w14:textId="77777777" w:rsidR="002B0F8B" w:rsidRPr="002B0F8B" w:rsidRDefault="002B0F8B" w:rsidP="002B0F8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Strategic human resources management (SHRM)</w:t>
      </w:r>
    </w:p>
    <w:p w14:paraId="795EB87E" w14:textId="77777777" w:rsidR="002B0F8B" w:rsidRP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: the pattern of human resources deployments and activities that enable an organization to achieve its strategic goals</w:t>
      </w:r>
    </w:p>
    <w:p w14:paraId="41D8B03C" w14:textId="77777777" w:rsidR="002B0F8B" w:rsidRPr="002B0F8B" w:rsidRDefault="002B0F8B" w:rsidP="002B0F8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 xml:space="preserve">Strategy formulation: providing input as to what is possible given the types and numbers of people available </w:t>
      </w:r>
    </w:p>
    <w:p w14:paraId="30EDCE61" w14:textId="77777777" w:rsidR="002B0F8B" w:rsidRPr="002B0F8B" w:rsidRDefault="002B0F8B" w:rsidP="002B0F8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 w:cs="Helvetica"/>
          <w:sz w:val="20"/>
          <w:szCs w:val="20"/>
        </w:rPr>
        <w:t>Strategy implementation: making resource allocation decisions, including decisions related to structure, processes, and human capital.</w:t>
      </w:r>
    </w:p>
    <w:p w14:paraId="2E133E40" w14:textId="77777777" w:rsidR="002B0F8B" w:rsidRP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</w:p>
    <w:p w14:paraId="3347DD04" w14:textId="77777777" w:rsidR="002B0F8B" w:rsidRPr="00A61CAF" w:rsidRDefault="002B0F8B" w:rsidP="002B0F8B">
      <w:pPr>
        <w:rPr>
          <w:rFonts w:asciiTheme="majorHAnsi" w:hAnsiTheme="majorHAnsi"/>
          <w:b/>
          <w:sz w:val="20"/>
          <w:szCs w:val="20"/>
          <w:lang w:val="en-CA"/>
        </w:rPr>
      </w:pPr>
      <w:r w:rsidRPr="00A61CAF">
        <w:rPr>
          <w:rFonts w:asciiTheme="majorHAnsi" w:hAnsiTheme="majorHAnsi"/>
          <w:b/>
          <w:sz w:val="20"/>
          <w:szCs w:val="20"/>
          <w:lang w:val="en-CA"/>
        </w:rPr>
        <w:t>Step 1: Mission, vision, and values</w:t>
      </w:r>
    </w:p>
    <w:p w14:paraId="66F6AC08" w14:textId="77777777" w:rsidR="002B0F8B" w:rsidRPr="002B0F8B" w:rsidRDefault="002B0F8B" w:rsidP="002B0F8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Mission</w:t>
      </w:r>
    </w:p>
    <w:p w14:paraId="203296FC" w14:textId="77777777" w:rsidR="002B0F8B" w:rsidRP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: the basic purpose of the organization as well as its scope of operations</w:t>
      </w:r>
    </w:p>
    <w:p w14:paraId="4FD7007C" w14:textId="77777777" w:rsidR="002B0F8B" w:rsidRPr="002B0F8B" w:rsidRDefault="002B0F8B" w:rsidP="002B0F8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>Strategic vision</w:t>
      </w:r>
    </w:p>
    <w:p w14:paraId="063A8512" w14:textId="77777777" w:rsid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 w:rsidRPr="002B0F8B">
        <w:rPr>
          <w:rFonts w:asciiTheme="majorHAnsi" w:hAnsiTheme="majorHAnsi"/>
          <w:sz w:val="20"/>
          <w:szCs w:val="20"/>
          <w:lang w:val="en-CA"/>
        </w:rPr>
        <w:t xml:space="preserve">: a statement about where the company is going and what it can become in the future; clarifies the long-term direction of the company and its strategic intent </w:t>
      </w:r>
    </w:p>
    <w:p w14:paraId="0E0FA5DC" w14:textId="77777777" w:rsidR="002B0F8B" w:rsidRDefault="002B0F8B" w:rsidP="002B0F8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Core value</w:t>
      </w:r>
    </w:p>
    <w:p w14:paraId="095AA3BF" w14:textId="77777777" w:rsidR="002B0F8B" w:rsidRDefault="002B0F8B" w:rsidP="002B0F8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: the strong and enduring beliefs and principles that the company uses as a foundation for its decisions</w:t>
      </w:r>
    </w:p>
    <w:p w14:paraId="75487A0D" w14:textId="77777777" w:rsidR="00586E0E" w:rsidRDefault="00586E0E" w:rsidP="00586E0E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Developing a mission statement </w:t>
      </w:r>
    </w:p>
    <w:p w14:paraId="787F303E" w14:textId="77777777" w:rsidR="00586E0E" w:rsidRDefault="00A61CAF" w:rsidP="00586E0E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What is my organization’s reason for being? What need do we fulfill that isn’t already being met by another firm or could be better met?</w:t>
      </w:r>
    </w:p>
    <w:p w14:paraId="426AAD8A" w14:textId="77777777" w:rsidR="00A61CAF" w:rsidRDefault="00A61CAF" w:rsidP="00586E0E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For whom would the firm fulfill the need? Who are our customers?</w:t>
      </w:r>
    </w:p>
    <w:p w14:paraId="11905A15" w14:textId="77777777" w:rsidR="00A61CAF" w:rsidRDefault="00A61CAF" w:rsidP="00586E0E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How do we fulfill, or better fulfill, the need?</w:t>
      </w:r>
    </w:p>
    <w:p w14:paraId="69DC8E06" w14:textId="77777777" w:rsidR="00A61CAF" w:rsidRDefault="00A61CAF" w:rsidP="00586E0E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Where is our market and our customers? Where will we operate? Locally, geographically, or globally? </w:t>
      </w:r>
    </w:p>
    <w:p w14:paraId="4D417770" w14:textId="77777777" w:rsidR="00A61CAF" w:rsidRDefault="00A61CAF" w:rsidP="00586E0E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What core values do the people in my organization share and will continue to embrace as part of our mission? How do these values differentiate us form other companies? </w:t>
      </w:r>
    </w:p>
    <w:p w14:paraId="638FD5CF" w14:textId="77777777" w:rsidR="00A61CAF" w:rsidRDefault="00A61CAF" w:rsidP="00A61CAF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Core value are as follows?</w:t>
      </w:r>
    </w:p>
    <w:p w14:paraId="200A430A" w14:textId="77777777" w:rsidR="00A61CAF" w:rsidRDefault="00A61CAF" w:rsidP="00A61C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Putting people first</w:t>
      </w:r>
    </w:p>
    <w:p w14:paraId="44BA8C22" w14:textId="77777777" w:rsidR="00A61CAF" w:rsidRDefault="00A61CAF" w:rsidP="00A61C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Pursuing excellence</w:t>
      </w:r>
    </w:p>
    <w:p w14:paraId="439EC25A" w14:textId="77777777" w:rsidR="00A61CAF" w:rsidRDefault="00A61CAF" w:rsidP="00A61C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Embracing changing </w:t>
      </w:r>
    </w:p>
    <w:p w14:paraId="3C92D3E8" w14:textId="77777777" w:rsidR="00A61CAF" w:rsidRDefault="00A61CAF" w:rsidP="00A61C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Acting with integrity</w:t>
      </w:r>
    </w:p>
    <w:p w14:paraId="67D8439F" w14:textId="77777777" w:rsidR="00A61CAF" w:rsidRDefault="00A61CAF" w:rsidP="00A61C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Serving our world </w:t>
      </w:r>
    </w:p>
    <w:p w14:paraId="6EA70A84" w14:textId="77777777" w:rsidR="002B0F8B" w:rsidRDefault="002B0F8B" w:rsidP="002B0F8B">
      <w:pPr>
        <w:rPr>
          <w:rFonts w:asciiTheme="majorHAnsi" w:hAnsiTheme="majorHAnsi"/>
          <w:sz w:val="20"/>
          <w:szCs w:val="20"/>
          <w:lang w:val="en-CA"/>
        </w:rPr>
      </w:pPr>
    </w:p>
    <w:p w14:paraId="194B6F67" w14:textId="77777777" w:rsidR="002B0F8B" w:rsidRPr="00C42CFF" w:rsidRDefault="002B0F8B" w:rsidP="002B0F8B">
      <w:pPr>
        <w:rPr>
          <w:rFonts w:asciiTheme="majorHAnsi" w:hAnsiTheme="majorHAnsi"/>
          <w:b/>
          <w:sz w:val="20"/>
          <w:szCs w:val="20"/>
          <w:lang w:val="en-CA"/>
        </w:rPr>
      </w:pPr>
      <w:r w:rsidRPr="00C42CFF">
        <w:rPr>
          <w:rFonts w:asciiTheme="majorHAnsi" w:hAnsiTheme="majorHAnsi"/>
          <w:b/>
          <w:sz w:val="20"/>
          <w:szCs w:val="20"/>
          <w:lang w:val="en-CA"/>
        </w:rPr>
        <w:t xml:space="preserve">Step 2: </w:t>
      </w:r>
      <w:r w:rsidR="00A61CAF" w:rsidRPr="00C42CFF">
        <w:rPr>
          <w:rFonts w:asciiTheme="majorHAnsi" w:hAnsiTheme="majorHAnsi"/>
          <w:b/>
          <w:sz w:val="20"/>
          <w:szCs w:val="20"/>
          <w:lang w:val="en-CA"/>
        </w:rPr>
        <w:t xml:space="preserve">External analysis </w:t>
      </w:r>
    </w:p>
    <w:p w14:paraId="7DFD8939" w14:textId="77777777" w:rsidR="00A61CAF" w:rsidRPr="00C42CFF" w:rsidRDefault="00A61CAF" w:rsidP="00A61CAF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>Environmental scanning</w:t>
      </w:r>
    </w:p>
    <w:p w14:paraId="02864280" w14:textId="77777777" w:rsidR="00A61CAF" w:rsidRPr="00C42CFF" w:rsidRDefault="00A61CAF" w:rsidP="00A61CAF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 xml:space="preserve">: systematic monitoring of the major external forces influencing the organization </w:t>
      </w:r>
    </w:p>
    <w:p w14:paraId="73B1E676" w14:textId="77777777" w:rsidR="00A61CAF" w:rsidRPr="00C42CFF" w:rsidRDefault="00A61CAF" w:rsidP="00A61CAF">
      <w:pPr>
        <w:pStyle w:val="ListParagraph"/>
        <w:numPr>
          <w:ilvl w:val="0"/>
          <w:numId w:val="3"/>
        </w:numPr>
        <w:ind w:left="1440"/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 xml:space="preserve">Economic and ecological changes: general, regional, and global </w:t>
      </w:r>
      <w:r w:rsidRPr="00C42CFF">
        <w:rPr>
          <w:rFonts w:asciiTheme="majorHAnsi" w:hAnsiTheme="majorHAnsi"/>
          <w:sz w:val="20"/>
          <w:szCs w:val="20"/>
          <w:lang w:val="en-CA"/>
        </w:rPr>
        <w:t>conditions</w:t>
      </w:r>
    </w:p>
    <w:p w14:paraId="0AE34564" w14:textId="77777777" w:rsidR="00A61CAF" w:rsidRPr="00C42CFF" w:rsidRDefault="00A61CAF" w:rsidP="00A61CAF">
      <w:pPr>
        <w:pStyle w:val="ListParagraph"/>
        <w:numPr>
          <w:ilvl w:val="0"/>
          <w:numId w:val="3"/>
        </w:numPr>
        <w:ind w:left="1440"/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 xml:space="preserve">Technological changes: information technology and automation </w:t>
      </w:r>
    </w:p>
    <w:p w14:paraId="4BE9D5EF" w14:textId="77777777" w:rsidR="00A61CAF" w:rsidRPr="00C42CFF" w:rsidRDefault="00A61CAF" w:rsidP="00A61CAF">
      <w:pPr>
        <w:pStyle w:val="ListParagraph"/>
        <w:numPr>
          <w:ilvl w:val="0"/>
          <w:numId w:val="3"/>
        </w:numPr>
        <w:ind w:left="1440"/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>Demographic changes and labour market trends: education, age, composition, literacy, immigration</w:t>
      </w:r>
    </w:p>
    <w:p w14:paraId="64C10C09" w14:textId="77777777" w:rsidR="00A61CAF" w:rsidRPr="00C42CFF" w:rsidRDefault="00A61CAF" w:rsidP="00A61CAF">
      <w:pPr>
        <w:pStyle w:val="ListParagraph"/>
        <w:numPr>
          <w:ilvl w:val="0"/>
          <w:numId w:val="3"/>
        </w:numPr>
        <w:ind w:left="1440"/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>Social changes: priorities toward work, childcare, eldercare</w:t>
      </w:r>
    </w:p>
    <w:p w14:paraId="5CF7A9C8" w14:textId="77777777" w:rsidR="00A61CAF" w:rsidRDefault="00A61CAF" w:rsidP="00A61CAF">
      <w:pPr>
        <w:pStyle w:val="ListParagraph"/>
        <w:numPr>
          <w:ilvl w:val="0"/>
          <w:numId w:val="3"/>
        </w:numPr>
        <w:ind w:left="1440"/>
        <w:rPr>
          <w:rFonts w:asciiTheme="majorHAnsi" w:hAnsiTheme="majorHAnsi"/>
          <w:sz w:val="20"/>
          <w:szCs w:val="20"/>
          <w:lang w:val="en-CA"/>
        </w:rPr>
      </w:pPr>
      <w:r w:rsidRPr="00C42CFF">
        <w:rPr>
          <w:rFonts w:asciiTheme="majorHAnsi" w:hAnsiTheme="majorHAnsi"/>
          <w:sz w:val="20"/>
          <w:szCs w:val="20"/>
          <w:lang w:val="en-CA"/>
        </w:rPr>
        <w:t xml:space="preserve">Legal and regulatory changes: laws and rulings </w:t>
      </w:r>
    </w:p>
    <w:p w14:paraId="243948CE" w14:textId="77777777" w:rsidR="00C42CFF" w:rsidRDefault="00C42CFF" w:rsidP="00C42CFF">
      <w:pPr>
        <w:rPr>
          <w:rFonts w:asciiTheme="majorHAnsi" w:hAnsiTheme="majorHAnsi"/>
          <w:sz w:val="20"/>
          <w:szCs w:val="20"/>
          <w:lang w:val="en-CA"/>
        </w:rPr>
      </w:pPr>
    </w:p>
    <w:p w14:paraId="44AAD6EF" w14:textId="77777777" w:rsidR="00C42CFF" w:rsidRPr="00C42CFF" w:rsidRDefault="00C42CFF" w:rsidP="00C42CFF">
      <w:pPr>
        <w:rPr>
          <w:rFonts w:asciiTheme="majorHAnsi" w:hAnsiTheme="majorHAnsi"/>
          <w:sz w:val="20"/>
          <w:szCs w:val="20"/>
          <w:lang w:val="en-CA"/>
        </w:rPr>
      </w:pPr>
    </w:p>
    <w:p w14:paraId="69046F54" w14:textId="1488EB8B" w:rsidR="00C42CFF" w:rsidRPr="00C42CFF" w:rsidRDefault="00C42CFF" w:rsidP="00C42CFF">
      <w:pPr>
        <w:pStyle w:val="ListParagraph"/>
        <w:numPr>
          <w:ilvl w:val="0"/>
          <w:numId w:val="2"/>
        </w:numPr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lastRenderedPageBreak/>
        <w:t>Linking Strategic Planning and HRP</w:t>
      </w:r>
    </w:p>
    <w:p w14:paraId="6A2FE7EB" w14:textId="77777777" w:rsidR="00C42CFF" w:rsidRPr="00C42CFF" w:rsidRDefault="00C42CFF" w:rsidP="00C42CFF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>Strategic analysis</w:t>
      </w:r>
    </w:p>
    <w:p w14:paraId="4AE10C9E" w14:textId="77777777" w:rsidR="00C42CFF" w:rsidRPr="00C42CFF" w:rsidRDefault="00C42CFF" w:rsidP="00C42CFF">
      <w:pPr>
        <w:pStyle w:val="ListParagraph"/>
        <w:ind w:left="1440"/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>: what human resources are needed an what are available?</w:t>
      </w:r>
    </w:p>
    <w:p w14:paraId="36ADF8F8" w14:textId="77777777" w:rsidR="00C42CFF" w:rsidRPr="00C42CFF" w:rsidRDefault="00C42CFF" w:rsidP="00C42CFF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 xml:space="preserve">Strategic formulation </w:t>
      </w:r>
    </w:p>
    <w:p w14:paraId="4B350754" w14:textId="77777777" w:rsidR="00C42CFF" w:rsidRPr="00C42CFF" w:rsidRDefault="00C42CFF" w:rsidP="00C42CFF">
      <w:pPr>
        <w:pStyle w:val="ListParagraph"/>
        <w:ind w:left="1440"/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>: what is required and necessary in support of the human resources strategy?</w:t>
      </w:r>
    </w:p>
    <w:p w14:paraId="4C66F50F" w14:textId="77777777" w:rsidR="00C42CFF" w:rsidRPr="00C42CFF" w:rsidRDefault="00C42CFF" w:rsidP="00C42CFF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>Strategic implementation</w:t>
      </w:r>
    </w:p>
    <w:p w14:paraId="24D42E99" w14:textId="77777777" w:rsidR="00C42CFF" w:rsidRPr="00C42CFF" w:rsidRDefault="00C42CFF" w:rsidP="00C42CFF">
      <w:pPr>
        <w:pStyle w:val="ListParagraph"/>
        <w:ind w:left="1440"/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>: how will the human resources be allocated for structure, processes, and human capital decisions?</w:t>
      </w:r>
    </w:p>
    <w:p w14:paraId="02C0A8F6" w14:textId="1C178CD2" w:rsidR="00D73989" w:rsidRDefault="000A5C43" w:rsidP="000A5C43">
      <w:pPr>
        <w:pStyle w:val="ListParagraph"/>
        <w:ind w:left="1440"/>
        <w:jc w:val="right"/>
        <w:rPr>
          <w:rFonts w:ascii="Calibri Light" w:hAnsi="Calibri Light"/>
          <w:sz w:val="20"/>
          <w:szCs w:val="20"/>
          <w:lang w:val="en-CA"/>
        </w:rPr>
      </w:pPr>
      <w:r w:rsidRPr="00C42CFF">
        <w:rPr>
          <w:rFonts w:ascii="Calibri Light" w:hAnsi="Calibri Light"/>
          <w:sz w:val="20"/>
          <w:szCs w:val="20"/>
          <w:lang w:val="en-CA"/>
        </w:rPr>
        <w:t xml:space="preserve">Human Resources Planning </w:t>
      </w:r>
      <w:r w:rsidRPr="00C42CFF">
        <w:rPr>
          <w:rFonts w:ascii="Calibri Light" w:hAnsi="Calibri Light"/>
          <w:sz w:val="20"/>
          <w:szCs w:val="20"/>
          <w:lang w:val="en-CA"/>
        </w:rPr>
        <w:sym w:font="Wingdings" w:char="F0DF"/>
      </w:r>
      <w:r w:rsidRPr="00C42CFF">
        <w:rPr>
          <w:rFonts w:ascii="Calibri Light" w:hAnsi="Calibri Light"/>
          <w:sz w:val="20"/>
          <w:szCs w:val="20"/>
          <w:lang w:val="en-CA"/>
        </w:rPr>
        <w:sym w:font="Wingdings" w:char="F0E0"/>
      </w:r>
      <w:r>
        <w:rPr>
          <w:rFonts w:ascii="Calibri Light" w:hAnsi="Calibri Light"/>
          <w:sz w:val="20"/>
          <w:szCs w:val="20"/>
          <w:lang w:val="en-CA"/>
        </w:rPr>
        <w:t xml:space="preserve"> Strategic Plannin</w:t>
      </w:r>
      <w:r>
        <w:rPr>
          <w:rFonts w:ascii="Calibri Light" w:hAnsi="Calibri Light"/>
          <w:sz w:val="20"/>
          <w:szCs w:val="20"/>
          <w:lang w:val="en-CA"/>
        </w:rPr>
        <w:t>g</w:t>
      </w:r>
    </w:p>
    <w:p w14:paraId="2CA63001" w14:textId="77777777" w:rsidR="00E02AE4" w:rsidRDefault="00E02AE4" w:rsidP="000A5C43">
      <w:pPr>
        <w:pStyle w:val="ListParagraph"/>
        <w:ind w:left="1440"/>
        <w:jc w:val="right"/>
        <w:rPr>
          <w:rFonts w:ascii="Calibri Light" w:hAnsi="Calibri Light"/>
          <w:sz w:val="20"/>
          <w:szCs w:val="20"/>
          <w:lang w:val="en-CA"/>
        </w:rPr>
      </w:pPr>
    </w:p>
    <w:p w14:paraId="18F91DF7" w14:textId="0A5414A1" w:rsidR="00D73989" w:rsidRPr="00D73989" w:rsidRDefault="00D73989" w:rsidP="00D73989">
      <w:pPr>
        <w:rPr>
          <w:rFonts w:ascii="Calibri Light" w:hAnsi="Calibri Light"/>
          <w:b/>
          <w:sz w:val="20"/>
          <w:szCs w:val="20"/>
          <w:lang w:val="en-CA"/>
        </w:rPr>
      </w:pPr>
      <w:r w:rsidRPr="00D73989">
        <w:rPr>
          <w:rFonts w:ascii="Calibri Light" w:hAnsi="Calibri Light"/>
          <w:b/>
          <w:sz w:val="20"/>
          <w:szCs w:val="20"/>
          <w:lang w:val="en-CA"/>
        </w:rPr>
        <w:t xml:space="preserve">Step 3: internal analysis </w:t>
      </w:r>
    </w:p>
    <w:p w14:paraId="27FF5B08" w14:textId="43D76CB7" w:rsidR="00D73989" w:rsidRDefault="00D73989" w:rsidP="00D73989">
      <w:pPr>
        <w:pStyle w:val="ListParagraph"/>
        <w:numPr>
          <w:ilvl w:val="0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>Internal analysis</w:t>
      </w:r>
    </w:p>
    <w:p w14:paraId="496733C0" w14:textId="72EBFF93" w:rsidR="00D73989" w:rsidRDefault="00D73989" w:rsidP="007C31D5">
      <w:pPr>
        <w:ind w:left="720"/>
        <w:rPr>
          <w:rFonts w:ascii="Calibri Light" w:hAnsi="Calibri Light"/>
          <w:sz w:val="20"/>
          <w:szCs w:val="20"/>
          <w:lang w:val="en-CA"/>
        </w:rPr>
      </w:pPr>
      <w:r w:rsidRPr="00D73989">
        <w:rPr>
          <w:rFonts w:ascii="Calibri Light" w:hAnsi="Calibri Light"/>
          <w:sz w:val="20"/>
          <w:szCs w:val="20"/>
          <w:lang w:val="en-CA"/>
        </w:rPr>
        <w:t>1. Culture</w:t>
      </w:r>
      <w:r w:rsidRPr="00D73989">
        <w:rPr>
          <w:rFonts w:ascii="Calibri Light" w:hAnsi="Calibri Light"/>
          <w:sz w:val="20"/>
          <w:szCs w:val="20"/>
          <w:lang w:val="en-CA"/>
        </w:rPr>
        <w:tab/>
        <w:t>2.Capabilities</w:t>
      </w:r>
      <w:r w:rsidRPr="00D73989">
        <w:rPr>
          <w:rFonts w:ascii="Calibri Light" w:hAnsi="Calibri Light"/>
          <w:sz w:val="20"/>
          <w:szCs w:val="20"/>
          <w:lang w:val="en-CA"/>
        </w:rPr>
        <w:tab/>
        <w:t xml:space="preserve">3. Composition </w:t>
      </w:r>
    </w:p>
    <w:p w14:paraId="0110663B" w14:textId="544A1F4D" w:rsidR="00D73989" w:rsidRDefault="007C31D5" w:rsidP="007C31D5">
      <w:pPr>
        <w:pStyle w:val="ListParagraph"/>
        <w:numPr>
          <w:ilvl w:val="0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>Core capabilities</w:t>
      </w:r>
    </w:p>
    <w:p w14:paraId="72D0EE12" w14:textId="2F5F1E10" w:rsidR="007C31D5" w:rsidRDefault="007C31D5" w:rsidP="007C31D5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>Core capabilities</w:t>
      </w:r>
    </w:p>
    <w:p w14:paraId="1D69A24E" w14:textId="13F90268" w:rsidR="007C31D5" w:rsidRDefault="007C31D5" w:rsidP="007C31D5">
      <w:pPr>
        <w:pStyle w:val="ListParagraph"/>
        <w:ind w:left="1440"/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>: integrated knowledge sets within an organization that distinguish it from its competitors and deliver value to customers</w:t>
      </w:r>
    </w:p>
    <w:p w14:paraId="4E265386" w14:textId="6D602B4A" w:rsidR="007C31D5" w:rsidRDefault="007C31D5" w:rsidP="007C31D5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>Value creation</w:t>
      </w:r>
    </w:p>
    <w:p w14:paraId="52DE1072" w14:textId="5733A273" w:rsidR="007C31D5" w:rsidRDefault="007C31D5" w:rsidP="007C31D5">
      <w:pPr>
        <w:pStyle w:val="ListParagraph"/>
        <w:ind w:left="1440"/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 xml:space="preserve">: what the firm adds to a product or service by virtue of making it; the amount of benefits provided by the product or service once the costs of making it are subtracted </w:t>
      </w:r>
    </w:p>
    <w:p w14:paraId="2C29B5E3" w14:textId="6B8886F1" w:rsidR="007C31D5" w:rsidRDefault="007C31D5" w:rsidP="007C31D5">
      <w:pPr>
        <w:pStyle w:val="ListParagraph"/>
        <w:numPr>
          <w:ilvl w:val="0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 xml:space="preserve">Sustaining a competitive advantage through people </w:t>
      </w:r>
    </w:p>
    <w:p w14:paraId="4186CD8E" w14:textId="4BEF015C" w:rsidR="007C31D5" w:rsidRDefault="007C31D5" w:rsidP="007C31D5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 xml:space="preserve">The resources must be valuable </w:t>
      </w:r>
    </w:p>
    <w:p w14:paraId="3E513479" w14:textId="73502532" w:rsidR="007C31D5" w:rsidRDefault="007C31D5" w:rsidP="007C31D5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 xml:space="preserve">The resources must be rare </w:t>
      </w:r>
    </w:p>
    <w:p w14:paraId="2B141505" w14:textId="7641CC1D" w:rsidR="007C31D5" w:rsidRDefault="007C31D5" w:rsidP="007C31D5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>The resources must be difficult to imitate</w:t>
      </w:r>
    </w:p>
    <w:p w14:paraId="75AC839B" w14:textId="40902AC0" w:rsidR="007C31D5" w:rsidRDefault="007C31D5" w:rsidP="007C31D5">
      <w:pPr>
        <w:pStyle w:val="ListParagraph"/>
        <w:numPr>
          <w:ilvl w:val="1"/>
          <w:numId w:val="2"/>
        </w:numPr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sz w:val="20"/>
          <w:szCs w:val="20"/>
          <w:lang w:val="en-CA"/>
        </w:rPr>
        <w:t xml:space="preserve">The resources must be organized </w:t>
      </w:r>
    </w:p>
    <w:p w14:paraId="75C4DB71" w14:textId="18113C67" w:rsidR="007C31D5" w:rsidRPr="000A5C43" w:rsidRDefault="007C31D5" w:rsidP="007C31D5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Corporate culture </w:t>
      </w:r>
    </w:p>
    <w:p w14:paraId="1C237A22" w14:textId="203A7E88" w:rsidR="007C31D5" w:rsidRPr="000A5C43" w:rsidRDefault="002B3E24" w:rsidP="002B3E24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Corporate culture</w:t>
      </w:r>
    </w:p>
    <w:p w14:paraId="6407F478" w14:textId="07093049" w:rsidR="002B3E24" w:rsidRPr="000A5C43" w:rsidRDefault="002B3E24" w:rsidP="002B3E24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: audits of the culture and quality of work life in an organization </w:t>
      </w:r>
    </w:p>
    <w:p w14:paraId="50F2A0A1" w14:textId="27AB6731" w:rsidR="002B3E24" w:rsidRPr="000A5C43" w:rsidRDefault="002B3E24" w:rsidP="002B3E24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Value-based hiring</w:t>
      </w:r>
    </w:p>
    <w:p w14:paraId="1BDDC802" w14:textId="2AA4374E" w:rsidR="000A5C43" w:rsidRPr="000A5C43" w:rsidRDefault="002B3E24" w:rsidP="000A5C43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The process of outlining the behaviours that exemplify a firm’s corporate culture and then hirin</w:t>
      </w:r>
      <w:r w:rsidR="000A5C43" w:rsidRPr="000A5C43">
        <w:rPr>
          <w:rFonts w:asciiTheme="majorHAnsi" w:hAnsiTheme="majorHAnsi"/>
          <w:sz w:val="20"/>
          <w:szCs w:val="20"/>
          <w:lang w:val="en-CA"/>
        </w:rPr>
        <w:t>g people who are a fit for them</w:t>
      </w:r>
    </w:p>
    <w:p w14:paraId="7AC64D52" w14:textId="77777777" w:rsidR="000A5C43" w:rsidRPr="000A5C43" w:rsidRDefault="000A5C43" w:rsidP="000A5C43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Culture: vales, assumptions, beliefs, and expectations (VABEs)</w:t>
      </w:r>
    </w:p>
    <w:p w14:paraId="2491482A" w14:textId="77777777" w:rsidR="000A5C43" w:rsidRPr="000A5C43" w:rsidRDefault="000A5C43" w:rsidP="000A5C4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Audits of the culture and quality of work life in an organization</w:t>
      </w:r>
    </w:p>
    <w:p w14:paraId="748A3305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How do employees spend their time? </w:t>
      </w:r>
    </w:p>
    <w:p w14:paraId="74D436C2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How do they interacted with </w:t>
      </w:r>
      <w:proofErr w:type="spellStart"/>
      <w:r w:rsidRPr="000A5C43">
        <w:rPr>
          <w:rFonts w:asciiTheme="majorHAnsi" w:hAnsiTheme="majorHAnsi"/>
          <w:sz w:val="20"/>
          <w:szCs w:val="20"/>
          <w:lang w:val="en-CA"/>
        </w:rPr>
        <w:t xml:space="preserve">each </w:t>
      </w:r>
      <w:proofErr w:type="gramStart"/>
      <w:r w:rsidRPr="000A5C43">
        <w:rPr>
          <w:rFonts w:asciiTheme="majorHAnsi" w:hAnsiTheme="majorHAnsi"/>
          <w:sz w:val="20"/>
          <w:szCs w:val="20"/>
          <w:lang w:val="en-CA"/>
        </w:rPr>
        <w:t>others</w:t>
      </w:r>
      <w:proofErr w:type="spellEnd"/>
      <w:proofErr w:type="gramEnd"/>
      <w:r w:rsidRPr="000A5C43">
        <w:rPr>
          <w:rFonts w:asciiTheme="majorHAnsi" w:hAnsiTheme="majorHAnsi"/>
          <w:sz w:val="20"/>
          <w:szCs w:val="20"/>
          <w:lang w:val="en-CA"/>
        </w:rPr>
        <w:t>?</w:t>
      </w:r>
    </w:p>
    <w:p w14:paraId="0C4598B5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Are employees empowered?</w:t>
      </w:r>
    </w:p>
    <w:p w14:paraId="64FFFE57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What is the predominant leadership style of managers?</w:t>
      </w:r>
    </w:p>
    <w:p w14:paraId="26F83D37" w14:textId="1D4138CF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How do employees advance within the organization?</w:t>
      </w:r>
    </w:p>
    <w:p w14:paraId="610AD818" w14:textId="4116872B" w:rsidR="000A5C43" w:rsidRDefault="000A5C43" w:rsidP="002B3E24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Forecasting </w:t>
      </w:r>
    </w:p>
    <w:p w14:paraId="6050A177" w14:textId="77777777" w:rsidR="000A5C43" w:rsidRPr="000A5C43" w:rsidRDefault="000A5C43" w:rsidP="000A5C4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Forecasting: a critical element of planning </w:t>
      </w:r>
    </w:p>
    <w:p w14:paraId="104F3909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Forecasting the demand for labour</w:t>
      </w:r>
    </w:p>
    <w:p w14:paraId="4A4BC9D6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Forecasting the supply of labour </w:t>
      </w:r>
    </w:p>
    <w:p w14:paraId="588B0017" w14:textId="77777777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Balancing supply and demand considerations</w:t>
      </w:r>
    </w:p>
    <w:p w14:paraId="678F5B07" w14:textId="77777777" w:rsidR="000A5C43" w:rsidRPr="000A5C43" w:rsidRDefault="000A5C43" w:rsidP="000A5C4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Forecasting a Firm’s demand for employees</w:t>
      </w:r>
    </w:p>
    <w:p w14:paraId="78110C6C" w14:textId="573C84D4" w:rsidR="000A5C43" w:rsidRPr="000A5C43" w:rsidRDefault="000A5C43" w:rsidP="000A5C4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Trend analysis</w:t>
      </w:r>
    </w:p>
    <w:p w14:paraId="248EE69D" w14:textId="77777777" w:rsidR="000B6CD9" w:rsidRDefault="000A5C43" w:rsidP="000B6CD9">
      <w:pPr>
        <w:pStyle w:val="ListParagraph"/>
        <w:ind w:left="2160"/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: a quantitative approach to forecasting labour demand based on an organizational index such as sales </w:t>
      </w:r>
    </w:p>
    <w:p w14:paraId="1FBADB4B" w14:textId="77777777" w:rsidR="000B6CD9" w:rsidRPr="000B6CD9" w:rsidRDefault="000B6CD9" w:rsidP="000B6CD9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Management forecasts</w:t>
      </w:r>
    </w:p>
    <w:p w14:paraId="3701DF11" w14:textId="5E7B9D18" w:rsidR="000B6CD9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r w:rsidRPr="000B6CD9">
        <w:rPr>
          <w:rFonts w:asciiTheme="majorHAnsi" w:hAnsiTheme="majorHAnsi"/>
          <w:sz w:val="20"/>
          <w:szCs w:val="22"/>
          <w:lang w:val="en-CA"/>
        </w:rPr>
        <w:t xml:space="preserve">: the opinions (judgments) of supervisors, department managers, experts, or others knowledgeable about the organization’s future employment needs </w:t>
      </w:r>
    </w:p>
    <w:p w14:paraId="660E02FD" w14:textId="77777777" w:rsidR="000B6CD9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</w:p>
    <w:p w14:paraId="00D16934" w14:textId="77777777" w:rsidR="000B6CD9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bookmarkStart w:id="0" w:name="_GoBack"/>
      <w:bookmarkEnd w:id="0"/>
    </w:p>
    <w:p w14:paraId="47467B2F" w14:textId="7C8C0DDB" w:rsidR="000B6CD9" w:rsidRPr="000B6CD9" w:rsidRDefault="000B6CD9" w:rsidP="000B6CD9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Forecasting supply of employees: internal labour supply </w:t>
      </w:r>
    </w:p>
    <w:p w14:paraId="0C7DBD68" w14:textId="77777777" w:rsidR="000B6CD9" w:rsidRDefault="000B6CD9" w:rsidP="000B6CD9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>Staffing tables</w:t>
      </w:r>
    </w:p>
    <w:p w14:paraId="72C84828" w14:textId="217339B1" w:rsidR="000B6CD9" w:rsidRPr="000B6CD9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: graphic representations of all organizational jobs, along with the numbers of employees currently occupying those jobs and future (monthly or yearly) employment requirements </w:t>
      </w:r>
    </w:p>
    <w:p w14:paraId="4ED7FB06" w14:textId="77777777" w:rsidR="000B6CD9" w:rsidRDefault="000B6CD9" w:rsidP="000B6CD9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0A5C43">
        <w:rPr>
          <w:rFonts w:asciiTheme="majorHAnsi" w:hAnsiTheme="majorHAnsi"/>
          <w:sz w:val="20"/>
          <w:szCs w:val="22"/>
          <w:lang w:val="en-CA"/>
        </w:rPr>
        <w:t>Markov analysis</w:t>
      </w:r>
    </w:p>
    <w:p w14:paraId="1957B681" w14:textId="7277E8B4" w:rsidR="000B6CD9" w:rsidRPr="000B6CD9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: a method for tracking the pattern of employee movements through various jobs</w:t>
      </w:r>
    </w:p>
    <w:p w14:paraId="4EC5F084" w14:textId="77777777" w:rsidR="000B6CD9" w:rsidRDefault="000B6CD9" w:rsidP="000B6CD9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0A5C43">
        <w:rPr>
          <w:rFonts w:asciiTheme="majorHAnsi" w:hAnsiTheme="majorHAnsi"/>
          <w:sz w:val="20"/>
          <w:szCs w:val="22"/>
          <w:lang w:val="en-CA"/>
        </w:rPr>
        <w:t>Skill/management inventories</w:t>
      </w:r>
    </w:p>
    <w:p w14:paraId="7D273992" w14:textId="271E55A8" w:rsidR="000B6CD9" w:rsidRPr="000A5C43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files of personnel education, experience, interests, and skills that allow managers to quickly match job opening with employee backgrounds </w:t>
      </w:r>
    </w:p>
    <w:p w14:paraId="1AA8E1E8" w14:textId="77777777" w:rsidR="000B6CD9" w:rsidRDefault="000B6CD9" w:rsidP="000B6CD9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0A5C43">
        <w:rPr>
          <w:rFonts w:asciiTheme="majorHAnsi" w:hAnsiTheme="majorHAnsi"/>
          <w:sz w:val="20"/>
          <w:szCs w:val="22"/>
          <w:lang w:val="en-CA"/>
        </w:rPr>
        <w:t>Replacement charts</w:t>
      </w:r>
    </w:p>
    <w:p w14:paraId="51C8DE6E" w14:textId="557D8168" w:rsidR="000B6CD9" w:rsidRPr="000A5C43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listings of current jobholders and people who are potential replacements if an opening occurs </w:t>
      </w:r>
    </w:p>
    <w:p w14:paraId="5BEF2E9D" w14:textId="77777777" w:rsidR="000B6CD9" w:rsidRPr="000B6CD9" w:rsidRDefault="000B6CD9" w:rsidP="000B6CD9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2"/>
          <w:lang w:val="en-CA"/>
        </w:rPr>
        <w:t>Succession planning</w:t>
      </w:r>
    </w:p>
    <w:p w14:paraId="7406C07F" w14:textId="7BFF7764" w:rsidR="000B6CD9" w:rsidRPr="000B6CD9" w:rsidRDefault="000B6CD9" w:rsidP="000B6CD9">
      <w:pPr>
        <w:pStyle w:val="ListParagraph"/>
        <w:ind w:left="2160"/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: the process of identifying, developing, and tracking key individuals for executive position </w:t>
      </w:r>
    </w:p>
    <w:p w14:paraId="1AF9D10D" w14:textId="4F83CBE7" w:rsidR="002B3E24" w:rsidRPr="000A5C43" w:rsidRDefault="005008F7" w:rsidP="000B6CD9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0A5C43">
        <w:rPr>
          <w:rFonts w:asciiTheme="majorHAnsi" w:hAnsiTheme="majorHAnsi"/>
          <w:sz w:val="20"/>
          <w:szCs w:val="20"/>
          <w:lang w:val="en-CA"/>
        </w:rPr>
        <w:t xml:space="preserve">Figure 2.4: Model of HR </w:t>
      </w:r>
      <w:r w:rsidR="002B3E24" w:rsidRPr="000A5C43">
        <w:rPr>
          <w:rFonts w:asciiTheme="majorHAnsi" w:hAnsiTheme="majorHAnsi"/>
          <w:sz w:val="20"/>
          <w:szCs w:val="20"/>
          <w:lang w:val="en-CA"/>
        </w:rPr>
        <w:t xml:space="preserve">Forecasting </w:t>
      </w:r>
    </w:p>
    <w:p w14:paraId="4285A4EE" w14:textId="7088B12F" w:rsidR="005008F7" w:rsidRDefault="005008F7" w:rsidP="000B6CD9">
      <w:pPr>
        <w:pStyle w:val="ListParagraph"/>
        <w:ind w:firstLine="720"/>
        <w:rPr>
          <w:rFonts w:ascii="Calibri Light" w:hAnsi="Calibri Light"/>
          <w:sz w:val="20"/>
          <w:szCs w:val="20"/>
          <w:lang w:val="en-CA"/>
        </w:rPr>
      </w:pPr>
      <w:r>
        <w:rPr>
          <w:rFonts w:ascii="Calibri Light" w:hAnsi="Calibri Light"/>
          <w:noProof/>
          <w:sz w:val="20"/>
          <w:szCs w:val="20"/>
        </w:rPr>
        <w:drawing>
          <wp:inline distT="0" distB="0" distL="0" distR="0" wp14:anchorId="47025641" wp14:editId="3FD1E087">
            <wp:extent cx="3694197" cy="270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6-14 at 4.53.00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197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57F1E" w14:textId="799DA18E" w:rsidR="000A5C43" w:rsidRDefault="000A5C43" w:rsidP="000A5C43">
      <w:pPr>
        <w:pStyle w:val="ListParagraph"/>
        <w:ind w:left="0"/>
        <w:rPr>
          <w:rFonts w:asciiTheme="majorHAnsi" w:hAnsiTheme="majorHAnsi"/>
          <w:sz w:val="20"/>
          <w:szCs w:val="22"/>
          <w:lang w:val="en-CA"/>
        </w:rPr>
      </w:pPr>
    </w:p>
    <w:p w14:paraId="7D28833D" w14:textId="251DBAE1" w:rsidR="008409FE" w:rsidRPr="005E1D0B" w:rsidRDefault="008409FE" w:rsidP="000A5C43">
      <w:pPr>
        <w:pStyle w:val="ListParagraph"/>
        <w:ind w:left="0"/>
        <w:rPr>
          <w:rFonts w:asciiTheme="majorHAnsi" w:hAnsiTheme="majorHAnsi"/>
          <w:b/>
          <w:sz w:val="20"/>
          <w:szCs w:val="22"/>
          <w:lang w:val="en-CA"/>
        </w:rPr>
      </w:pPr>
      <w:r w:rsidRPr="005E1D0B">
        <w:rPr>
          <w:rFonts w:asciiTheme="majorHAnsi" w:hAnsiTheme="majorHAnsi"/>
          <w:b/>
          <w:sz w:val="20"/>
          <w:szCs w:val="22"/>
          <w:lang w:val="en-CA"/>
        </w:rPr>
        <w:t>Step 4: Formulating strategy</w:t>
      </w:r>
    </w:p>
    <w:p w14:paraId="05CB1607" w14:textId="2721F339" w:rsidR="008409FE" w:rsidRDefault="008409FE" w:rsidP="008409FE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Strategy formulation</w:t>
      </w:r>
    </w:p>
    <w:p w14:paraId="3530AB21" w14:textId="20DADD1D" w:rsidR="008409FE" w:rsidRDefault="005E1D0B" w:rsidP="005E1D0B">
      <w:pPr>
        <w:pStyle w:val="ListParagraph"/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: moving from simple analysis to devising an coherent course of action</w:t>
      </w:r>
    </w:p>
    <w:p w14:paraId="3C0B842F" w14:textId="478F3FB1" w:rsidR="005E1D0B" w:rsidRDefault="005E1D0B" w:rsidP="005E1D0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 xml:space="preserve">SWOT analysis </w:t>
      </w:r>
    </w:p>
    <w:p w14:paraId="0B59AE7A" w14:textId="77777777" w:rsidR="005E1D0B" w:rsidRPr="005E1D0B" w:rsidRDefault="005E1D0B" w:rsidP="005E1D0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5E1D0B">
        <w:rPr>
          <w:rFonts w:asciiTheme="majorHAnsi" w:hAnsiTheme="majorHAnsi"/>
          <w:sz w:val="20"/>
          <w:szCs w:val="20"/>
          <w:lang w:val="en-CA"/>
        </w:rPr>
        <w:t xml:space="preserve">A comparison of </w:t>
      </w:r>
      <w:r w:rsidRPr="005E1D0B">
        <w:rPr>
          <w:rFonts w:asciiTheme="majorHAnsi" w:hAnsiTheme="majorHAnsi"/>
          <w:sz w:val="20"/>
          <w:szCs w:val="20"/>
          <w:lang w:val="en-CA"/>
        </w:rPr>
        <w:t>strengths, weaknesses, opportunities and threats for strategy formulation purposes</w:t>
      </w:r>
    </w:p>
    <w:p w14:paraId="0A87310D" w14:textId="77777777" w:rsidR="005E1D0B" w:rsidRDefault="005E1D0B" w:rsidP="005E1D0B">
      <w:pPr>
        <w:pStyle w:val="ListParagraph"/>
        <w:numPr>
          <w:ilvl w:val="1"/>
          <w:numId w:val="2"/>
        </w:numPr>
        <w:rPr>
          <w:rFonts w:asciiTheme="majorHAnsi" w:hAnsiTheme="majorHAnsi" w:hint="eastAsia"/>
          <w:sz w:val="20"/>
          <w:szCs w:val="20"/>
          <w:lang w:val="en-CA"/>
        </w:rPr>
      </w:pPr>
      <w:r w:rsidRPr="005E1D0B">
        <w:rPr>
          <w:rFonts w:asciiTheme="majorHAnsi" w:hAnsiTheme="majorHAnsi"/>
          <w:sz w:val="20"/>
          <w:szCs w:val="20"/>
          <w:lang w:val="en-CA"/>
        </w:rPr>
        <w:t>Using the strengths of the organization to capitalize on opportunities, counteract threats and alleviate internal weaknesses</w:t>
      </w:r>
    </w:p>
    <w:p w14:paraId="3FCB0488" w14:textId="73804A44" w:rsidR="005E1D0B" w:rsidRPr="005E1D0B" w:rsidRDefault="005E1D0B" w:rsidP="005E1D0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0"/>
          <w:lang w:val="en-CA"/>
        </w:rPr>
        <w:t>Example of SWOT analysis for LIZ CLAIBORNE</w:t>
      </w:r>
    </w:p>
    <w:p w14:paraId="7A2A8254" w14:textId="003A16BA" w:rsidR="005E1D0B" w:rsidRPr="005E1D0B" w:rsidRDefault="005E1D0B" w:rsidP="005E1D0B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noProof/>
          <w:sz w:val="20"/>
          <w:szCs w:val="20"/>
        </w:rPr>
        <w:drawing>
          <wp:inline distT="0" distB="0" distL="0" distR="0" wp14:anchorId="1ABE287F" wp14:editId="08C70B8D">
            <wp:extent cx="3835870" cy="1620000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7-06-14 at 5.23.41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87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D0840" w14:textId="77777777" w:rsidR="005E1D0B" w:rsidRPr="008409FE" w:rsidRDefault="005E1D0B" w:rsidP="005E1D0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Corporate strategy</w:t>
      </w:r>
    </w:p>
    <w:p w14:paraId="511245D5" w14:textId="77777777" w:rsidR="005E1D0B" w:rsidRPr="008409FE" w:rsidRDefault="005E1D0B" w:rsidP="005E1D0B">
      <w:pPr>
        <w:pStyle w:val="ListParagraph"/>
        <w:numPr>
          <w:ilvl w:val="0"/>
          <w:numId w:val="8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Growth and diversification</w:t>
      </w:r>
    </w:p>
    <w:p w14:paraId="450DDA44" w14:textId="77777777" w:rsidR="005E1D0B" w:rsidRPr="008409FE" w:rsidRDefault="005E1D0B" w:rsidP="005E1D0B">
      <w:pPr>
        <w:pStyle w:val="ListParagraph"/>
        <w:numPr>
          <w:ilvl w:val="0"/>
          <w:numId w:val="8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Strategic alliances and joint ventures</w:t>
      </w:r>
    </w:p>
    <w:p w14:paraId="3B456806" w14:textId="3773C04E" w:rsidR="004764AF" w:rsidRPr="004764AF" w:rsidRDefault="005E1D0B" w:rsidP="004764AF">
      <w:pPr>
        <w:pStyle w:val="ListParagraph"/>
        <w:numPr>
          <w:ilvl w:val="0"/>
          <w:numId w:val="8"/>
        </w:numPr>
        <w:rPr>
          <w:rFonts w:asciiTheme="majorHAnsi" w:hAnsiTheme="majorHAnsi"/>
          <w:sz w:val="20"/>
          <w:szCs w:val="20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Mergers and acquisitions</w:t>
      </w:r>
    </w:p>
    <w:p w14:paraId="07D7D410" w14:textId="77777777" w:rsidR="004764AF" w:rsidRPr="004764AF" w:rsidRDefault="004764AF" w:rsidP="004764AF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Business strategy</w:t>
      </w:r>
    </w:p>
    <w:p w14:paraId="7DEF2B26" w14:textId="77777777" w:rsidR="004764AF" w:rsidRPr="004764AF" w:rsidRDefault="004764AF" w:rsidP="004764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Value creation</w:t>
      </w:r>
    </w:p>
    <w:p w14:paraId="5B5739A1" w14:textId="77777777" w:rsidR="004764AF" w:rsidRPr="004764AF" w:rsidRDefault="004764AF" w:rsidP="004764AF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 xml:space="preserve">: what the firm adds to a product or service </w:t>
      </w:r>
      <w:proofErr w:type="gramStart"/>
      <w:r w:rsidRPr="004764AF">
        <w:rPr>
          <w:rFonts w:asciiTheme="majorHAnsi" w:hAnsiTheme="majorHAnsi"/>
          <w:sz w:val="20"/>
          <w:szCs w:val="22"/>
          <w:lang w:val="en-CA"/>
        </w:rPr>
        <w:t>by virtue of</w:t>
      </w:r>
      <w:proofErr w:type="gramEnd"/>
      <w:r w:rsidRPr="004764AF">
        <w:rPr>
          <w:rFonts w:asciiTheme="majorHAnsi" w:hAnsiTheme="majorHAnsi"/>
          <w:sz w:val="20"/>
          <w:szCs w:val="22"/>
          <w:lang w:val="en-CA"/>
        </w:rPr>
        <w:t xml:space="preserve"> making it; the amount of benefits provided by the product or service one the cost of making it are subtracted </w:t>
      </w:r>
    </w:p>
    <w:p w14:paraId="3C4AB3D3" w14:textId="77777777" w:rsidR="004764AF" w:rsidRPr="004764AF" w:rsidRDefault="004764AF" w:rsidP="004764AF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 xml:space="preserve">(value = benefits – costs) </w:t>
      </w:r>
    </w:p>
    <w:p w14:paraId="18E1736E" w14:textId="77777777" w:rsidR="004764AF" w:rsidRPr="004764AF" w:rsidRDefault="004764AF" w:rsidP="004764AF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 xml:space="preserve">Low-cost strategy: competing on productivity and efficiency </w:t>
      </w:r>
    </w:p>
    <w:p w14:paraId="1C160B45" w14:textId="77777777" w:rsidR="004764AF" w:rsidRPr="004764AF" w:rsidRDefault="004764AF" w:rsidP="004764AF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Keeping costs low to offer an attractive price to customers (relative to competitors)</w:t>
      </w:r>
    </w:p>
    <w:p w14:paraId="14BB1469" w14:textId="77777777" w:rsidR="004764AF" w:rsidRPr="004764AF" w:rsidRDefault="004764AF" w:rsidP="004764AF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 xml:space="preserve">Differentiation strategy: competing on added value </w:t>
      </w:r>
    </w:p>
    <w:p w14:paraId="680AB86A" w14:textId="77777777" w:rsidR="004764AF" w:rsidRPr="004764AF" w:rsidRDefault="004764AF" w:rsidP="004764AF">
      <w:pPr>
        <w:pStyle w:val="ListParagraph"/>
        <w:numPr>
          <w:ilvl w:val="3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 xml:space="preserve">Involves providing something unique and distinctive to customers that they value </w:t>
      </w:r>
    </w:p>
    <w:p w14:paraId="7E51A427" w14:textId="77777777" w:rsidR="004764AF" w:rsidRPr="004764AF" w:rsidRDefault="004764AF" w:rsidP="004764AF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Functional Strategy: Ensuring Alignment</w:t>
      </w:r>
    </w:p>
    <w:p w14:paraId="1D1370B8" w14:textId="77777777" w:rsidR="004764AF" w:rsidRPr="004764AF" w:rsidRDefault="004764AF" w:rsidP="004764AF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Vertical fit/alignment</w:t>
      </w:r>
    </w:p>
    <w:p w14:paraId="0DD802C3" w14:textId="2AA0FE3B" w:rsidR="004764AF" w:rsidRPr="004764AF" w:rsidRDefault="004764AF" w:rsidP="004764AF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:</w:t>
      </w:r>
      <w:r w:rsidR="00174811">
        <w:rPr>
          <w:rFonts w:asciiTheme="majorHAnsi" w:hAnsiTheme="majorHAnsi"/>
          <w:sz w:val="20"/>
          <w:szCs w:val="22"/>
          <w:lang w:val="en-CA"/>
        </w:rPr>
        <w:t xml:space="preserve"> focuses on the connection b/w</w:t>
      </w:r>
      <w:r w:rsidRPr="004764AF">
        <w:rPr>
          <w:rFonts w:asciiTheme="majorHAnsi" w:hAnsiTheme="majorHAnsi"/>
          <w:sz w:val="20"/>
          <w:szCs w:val="22"/>
          <w:lang w:val="en-CA"/>
        </w:rPr>
        <w:t xml:space="preserve"> the business objectives and the major initiatives in HR</w:t>
      </w:r>
    </w:p>
    <w:p w14:paraId="32EEA3FE" w14:textId="77777777" w:rsidR="004764AF" w:rsidRPr="004764AF" w:rsidRDefault="004764AF" w:rsidP="004764AF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Horizontal fit/ alignment</w:t>
      </w:r>
    </w:p>
    <w:p w14:paraId="70B484DE" w14:textId="5438B37D" w:rsidR="004764AF" w:rsidRDefault="004764AF" w:rsidP="00E51BCF">
      <w:pPr>
        <w:pStyle w:val="ListParagraph"/>
        <w:ind w:left="2160"/>
        <w:rPr>
          <w:rFonts w:asciiTheme="majorHAnsi" w:hAnsiTheme="majorHAnsi"/>
          <w:sz w:val="20"/>
          <w:szCs w:val="22"/>
          <w:lang w:val="en-CA"/>
        </w:rPr>
      </w:pPr>
      <w:r w:rsidRPr="004764AF">
        <w:rPr>
          <w:rFonts w:asciiTheme="majorHAnsi" w:hAnsiTheme="majorHAnsi"/>
          <w:sz w:val="20"/>
          <w:szCs w:val="22"/>
          <w:lang w:val="en-CA"/>
        </w:rPr>
        <w:t>: aligning HR practices with one another internally to establish a configuration that is mutually reinforcing</w:t>
      </w:r>
    </w:p>
    <w:p w14:paraId="1E4AA997" w14:textId="77777777" w:rsidR="00E51BCF" w:rsidRDefault="00E51BCF" w:rsidP="00E51BCF">
      <w:pPr>
        <w:rPr>
          <w:rFonts w:asciiTheme="majorHAnsi" w:hAnsiTheme="majorHAnsi"/>
          <w:sz w:val="20"/>
          <w:szCs w:val="22"/>
          <w:lang w:val="en-CA"/>
        </w:rPr>
      </w:pPr>
    </w:p>
    <w:p w14:paraId="01BDE5FE" w14:textId="71A7B08F" w:rsidR="00E51BCF" w:rsidRPr="00174811" w:rsidRDefault="00E51BCF" w:rsidP="00E51BCF">
      <w:pPr>
        <w:rPr>
          <w:rFonts w:asciiTheme="majorHAnsi" w:hAnsiTheme="majorHAnsi"/>
          <w:b/>
          <w:sz w:val="20"/>
          <w:szCs w:val="22"/>
          <w:lang w:val="en-CA"/>
        </w:rPr>
      </w:pPr>
      <w:r w:rsidRPr="00174811">
        <w:rPr>
          <w:rFonts w:asciiTheme="majorHAnsi" w:hAnsiTheme="majorHAnsi"/>
          <w:b/>
          <w:sz w:val="20"/>
          <w:szCs w:val="22"/>
          <w:lang w:val="en-CA"/>
        </w:rPr>
        <w:t xml:space="preserve">Step 5: Strategy implementation </w:t>
      </w:r>
    </w:p>
    <w:p w14:paraId="6D2CFB0A" w14:textId="04DBD0D8" w:rsidR="00E51BCF" w:rsidRDefault="00C40BBB" w:rsidP="00E51BCF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 w:hint="eastAsia"/>
          <w:sz w:val="20"/>
          <w:szCs w:val="22"/>
          <w:lang w:val="en-CA"/>
        </w:rPr>
        <w:t>7-</w:t>
      </w:r>
      <w:r>
        <w:rPr>
          <w:rFonts w:asciiTheme="majorHAnsi" w:hAnsiTheme="majorHAnsi"/>
          <w:sz w:val="20"/>
          <w:szCs w:val="22"/>
          <w:lang w:val="en-CA"/>
        </w:rPr>
        <w:t>S Framework</w:t>
      </w:r>
    </w:p>
    <w:p w14:paraId="7A17F9EC" w14:textId="200866C9" w:rsidR="00C40BBB" w:rsidRDefault="00C40BBB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HRM is instrumental to almost every aspect of strategy implementation</w:t>
      </w:r>
    </w:p>
    <w:p w14:paraId="60718D59" w14:textId="43508BE5" w:rsidR="00C40BBB" w:rsidRDefault="00C40BBB" w:rsidP="00C40BBB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 w:rsidRPr="00C40BBB">
        <w:rPr>
          <w:rFonts w:asciiTheme="majorHAnsi" w:hAnsiTheme="majorHAnsi"/>
          <w:sz w:val="20"/>
          <w:szCs w:val="22"/>
          <w:u w:val="single"/>
          <w:lang w:val="en-CA"/>
        </w:rPr>
        <w:t>Hard S</w:t>
      </w:r>
      <w:r>
        <w:rPr>
          <w:rFonts w:asciiTheme="majorHAnsi" w:hAnsiTheme="majorHAnsi"/>
          <w:sz w:val="20"/>
          <w:szCs w:val="22"/>
          <w:lang w:val="en-CA"/>
        </w:rPr>
        <w:tab/>
      </w:r>
      <w:r>
        <w:rPr>
          <w:rFonts w:asciiTheme="majorHAnsi" w:hAnsiTheme="majorHAnsi"/>
          <w:sz w:val="20"/>
          <w:szCs w:val="22"/>
          <w:lang w:val="en-CA"/>
        </w:rPr>
        <w:tab/>
      </w:r>
      <w:r w:rsidRPr="00C40BBB">
        <w:rPr>
          <w:rFonts w:asciiTheme="majorHAnsi" w:hAnsiTheme="majorHAnsi"/>
          <w:sz w:val="20"/>
          <w:szCs w:val="22"/>
          <w:u w:val="single"/>
          <w:lang w:val="en-CA"/>
        </w:rPr>
        <w:t>Middle</w:t>
      </w:r>
      <w:r>
        <w:rPr>
          <w:rFonts w:asciiTheme="majorHAnsi" w:hAnsiTheme="majorHAnsi"/>
          <w:sz w:val="20"/>
          <w:szCs w:val="22"/>
          <w:lang w:val="en-CA"/>
        </w:rPr>
        <w:t xml:space="preserve"> </w:t>
      </w:r>
      <w:r>
        <w:rPr>
          <w:rFonts w:asciiTheme="majorHAnsi" w:hAnsiTheme="majorHAnsi"/>
          <w:sz w:val="20"/>
          <w:szCs w:val="22"/>
          <w:lang w:val="en-CA"/>
        </w:rPr>
        <w:tab/>
      </w:r>
      <w:r>
        <w:rPr>
          <w:rFonts w:asciiTheme="majorHAnsi" w:hAnsiTheme="majorHAnsi"/>
          <w:sz w:val="20"/>
          <w:szCs w:val="22"/>
          <w:lang w:val="en-CA"/>
        </w:rPr>
        <w:tab/>
      </w:r>
      <w:r>
        <w:rPr>
          <w:rFonts w:asciiTheme="majorHAnsi" w:hAnsiTheme="majorHAnsi"/>
          <w:sz w:val="20"/>
          <w:szCs w:val="22"/>
          <w:lang w:val="en-CA"/>
        </w:rPr>
        <w:tab/>
      </w:r>
      <w:r>
        <w:rPr>
          <w:rFonts w:asciiTheme="majorHAnsi" w:hAnsiTheme="majorHAnsi"/>
          <w:sz w:val="20"/>
          <w:szCs w:val="22"/>
          <w:u w:val="single"/>
          <w:lang w:val="en-CA"/>
        </w:rPr>
        <w:t xml:space="preserve">Soft </w:t>
      </w:r>
      <w:r w:rsidRPr="00C40BBB">
        <w:rPr>
          <w:rFonts w:asciiTheme="majorHAnsi" w:hAnsiTheme="majorHAnsi"/>
          <w:sz w:val="20"/>
          <w:szCs w:val="22"/>
          <w:u w:val="single"/>
          <w:lang w:val="en-CA"/>
        </w:rPr>
        <w:t xml:space="preserve">S   </w:t>
      </w:r>
    </w:p>
    <w:p w14:paraId="7D5BE583" w14:textId="119CEC4E" w:rsidR="00C40BBB" w:rsidRPr="00174811" w:rsidRDefault="00C40BBB" w:rsidP="00C40BBB">
      <w:pPr>
        <w:pStyle w:val="ListParagraph"/>
        <w:ind w:left="1440"/>
        <w:rPr>
          <w:rFonts w:asciiTheme="majorHAnsi" w:hAnsiTheme="majorHAnsi"/>
          <w:sz w:val="18"/>
          <w:szCs w:val="22"/>
          <w:lang w:val="en-CA"/>
        </w:rPr>
      </w:pPr>
      <w:r w:rsidRPr="00174811">
        <w:rPr>
          <w:rFonts w:asciiTheme="majorHAnsi" w:hAnsiTheme="majorHAnsi"/>
          <w:sz w:val="18"/>
          <w:szCs w:val="22"/>
          <w:lang w:val="en-CA"/>
        </w:rPr>
        <w:t>Strategy</w:t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  <w:t>Skills</w:t>
      </w:r>
    </w:p>
    <w:p w14:paraId="6DE44A56" w14:textId="0413B8B8" w:rsidR="00C40BBB" w:rsidRPr="00174811" w:rsidRDefault="00C40BBB" w:rsidP="00C40BBB">
      <w:pPr>
        <w:pStyle w:val="ListParagraph"/>
        <w:ind w:left="1440"/>
        <w:rPr>
          <w:rFonts w:asciiTheme="majorHAnsi" w:hAnsiTheme="majorHAnsi"/>
          <w:sz w:val="18"/>
          <w:szCs w:val="22"/>
          <w:lang w:val="en-CA"/>
        </w:rPr>
      </w:pPr>
      <w:r w:rsidRPr="00174811">
        <w:rPr>
          <w:rFonts w:asciiTheme="majorHAnsi" w:hAnsiTheme="majorHAnsi"/>
          <w:sz w:val="18"/>
          <w:szCs w:val="22"/>
          <w:lang w:val="en-CA"/>
        </w:rPr>
        <w:t>Structure</w:t>
      </w:r>
      <w:r w:rsidRPr="00174811">
        <w:rPr>
          <w:rFonts w:asciiTheme="majorHAnsi" w:hAnsiTheme="majorHAnsi"/>
          <w:sz w:val="18"/>
          <w:szCs w:val="22"/>
          <w:lang w:val="en-CA"/>
        </w:rPr>
        <w:tab/>
        <w:t xml:space="preserve">Share value </w:t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  <w:t xml:space="preserve">Style </w:t>
      </w:r>
      <w:r w:rsidRPr="00174811">
        <w:rPr>
          <w:rFonts w:asciiTheme="majorHAnsi" w:hAnsiTheme="majorHAnsi"/>
          <w:sz w:val="18"/>
          <w:szCs w:val="22"/>
          <w:lang w:val="en-CA"/>
        </w:rPr>
        <w:tab/>
        <w:t xml:space="preserve"> </w:t>
      </w:r>
    </w:p>
    <w:p w14:paraId="77ABD093" w14:textId="3F51D33C" w:rsidR="00C40BBB" w:rsidRPr="00174811" w:rsidRDefault="00C40BBB" w:rsidP="00174811">
      <w:pPr>
        <w:pStyle w:val="ListParagraph"/>
        <w:ind w:left="1440"/>
        <w:rPr>
          <w:rFonts w:asciiTheme="majorHAnsi" w:hAnsiTheme="majorHAnsi"/>
          <w:sz w:val="18"/>
          <w:szCs w:val="22"/>
          <w:lang w:val="en-CA"/>
        </w:rPr>
      </w:pPr>
      <w:r w:rsidRPr="00174811">
        <w:rPr>
          <w:rFonts w:asciiTheme="majorHAnsi" w:hAnsiTheme="majorHAnsi"/>
          <w:sz w:val="18"/>
          <w:szCs w:val="22"/>
          <w:lang w:val="en-CA"/>
        </w:rPr>
        <w:t>System</w:t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</w:r>
      <w:r w:rsidRPr="00174811">
        <w:rPr>
          <w:rFonts w:asciiTheme="majorHAnsi" w:hAnsiTheme="majorHAnsi"/>
          <w:sz w:val="18"/>
          <w:szCs w:val="22"/>
          <w:lang w:val="en-CA"/>
        </w:rPr>
        <w:tab/>
        <w:t>staff</w:t>
      </w:r>
    </w:p>
    <w:p w14:paraId="2E5437C3" w14:textId="67A3C345" w:rsidR="00C40BBB" w:rsidRDefault="00C40BBB" w:rsidP="00C40BB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2"/>
          <w:lang w:val="en-CA"/>
        </w:rPr>
      </w:pPr>
      <w:proofErr w:type="gramStart"/>
      <w:r>
        <w:rPr>
          <w:rFonts w:asciiTheme="majorHAnsi" w:hAnsiTheme="majorHAnsi"/>
          <w:sz w:val="20"/>
          <w:szCs w:val="22"/>
          <w:lang w:val="en-CA"/>
        </w:rPr>
        <w:t>Taking Action</w:t>
      </w:r>
      <w:proofErr w:type="gramEnd"/>
      <w:r>
        <w:rPr>
          <w:rFonts w:asciiTheme="majorHAnsi" w:hAnsiTheme="majorHAnsi"/>
          <w:sz w:val="20"/>
          <w:szCs w:val="22"/>
          <w:lang w:val="en-CA"/>
        </w:rPr>
        <w:t xml:space="preserve">: Reconciling supply and demand </w:t>
      </w:r>
    </w:p>
    <w:p w14:paraId="10871270" w14:textId="54B1B332" w:rsidR="00C40BBB" w:rsidRDefault="00C40BBB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Demand considerations</w:t>
      </w:r>
    </w:p>
    <w:p w14:paraId="20007434" w14:textId="0230B46E" w:rsidR="00C40BBB" w:rsidRDefault="00C40BBB" w:rsidP="00C40BBB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based on forecasted trends in business activity </w:t>
      </w:r>
    </w:p>
    <w:p w14:paraId="05602680" w14:textId="379D1376" w:rsidR="00C40BBB" w:rsidRDefault="00C40BBB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Supply considerations</w:t>
      </w:r>
    </w:p>
    <w:p w14:paraId="21869E4E" w14:textId="57C8C760" w:rsidR="00C40BBB" w:rsidRDefault="00C40BBB" w:rsidP="00C40BBB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involve determining where and own candidates with the required qualifications can be found to fill an firm’s vacancies </w:t>
      </w:r>
    </w:p>
    <w:p w14:paraId="403475EE" w14:textId="55466D20" w:rsidR="00C40BBB" w:rsidRDefault="00C40BBB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A labour surplus exists when the internal supply or employees exceeds the organization’s </w:t>
      </w:r>
      <w:proofErr w:type="spellStart"/>
      <w:r>
        <w:rPr>
          <w:rFonts w:asciiTheme="majorHAnsi" w:hAnsiTheme="majorHAnsi"/>
          <w:sz w:val="20"/>
          <w:szCs w:val="22"/>
          <w:lang w:val="en-CA"/>
        </w:rPr>
        <w:t>demend</w:t>
      </w:r>
      <w:proofErr w:type="spellEnd"/>
      <w:r>
        <w:rPr>
          <w:rFonts w:asciiTheme="majorHAnsi" w:hAnsiTheme="majorHAnsi"/>
          <w:sz w:val="20"/>
          <w:szCs w:val="22"/>
          <w:lang w:val="en-CA"/>
        </w:rPr>
        <w:t xml:space="preserve"> </w:t>
      </w:r>
    </w:p>
    <w:p w14:paraId="09DF4428" w14:textId="55096A0E" w:rsidR="00C40BBB" w:rsidRDefault="00C40BBB" w:rsidP="00C40BB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Dealing with Surplus employees</w:t>
      </w:r>
    </w:p>
    <w:p w14:paraId="09D5401E" w14:textId="15A6EA50" w:rsidR="00C40BBB" w:rsidRDefault="00C40BBB" w:rsidP="00C40BBB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Layoffs</w:t>
      </w:r>
    </w:p>
    <w:p w14:paraId="25A63CC7" w14:textId="1964AD3E" w:rsidR="00C40BBB" w:rsidRDefault="00C40BBB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Based on seniority and/or ability </w:t>
      </w:r>
    </w:p>
    <w:p w14:paraId="27377597" w14:textId="7A693B68" w:rsidR="00C40BBB" w:rsidRDefault="00C40BBB" w:rsidP="00C40BBB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Attrition</w:t>
      </w:r>
    </w:p>
    <w:p w14:paraId="40904C7E" w14:textId="15ECFDD9" w:rsidR="00C40BBB" w:rsidRDefault="00C40BBB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A natural departure of </w:t>
      </w:r>
      <w:proofErr w:type="gramStart"/>
      <w:r>
        <w:rPr>
          <w:rFonts w:asciiTheme="majorHAnsi" w:hAnsiTheme="majorHAnsi"/>
          <w:sz w:val="20"/>
          <w:szCs w:val="22"/>
          <w:lang w:val="en-CA"/>
        </w:rPr>
        <w:t>employees</w:t>
      </w:r>
      <w:proofErr w:type="gramEnd"/>
      <w:r>
        <w:rPr>
          <w:rFonts w:asciiTheme="majorHAnsi" w:hAnsiTheme="majorHAnsi"/>
          <w:sz w:val="20"/>
          <w:szCs w:val="22"/>
          <w:lang w:val="en-CA"/>
        </w:rPr>
        <w:t xml:space="preserve"> form organizations through quits, retirements, and deaths </w:t>
      </w:r>
    </w:p>
    <w:p w14:paraId="6D40C421" w14:textId="6C684639" w:rsidR="00E90077" w:rsidRDefault="00E90077" w:rsidP="00C40BBB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Hiring Freeze</w:t>
      </w:r>
    </w:p>
    <w:p w14:paraId="68B11465" w14:textId="71664D7B" w:rsidR="00E90077" w:rsidRDefault="00E90077" w:rsidP="00E90077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a practice whereby new workers are not hired as planned or worker who have left the organization are not replaced </w:t>
      </w:r>
    </w:p>
    <w:p w14:paraId="3F77CB57" w14:textId="47ABD20E" w:rsidR="00C40BBB" w:rsidRDefault="00C40BBB" w:rsidP="00C40BBB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Termination strategies </w:t>
      </w:r>
    </w:p>
    <w:p w14:paraId="320ABA9C" w14:textId="77777777" w:rsidR="00174811" w:rsidRDefault="00174811" w:rsidP="00174811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Termination</w:t>
      </w:r>
    </w:p>
    <w:p w14:paraId="6BADA744" w14:textId="60A5CB29" w:rsidR="00174811" w:rsidRDefault="00174811" w:rsidP="00174811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practice initiated by an employer to separate an employee from the organization permanently </w:t>
      </w:r>
    </w:p>
    <w:p w14:paraId="4C1A7633" w14:textId="2E5E9662" w:rsidR="00174811" w:rsidRDefault="00174811" w:rsidP="00174811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It is different from firing, in which an employee is released for such causes as poor performance, high absenteeism and unethical behaviour</w:t>
      </w:r>
    </w:p>
    <w:p w14:paraId="7DBBE7D1" w14:textId="2F00733E" w:rsidR="00174811" w:rsidRDefault="00174811" w:rsidP="00174811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Purpose: to reduce the size of workforce and thereby save money </w:t>
      </w:r>
    </w:p>
    <w:p w14:paraId="5A3143BC" w14:textId="7D12ADCB" w:rsidR="00174811" w:rsidRDefault="00174811" w:rsidP="00174811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Severance pay</w:t>
      </w:r>
    </w:p>
    <w:p w14:paraId="7D45E297" w14:textId="180FD27D" w:rsidR="00174811" w:rsidRDefault="00174811" w:rsidP="00174811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: the process of measuring one’s own services and practice against the recognized leaders </w:t>
      </w:r>
      <w:proofErr w:type="gramStart"/>
      <w:r>
        <w:rPr>
          <w:rFonts w:asciiTheme="majorHAnsi" w:hAnsiTheme="majorHAnsi"/>
          <w:sz w:val="20"/>
          <w:szCs w:val="22"/>
          <w:lang w:val="en-CA"/>
        </w:rPr>
        <w:t>in order to</w:t>
      </w:r>
      <w:proofErr w:type="gramEnd"/>
      <w:r>
        <w:rPr>
          <w:rFonts w:asciiTheme="majorHAnsi" w:hAnsiTheme="majorHAnsi"/>
          <w:sz w:val="20"/>
          <w:szCs w:val="22"/>
          <w:lang w:val="en-CA"/>
        </w:rPr>
        <w:t xml:space="preserve"> identify areas for improvement </w:t>
      </w:r>
    </w:p>
    <w:p w14:paraId="45E3C9F7" w14:textId="21ED9816" w:rsidR="00CB5F89" w:rsidRDefault="00CB5F89" w:rsidP="00CB5F89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Dealing with labour shortage</w:t>
      </w:r>
    </w:p>
    <w:p w14:paraId="5AE1C273" w14:textId="6C497AB4" w:rsidR="00CB5F89" w:rsidRDefault="00CB5F89" w:rsidP="00CB5F89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Labour shortage</w:t>
      </w:r>
    </w:p>
    <w:p w14:paraId="67CE3162" w14:textId="2F8991CC" w:rsidR="00CB5F89" w:rsidRDefault="00CB5F89" w:rsidP="00CB5F89">
      <w:pPr>
        <w:pStyle w:val="ListParagraph"/>
        <w:ind w:left="1440"/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: exists when the internal supply or human resources cannot meet the organization’s needs</w:t>
      </w:r>
    </w:p>
    <w:p w14:paraId="4BAB14C1" w14:textId="0B9B642A" w:rsidR="00CB5F89" w:rsidRDefault="00CB5F89" w:rsidP="00CB5F89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Labour shortage – employers respond with</w:t>
      </w:r>
    </w:p>
    <w:p w14:paraId="3E2AD0DC" w14:textId="6CBA6A36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Overtime</w:t>
      </w:r>
    </w:p>
    <w:p w14:paraId="5DEE22F9" w14:textId="4B6135E6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Add full time work (external recruitment)</w:t>
      </w:r>
    </w:p>
    <w:p w14:paraId="249A37F3" w14:textId="254357E2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App part time worker (temporary employees)</w:t>
      </w:r>
    </w:p>
    <w:p w14:paraId="288C3112" w14:textId="25CB8FA2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>Employ contract workers</w:t>
      </w:r>
    </w:p>
    <w:p w14:paraId="0B49B5AE" w14:textId="36658707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Recall employees </w:t>
      </w:r>
    </w:p>
    <w:p w14:paraId="6FF9D8CE" w14:textId="4B335A36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Outsource work </w:t>
      </w:r>
    </w:p>
    <w:p w14:paraId="0739B076" w14:textId="1A54464A" w:rsidR="00CB5F89" w:rsidRDefault="00CB5F89" w:rsidP="00CB5F89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2"/>
          <w:lang w:val="en-CA"/>
        </w:rPr>
      </w:pPr>
      <w:r>
        <w:rPr>
          <w:rFonts w:asciiTheme="majorHAnsi" w:hAnsiTheme="majorHAnsi"/>
          <w:sz w:val="20"/>
          <w:szCs w:val="22"/>
          <w:lang w:val="en-CA"/>
        </w:rPr>
        <w:t xml:space="preserve">Reduce employee turnover </w:t>
      </w:r>
    </w:p>
    <w:p w14:paraId="18FCF900" w14:textId="77777777" w:rsidR="00EC3003" w:rsidRPr="00EC3003" w:rsidRDefault="00EC3003" w:rsidP="00EC3003">
      <w:pPr>
        <w:rPr>
          <w:rFonts w:asciiTheme="majorHAnsi" w:hAnsiTheme="majorHAnsi"/>
          <w:sz w:val="20"/>
          <w:szCs w:val="20"/>
          <w:lang w:val="en-CA"/>
        </w:rPr>
      </w:pPr>
    </w:p>
    <w:p w14:paraId="1CA29122" w14:textId="43EF14C4" w:rsidR="00EC3003" w:rsidRPr="00EC3003" w:rsidRDefault="00EC3003" w:rsidP="00EC3003">
      <w:pPr>
        <w:rPr>
          <w:rFonts w:asciiTheme="majorHAnsi" w:hAnsiTheme="majorHAnsi"/>
          <w:b/>
          <w:sz w:val="20"/>
          <w:szCs w:val="20"/>
          <w:lang w:val="en-CA"/>
        </w:rPr>
      </w:pPr>
      <w:r w:rsidRPr="00EC3003">
        <w:rPr>
          <w:rFonts w:asciiTheme="majorHAnsi" w:hAnsiTheme="majorHAnsi"/>
          <w:b/>
          <w:sz w:val="20"/>
          <w:szCs w:val="20"/>
          <w:lang w:val="en-CA"/>
        </w:rPr>
        <w:t xml:space="preserve">Step 6: Evaluation and assessment </w:t>
      </w:r>
    </w:p>
    <w:p w14:paraId="42C66DB0" w14:textId="77777777" w:rsidR="00EC3003" w:rsidRPr="00EC3003" w:rsidRDefault="00EC3003" w:rsidP="00EC3003">
      <w:pPr>
        <w:pStyle w:val="ListParagraph"/>
        <w:numPr>
          <w:ilvl w:val="0"/>
          <w:numId w:val="2"/>
        </w:numPr>
        <w:rPr>
          <w:rFonts w:ascii="Calibri Light" w:hAnsi="Calibri Light"/>
          <w:sz w:val="20"/>
          <w:szCs w:val="20"/>
          <w:lang w:val="en-CA"/>
        </w:rPr>
      </w:pPr>
      <w:r w:rsidRPr="00EC3003">
        <w:rPr>
          <w:rFonts w:ascii="Calibri Light" w:hAnsi="Calibri Light"/>
          <w:sz w:val="20"/>
          <w:szCs w:val="20"/>
          <w:lang w:val="en-CA"/>
        </w:rPr>
        <w:t>Evaluation and assessment issues</w:t>
      </w:r>
    </w:p>
    <w:p w14:paraId="1F1F9817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Benchmarking</w:t>
      </w:r>
    </w:p>
    <w:p w14:paraId="516AD818" w14:textId="1A1A68D9" w:rsidR="00EC3003" w:rsidRPr="00EC3003" w:rsidRDefault="00EC3003" w:rsidP="00EC3003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: the process of comparing the organization’s processes and practices to those of other companies</w:t>
      </w:r>
    </w:p>
    <w:p w14:paraId="0AF104C9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Human capital metrics</w:t>
      </w:r>
    </w:p>
    <w:p w14:paraId="5B51545B" w14:textId="77777777" w:rsidR="00EC3003" w:rsidRPr="00EC3003" w:rsidRDefault="00EC3003" w:rsidP="00EC300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Assess aspects of the workforce</w:t>
      </w:r>
    </w:p>
    <w:p w14:paraId="1E34ECA4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HR metrics</w:t>
      </w:r>
    </w:p>
    <w:p w14:paraId="23A6754F" w14:textId="607C6445" w:rsidR="00EC3003" w:rsidRPr="00EC3003" w:rsidRDefault="00EC3003" w:rsidP="00EC300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Assess the performance of the HR function itsel</w:t>
      </w:r>
      <w:r w:rsidRPr="00EC3003">
        <w:rPr>
          <w:rFonts w:asciiTheme="majorHAnsi" w:hAnsiTheme="majorHAnsi"/>
          <w:sz w:val="20"/>
          <w:szCs w:val="20"/>
          <w:lang w:val="en-CA"/>
        </w:rPr>
        <w:t>f</w:t>
      </w:r>
    </w:p>
    <w:p w14:paraId="0235130B" w14:textId="0BA79530" w:rsidR="00EC3003" w:rsidRPr="00EC3003" w:rsidRDefault="00EC3003" w:rsidP="00EC3003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Measuring a firm’s strategic alignment </w:t>
      </w:r>
    </w:p>
    <w:p w14:paraId="10DAA8AB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Balanced Scorecard (BSC)</w:t>
      </w:r>
    </w:p>
    <w:p w14:paraId="05824B4D" w14:textId="2F856650" w:rsidR="00EC3003" w:rsidRPr="00EC3003" w:rsidRDefault="00EC3003" w:rsidP="00EC3003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: a measurement framework that helps managers translate strategic goals into operational objectives</w:t>
      </w:r>
    </w:p>
    <w:p w14:paraId="728F8E5A" w14:textId="77777777" w:rsidR="00EC3003" w:rsidRPr="00EC3003" w:rsidRDefault="00EC3003" w:rsidP="00EC300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Financial</w:t>
      </w:r>
    </w:p>
    <w:p w14:paraId="08551A8B" w14:textId="77777777" w:rsidR="00EC3003" w:rsidRPr="00EC3003" w:rsidRDefault="00EC3003" w:rsidP="00EC300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Customer</w:t>
      </w:r>
    </w:p>
    <w:p w14:paraId="43E8061C" w14:textId="77777777" w:rsidR="00EC3003" w:rsidRPr="00EC3003" w:rsidRDefault="00EC3003" w:rsidP="00EC300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Processes</w:t>
      </w:r>
    </w:p>
    <w:p w14:paraId="373F422E" w14:textId="77777777" w:rsidR="00EC3003" w:rsidRPr="00EC3003" w:rsidRDefault="00EC3003" w:rsidP="00EC3003">
      <w:pPr>
        <w:pStyle w:val="ListParagraph"/>
        <w:numPr>
          <w:ilvl w:val="2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Learning </w:t>
      </w:r>
    </w:p>
    <w:p w14:paraId="3507EE46" w14:textId="77777777" w:rsidR="00EC3003" w:rsidRPr="00EC3003" w:rsidRDefault="00EC3003" w:rsidP="00EC3003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Ensuring Strategic flexibility for the future</w:t>
      </w:r>
    </w:p>
    <w:p w14:paraId="0C4CD48A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Organizational capability</w:t>
      </w:r>
    </w:p>
    <w:p w14:paraId="7A827531" w14:textId="77777777" w:rsidR="00EC3003" w:rsidRPr="00EC3003" w:rsidRDefault="00EC3003" w:rsidP="00EC3003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: capacity of the organization to continuously act and changes in pursuit of sustainable competitive advantage </w:t>
      </w:r>
    </w:p>
    <w:p w14:paraId="79D6C871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Coordination flexibility</w:t>
      </w:r>
    </w:p>
    <w:p w14:paraId="3FD489C4" w14:textId="77777777" w:rsidR="00EC3003" w:rsidRPr="00EC3003" w:rsidRDefault="00EC3003" w:rsidP="00EC3003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: the ability to rapidly reallocate resources to new or changing needs</w:t>
      </w:r>
    </w:p>
    <w:p w14:paraId="57B601A3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Resource flexibility </w:t>
      </w:r>
    </w:p>
    <w:p w14:paraId="7C69B775" w14:textId="77777777" w:rsidR="00EC3003" w:rsidRPr="00EC3003" w:rsidRDefault="00EC3003" w:rsidP="00EC3003">
      <w:pPr>
        <w:pStyle w:val="ListParagraph"/>
        <w:ind w:left="1440"/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: having human resources who can do many different things in different ways </w:t>
      </w:r>
    </w:p>
    <w:p w14:paraId="76135A95" w14:textId="2664F1C1" w:rsidR="00EC3003" w:rsidRDefault="00EC3003" w:rsidP="00EC3003">
      <w:pPr>
        <w:rPr>
          <w:rFonts w:ascii="Calibri Light" w:hAnsi="Calibri Light"/>
          <w:sz w:val="20"/>
          <w:szCs w:val="20"/>
          <w:lang w:val="en-CA"/>
        </w:rPr>
      </w:pPr>
    </w:p>
    <w:p w14:paraId="6C4DE24E" w14:textId="77777777" w:rsidR="00EC3003" w:rsidRPr="00EC3003" w:rsidRDefault="00EC3003" w:rsidP="00EC3003">
      <w:pPr>
        <w:rPr>
          <w:rFonts w:asciiTheme="majorHAnsi" w:hAnsiTheme="majorHAnsi"/>
          <w:b/>
          <w:sz w:val="20"/>
          <w:szCs w:val="20"/>
          <w:lang w:val="en-CA"/>
        </w:rPr>
      </w:pPr>
      <w:r w:rsidRPr="00EC3003">
        <w:rPr>
          <w:rFonts w:asciiTheme="majorHAnsi" w:hAnsiTheme="majorHAnsi"/>
          <w:b/>
          <w:sz w:val="20"/>
          <w:szCs w:val="20"/>
          <w:lang w:val="en-CA"/>
        </w:rPr>
        <w:t>Appendix</w:t>
      </w:r>
    </w:p>
    <w:p w14:paraId="02EFBEA1" w14:textId="77777777" w:rsidR="00EC3003" w:rsidRPr="00EC3003" w:rsidRDefault="00EC3003" w:rsidP="00EC3003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Employee turnover rates</w:t>
      </w:r>
    </w:p>
    <w:p w14:paraId="4270D65E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>Computing turnover rate</w:t>
      </w:r>
    </w:p>
    <w:p w14:paraId="7DDCB09C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  <w:lang w:val="en-CA"/>
              </w:rPr>
              <m:t>number of separations during the month</m:t>
            </m:r>
          </m:num>
          <m:den>
            <m:r>
              <w:rPr>
                <w:rFonts w:ascii="Cambria Math" w:hAnsi="Cambria Math"/>
                <w:sz w:val="20"/>
                <w:szCs w:val="20"/>
                <w:lang w:val="en-CA"/>
              </w:rPr>
              <m:t xml:space="preserve">total number of employees at mid month </m:t>
            </m:r>
          </m:den>
        </m:f>
        <m:r>
          <w:rPr>
            <w:rFonts w:ascii="Cambria Math" w:hAnsi="Cambria Math"/>
            <w:sz w:val="20"/>
            <w:szCs w:val="20"/>
            <w:lang w:val="en-CA"/>
          </w:rPr>
          <m:t>×100</m:t>
        </m:r>
      </m:oMath>
    </w:p>
    <w:p w14:paraId="16704710" w14:textId="77777777" w:rsidR="00EC3003" w:rsidRPr="00EC3003" w:rsidRDefault="00EC3003" w:rsidP="00EC3003">
      <w:pPr>
        <w:rPr>
          <w:rFonts w:asciiTheme="majorHAnsi" w:hAnsiTheme="majorHAnsi"/>
          <w:sz w:val="20"/>
          <w:szCs w:val="20"/>
          <w:lang w:val="en-CA"/>
        </w:rPr>
      </w:pPr>
    </w:p>
    <w:p w14:paraId="6C62E3FC" w14:textId="77777777" w:rsidR="00EC3003" w:rsidRPr="00EC3003" w:rsidRDefault="00EC3003" w:rsidP="00EC3003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employee absenteeism rate </w:t>
      </w:r>
    </w:p>
    <w:p w14:paraId="28D13D13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w:r w:rsidRPr="00EC3003">
        <w:rPr>
          <w:rFonts w:asciiTheme="majorHAnsi" w:hAnsiTheme="majorHAnsi"/>
          <w:sz w:val="20"/>
          <w:szCs w:val="20"/>
          <w:lang w:val="en-CA"/>
        </w:rPr>
        <w:t xml:space="preserve">computing absenteeism rate </w:t>
      </w:r>
    </w:p>
    <w:p w14:paraId="7E20C58F" w14:textId="77777777" w:rsidR="00EC3003" w:rsidRPr="00EC3003" w:rsidRDefault="00EC3003" w:rsidP="00EC3003">
      <w:pPr>
        <w:pStyle w:val="ListParagraph"/>
        <w:numPr>
          <w:ilvl w:val="1"/>
          <w:numId w:val="2"/>
        </w:numPr>
        <w:rPr>
          <w:rFonts w:asciiTheme="majorHAnsi" w:hAnsiTheme="majorHAnsi"/>
          <w:sz w:val="20"/>
          <w:szCs w:val="20"/>
          <w:lang w:val="en-CA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  <w:lang w:val="en-CA"/>
              </w:rPr>
              <m:t>number of worker-days lost th</m:t>
            </m:r>
            <m:r>
              <w:rPr>
                <w:rFonts w:asciiTheme="majorHAnsi" w:hAnsiTheme="majorHAnsi"/>
                <w:sz w:val="20"/>
                <w:szCs w:val="20"/>
                <w:lang w:val="en-CA"/>
              </w:rPr>
              <m:t>r</m:t>
            </m:r>
            <m:r>
              <w:rPr>
                <w:rFonts w:ascii="Cambria Math" w:hAnsi="Cambria Math"/>
                <w:sz w:val="20"/>
                <w:szCs w:val="20"/>
                <w:lang w:val="en-CA"/>
              </w:rPr>
              <m:t>ough job absence during period</m:t>
            </m:r>
          </m:num>
          <m:den>
            <m:r>
              <w:rPr>
                <w:rFonts w:ascii="Cambria Math" w:hAnsi="Cambria Math"/>
                <w:sz w:val="20"/>
                <w:szCs w:val="20"/>
                <w:lang w:val="en-CA"/>
              </w:rPr>
              <m:t>average number of employee x number of workdays</m:t>
            </m:r>
          </m:den>
        </m:f>
        <m:r>
          <w:rPr>
            <w:rFonts w:ascii="Cambria Math" w:hAnsi="Cambria Math"/>
            <w:sz w:val="20"/>
            <w:szCs w:val="20"/>
            <w:lang w:val="en-CA"/>
          </w:rPr>
          <m:t>× 100</m:t>
        </m:r>
      </m:oMath>
    </w:p>
    <w:p w14:paraId="1AA11432" w14:textId="77777777" w:rsidR="00EC3003" w:rsidRPr="00EC3003" w:rsidRDefault="00EC3003" w:rsidP="00EC3003">
      <w:pPr>
        <w:rPr>
          <w:rFonts w:asciiTheme="majorHAnsi" w:hAnsiTheme="majorHAnsi"/>
          <w:sz w:val="20"/>
          <w:szCs w:val="20"/>
          <w:lang w:val="en-CA"/>
        </w:rPr>
      </w:pPr>
    </w:p>
    <w:sectPr w:rsidR="00EC3003" w:rsidRPr="00EC3003" w:rsidSect="00800A5C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B1678F2"/>
    <w:multiLevelType w:val="hybridMultilevel"/>
    <w:tmpl w:val="30B03ED2"/>
    <w:lvl w:ilvl="0" w:tplc="5ED6A74E">
      <w:start w:val="1"/>
      <w:numFmt w:val="decimal"/>
      <w:lvlText w:val="%1."/>
      <w:lvlJc w:val="left"/>
      <w:pPr>
        <w:ind w:left="1080" w:hanging="360"/>
      </w:pPr>
      <w:rPr>
        <w:rFonts w:ascii="Calibri Light" w:eastAsiaTheme="minorEastAsia" w:hAnsi="Calibr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9547E"/>
    <w:multiLevelType w:val="hybridMultilevel"/>
    <w:tmpl w:val="0E46E8B8"/>
    <w:lvl w:ilvl="0" w:tplc="7E9EF54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27D54A95"/>
    <w:multiLevelType w:val="hybridMultilevel"/>
    <w:tmpl w:val="4A9A8284"/>
    <w:lvl w:ilvl="0" w:tplc="4FF6EE08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02E4C"/>
    <w:multiLevelType w:val="hybridMultilevel"/>
    <w:tmpl w:val="276A64F4"/>
    <w:lvl w:ilvl="0" w:tplc="49745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C07651"/>
    <w:multiLevelType w:val="hybridMultilevel"/>
    <w:tmpl w:val="3BB873CA"/>
    <w:lvl w:ilvl="0" w:tplc="8B027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5D08E6"/>
    <w:multiLevelType w:val="hybridMultilevel"/>
    <w:tmpl w:val="99A0388A"/>
    <w:lvl w:ilvl="0" w:tplc="6A0260B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A77BA0"/>
    <w:multiLevelType w:val="hybridMultilevel"/>
    <w:tmpl w:val="0D8AEB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BE8525F"/>
    <w:multiLevelType w:val="hybridMultilevel"/>
    <w:tmpl w:val="A8126F82"/>
    <w:lvl w:ilvl="0" w:tplc="4E28D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FED0BC1"/>
    <w:multiLevelType w:val="hybridMultilevel"/>
    <w:tmpl w:val="00922B66"/>
    <w:lvl w:ilvl="0" w:tplc="365CC8AC">
      <w:start w:val="1"/>
      <w:numFmt w:val="decimal"/>
      <w:lvlText w:val="%1."/>
      <w:lvlJc w:val="left"/>
      <w:pPr>
        <w:ind w:left="1080" w:hanging="360"/>
      </w:pPr>
      <w:rPr>
        <w:rFonts w:ascii="Calibri Light" w:eastAsiaTheme="minorEastAsia" w:hAnsi="Calibr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8B"/>
    <w:rsid w:val="000A5C43"/>
    <w:rsid w:val="000B6CD9"/>
    <w:rsid w:val="00174811"/>
    <w:rsid w:val="002B0F8B"/>
    <w:rsid w:val="002B3E24"/>
    <w:rsid w:val="004764AF"/>
    <w:rsid w:val="005008F7"/>
    <w:rsid w:val="00561C34"/>
    <w:rsid w:val="00586E0E"/>
    <w:rsid w:val="005E1D0B"/>
    <w:rsid w:val="006B2904"/>
    <w:rsid w:val="007C31D5"/>
    <w:rsid w:val="00800A5C"/>
    <w:rsid w:val="008409FE"/>
    <w:rsid w:val="00934E08"/>
    <w:rsid w:val="00A61CAF"/>
    <w:rsid w:val="00C40BBB"/>
    <w:rsid w:val="00C42CFF"/>
    <w:rsid w:val="00CB5F89"/>
    <w:rsid w:val="00D73989"/>
    <w:rsid w:val="00E02AE4"/>
    <w:rsid w:val="00E51BCF"/>
    <w:rsid w:val="00E90077"/>
    <w:rsid w:val="00EC3003"/>
    <w:rsid w:val="00FD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C4E3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F8B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A5C43"/>
  </w:style>
  <w:style w:type="character" w:customStyle="1" w:styleId="DateChar">
    <w:name w:val="Date Char"/>
    <w:basedOn w:val="DefaultParagraphFont"/>
    <w:link w:val="Date"/>
    <w:uiPriority w:val="99"/>
    <w:semiHidden/>
    <w:rsid w:val="000A5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1678</Words>
  <Characters>7857</Characters>
  <Application>Microsoft Macintosh Word</Application>
  <DocSecurity>0</DocSecurity>
  <Lines>261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Hansol Lee</dc:creator>
  <cp:keywords/>
  <dc:description/>
  <cp:lastModifiedBy>Hansol Lee</cp:lastModifiedBy>
  <cp:revision>8</cp:revision>
  <dcterms:created xsi:type="dcterms:W3CDTF">2017-06-14T08:05:00Z</dcterms:created>
  <dcterms:modified xsi:type="dcterms:W3CDTF">2017-06-14T09:58:00Z</dcterms:modified>
</cp:coreProperties>
</file>