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7DDA" w:rsidRPr="00A46A07" w:rsidRDefault="00A46A07">
      <w:pPr>
        <w:rPr>
          <w:b/>
          <w:color w:val="FF0000"/>
          <w:sz w:val="28"/>
        </w:rPr>
      </w:pPr>
      <w:r w:rsidRPr="00A46A07">
        <w:rPr>
          <w:b/>
          <w:color w:val="FF0000"/>
          <w:sz w:val="28"/>
        </w:rPr>
        <w:t>CHAPITE 1 : La sexualité humaine , définition et dimensions</w:t>
      </w:r>
    </w:p>
    <w:p w:rsidR="00A46A07" w:rsidRDefault="00A46A07"/>
    <w:p w:rsidR="00A46A07" w:rsidRPr="00A46A07" w:rsidRDefault="00A46A07" w:rsidP="00A46A07"/>
    <w:p w:rsidR="00A46A07" w:rsidRPr="00A46A07" w:rsidRDefault="00A46A07" w:rsidP="00A46A07">
      <w:pPr>
        <w:rPr>
          <w:color w:val="000000" w:themeColor="text1"/>
        </w:rPr>
      </w:pPr>
      <w:r w:rsidRPr="00A46A07">
        <w:rPr>
          <w:b/>
          <w:color w:val="000000" w:themeColor="text1"/>
          <w:highlight w:val="yellow"/>
        </w:rPr>
        <w:t>Définition de la sexualité humaine</w:t>
      </w:r>
      <w:r>
        <w:rPr>
          <w:color w:val="000000" w:themeColor="text1"/>
        </w:rPr>
        <w:t xml:space="preserve">  : </w:t>
      </w:r>
      <w:r w:rsidRPr="00A46A07">
        <w:rPr>
          <w:i/>
          <w:iCs/>
          <w:color w:val="000000" w:themeColor="text1"/>
        </w:rPr>
        <w:t>Présente comme caractère essentiel et déterminant depuis la naissance jusqu’à la mort, la sexualité est une composante fondamentale, ni plus ni moins importante que les autres, d’un être humain, d’une existence, d’une société.</w:t>
      </w:r>
    </w:p>
    <w:p w:rsidR="00A46A07" w:rsidRPr="00A46A07" w:rsidRDefault="00A46A07" w:rsidP="00A46A07">
      <w:pPr>
        <w:rPr>
          <w:color w:val="000000" w:themeColor="text1"/>
        </w:rPr>
      </w:pPr>
      <w:r w:rsidRPr="00A46A07">
        <w:rPr>
          <w:i/>
          <w:iCs/>
          <w:color w:val="000000" w:themeColor="text1"/>
        </w:rPr>
        <w:t xml:space="preserve"> Elle comprend l’identité sexuelle et sexuée (sentiment intrapsychique d’appartenance au groupe de son sexe et genre), les fonctions de maternité ou de paternité (réelles ou symboliques), les rôles sexuels que l’on adopte ou que l’on conteste, les stéréotypes sexuels culturels que l’on accueille, tolère ou condamne, l’expression de soi à travers l’érotisme, l’orientation sexuelle, le lien affectif, </w:t>
      </w:r>
      <w:r w:rsidR="007C5D8B" w:rsidRPr="00A46A07">
        <w:rPr>
          <w:i/>
          <w:iCs/>
          <w:color w:val="000000" w:themeColor="text1"/>
        </w:rPr>
        <w:t>amoureux, et</w:t>
      </w:r>
      <w:r w:rsidRPr="00A46A07">
        <w:rPr>
          <w:i/>
          <w:iCs/>
          <w:color w:val="000000" w:themeColor="text1"/>
        </w:rPr>
        <w:t xml:space="preserve"> sensuel, le partage de son intimité physique, les comportements auto-érotiques, l’univers fantasmatique, </w:t>
      </w:r>
      <w:proofErr w:type="spellStart"/>
      <w:r w:rsidRPr="00A46A07">
        <w:rPr>
          <w:i/>
          <w:iCs/>
          <w:color w:val="000000" w:themeColor="text1"/>
        </w:rPr>
        <w:t>anisi</w:t>
      </w:r>
      <w:proofErr w:type="spellEnd"/>
      <w:r w:rsidRPr="00A46A07">
        <w:rPr>
          <w:i/>
          <w:iCs/>
          <w:color w:val="000000" w:themeColor="text1"/>
        </w:rPr>
        <w:t xml:space="preserve"> que les activités sexuelles génitales…</w:t>
      </w:r>
    </w:p>
    <w:p w:rsidR="00A46A07" w:rsidRPr="00A46A07" w:rsidRDefault="00A46A07" w:rsidP="00A46A07">
      <w:pPr>
        <w:rPr>
          <w:color w:val="000000" w:themeColor="text1"/>
        </w:rPr>
      </w:pPr>
      <w:r w:rsidRPr="00A46A07">
        <w:rPr>
          <w:i/>
          <w:iCs/>
          <w:color w:val="000000" w:themeColor="text1"/>
        </w:rPr>
        <w:t>Au même titre que le bien-être physique, mental ou émotif, la sexualité fait partie intégrante de la santé, du développement de la personne et de la qualité de vie, et elle se marie étroitement à l’affectivité et à l’intimité.  »</w:t>
      </w:r>
    </w:p>
    <w:p w:rsidR="00A46A07" w:rsidRPr="00A46A07" w:rsidRDefault="00A46A07" w:rsidP="00A46A07">
      <w:pPr>
        <w:rPr>
          <w:color w:val="000000" w:themeColor="text1"/>
        </w:rPr>
      </w:pPr>
      <w:r>
        <w:rPr>
          <w:color w:val="000000" w:themeColor="text1"/>
        </w:rPr>
        <w:t xml:space="preserve">-Robert Jocelyn </w:t>
      </w:r>
    </w:p>
    <w:p w:rsidR="00A46A07" w:rsidRPr="00A46A07" w:rsidRDefault="00A46A07" w:rsidP="00A46A07">
      <w:pPr>
        <w:rPr>
          <w:i/>
        </w:rPr>
      </w:pPr>
      <w:r w:rsidRPr="00A46A07">
        <w:rPr>
          <w:b/>
          <w:highlight w:val="yellow"/>
        </w:rPr>
        <w:t>Définition de la sexualité :</w:t>
      </w:r>
      <w:r>
        <w:rPr>
          <w:b/>
        </w:rPr>
        <w:t xml:space="preserve"> </w:t>
      </w:r>
      <w:r w:rsidRPr="00A46A07">
        <w:rPr>
          <w:i/>
        </w:rPr>
        <w:t>La sexualité est une réalité humaine complexe, universelle, multidimensionnelle. Elle va bien au-delà de la dimension biologique de la génitalité et de la reproduction, elle rejoint les aspects affectifs, psychologiques, culturels et moraux qui font que chacun se perçoit comme homme ou femme, vit et agit.</w:t>
      </w:r>
    </w:p>
    <w:p w:rsidR="00A46A07" w:rsidRDefault="00A46A07" w:rsidP="00A46A07">
      <w:pPr>
        <w:rPr>
          <w:i/>
        </w:rPr>
      </w:pPr>
      <w:r w:rsidRPr="00A46A07">
        <w:rPr>
          <w:b/>
          <w:highlight w:val="yellow"/>
        </w:rPr>
        <w:t>Définition de la santé sexuelle</w:t>
      </w:r>
      <w:r>
        <w:t> :</w:t>
      </w:r>
      <w:r w:rsidR="00155CC6" w:rsidRPr="00155CC6">
        <w:t xml:space="preserve"> </w:t>
      </w:r>
      <w:r w:rsidR="00155CC6" w:rsidRPr="00155CC6">
        <w:t>un état de bien-être physique, mental et social dans le domaine de la sexualité. Elle requiert une approche positive et respectueuse de la sexualité et des relations sexuelles, ainsi que la possibilité d’avoir des expériences sexuelles qui soient sources de plaisir et sans risque, libres de toute coercition, discrimination ou violence</w:t>
      </w:r>
    </w:p>
    <w:p w:rsidR="007C5D8B" w:rsidRPr="00A46A07" w:rsidRDefault="007C5D8B" w:rsidP="00A46A07">
      <w:pPr>
        <w:rPr>
          <w:i/>
        </w:rPr>
      </w:pPr>
      <w:r w:rsidRPr="007C5D8B">
        <w:rPr>
          <w:b/>
          <w:highlight w:val="yellow"/>
        </w:rPr>
        <w:t>Intelligence sexuelle</w:t>
      </w:r>
      <w:r>
        <w:rPr>
          <w:i/>
        </w:rPr>
        <w:t xml:space="preserve"> : les </w:t>
      </w:r>
      <w:proofErr w:type="spellStart"/>
      <w:r>
        <w:rPr>
          <w:i/>
        </w:rPr>
        <w:t>quartes</w:t>
      </w:r>
      <w:proofErr w:type="spellEnd"/>
      <w:r>
        <w:rPr>
          <w:i/>
        </w:rPr>
        <w:t xml:space="preserve"> composantes de l’intelligence sexuelle sont la connaissance de notre propre sexualité, l’aptitude  à établir des rapports interpersonnels sur le plan sexuel, la connaissance scientifique de la sexualité et la compréhension du contexte culturel dans lequel elle s’inscrit</w:t>
      </w:r>
    </w:p>
    <w:p w:rsidR="00A46A07" w:rsidRPr="00A46A07" w:rsidRDefault="00A46A07" w:rsidP="00A46A07">
      <w:pPr>
        <w:rPr>
          <w:i/>
        </w:rPr>
      </w:pPr>
    </w:p>
    <w:p w:rsidR="00A46A07" w:rsidRPr="00A46A07" w:rsidRDefault="00A46A07" w:rsidP="00A46A07">
      <w:pPr>
        <w:tabs>
          <w:tab w:val="left" w:pos="1072"/>
        </w:tabs>
        <w:rPr>
          <w:b/>
          <w:color w:val="70AD47" w:themeColor="accent6"/>
        </w:rPr>
      </w:pPr>
      <w:r w:rsidRPr="00A46A07">
        <w:rPr>
          <w:b/>
          <w:color w:val="70AD47" w:themeColor="accent6"/>
        </w:rPr>
        <w:t xml:space="preserve">1)La sexualité un phénomène multidimensionnel </w:t>
      </w:r>
    </w:p>
    <w:p w:rsidR="00A46A07" w:rsidRPr="00A46A07" w:rsidRDefault="00A46A07" w:rsidP="00A46A07">
      <w:pPr>
        <w:rPr>
          <w:color w:val="4472C4" w:themeColor="accent1"/>
        </w:rPr>
      </w:pPr>
      <w:r>
        <w:rPr>
          <w:color w:val="4472C4" w:themeColor="accent1"/>
        </w:rPr>
        <w:t xml:space="preserve">Prise dans son sens strict, la sexualité est rattachée à l’acte sexuel , à l’instinct sexuel ou à la reproduction </w:t>
      </w:r>
      <w:proofErr w:type="spellStart"/>
      <w:r>
        <w:rPr>
          <w:color w:val="4472C4" w:themeColor="accent1"/>
        </w:rPr>
        <w:t>sexuée.Pourtant</w:t>
      </w:r>
      <w:proofErr w:type="spellEnd"/>
      <w:r>
        <w:rPr>
          <w:color w:val="4472C4" w:themeColor="accent1"/>
        </w:rPr>
        <w:t xml:space="preserve"> la sexualité des multidimensionnelles et ses dimensions interagissent entre </w:t>
      </w:r>
      <w:proofErr w:type="spellStart"/>
      <w:r>
        <w:rPr>
          <w:color w:val="4472C4" w:themeColor="accent1"/>
        </w:rPr>
        <w:t>elles.Elle</w:t>
      </w:r>
      <w:proofErr w:type="spellEnd"/>
      <w:r>
        <w:rPr>
          <w:color w:val="4472C4" w:themeColor="accent1"/>
        </w:rPr>
        <w:t xml:space="preserve"> est à la fois un vécu individuel , collectif et </w:t>
      </w:r>
      <w:proofErr w:type="spellStart"/>
      <w:r>
        <w:rPr>
          <w:color w:val="4472C4" w:themeColor="accent1"/>
        </w:rPr>
        <w:t>universel.Chacune</w:t>
      </w:r>
      <w:proofErr w:type="spellEnd"/>
      <w:r>
        <w:rPr>
          <w:color w:val="4472C4" w:themeColor="accent1"/>
        </w:rPr>
        <w:t xml:space="preserve"> des dimensions présente une variété d’aspect qui composent et façonnent la sexualité d’une personne </w:t>
      </w:r>
    </w:p>
    <w:p w:rsidR="00A46A07" w:rsidRDefault="00A46A07" w:rsidP="00A46A07">
      <w:pPr>
        <w:tabs>
          <w:tab w:val="left" w:pos="3156"/>
        </w:tabs>
      </w:pPr>
      <w:r>
        <w:tab/>
      </w:r>
    </w:p>
    <w:p w:rsidR="00A46A07" w:rsidRDefault="00A46A07" w:rsidP="00A46A07">
      <w:pPr>
        <w:tabs>
          <w:tab w:val="left" w:pos="3156"/>
        </w:tabs>
        <w:rPr>
          <w:color w:val="4472C4" w:themeColor="accent1"/>
        </w:rPr>
      </w:pPr>
      <w:r w:rsidRPr="00A46A07">
        <w:rPr>
          <w:color w:val="7030A0"/>
        </w:rPr>
        <w:t>1)Biologique</w:t>
      </w:r>
      <w:r>
        <w:rPr>
          <w:color w:val="4472C4" w:themeColor="accent1"/>
        </w:rPr>
        <w:t xml:space="preserve"> : anatomie , hormone , organes génitaux ,réaction </w:t>
      </w:r>
      <w:proofErr w:type="spellStart"/>
      <w:r>
        <w:rPr>
          <w:color w:val="4472C4" w:themeColor="accent1"/>
        </w:rPr>
        <w:t>physioogique</w:t>
      </w:r>
      <w:proofErr w:type="spellEnd"/>
      <w:r>
        <w:rPr>
          <w:color w:val="4472C4" w:themeColor="accent1"/>
        </w:rPr>
        <w:t xml:space="preserve"> , réponse sexuelle ,reproduction ,puberté , ITSS</w:t>
      </w:r>
    </w:p>
    <w:p w:rsidR="00A46A07" w:rsidRDefault="00A46A07" w:rsidP="00A46A07">
      <w:pPr>
        <w:tabs>
          <w:tab w:val="left" w:pos="3156"/>
        </w:tabs>
        <w:rPr>
          <w:color w:val="4472C4" w:themeColor="accent1"/>
        </w:rPr>
      </w:pPr>
      <w:r w:rsidRPr="00A46A07">
        <w:rPr>
          <w:color w:val="7030A0"/>
        </w:rPr>
        <w:t>2)Psychologique </w:t>
      </w:r>
      <w:r>
        <w:rPr>
          <w:color w:val="4472C4" w:themeColor="accent1"/>
        </w:rPr>
        <w:t xml:space="preserve">: attraction , pulsion , attirance ,désir , identité, communication, manipulation ,érotisme ,fantasme , estime de soi en lien avec son image </w:t>
      </w:r>
      <w:proofErr w:type="spellStart"/>
      <w:r>
        <w:rPr>
          <w:color w:val="4472C4" w:themeColor="accent1"/>
        </w:rPr>
        <w:t>corpoelle</w:t>
      </w:r>
      <w:proofErr w:type="spellEnd"/>
      <w:r>
        <w:rPr>
          <w:color w:val="4472C4" w:themeColor="accent1"/>
        </w:rPr>
        <w:t>,</w:t>
      </w:r>
    </w:p>
    <w:p w:rsidR="00A46A07" w:rsidRDefault="00A46A07" w:rsidP="00A46A07">
      <w:pPr>
        <w:tabs>
          <w:tab w:val="left" w:pos="3156"/>
        </w:tabs>
        <w:rPr>
          <w:color w:val="4472C4" w:themeColor="accent1"/>
        </w:rPr>
      </w:pPr>
      <w:r w:rsidRPr="00A46A07">
        <w:rPr>
          <w:color w:val="7030A0"/>
        </w:rPr>
        <w:t>3)Cognitive </w:t>
      </w:r>
      <w:r>
        <w:rPr>
          <w:color w:val="4472C4" w:themeColor="accent1"/>
        </w:rPr>
        <w:t>: information ,éducation ,perception</w:t>
      </w:r>
    </w:p>
    <w:p w:rsidR="00A46A07" w:rsidRDefault="00A46A07" w:rsidP="00A46A07">
      <w:pPr>
        <w:tabs>
          <w:tab w:val="left" w:pos="3156"/>
        </w:tabs>
        <w:rPr>
          <w:color w:val="4472C4" w:themeColor="accent1"/>
        </w:rPr>
      </w:pPr>
      <w:r w:rsidRPr="00A46A07">
        <w:rPr>
          <w:color w:val="7030A0"/>
        </w:rPr>
        <w:t>4) Affective </w:t>
      </w:r>
      <w:r>
        <w:rPr>
          <w:color w:val="4472C4" w:themeColor="accent1"/>
        </w:rPr>
        <w:t xml:space="preserve">: </w:t>
      </w:r>
      <w:proofErr w:type="spellStart"/>
      <w:r>
        <w:rPr>
          <w:color w:val="4472C4" w:themeColor="accent1"/>
        </w:rPr>
        <w:t>aour</w:t>
      </w:r>
      <w:proofErr w:type="spellEnd"/>
      <w:r>
        <w:rPr>
          <w:color w:val="4472C4" w:themeColor="accent1"/>
        </w:rPr>
        <w:t>, coup de foudre , jalousie, honte, attachement ,culpabilité, regret, tristesse ,frustration ,colère</w:t>
      </w:r>
    </w:p>
    <w:p w:rsidR="00A46A07" w:rsidRDefault="00A46A07" w:rsidP="00A46A07">
      <w:pPr>
        <w:tabs>
          <w:tab w:val="left" w:pos="3156"/>
        </w:tabs>
        <w:rPr>
          <w:color w:val="4472C4" w:themeColor="accent1"/>
        </w:rPr>
      </w:pPr>
      <w:r w:rsidRPr="00A46A07">
        <w:rPr>
          <w:color w:val="7030A0"/>
        </w:rPr>
        <w:lastRenderedPageBreak/>
        <w:t>5) Socioculturelle</w:t>
      </w:r>
      <w:r>
        <w:rPr>
          <w:color w:val="4472C4" w:themeColor="accent1"/>
        </w:rPr>
        <w:t xml:space="preserve"> : normes sexuelles ,valeurs ,croyances ,modèle, </w:t>
      </w:r>
      <w:r w:rsidR="00E07C9E">
        <w:rPr>
          <w:color w:val="4472C4" w:themeColor="accent1"/>
        </w:rPr>
        <w:t>rôles</w:t>
      </w:r>
      <w:r>
        <w:rPr>
          <w:color w:val="4472C4" w:themeColor="accent1"/>
        </w:rPr>
        <w:t xml:space="preserve"> </w:t>
      </w:r>
      <w:r w:rsidR="00E07C9E">
        <w:rPr>
          <w:color w:val="4472C4" w:themeColor="accent1"/>
        </w:rPr>
        <w:t>sexuel,</w:t>
      </w:r>
      <w:r>
        <w:rPr>
          <w:color w:val="4472C4" w:themeColor="accent1"/>
        </w:rPr>
        <w:t xml:space="preserve"> critère de beauté , média, stéréotype ,loi ,décision</w:t>
      </w:r>
    </w:p>
    <w:p w:rsidR="00A46A07" w:rsidRDefault="00A46A07" w:rsidP="00A46A07">
      <w:pPr>
        <w:tabs>
          <w:tab w:val="left" w:pos="3156"/>
        </w:tabs>
        <w:rPr>
          <w:color w:val="4472C4" w:themeColor="accent1"/>
        </w:rPr>
      </w:pPr>
      <w:r w:rsidRPr="00A46A07">
        <w:rPr>
          <w:color w:val="7030A0"/>
        </w:rPr>
        <w:t>6)Spirituelle, morale et religieuse </w:t>
      </w:r>
      <w:r>
        <w:rPr>
          <w:color w:val="4472C4" w:themeColor="accent1"/>
        </w:rPr>
        <w:t xml:space="preserve">: règle de conduite ,objectif de contact sexuel valeurs </w:t>
      </w:r>
    </w:p>
    <w:p w:rsidR="00A46A07" w:rsidRDefault="00A46A07" w:rsidP="00A46A07">
      <w:pPr>
        <w:tabs>
          <w:tab w:val="left" w:pos="3156"/>
        </w:tabs>
        <w:rPr>
          <w:color w:val="4472C4" w:themeColor="accent1"/>
        </w:rPr>
      </w:pPr>
    </w:p>
    <w:p w:rsidR="00A46A07" w:rsidRDefault="00A46A07" w:rsidP="00A46A07">
      <w:pPr>
        <w:tabs>
          <w:tab w:val="left" w:pos="3156"/>
        </w:tabs>
        <w:rPr>
          <w:color w:val="70AD47" w:themeColor="accent6"/>
        </w:rPr>
      </w:pPr>
      <w:r>
        <w:rPr>
          <w:color w:val="70AD47" w:themeColor="accent6"/>
        </w:rPr>
        <w:t>2)La diversité des normes sexuelles dans le monde</w:t>
      </w:r>
    </w:p>
    <w:p w:rsidR="00006A26" w:rsidRPr="00006A26" w:rsidRDefault="00006A26" w:rsidP="00006A26">
      <w:pPr>
        <w:tabs>
          <w:tab w:val="left" w:pos="3156"/>
        </w:tabs>
        <w:rPr>
          <w:b/>
          <w:color w:val="4472C4" w:themeColor="accent1"/>
        </w:rPr>
      </w:pPr>
      <w:r w:rsidRPr="00006A26">
        <w:rPr>
          <w:b/>
          <w:color w:val="4472C4" w:themeColor="accent1"/>
        </w:rPr>
        <w:t xml:space="preserve">Le but </w:t>
      </w:r>
      <w:r w:rsidRPr="00006A26">
        <w:rPr>
          <w:b/>
          <w:color w:val="4472C4" w:themeColor="accent1"/>
          <w:highlight w:val="yellow"/>
        </w:rPr>
        <w:t>des études transculturelles</w:t>
      </w:r>
      <w:r w:rsidRPr="00006A26">
        <w:rPr>
          <w:b/>
          <w:color w:val="4472C4" w:themeColor="accent1"/>
        </w:rPr>
        <w:t xml:space="preserve"> est de mieux comprendre l’universalité ainsi que la diversité du comportement sexuel chez les humains.</w:t>
      </w:r>
    </w:p>
    <w:p w:rsidR="00A46A07" w:rsidRPr="00A46A07" w:rsidRDefault="00A46A07" w:rsidP="00A46A07">
      <w:pPr>
        <w:pStyle w:val="Paragraphedeliste"/>
        <w:numPr>
          <w:ilvl w:val="0"/>
          <w:numId w:val="2"/>
        </w:numPr>
        <w:tabs>
          <w:tab w:val="left" w:pos="3156"/>
        </w:tabs>
        <w:rPr>
          <w:b/>
          <w:color w:val="ED7D31" w:themeColor="accent2"/>
        </w:rPr>
      </w:pPr>
      <w:r w:rsidRPr="00A46A07">
        <w:rPr>
          <w:b/>
          <w:color w:val="ED7D31" w:themeColor="accent2"/>
        </w:rPr>
        <w:t>Polygamie :</w:t>
      </w:r>
    </w:p>
    <w:p w:rsidR="00A46A07" w:rsidRDefault="00A46A07" w:rsidP="00A46A07">
      <w:pPr>
        <w:tabs>
          <w:tab w:val="left" w:pos="3156"/>
        </w:tabs>
        <w:rPr>
          <w:color w:val="4472C4" w:themeColor="accent1"/>
        </w:rPr>
      </w:pPr>
      <w:r>
        <w:rPr>
          <w:color w:val="4472C4" w:themeColor="accent1"/>
        </w:rPr>
        <w:t>Mariage entre un homme et plusieurs femmes </w:t>
      </w:r>
      <w:r w:rsidRPr="00006A26">
        <w:rPr>
          <w:color w:val="4472C4" w:themeColor="accent1"/>
          <w:highlight w:val="yellow"/>
        </w:rPr>
        <w:t>: polygynie</w:t>
      </w:r>
    </w:p>
    <w:p w:rsidR="00A46A07" w:rsidRDefault="00A46A07" w:rsidP="00A46A07">
      <w:pPr>
        <w:tabs>
          <w:tab w:val="left" w:pos="3156"/>
        </w:tabs>
        <w:rPr>
          <w:color w:val="4472C4" w:themeColor="accent1"/>
        </w:rPr>
      </w:pPr>
      <w:r>
        <w:rPr>
          <w:color w:val="4472C4" w:themeColor="accent1"/>
        </w:rPr>
        <w:t xml:space="preserve">Mariage entre une femme et plusieurs hommes : </w:t>
      </w:r>
      <w:r w:rsidRPr="00006A26">
        <w:rPr>
          <w:color w:val="4472C4" w:themeColor="accent1"/>
          <w:highlight w:val="yellow"/>
        </w:rPr>
        <w:t>polyand</w:t>
      </w:r>
      <w:r w:rsidR="00762BA4">
        <w:rPr>
          <w:color w:val="4472C4" w:themeColor="accent1"/>
          <w:highlight w:val="yellow"/>
        </w:rPr>
        <w:t>r</w:t>
      </w:r>
      <w:r w:rsidRPr="00006A26">
        <w:rPr>
          <w:color w:val="4472C4" w:themeColor="accent1"/>
          <w:highlight w:val="yellow"/>
        </w:rPr>
        <w:t>ie</w:t>
      </w:r>
    </w:p>
    <w:p w:rsidR="00A46A07" w:rsidRDefault="00A46A07" w:rsidP="00A46A07">
      <w:pPr>
        <w:tabs>
          <w:tab w:val="left" w:pos="3156"/>
        </w:tabs>
        <w:rPr>
          <w:color w:val="4472C4" w:themeColor="accent1"/>
        </w:rPr>
      </w:pPr>
      <w:r>
        <w:rPr>
          <w:color w:val="4472C4" w:themeColor="accent1"/>
        </w:rPr>
        <w:t>13</w:t>
      </w:r>
      <w:r w:rsidR="00006A26">
        <w:rPr>
          <w:color w:val="4472C4" w:themeColor="accent1"/>
        </w:rPr>
        <w:t>% des pays prescrivent à la monogamie</w:t>
      </w:r>
    </w:p>
    <w:p w:rsidR="00006A26" w:rsidRDefault="00006A26" w:rsidP="00A46A07">
      <w:pPr>
        <w:tabs>
          <w:tab w:val="left" w:pos="3156"/>
        </w:tabs>
        <w:rPr>
          <w:color w:val="4472C4" w:themeColor="accent1"/>
        </w:rPr>
      </w:pPr>
      <w:proofErr w:type="spellStart"/>
      <w:r>
        <w:rPr>
          <w:color w:val="4472C4" w:themeColor="accent1"/>
        </w:rPr>
        <w:t>Polgamie</w:t>
      </w:r>
      <w:proofErr w:type="spellEnd"/>
      <w:r>
        <w:rPr>
          <w:color w:val="4472C4" w:themeColor="accent1"/>
        </w:rPr>
        <w:t> : structure de mariage officialisée</w:t>
      </w:r>
    </w:p>
    <w:p w:rsidR="00006A26" w:rsidRDefault="00006A26" w:rsidP="00A46A07">
      <w:pPr>
        <w:tabs>
          <w:tab w:val="left" w:pos="3156"/>
        </w:tabs>
        <w:rPr>
          <w:color w:val="4472C4" w:themeColor="accent1"/>
        </w:rPr>
      </w:pPr>
      <w:proofErr w:type="spellStart"/>
      <w:r>
        <w:rPr>
          <w:color w:val="4472C4" w:themeColor="accent1"/>
        </w:rPr>
        <w:t>Polyamour</w:t>
      </w:r>
      <w:proofErr w:type="spellEnd"/>
      <w:r>
        <w:rPr>
          <w:color w:val="4472C4" w:themeColor="accent1"/>
        </w:rPr>
        <w:t> : relation</w:t>
      </w:r>
      <w:r w:rsidR="00E07C9E">
        <w:rPr>
          <w:color w:val="4472C4" w:themeColor="accent1"/>
        </w:rPr>
        <w:t xml:space="preserve"> sentimentale non officialisée </w:t>
      </w:r>
    </w:p>
    <w:p w:rsidR="00006A26" w:rsidRDefault="00006A26" w:rsidP="00A46A07">
      <w:pPr>
        <w:tabs>
          <w:tab w:val="left" w:pos="3156"/>
        </w:tabs>
        <w:rPr>
          <w:color w:val="4472C4" w:themeColor="accent1"/>
        </w:rPr>
      </w:pPr>
      <w:r>
        <w:rPr>
          <w:color w:val="4472C4" w:themeColor="accent1"/>
        </w:rPr>
        <w:t xml:space="preserve">Il y a très peu de société qui prescrivent à la polyandrie </w:t>
      </w:r>
    </w:p>
    <w:p w:rsidR="00006A26" w:rsidRPr="00006A26" w:rsidRDefault="00006A26" w:rsidP="00006A26">
      <w:pPr>
        <w:tabs>
          <w:tab w:val="left" w:pos="3156"/>
        </w:tabs>
        <w:rPr>
          <w:color w:val="4472C4" w:themeColor="accent1"/>
        </w:rPr>
      </w:pPr>
      <w:r w:rsidRPr="00006A26">
        <w:rPr>
          <w:color w:val="4472C4" w:themeColor="accent1"/>
          <w:lang w:val="fr-FR"/>
        </w:rPr>
        <w:t>Pour Les mariages polyandrie Souvent pour garder la richesse dans la famille ou dans les clans de créer des alliés politique , souvent il s’agit de fr</w:t>
      </w:r>
      <w:r>
        <w:rPr>
          <w:color w:val="4472C4" w:themeColor="accent1"/>
          <w:lang w:val="fr-FR"/>
        </w:rPr>
        <w:t>è</w:t>
      </w:r>
      <w:r w:rsidRPr="00006A26">
        <w:rPr>
          <w:color w:val="4472C4" w:themeColor="accent1"/>
          <w:lang w:val="fr-FR"/>
        </w:rPr>
        <w:t>re</w:t>
      </w:r>
    </w:p>
    <w:p w:rsidR="00006A26" w:rsidRPr="00006A26" w:rsidRDefault="00006A26" w:rsidP="00006A26">
      <w:pPr>
        <w:tabs>
          <w:tab w:val="left" w:pos="3156"/>
        </w:tabs>
        <w:rPr>
          <w:color w:val="4472C4" w:themeColor="accent1"/>
        </w:rPr>
      </w:pPr>
      <w:r w:rsidRPr="00006A26">
        <w:rPr>
          <w:color w:val="4472C4" w:themeColor="accent1"/>
          <w:lang w:val="fr-FR"/>
        </w:rPr>
        <w:t xml:space="preserve">Dans le cas de de la polygynie ceci se fait pour un statu </w:t>
      </w:r>
      <w:proofErr w:type="spellStart"/>
      <w:r w:rsidRPr="00006A26">
        <w:rPr>
          <w:color w:val="4472C4" w:themeColor="accent1"/>
          <w:lang w:val="fr-FR"/>
        </w:rPr>
        <w:t xml:space="preserve">socio </w:t>
      </w:r>
      <w:r>
        <w:rPr>
          <w:color w:val="4472C4" w:themeColor="accent1"/>
          <w:lang w:val="fr-FR"/>
        </w:rPr>
        <w:t>é</w:t>
      </w:r>
      <w:r w:rsidRPr="00006A26">
        <w:rPr>
          <w:color w:val="4472C4" w:themeColor="accent1"/>
          <w:lang w:val="fr-FR"/>
        </w:rPr>
        <w:t>conomique</w:t>
      </w:r>
      <w:proofErr w:type="spellEnd"/>
      <w:r w:rsidRPr="00006A26">
        <w:rPr>
          <w:color w:val="4472C4" w:themeColor="accent1"/>
          <w:lang w:val="fr-FR"/>
        </w:rPr>
        <w:t xml:space="preserve"> et ceci se fait chronologiquement , ce sont des mariages arrangés et la femme est de plus en plus en jeune au fil du tem</w:t>
      </w:r>
      <w:r>
        <w:rPr>
          <w:color w:val="4472C4" w:themeColor="accent1"/>
          <w:lang w:val="fr-FR"/>
        </w:rPr>
        <w:t>p</w:t>
      </w:r>
      <w:r w:rsidRPr="00006A26">
        <w:rPr>
          <w:color w:val="4472C4" w:themeColor="accent1"/>
          <w:lang w:val="fr-FR"/>
        </w:rPr>
        <w:t xml:space="preserve">s </w:t>
      </w:r>
    </w:p>
    <w:p w:rsidR="00006A26" w:rsidRDefault="00006A26" w:rsidP="00A46A07">
      <w:pPr>
        <w:tabs>
          <w:tab w:val="left" w:pos="3156"/>
        </w:tabs>
        <w:rPr>
          <w:color w:val="4472C4" w:themeColor="accent1"/>
        </w:rPr>
      </w:pPr>
    </w:p>
    <w:p w:rsidR="00006A26" w:rsidRDefault="00006A26" w:rsidP="00006A26">
      <w:pPr>
        <w:pStyle w:val="Paragraphedeliste"/>
        <w:numPr>
          <w:ilvl w:val="0"/>
          <w:numId w:val="2"/>
        </w:numPr>
        <w:tabs>
          <w:tab w:val="left" w:pos="3156"/>
        </w:tabs>
        <w:rPr>
          <w:b/>
          <w:color w:val="ED7D31" w:themeColor="accent2"/>
        </w:rPr>
      </w:pPr>
      <w:r w:rsidRPr="00006A26">
        <w:rPr>
          <w:b/>
          <w:color w:val="ED7D31" w:themeColor="accent2"/>
        </w:rPr>
        <w:t xml:space="preserve">Rite de passage à la puberté </w:t>
      </w:r>
    </w:p>
    <w:p w:rsidR="00006A26" w:rsidRDefault="00006A26" w:rsidP="00006A26">
      <w:pPr>
        <w:tabs>
          <w:tab w:val="left" w:pos="3156"/>
        </w:tabs>
        <w:ind w:left="720"/>
        <w:rPr>
          <w:color w:val="4472C4" w:themeColor="accent1"/>
          <w:lang w:val="fr-FR"/>
        </w:rPr>
      </w:pPr>
      <w:r w:rsidRPr="00006A26">
        <w:rPr>
          <w:color w:val="4472C4" w:themeColor="accent1"/>
          <w:lang w:val="fr-FR"/>
        </w:rPr>
        <w:t xml:space="preserve">Les rites de passage au stade  adulte( puberté) varie selon des société </w:t>
      </w:r>
    </w:p>
    <w:p w:rsidR="00006A26" w:rsidRPr="00006A26" w:rsidRDefault="00006A26" w:rsidP="00006A26">
      <w:pPr>
        <w:pStyle w:val="Paragraphedeliste"/>
        <w:numPr>
          <w:ilvl w:val="0"/>
          <w:numId w:val="2"/>
        </w:numPr>
        <w:tabs>
          <w:tab w:val="left" w:pos="3156"/>
        </w:tabs>
        <w:rPr>
          <w:b/>
          <w:color w:val="ED7D31" w:themeColor="accent2"/>
        </w:rPr>
      </w:pPr>
      <w:r w:rsidRPr="00006A26">
        <w:rPr>
          <w:b/>
          <w:color w:val="ED7D31" w:themeColor="accent2"/>
        </w:rPr>
        <w:t>Norme face à la nudité</w:t>
      </w:r>
    </w:p>
    <w:p w:rsidR="00006A26" w:rsidRPr="00006A26" w:rsidRDefault="00006A26" w:rsidP="00006A26">
      <w:pPr>
        <w:tabs>
          <w:tab w:val="left" w:pos="3156"/>
        </w:tabs>
        <w:ind w:left="720"/>
        <w:rPr>
          <w:color w:val="4472C4" w:themeColor="accent1"/>
        </w:rPr>
      </w:pPr>
      <w:r w:rsidRPr="00006A26">
        <w:rPr>
          <w:color w:val="4472C4" w:themeColor="accent1"/>
          <w:lang w:val="fr-FR"/>
        </w:rPr>
        <w:t>Les normes autour de la nudité sont différentes selon les cultures ( ex: plage nudiste ,utilisation de la sexualité pour affiche publicitaire)</w:t>
      </w:r>
    </w:p>
    <w:p w:rsidR="00006A26" w:rsidRDefault="00006A26" w:rsidP="00006A26">
      <w:pPr>
        <w:pStyle w:val="Paragraphedeliste"/>
        <w:numPr>
          <w:ilvl w:val="0"/>
          <w:numId w:val="2"/>
        </w:numPr>
        <w:tabs>
          <w:tab w:val="left" w:pos="3156"/>
        </w:tabs>
        <w:rPr>
          <w:b/>
          <w:color w:val="ED7D31" w:themeColor="accent2"/>
        </w:rPr>
      </w:pPr>
      <w:r w:rsidRPr="00006A26">
        <w:rPr>
          <w:b/>
          <w:color w:val="ED7D31" w:themeColor="accent2"/>
        </w:rPr>
        <w:t>Ce qui semble être universel</w:t>
      </w:r>
    </w:p>
    <w:p w:rsidR="00006A26" w:rsidRPr="00006A26" w:rsidRDefault="00006A26" w:rsidP="00006A26">
      <w:pPr>
        <w:tabs>
          <w:tab w:val="left" w:pos="3156"/>
        </w:tabs>
        <w:ind w:left="360"/>
        <w:rPr>
          <w:color w:val="4472C4" w:themeColor="accent1"/>
        </w:rPr>
      </w:pPr>
      <w:r w:rsidRPr="00006A26">
        <w:rPr>
          <w:color w:val="4472C4" w:themeColor="accent1"/>
        </w:rPr>
        <w:t xml:space="preserve">Chaque culture façonne, structure et limite le développement et l’expression de la sexualité (permissive </w:t>
      </w:r>
      <w:r w:rsidRPr="00006A26">
        <w:rPr>
          <w:color w:val="4472C4" w:themeColor="accent1"/>
        </w:rPr>
        <w:sym w:font="Symbol" w:char="F0DB"/>
      </w:r>
      <w:r w:rsidRPr="00006A26">
        <w:rPr>
          <w:color w:val="4472C4" w:themeColor="accent1"/>
        </w:rPr>
        <w:t xml:space="preserve"> restrictive).</w:t>
      </w:r>
    </w:p>
    <w:p w:rsidR="00E07C9E" w:rsidRPr="00E07C9E" w:rsidRDefault="00E07C9E" w:rsidP="00E07C9E">
      <w:pPr>
        <w:pStyle w:val="Paragraphedeliste"/>
        <w:numPr>
          <w:ilvl w:val="0"/>
          <w:numId w:val="5"/>
        </w:numPr>
        <w:tabs>
          <w:tab w:val="left" w:pos="3156"/>
        </w:tabs>
        <w:rPr>
          <w:color w:val="4472C4" w:themeColor="accent1"/>
        </w:rPr>
      </w:pPr>
      <w:r w:rsidRPr="00E07C9E">
        <w:rPr>
          <w:color w:val="4472C4" w:themeColor="accent1"/>
        </w:rPr>
        <w:t>Condamnation des rapports sexuels forcés.</w:t>
      </w:r>
    </w:p>
    <w:p w:rsidR="00E07C9E" w:rsidRPr="00E07C9E" w:rsidRDefault="00E07C9E" w:rsidP="00E07C9E">
      <w:pPr>
        <w:pStyle w:val="Paragraphedeliste"/>
        <w:numPr>
          <w:ilvl w:val="0"/>
          <w:numId w:val="5"/>
        </w:numPr>
        <w:tabs>
          <w:tab w:val="left" w:pos="3156"/>
        </w:tabs>
        <w:rPr>
          <w:color w:val="4472C4" w:themeColor="accent1"/>
        </w:rPr>
      </w:pPr>
      <w:r w:rsidRPr="00E07C9E">
        <w:rPr>
          <w:color w:val="4472C4" w:themeColor="accent1"/>
        </w:rPr>
        <w:t>Le tabou post-partum.</w:t>
      </w:r>
    </w:p>
    <w:p w:rsidR="00006A26" w:rsidRDefault="00E07C9E" w:rsidP="00E07C9E">
      <w:pPr>
        <w:pStyle w:val="Paragraphedeliste"/>
        <w:numPr>
          <w:ilvl w:val="0"/>
          <w:numId w:val="5"/>
        </w:numPr>
        <w:tabs>
          <w:tab w:val="left" w:pos="3156"/>
        </w:tabs>
        <w:rPr>
          <w:color w:val="4472C4" w:themeColor="accent1"/>
        </w:rPr>
      </w:pPr>
      <w:r w:rsidRPr="00E07C9E">
        <w:rPr>
          <w:color w:val="4472C4" w:themeColor="accent1"/>
        </w:rPr>
        <w:t>Les contacts sexuels entre personnes du même sexe.</w:t>
      </w:r>
    </w:p>
    <w:p w:rsidR="00E07C9E" w:rsidRPr="00E07C9E" w:rsidRDefault="00E07C9E" w:rsidP="00E07C9E">
      <w:pPr>
        <w:pStyle w:val="Paragraphedeliste"/>
        <w:numPr>
          <w:ilvl w:val="0"/>
          <w:numId w:val="5"/>
        </w:numPr>
        <w:tabs>
          <w:tab w:val="left" w:pos="3156"/>
        </w:tabs>
        <w:rPr>
          <w:color w:val="4472C4" w:themeColor="accent1"/>
        </w:rPr>
      </w:pPr>
      <w:proofErr w:type="spellStart"/>
      <w:r>
        <w:rPr>
          <w:color w:val="4472C4" w:themeColor="accent1"/>
        </w:rPr>
        <w:t>Tabout</w:t>
      </w:r>
      <w:proofErr w:type="spellEnd"/>
      <w:r>
        <w:rPr>
          <w:color w:val="4472C4" w:themeColor="accent1"/>
        </w:rPr>
        <w:t xml:space="preserve"> de l’inceste </w:t>
      </w:r>
    </w:p>
    <w:p w:rsidR="00006A26" w:rsidRPr="00006A26" w:rsidRDefault="00006A26" w:rsidP="00006A26">
      <w:pPr>
        <w:pStyle w:val="Paragraphedeliste"/>
        <w:numPr>
          <w:ilvl w:val="0"/>
          <w:numId w:val="3"/>
        </w:numPr>
        <w:tabs>
          <w:tab w:val="left" w:pos="3156"/>
        </w:tabs>
        <w:rPr>
          <w:b/>
          <w:color w:val="7030A0"/>
        </w:rPr>
      </w:pPr>
      <w:r w:rsidRPr="00006A26">
        <w:rPr>
          <w:b/>
          <w:color w:val="7030A0"/>
        </w:rPr>
        <w:t xml:space="preserve">Un continuum : permissif </w:t>
      </w:r>
      <w:r w:rsidRPr="00006A26">
        <w:rPr>
          <w:b/>
          <w:color w:val="7030A0"/>
        </w:rPr>
        <w:sym w:font="Symbol" w:char="F0DB"/>
      </w:r>
      <w:r w:rsidRPr="00006A26">
        <w:rPr>
          <w:b/>
          <w:color w:val="7030A0"/>
        </w:rPr>
        <w:t xml:space="preserve">  restrictif</w:t>
      </w:r>
    </w:p>
    <w:p w:rsidR="00006A26" w:rsidRPr="00006A26" w:rsidRDefault="00006A26" w:rsidP="00006A26">
      <w:pPr>
        <w:tabs>
          <w:tab w:val="left" w:pos="3156"/>
        </w:tabs>
        <w:ind w:left="360"/>
        <w:rPr>
          <w:b/>
          <w:color w:val="4472C4" w:themeColor="accent1"/>
        </w:rPr>
      </w:pPr>
      <w:r w:rsidRPr="00006A26">
        <w:rPr>
          <w:b/>
          <w:color w:val="4472C4" w:themeColor="accent1"/>
          <w:highlight w:val="yellow"/>
        </w:rPr>
        <w:t>La société permissive</w:t>
      </w:r>
      <w:r>
        <w:rPr>
          <w:b/>
          <w:color w:val="4472C4" w:themeColor="accent1"/>
        </w:rPr>
        <w:t xml:space="preserve"> : </w:t>
      </w:r>
      <w:r w:rsidRPr="00006A26">
        <w:rPr>
          <w:b/>
          <w:color w:val="4472C4" w:themeColor="accent1"/>
        </w:rPr>
        <w:t xml:space="preserve"> </w:t>
      </w:r>
      <w:r w:rsidRPr="00006A26">
        <w:rPr>
          <w:color w:val="4472C4" w:themeColor="accent1"/>
        </w:rPr>
        <w:t xml:space="preserve">a une </w:t>
      </w:r>
      <w:r w:rsidR="00320E00" w:rsidRPr="00006A26">
        <w:rPr>
          <w:color w:val="4472C4" w:themeColor="accent1"/>
        </w:rPr>
        <w:t>tolérance</w:t>
      </w:r>
      <w:r w:rsidRPr="00006A26">
        <w:rPr>
          <w:color w:val="4472C4" w:themeColor="accent1"/>
        </w:rPr>
        <w:t xml:space="preserve"> ou ouverture </w:t>
      </w:r>
      <w:proofErr w:type="spellStart"/>
      <w:r w:rsidRPr="00006A26">
        <w:rPr>
          <w:color w:val="4472C4" w:themeColor="accent1"/>
        </w:rPr>
        <w:t>a</w:t>
      </w:r>
      <w:proofErr w:type="spellEnd"/>
      <w:r w:rsidRPr="00006A26">
        <w:rPr>
          <w:color w:val="4472C4" w:themeColor="accent1"/>
        </w:rPr>
        <w:t xml:space="preserve"> l’expression sexuelle des </w:t>
      </w:r>
      <w:r w:rsidR="00320E00" w:rsidRPr="00006A26">
        <w:rPr>
          <w:color w:val="4472C4" w:themeColor="accent1"/>
        </w:rPr>
        <w:t>citoyens</w:t>
      </w:r>
      <w:r w:rsidRPr="00006A26">
        <w:rPr>
          <w:color w:val="4472C4" w:themeColor="accent1"/>
        </w:rPr>
        <w:t>(</w:t>
      </w:r>
      <w:proofErr w:type="spellStart"/>
      <w:r w:rsidRPr="00006A26">
        <w:rPr>
          <w:color w:val="4472C4" w:themeColor="accent1"/>
        </w:rPr>
        <w:t>nes</w:t>
      </w:r>
      <w:proofErr w:type="spellEnd"/>
      <w:r w:rsidRPr="00006A26">
        <w:rPr>
          <w:color w:val="4472C4" w:themeColor="accent1"/>
        </w:rPr>
        <w:t xml:space="preserve">) et ceci est </w:t>
      </w:r>
      <w:proofErr w:type="spellStart"/>
      <w:r w:rsidRPr="00006A26">
        <w:rPr>
          <w:color w:val="4472C4" w:themeColor="accent1"/>
        </w:rPr>
        <w:t>du</w:t>
      </w:r>
      <w:proofErr w:type="spellEnd"/>
      <w:r w:rsidRPr="00006A26">
        <w:rPr>
          <w:color w:val="4472C4" w:themeColor="accent1"/>
        </w:rPr>
        <w:t xml:space="preserve"> au fait qu’il </w:t>
      </w:r>
      <w:r w:rsidR="00320E00" w:rsidRPr="00006A26">
        <w:rPr>
          <w:color w:val="4472C4" w:themeColor="accent1"/>
        </w:rPr>
        <w:t>comprennent</w:t>
      </w:r>
      <w:r w:rsidRPr="00006A26">
        <w:rPr>
          <w:color w:val="4472C4" w:themeColor="accent1"/>
        </w:rPr>
        <w:t xml:space="preserve"> que ceci est une partie naturel  et intégral a</w:t>
      </w:r>
      <w:r w:rsidR="00320E00">
        <w:rPr>
          <w:color w:val="4472C4" w:themeColor="accent1"/>
        </w:rPr>
        <w:t>u</w:t>
      </w:r>
      <w:r w:rsidRPr="00006A26">
        <w:rPr>
          <w:color w:val="4472C4" w:themeColor="accent1"/>
        </w:rPr>
        <w:t xml:space="preserve"> développement de l’</w:t>
      </w:r>
      <w:r w:rsidR="00320E00" w:rsidRPr="00006A26">
        <w:rPr>
          <w:color w:val="4472C4" w:themeColor="accent1"/>
        </w:rPr>
        <w:t>être</w:t>
      </w:r>
      <w:r w:rsidRPr="00006A26">
        <w:rPr>
          <w:color w:val="4472C4" w:themeColor="accent1"/>
        </w:rPr>
        <w:t xml:space="preserve"> humain il le voit d’une façon positive donc il y a une </w:t>
      </w:r>
      <w:r w:rsidR="00320E00" w:rsidRPr="00006A26">
        <w:rPr>
          <w:color w:val="4472C4" w:themeColor="accent1"/>
        </w:rPr>
        <w:t>certaine</w:t>
      </w:r>
      <w:r w:rsidRPr="00006A26">
        <w:rPr>
          <w:color w:val="4472C4" w:themeColor="accent1"/>
        </w:rPr>
        <w:t xml:space="preserve">  latitude</w:t>
      </w:r>
    </w:p>
    <w:p w:rsidR="00006A26" w:rsidRPr="00006A26" w:rsidRDefault="00006A26" w:rsidP="00006A26">
      <w:pPr>
        <w:tabs>
          <w:tab w:val="left" w:pos="3156"/>
        </w:tabs>
        <w:ind w:left="360"/>
        <w:rPr>
          <w:b/>
          <w:color w:val="4472C4" w:themeColor="accent1"/>
        </w:rPr>
      </w:pPr>
      <w:r w:rsidRPr="00006A26">
        <w:rPr>
          <w:b/>
          <w:color w:val="4472C4" w:themeColor="accent1"/>
          <w:highlight w:val="yellow"/>
        </w:rPr>
        <w:t>La société restrictive</w:t>
      </w:r>
      <w:r>
        <w:rPr>
          <w:b/>
          <w:color w:val="4472C4" w:themeColor="accent1"/>
          <w:highlight w:val="yellow"/>
        </w:rPr>
        <w:t> </w:t>
      </w:r>
      <w:r>
        <w:rPr>
          <w:b/>
          <w:color w:val="4472C4" w:themeColor="accent1"/>
        </w:rPr>
        <w:t>:</w:t>
      </w:r>
      <w:r w:rsidRPr="00006A26">
        <w:rPr>
          <w:rFonts w:eastAsia="MS PGothic" w:cs="MS PGothic"/>
          <w:color w:val="000000" w:themeColor="text1"/>
          <w:kern w:val="24"/>
          <w:lang w:val="fr-FR"/>
        </w:rPr>
        <w:t xml:space="preserve"> </w:t>
      </w:r>
      <w:r w:rsidRPr="00006A26">
        <w:rPr>
          <w:color w:val="4472C4" w:themeColor="accent1"/>
          <w:lang w:val="fr-FR"/>
        </w:rPr>
        <w:t>les sociétés restrictives cherches à contrôler de fa</w:t>
      </w:r>
      <w:r>
        <w:rPr>
          <w:color w:val="4472C4" w:themeColor="accent1"/>
          <w:lang w:val="fr-FR"/>
        </w:rPr>
        <w:t>ç</w:t>
      </w:r>
      <w:r w:rsidRPr="00006A26">
        <w:rPr>
          <w:color w:val="4472C4" w:themeColor="accent1"/>
          <w:lang w:val="fr-FR"/>
        </w:rPr>
        <w:t>on rigide le comportement sexuel ou e</w:t>
      </w:r>
      <w:r>
        <w:rPr>
          <w:color w:val="4472C4" w:themeColor="accent1"/>
          <w:lang w:val="fr-FR"/>
        </w:rPr>
        <w:t>x</w:t>
      </w:r>
      <w:r w:rsidRPr="00006A26">
        <w:rPr>
          <w:color w:val="4472C4" w:themeColor="accent1"/>
          <w:lang w:val="fr-FR"/>
        </w:rPr>
        <w:t>pression sexuel des gens en ayant b</w:t>
      </w:r>
      <w:r>
        <w:rPr>
          <w:color w:val="4472C4" w:themeColor="accent1"/>
          <w:lang w:val="fr-FR"/>
        </w:rPr>
        <w:t>ea</w:t>
      </w:r>
      <w:r w:rsidRPr="00006A26">
        <w:rPr>
          <w:color w:val="4472C4" w:themeColor="accent1"/>
          <w:lang w:val="fr-FR"/>
        </w:rPr>
        <w:t>u</w:t>
      </w:r>
      <w:r>
        <w:rPr>
          <w:color w:val="4472C4" w:themeColor="accent1"/>
          <w:lang w:val="fr-FR"/>
        </w:rPr>
        <w:t>co</w:t>
      </w:r>
      <w:r w:rsidRPr="00006A26">
        <w:rPr>
          <w:color w:val="4472C4" w:themeColor="accent1"/>
          <w:lang w:val="fr-FR"/>
        </w:rPr>
        <w:t>up de r</w:t>
      </w:r>
      <w:r>
        <w:rPr>
          <w:color w:val="4472C4" w:themeColor="accent1"/>
          <w:lang w:val="fr-FR"/>
        </w:rPr>
        <w:t>è</w:t>
      </w:r>
      <w:r w:rsidRPr="00006A26">
        <w:rPr>
          <w:color w:val="4472C4" w:themeColor="accent1"/>
          <w:lang w:val="fr-FR"/>
        </w:rPr>
        <w:t>gles de restriction et de ligne de conduite car leur concept de la sexualité est vu de façon négative ou car ils ignorent la signification de la sexualité</w:t>
      </w:r>
    </w:p>
    <w:p w:rsidR="00006A26" w:rsidRPr="00006A26" w:rsidRDefault="00006A26" w:rsidP="00006A26">
      <w:pPr>
        <w:tabs>
          <w:tab w:val="left" w:pos="3156"/>
        </w:tabs>
        <w:ind w:left="360"/>
        <w:rPr>
          <w:b/>
          <w:color w:val="4472C4" w:themeColor="accent1"/>
        </w:rPr>
      </w:pPr>
      <w:r w:rsidRPr="00006A26">
        <w:rPr>
          <w:b/>
          <w:color w:val="4472C4" w:themeColor="accent1"/>
          <w:highlight w:val="yellow"/>
        </w:rPr>
        <w:t xml:space="preserve">La société </w:t>
      </w:r>
      <w:r w:rsidR="00320E00">
        <w:rPr>
          <w:b/>
          <w:color w:val="4472C4" w:themeColor="accent1"/>
          <w:highlight w:val="yellow"/>
        </w:rPr>
        <w:t xml:space="preserve"> semi </w:t>
      </w:r>
      <w:r w:rsidRPr="00006A26">
        <w:rPr>
          <w:b/>
          <w:color w:val="4472C4" w:themeColor="accent1"/>
          <w:highlight w:val="yellow"/>
        </w:rPr>
        <w:t>restrictive</w:t>
      </w:r>
      <w:r>
        <w:rPr>
          <w:b/>
          <w:color w:val="4472C4" w:themeColor="accent1"/>
        </w:rPr>
        <w:t> :</w:t>
      </w:r>
      <w:r w:rsidRPr="00006A26">
        <w:t xml:space="preserve"> </w:t>
      </w:r>
      <w:r w:rsidRPr="00006A26">
        <w:rPr>
          <w:color w:val="4472C4" w:themeColor="accent1"/>
        </w:rPr>
        <w:t xml:space="preserve">ont une certaine </w:t>
      </w:r>
      <w:r w:rsidR="00320E00" w:rsidRPr="00006A26">
        <w:rPr>
          <w:color w:val="4472C4" w:themeColor="accent1"/>
        </w:rPr>
        <w:t>tolérance</w:t>
      </w:r>
      <w:r w:rsidRPr="00006A26">
        <w:rPr>
          <w:color w:val="4472C4" w:themeColor="accent1"/>
        </w:rPr>
        <w:t xml:space="preserve"> mais pas aussi </w:t>
      </w:r>
      <w:r w:rsidR="00320E00" w:rsidRPr="00006A26">
        <w:rPr>
          <w:color w:val="4472C4" w:themeColor="accent1"/>
        </w:rPr>
        <w:t>permissive</w:t>
      </w:r>
      <w:r w:rsidRPr="00006A26">
        <w:rPr>
          <w:color w:val="4472C4" w:themeColor="accent1"/>
        </w:rPr>
        <w:t xml:space="preserve"> que les </w:t>
      </w:r>
      <w:r w:rsidR="00320E00" w:rsidRPr="00006A26">
        <w:rPr>
          <w:color w:val="4472C4" w:themeColor="accent1"/>
        </w:rPr>
        <w:t>société</w:t>
      </w:r>
      <w:r w:rsidRPr="00006A26">
        <w:rPr>
          <w:color w:val="4472C4" w:themeColor="accent1"/>
        </w:rPr>
        <w:t xml:space="preserve"> </w:t>
      </w:r>
      <w:r w:rsidR="00320E00" w:rsidRPr="00006A26">
        <w:rPr>
          <w:color w:val="4472C4" w:themeColor="accent1"/>
        </w:rPr>
        <w:t>permissive</w:t>
      </w:r>
      <w:r w:rsidRPr="00006A26">
        <w:rPr>
          <w:color w:val="4472C4" w:themeColor="accent1"/>
        </w:rPr>
        <w:t xml:space="preserve"> , la </w:t>
      </w:r>
      <w:r w:rsidR="00320E00" w:rsidRPr="00006A26">
        <w:rPr>
          <w:color w:val="4472C4" w:themeColor="accent1"/>
        </w:rPr>
        <w:t>société</w:t>
      </w:r>
      <w:r w:rsidRPr="00006A26">
        <w:rPr>
          <w:color w:val="4472C4" w:themeColor="accent1"/>
        </w:rPr>
        <w:t xml:space="preserve"> ne cherche pas à </w:t>
      </w:r>
      <w:r w:rsidR="00320E00" w:rsidRPr="00006A26">
        <w:rPr>
          <w:color w:val="4472C4" w:themeColor="accent1"/>
        </w:rPr>
        <w:t>contrôler</w:t>
      </w:r>
      <w:r w:rsidRPr="00006A26">
        <w:rPr>
          <w:color w:val="4472C4" w:themeColor="accent1"/>
        </w:rPr>
        <w:t xml:space="preserve"> de </w:t>
      </w:r>
      <w:r w:rsidR="00320E00" w:rsidRPr="00006A26">
        <w:rPr>
          <w:color w:val="4472C4" w:themeColor="accent1"/>
        </w:rPr>
        <w:t>façon</w:t>
      </w:r>
      <w:r w:rsidRPr="00006A26">
        <w:rPr>
          <w:color w:val="4472C4" w:themeColor="accent1"/>
        </w:rPr>
        <w:t xml:space="preserve"> rigide</w:t>
      </w:r>
      <w:r>
        <w:rPr>
          <w:color w:val="4472C4" w:themeColor="accent1"/>
        </w:rPr>
        <w:t xml:space="preserve"> (</w:t>
      </w:r>
      <w:proofErr w:type="spellStart"/>
      <w:r>
        <w:rPr>
          <w:color w:val="4472C4" w:themeColor="accent1"/>
        </w:rPr>
        <w:t>Candada</w:t>
      </w:r>
      <w:proofErr w:type="spellEnd"/>
      <w:r>
        <w:rPr>
          <w:color w:val="4472C4" w:themeColor="accent1"/>
        </w:rPr>
        <w:t>)</w:t>
      </w:r>
      <w:r w:rsidR="007C5D8B">
        <w:rPr>
          <w:color w:val="4472C4" w:themeColor="accent1"/>
        </w:rPr>
        <w:t xml:space="preserve">.Au Canada </w:t>
      </w:r>
      <w:r w:rsidR="00F316F4">
        <w:rPr>
          <w:color w:val="4472C4" w:themeColor="accent1"/>
        </w:rPr>
        <w:t xml:space="preserve">l’âge minimum pour consentir à des contacts </w:t>
      </w:r>
      <w:r w:rsidR="00320E00">
        <w:rPr>
          <w:color w:val="4472C4" w:themeColor="accent1"/>
        </w:rPr>
        <w:t>sexuel</w:t>
      </w:r>
      <w:r w:rsidR="00F316F4">
        <w:rPr>
          <w:color w:val="4472C4" w:themeColor="accent1"/>
        </w:rPr>
        <w:t xml:space="preserve"> est de 14 à 16 ans.</w:t>
      </w:r>
    </w:p>
    <w:p w:rsidR="00006A26" w:rsidRPr="00006A26" w:rsidRDefault="00006A26" w:rsidP="00006A26">
      <w:pPr>
        <w:pStyle w:val="Paragraphedeliste"/>
        <w:numPr>
          <w:ilvl w:val="0"/>
          <w:numId w:val="3"/>
        </w:numPr>
        <w:tabs>
          <w:tab w:val="left" w:pos="3156"/>
        </w:tabs>
        <w:rPr>
          <w:color w:val="4472C4" w:themeColor="accent1"/>
        </w:rPr>
      </w:pPr>
      <w:r w:rsidRPr="00006A26">
        <w:rPr>
          <w:b/>
          <w:color w:val="7030A0"/>
        </w:rPr>
        <w:t>Un continuum du niveau d’anxiété</w:t>
      </w:r>
      <w:r w:rsidRPr="00006A26">
        <w:rPr>
          <w:color w:val="7030A0"/>
        </w:rPr>
        <w:t xml:space="preserve"> </w:t>
      </w:r>
      <w:r w:rsidRPr="00006A26">
        <w:rPr>
          <w:color w:val="4472C4" w:themeColor="accent1"/>
        </w:rPr>
        <w:t xml:space="preserve">par rapport à l’expression sexuelle :        </w:t>
      </w:r>
    </w:p>
    <w:p w:rsidR="00006A26" w:rsidRPr="00006A26" w:rsidRDefault="00006A26" w:rsidP="00006A26">
      <w:pPr>
        <w:tabs>
          <w:tab w:val="left" w:pos="3156"/>
        </w:tabs>
        <w:ind w:left="360"/>
        <w:rPr>
          <w:i/>
          <w:color w:val="4472C4" w:themeColor="accent1"/>
        </w:rPr>
      </w:pPr>
      <w:r w:rsidRPr="00006A26">
        <w:rPr>
          <w:i/>
          <w:color w:val="4472C4" w:themeColor="accent1"/>
        </w:rPr>
        <w:lastRenderedPageBreak/>
        <w:tab/>
        <w:t>peu d’anxiété</w:t>
      </w:r>
      <w:r w:rsidRPr="00006A26">
        <w:rPr>
          <w:i/>
          <w:color w:val="4472C4" w:themeColor="accent1"/>
        </w:rPr>
        <w:sym w:font="Symbol" w:char="F0DB"/>
      </w:r>
      <w:r w:rsidRPr="00006A26">
        <w:rPr>
          <w:i/>
          <w:color w:val="4472C4" w:themeColor="accent1"/>
        </w:rPr>
        <w:t xml:space="preserve">   beaucoup d ’anxiété</w:t>
      </w:r>
    </w:p>
    <w:p w:rsidR="00006A26" w:rsidRPr="00006A26" w:rsidRDefault="00006A26" w:rsidP="00006A26">
      <w:pPr>
        <w:tabs>
          <w:tab w:val="left" w:pos="3156"/>
        </w:tabs>
        <w:ind w:left="360"/>
        <w:rPr>
          <w:i/>
          <w:color w:val="4472C4" w:themeColor="accent1"/>
        </w:rPr>
      </w:pPr>
      <w:r w:rsidRPr="00006A26">
        <w:rPr>
          <w:i/>
          <w:color w:val="4472C4" w:themeColor="accent1"/>
        </w:rPr>
        <w:t>Il n’existe aucune société ou on donne un libre court à l’expression sexuelle , il a toujours des r</w:t>
      </w:r>
      <w:r>
        <w:rPr>
          <w:i/>
          <w:color w:val="4472C4" w:themeColor="accent1"/>
        </w:rPr>
        <w:t>è</w:t>
      </w:r>
      <w:r w:rsidRPr="00006A26">
        <w:rPr>
          <w:i/>
          <w:color w:val="4472C4" w:themeColor="accent1"/>
        </w:rPr>
        <w:t xml:space="preserve">gles, dans certaines cultures il a </w:t>
      </w:r>
      <w:proofErr w:type="spellStart"/>
      <w:r w:rsidRPr="00006A26">
        <w:rPr>
          <w:i/>
          <w:color w:val="4472C4" w:themeColor="accent1"/>
        </w:rPr>
        <w:t>b</w:t>
      </w:r>
      <w:r>
        <w:rPr>
          <w:i/>
          <w:color w:val="4472C4" w:themeColor="accent1"/>
        </w:rPr>
        <w:t>ea</w:t>
      </w:r>
      <w:r w:rsidRPr="00006A26">
        <w:rPr>
          <w:i/>
          <w:color w:val="4472C4" w:themeColor="accent1"/>
        </w:rPr>
        <w:t>c</w:t>
      </w:r>
      <w:r>
        <w:rPr>
          <w:i/>
          <w:color w:val="4472C4" w:themeColor="accent1"/>
        </w:rPr>
        <w:t>ou</w:t>
      </w:r>
      <w:r w:rsidRPr="00006A26">
        <w:rPr>
          <w:i/>
          <w:color w:val="4472C4" w:themeColor="accent1"/>
        </w:rPr>
        <w:t>p</w:t>
      </w:r>
      <w:proofErr w:type="spellEnd"/>
      <w:r w:rsidRPr="00006A26">
        <w:rPr>
          <w:i/>
          <w:color w:val="4472C4" w:themeColor="accent1"/>
        </w:rPr>
        <w:t xml:space="preserve"> de r</w:t>
      </w:r>
      <w:r>
        <w:rPr>
          <w:i/>
          <w:color w:val="4472C4" w:themeColor="accent1"/>
        </w:rPr>
        <w:t>è</w:t>
      </w:r>
      <w:r w:rsidRPr="00006A26">
        <w:rPr>
          <w:i/>
          <w:color w:val="4472C4" w:themeColor="accent1"/>
        </w:rPr>
        <w:t>gles qui g</w:t>
      </w:r>
      <w:r>
        <w:rPr>
          <w:i/>
          <w:color w:val="4472C4" w:themeColor="accent1"/>
        </w:rPr>
        <w:t>è</w:t>
      </w:r>
      <w:r w:rsidRPr="00006A26">
        <w:rPr>
          <w:i/>
          <w:color w:val="4472C4" w:themeColor="accent1"/>
        </w:rPr>
        <w:t xml:space="preserve">rent la sexualité des citoyens et des société </w:t>
      </w:r>
      <w:proofErr w:type="spellStart"/>
      <w:r w:rsidRPr="00006A26">
        <w:rPr>
          <w:i/>
          <w:color w:val="4472C4" w:themeColor="accent1"/>
        </w:rPr>
        <w:t>ou</w:t>
      </w:r>
      <w:proofErr w:type="spellEnd"/>
      <w:r w:rsidRPr="00006A26">
        <w:rPr>
          <w:i/>
          <w:color w:val="4472C4" w:themeColor="accent1"/>
        </w:rPr>
        <w:t xml:space="preserve"> il a très peu de règle </w:t>
      </w:r>
    </w:p>
    <w:p w:rsidR="00006A26" w:rsidRPr="00006A26" w:rsidRDefault="00006A26" w:rsidP="00006A26">
      <w:pPr>
        <w:tabs>
          <w:tab w:val="left" w:pos="3156"/>
        </w:tabs>
        <w:ind w:left="360"/>
        <w:rPr>
          <w:i/>
          <w:color w:val="4472C4" w:themeColor="accent1"/>
        </w:rPr>
      </w:pPr>
      <w:r w:rsidRPr="00006A26">
        <w:rPr>
          <w:i/>
          <w:color w:val="4472C4" w:themeColor="accent1"/>
        </w:rPr>
        <w:t>On met ces société</w:t>
      </w:r>
      <w:r>
        <w:rPr>
          <w:i/>
          <w:color w:val="4472C4" w:themeColor="accent1"/>
        </w:rPr>
        <w:t>s</w:t>
      </w:r>
      <w:r w:rsidRPr="00006A26">
        <w:rPr>
          <w:i/>
          <w:color w:val="4472C4" w:themeColor="accent1"/>
        </w:rPr>
        <w:t xml:space="preserve"> sur un </w:t>
      </w:r>
      <w:proofErr w:type="spellStart"/>
      <w:r w:rsidRPr="00006A26">
        <w:rPr>
          <w:i/>
          <w:color w:val="4472C4" w:themeColor="accent1"/>
        </w:rPr>
        <w:t>continum</w:t>
      </w:r>
      <w:proofErr w:type="spellEnd"/>
      <w:r w:rsidRPr="00006A26">
        <w:rPr>
          <w:i/>
          <w:color w:val="4472C4" w:themeColor="accent1"/>
        </w:rPr>
        <w:t xml:space="preserve"> </w:t>
      </w:r>
      <w:proofErr w:type="spellStart"/>
      <w:r w:rsidRPr="00006A26">
        <w:rPr>
          <w:i/>
          <w:color w:val="4472C4" w:themeColor="accent1"/>
        </w:rPr>
        <w:t>permissve</w:t>
      </w:r>
      <w:proofErr w:type="spellEnd"/>
      <w:r w:rsidRPr="00006A26">
        <w:rPr>
          <w:i/>
          <w:color w:val="4472C4" w:themeColor="accent1"/>
        </w:rPr>
        <w:t xml:space="preserve"> et restrictive</w:t>
      </w:r>
    </w:p>
    <w:p w:rsidR="00006A26" w:rsidRPr="00006A26" w:rsidRDefault="00006A26" w:rsidP="00006A26">
      <w:pPr>
        <w:tabs>
          <w:tab w:val="left" w:pos="3156"/>
        </w:tabs>
        <w:ind w:left="360"/>
        <w:rPr>
          <w:color w:val="4472C4" w:themeColor="accent1"/>
        </w:rPr>
      </w:pPr>
      <w:r w:rsidRPr="00006A26">
        <w:rPr>
          <w:color w:val="4472C4" w:themeColor="accent1"/>
        </w:rPr>
        <w:t xml:space="preserve">Chaque culture façonne, structure et limite le développement et l’expression de la sexualité (permissive  </w:t>
      </w:r>
      <w:r w:rsidRPr="00006A26">
        <w:rPr>
          <w:color w:val="4472C4" w:themeColor="accent1"/>
        </w:rPr>
        <w:sym w:font="Symbol" w:char="F0DB"/>
      </w:r>
      <w:r w:rsidRPr="00006A26">
        <w:rPr>
          <w:color w:val="4472C4" w:themeColor="accent1"/>
        </w:rPr>
        <w:t xml:space="preserve"> restrictive).</w:t>
      </w:r>
    </w:p>
    <w:p w:rsidR="00006A26" w:rsidRDefault="00006A26" w:rsidP="00320E00">
      <w:pPr>
        <w:tabs>
          <w:tab w:val="left" w:pos="3156"/>
        </w:tabs>
        <w:ind w:left="360"/>
        <w:rPr>
          <w:b/>
          <w:color w:val="4472C4" w:themeColor="accent1"/>
        </w:rPr>
      </w:pPr>
      <w:r>
        <w:rPr>
          <w:color w:val="4472C4" w:themeColor="accent1"/>
        </w:rPr>
        <w:t>-</w:t>
      </w:r>
    </w:p>
    <w:p w:rsidR="00006A26" w:rsidRDefault="00006A26" w:rsidP="00006A26">
      <w:pPr>
        <w:tabs>
          <w:tab w:val="left" w:pos="3156"/>
        </w:tabs>
        <w:ind w:left="360"/>
        <w:rPr>
          <w:b/>
          <w:color w:val="4472C4" w:themeColor="accent1"/>
        </w:rPr>
      </w:pPr>
    </w:p>
    <w:p w:rsidR="00006A26" w:rsidRDefault="00320E00" w:rsidP="00006A26">
      <w:pPr>
        <w:tabs>
          <w:tab w:val="left" w:pos="3156"/>
        </w:tabs>
        <w:ind w:left="360"/>
        <w:rPr>
          <w:i/>
          <w:color w:val="4472C4" w:themeColor="accent1"/>
        </w:rPr>
      </w:pPr>
      <w:r>
        <w:rPr>
          <w:i/>
          <w:color w:val="4472C4" w:themeColor="accent1"/>
        </w:rPr>
        <w:t>exemple</w:t>
      </w:r>
      <w:r w:rsidR="00006A26" w:rsidRPr="00006A26">
        <w:rPr>
          <w:i/>
          <w:color w:val="4472C4" w:themeColor="accent1"/>
        </w:rPr>
        <w:t xml:space="preserve">-dans une </w:t>
      </w:r>
      <w:r w:rsidRPr="00006A26">
        <w:rPr>
          <w:i/>
          <w:color w:val="4472C4" w:themeColor="accent1"/>
        </w:rPr>
        <w:t>société</w:t>
      </w:r>
      <w:r w:rsidR="00006A26" w:rsidRPr="00006A26">
        <w:rPr>
          <w:i/>
          <w:color w:val="4472C4" w:themeColor="accent1"/>
        </w:rPr>
        <w:t xml:space="preserve"> </w:t>
      </w:r>
      <w:r w:rsidRPr="00006A26">
        <w:rPr>
          <w:i/>
          <w:color w:val="4472C4" w:themeColor="accent1"/>
        </w:rPr>
        <w:t>patriarcale</w:t>
      </w:r>
      <w:r w:rsidR="00006A26" w:rsidRPr="00006A26">
        <w:rPr>
          <w:i/>
          <w:color w:val="4472C4" w:themeColor="accent1"/>
        </w:rPr>
        <w:t xml:space="preserve"> les jeunes garçons doivent faire des fellations aux hommes plus vieux pour optimiser leur capacité en tant qu</w:t>
      </w:r>
      <w:r w:rsidR="00F316F4">
        <w:rPr>
          <w:i/>
          <w:color w:val="4472C4" w:themeColor="accent1"/>
        </w:rPr>
        <w:t xml:space="preserve">e </w:t>
      </w:r>
      <w:r w:rsidR="00006A26" w:rsidRPr="00006A26">
        <w:rPr>
          <w:i/>
          <w:color w:val="4472C4" w:themeColor="accent1"/>
        </w:rPr>
        <w:t>guerrier</w:t>
      </w:r>
      <w:r w:rsidR="00006A26">
        <w:rPr>
          <w:i/>
          <w:color w:val="4472C4" w:themeColor="accent1"/>
        </w:rPr>
        <w:t xml:space="preserve"> mais sans avoir une relation ou être attiré par les hommes. ( pas de plaisir )  et </w:t>
      </w:r>
      <w:r>
        <w:rPr>
          <w:i/>
          <w:color w:val="4472C4" w:themeColor="accent1"/>
        </w:rPr>
        <w:t>aliénation</w:t>
      </w:r>
      <w:r w:rsidR="00006A26">
        <w:rPr>
          <w:i/>
          <w:color w:val="4472C4" w:themeColor="accent1"/>
        </w:rPr>
        <w:t xml:space="preserve"> des membres de la pratique qui refusent d faire les fellations </w:t>
      </w:r>
    </w:p>
    <w:p w:rsidR="007C5D8B" w:rsidRDefault="00804A36" w:rsidP="00006A26">
      <w:pPr>
        <w:tabs>
          <w:tab w:val="left" w:pos="3156"/>
        </w:tabs>
        <w:ind w:left="360"/>
        <w:rPr>
          <w:b/>
          <w:color w:val="70AD47" w:themeColor="accent6"/>
        </w:rPr>
      </w:pPr>
      <w:r w:rsidRPr="00EB3179">
        <w:rPr>
          <w:b/>
          <w:color w:val="70AD47" w:themeColor="accent6"/>
        </w:rPr>
        <w:t xml:space="preserve">3)Les différences culturelles des comportements </w:t>
      </w:r>
      <w:proofErr w:type="spellStart"/>
      <w:r w:rsidRPr="00EB3179">
        <w:rPr>
          <w:b/>
          <w:color w:val="70AD47" w:themeColor="accent6"/>
        </w:rPr>
        <w:t>seuxu</w:t>
      </w:r>
      <w:r w:rsidR="00EB3179">
        <w:rPr>
          <w:b/>
          <w:color w:val="70AD47" w:themeColor="accent6"/>
        </w:rPr>
        <w:t>e</w:t>
      </w:r>
      <w:r w:rsidRPr="00EB3179">
        <w:rPr>
          <w:b/>
          <w:color w:val="70AD47" w:themeColor="accent6"/>
        </w:rPr>
        <w:t>ls</w:t>
      </w:r>
      <w:proofErr w:type="spellEnd"/>
      <w:r w:rsidRPr="00EB3179">
        <w:rPr>
          <w:b/>
          <w:color w:val="70AD47" w:themeColor="accent6"/>
        </w:rPr>
        <w:t xml:space="preserve"> dans le monde </w:t>
      </w:r>
    </w:p>
    <w:p w:rsidR="00EB3179" w:rsidRPr="00EB3179" w:rsidRDefault="00EB3179" w:rsidP="00EB3179">
      <w:pPr>
        <w:tabs>
          <w:tab w:val="left" w:pos="3156"/>
        </w:tabs>
        <w:ind w:left="360"/>
        <w:rPr>
          <w:color w:val="4472C4" w:themeColor="accent1"/>
        </w:rPr>
      </w:pPr>
      <w:r w:rsidRPr="00EB3179">
        <w:rPr>
          <w:color w:val="7030A0"/>
        </w:rPr>
        <w:t>Soulignent l’importance de l’acquis ou de l’apprentissage pour expliquer la diversité sexuelle</w:t>
      </w:r>
      <w:r w:rsidRPr="00EB3179">
        <w:rPr>
          <w:color w:val="4472C4" w:themeColor="accent1"/>
        </w:rPr>
        <w:t>.</w:t>
      </w:r>
      <w:r>
        <w:rPr>
          <w:color w:val="4472C4" w:themeColor="accent1"/>
        </w:rPr>
        <w:t xml:space="preserve"> :il est donc important de connaître les normes sexuelles dans le monde  ( le corps de la femme n’est pas vue de la même façon partout dans le monde, des caractéristiques biologiques ont un effet sur la façon dont on est socialisé mais les </w:t>
      </w:r>
      <w:proofErr w:type="spellStart"/>
      <w:r>
        <w:rPr>
          <w:color w:val="4472C4" w:themeColor="accent1"/>
        </w:rPr>
        <w:t>connsissances</w:t>
      </w:r>
      <w:proofErr w:type="spellEnd"/>
      <w:r>
        <w:rPr>
          <w:color w:val="4472C4" w:themeColor="accent1"/>
        </w:rPr>
        <w:t xml:space="preserve"> sexuelles sont dues à l’environnement</w:t>
      </w:r>
    </w:p>
    <w:p w:rsidR="00EB3179" w:rsidRPr="00EB3179" w:rsidRDefault="00EB3179" w:rsidP="00EB3179">
      <w:pPr>
        <w:tabs>
          <w:tab w:val="left" w:pos="3156"/>
        </w:tabs>
        <w:ind w:left="360"/>
        <w:rPr>
          <w:color w:val="7030A0"/>
        </w:rPr>
      </w:pPr>
    </w:p>
    <w:p w:rsidR="00EB3179" w:rsidRPr="00EB3179" w:rsidRDefault="00EB3179" w:rsidP="00EB3179">
      <w:pPr>
        <w:tabs>
          <w:tab w:val="left" w:pos="3156"/>
        </w:tabs>
        <w:ind w:left="360"/>
        <w:rPr>
          <w:color w:val="4472C4" w:themeColor="accent1"/>
        </w:rPr>
      </w:pPr>
      <w:r w:rsidRPr="00EB3179">
        <w:rPr>
          <w:color w:val="7030A0"/>
        </w:rPr>
        <w:t>Nous permettent de comprendre l’influence sociale sur le comportement sexuel de l’individu</w:t>
      </w:r>
      <w:r>
        <w:rPr>
          <w:color w:val="7030A0"/>
        </w:rPr>
        <w:t> </w:t>
      </w:r>
      <w:r w:rsidRPr="00EB3179">
        <w:rPr>
          <w:color w:val="4472C4" w:themeColor="accent1"/>
        </w:rPr>
        <w:t xml:space="preserve">: En chine  :Loi un couple un enfant , plus valorisé d’avoir un garçons et moins valorisé d’avoir une fille , ensuite les parents pratiquent l’avortement des files , ensuite on a interdit les avortements  mais les parents ont commencé à </w:t>
      </w:r>
      <w:proofErr w:type="spellStart"/>
      <w:r w:rsidRPr="00EB3179">
        <w:rPr>
          <w:color w:val="4472C4" w:themeColor="accent1"/>
        </w:rPr>
        <w:t>tué</w:t>
      </w:r>
      <w:proofErr w:type="spellEnd"/>
      <w:r w:rsidRPr="00EB3179">
        <w:rPr>
          <w:color w:val="4472C4" w:themeColor="accent1"/>
        </w:rPr>
        <w:t xml:space="preserve"> les filles ( génocides) mais plus d’homme que de femme donc certains hommes ne trouvaient pas de femmes car les femmes choisissaient les hommes les plus riches,  Ensuite marché du sexe a </w:t>
      </w:r>
      <w:proofErr w:type="spellStart"/>
      <w:r w:rsidRPr="00EB3179">
        <w:rPr>
          <w:color w:val="4472C4" w:themeColor="accent1"/>
        </w:rPr>
        <w:t>explos</w:t>
      </w:r>
      <w:proofErr w:type="spellEnd"/>
    </w:p>
    <w:p w:rsidR="00EB3179" w:rsidRPr="00EB3179" w:rsidRDefault="00EB3179" w:rsidP="00EB3179">
      <w:pPr>
        <w:tabs>
          <w:tab w:val="left" w:pos="3156"/>
        </w:tabs>
        <w:ind w:left="360"/>
        <w:rPr>
          <w:color w:val="7030A0"/>
        </w:rPr>
      </w:pPr>
    </w:p>
    <w:p w:rsidR="00EB3179" w:rsidRPr="00EB3179" w:rsidRDefault="00EB3179" w:rsidP="00EB3179">
      <w:pPr>
        <w:tabs>
          <w:tab w:val="left" w:pos="3156"/>
        </w:tabs>
        <w:ind w:left="360"/>
        <w:rPr>
          <w:color w:val="7030A0"/>
        </w:rPr>
      </w:pPr>
      <w:r w:rsidRPr="00EB3179">
        <w:rPr>
          <w:color w:val="7030A0"/>
        </w:rPr>
        <w:t>Nous montrent comment les attitudes, les coutumes et les croyances sexuelles apprises donne à l’individu UN SENS à son comportement sexuel</w:t>
      </w:r>
      <w:r w:rsidR="00CE593D">
        <w:rPr>
          <w:color w:val="7030A0"/>
        </w:rPr>
        <w:t> :</w:t>
      </w:r>
    </w:p>
    <w:p w:rsidR="00EB3179" w:rsidRDefault="00EB3179" w:rsidP="00EB3179">
      <w:pPr>
        <w:tabs>
          <w:tab w:val="left" w:pos="3156"/>
        </w:tabs>
        <w:ind w:left="360"/>
        <w:rPr>
          <w:color w:val="4472C4" w:themeColor="accent1"/>
        </w:rPr>
      </w:pPr>
      <w:r w:rsidRPr="00EB3179">
        <w:rPr>
          <w:color w:val="4472C4" w:themeColor="accent1"/>
        </w:rPr>
        <w:t xml:space="preserve">En </w:t>
      </w:r>
      <w:proofErr w:type="spellStart"/>
      <w:r w:rsidRPr="00EB3179">
        <w:rPr>
          <w:color w:val="4472C4" w:themeColor="accent1"/>
        </w:rPr>
        <w:t>himalaya</w:t>
      </w:r>
      <w:proofErr w:type="spellEnd"/>
      <w:r w:rsidRPr="00EB3179">
        <w:rPr>
          <w:color w:val="4472C4" w:themeColor="accent1"/>
        </w:rPr>
        <w:t xml:space="preserve"> une tribut pensaient que les filles doivent se masturber pour  grandir</w:t>
      </w:r>
      <w:r>
        <w:rPr>
          <w:color w:val="4472C4" w:themeColor="accent1"/>
        </w:rPr>
        <w:t>/</w:t>
      </w:r>
      <w:r w:rsidRPr="00EB3179">
        <w:rPr>
          <w:color w:val="4472C4" w:themeColor="accent1"/>
        </w:rPr>
        <w:t xml:space="preserve">En </w:t>
      </w:r>
      <w:proofErr w:type="spellStart"/>
      <w:r w:rsidRPr="00EB3179">
        <w:rPr>
          <w:color w:val="4472C4" w:themeColor="accent1"/>
        </w:rPr>
        <w:t>afrique</w:t>
      </w:r>
      <w:proofErr w:type="spellEnd"/>
      <w:r w:rsidRPr="00EB3179">
        <w:rPr>
          <w:color w:val="4472C4" w:themeColor="accent1"/>
        </w:rPr>
        <w:t xml:space="preserve"> une </w:t>
      </w:r>
      <w:proofErr w:type="spellStart"/>
      <w:r w:rsidRPr="00EB3179">
        <w:rPr>
          <w:color w:val="4472C4" w:themeColor="accent1"/>
        </w:rPr>
        <w:t>tribut</w:t>
      </w:r>
      <w:proofErr w:type="spellEnd"/>
      <w:r w:rsidRPr="00EB3179">
        <w:rPr>
          <w:color w:val="4472C4" w:themeColor="accent1"/>
        </w:rPr>
        <w:t xml:space="preserve">  </w:t>
      </w:r>
      <w:proofErr w:type="spellStart"/>
      <w:r w:rsidRPr="00EB3179">
        <w:rPr>
          <w:color w:val="4472C4" w:themeColor="accent1"/>
        </w:rPr>
        <w:t>encouragaient</w:t>
      </w:r>
      <w:proofErr w:type="spellEnd"/>
      <w:r w:rsidRPr="00EB3179">
        <w:rPr>
          <w:color w:val="4472C4" w:themeColor="accent1"/>
        </w:rPr>
        <w:t xml:space="preserve">  les enfants à se masturber pour être plus fertile </w:t>
      </w:r>
      <w:r>
        <w:rPr>
          <w:color w:val="4472C4" w:themeColor="accent1"/>
        </w:rPr>
        <w:t>/</w:t>
      </w:r>
      <w:r w:rsidRPr="00EB3179">
        <w:rPr>
          <w:color w:val="4472C4" w:themeColor="accent1"/>
        </w:rPr>
        <w:t>Chaque société donne un sens au comportement</w:t>
      </w:r>
      <w:r>
        <w:rPr>
          <w:color w:val="4472C4" w:themeColor="accent1"/>
        </w:rPr>
        <w:t xml:space="preserve"> sexuelle </w:t>
      </w:r>
    </w:p>
    <w:p w:rsidR="00EB3179" w:rsidRDefault="00EB3179" w:rsidP="00EB3179">
      <w:pPr>
        <w:tabs>
          <w:tab w:val="left" w:pos="3156"/>
        </w:tabs>
        <w:ind w:left="360"/>
        <w:rPr>
          <w:color w:val="4472C4" w:themeColor="accent1"/>
        </w:rPr>
      </w:pPr>
    </w:p>
    <w:p w:rsidR="00EB3179" w:rsidRPr="00CE593D" w:rsidRDefault="00EB3179" w:rsidP="00EB3179">
      <w:pPr>
        <w:tabs>
          <w:tab w:val="left" w:pos="3156"/>
        </w:tabs>
        <w:ind w:left="360"/>
        <w:rPr>
          <w:color w:val="7030A0"/>
        </w:rPr>
      </w:pPr>
      <w:r>
        <w:rPr>
          <w:color w:val="4472C4" w:themeColor="accent1"/>
        </w:rPr>
        <w:t>-</w:t>
      </w:r>
      <w:r w:rsidRPr="00CE593D">
        <w:rPr>
          <w:color w:val="7030A0"/>
        </w:rPr>
        <w:t>Nous exposent au sens relatif de ce qui est une sexualité « normale »</w:t>
      </w:r>
      <w:r w:rsidR="00CE593D">
        <w:rPr>
          <w:color w:val="7030A0"/>
        </w:rPr>
        <w:t> </w:t>
      </w:r>
    </w:p>
    <w:p w:rsidR="00EB3179" w:rsidRPr="00CE593D" w:rsidRDefault="00EB3179" w:rsidP="00EB3179">
      <w:pPr>
        <w:tabs>
          <w:tab w:val="left" w:pos="3156"/>
        </w:tabs>
        <w:ind w:left="360"/>
        <w:rPr>
          <w:color w:val="4472C4" w:themeColor="accent1"/>
        </w:rPr>
      </w:pPr>
      <w:r>
        <w:rPr>
          <w:color w:val="4472C4" w:themeColor="accent1"/>
        </w:rPr>
        <w:t>-</w:t>
      </w:r>
      <w:r w:rsidRPr="00CE593D">
        <w:rPr>
          <w:color w:val="7030A0"/>
        </w:rPr>
        <w:t>Contribuent à la compréhension et l’appréciation des changements dramatiques des coutumes sexuelles de plusieurs cultures.</w:t>
      </w:r>
      <w:r w:rsidR="00CE593D">
        <w:rPr>
          <w:color w:val="7030A0"/>
        </w:rPr>
        <w:t> :</w:t>
      </w:r>
      <w:r w:rsidR="00CE593D" w:rsidRPr="00CE593D">
        <w:t xml:space="preserve"> </w:t>
      </w:r>
      <w:r w:rsidR="00CE593D" w:rsidRPr="00CE593D">
        <w:rPr>
          <w:color w:val="4472C4" w:themeColor="accent1"/>
        </w:rPr>
        <w:t xml:space="preserve">Quand ils ont changé de </w:t>
      </w:r>
      <w:proofErr w:type="spellStart"/>
      <w:r w:rsidR="00CE593D" w:rsidRPr="00CE593D">
        <w:rPr>
          <w:color w:val="4472C4" w:themeColor="accent1"/>
        </w:rPr>
        <w:t>regime</w:t>
      </w:r>
      <w:proofErr w:type="spellEnd"/>
      <w:r w:rsidR="00CE593D" w:rsidRPr="00CE593D">
        <w:rPr>
          <w:color w:val="4472C4" w:themeColor="accent1"/>
        </w:rPr>
        <w:t xml:space="preserve"> en </w:t>
      </w:r>
      <w:proofErr w:type="spellStart"/>
      <w:r w:rsidR="00CE593D" w:rsidRPr="00CE593D">
        <w:rPr>
          <w:color w:val="4472C4" w:themeColor="accent1"/>
        </w:rPr>
        <w:t>iran</w:t>
      </w:r>
      <w:proofErr w:type="spellEnd"/>
      <w:r w:rsidR="00CE593D" w:rsidRPr="00CE593D">
        <w:rPr>
          <w:color w:val="4472C4" w:themeColor="accent1"/>
        </w:rPr>
        <w:t xml:space="preserve"> , les femmes se </w:t>
      </w:r>
      <w:proofErr w:type="spellStart"/>
      <w:r w:rsidR="00CE593D" w:rsidRPr="00CE593D">
        <w:rPr>
          <w:color w:val="4472C4" w:themeColor="accent1"/>
        </w:rPr>
        <w:t>rerouvait</w:t>
      </w:r>
      <w:proofErr w:type="spellEnd"/>
      <w:r w:rsidR="00CE593D" w:rsidRPr="00CE593D">
        <w:rPr>
          <w:color w:val="4472C4" w:themeColor="accent1"/>
        </w:rPr>
        <w:t xml:space="preserve"> plus dans des coutume sexuelle </w:t>
      </w:r>
      <w:proofErr w:type="spellStart"/>
      <w:r w:rsidR="00CE593D" w:rsidRPr="00CE593D">
        <w:rPr>
          <w:color w:val="4472C4" w:themeColor="accent1"/>
        </w:rPr>
        <w:t>genrée</w:t>
      </w:r>
      <w:proofErr w:type="spellEnd"/>
      <w:r w:rsidR="00CE593D" w:rsidRPr="00CE593D">
        <w:rPr>
          <w:color w:val="4472C4" w:themeColor="accent1"/>
        </w:rPr>
        <w:t xml:space="preserve"> et avien moins de choix</w:t>
      </w:r>
    </w:p>
    <w:p w:rsidR="00EB3179" w:rsidRDefault="00EB3179" w:rsidP="00EB3179">
      <w:pPr>
        <w:tabs>
          <w:tab w:val="left" w:pos="3156"/>
        </w:tabs>
        <w:ind w:left="360"/>
        <w:rPr>
          <w:color w:val="4472C4" w:themeColor="accent1"/>
        </w:rPr>
      </w:pPr>
      <w:r>
        <w:rPr>
          <w:color w:val="4472C4" w:themeColor="accent1"/>
        </w:rPr>
        <w:t>-</w:t>
      </w:r>
      <w:r w:rsidRPr="00CE593D">
        <w:rPr>
          <w:color w:val="7030A0"/>
        </w:rPr>
        <w:t>Contribuent à l’analyse des problèmes liés à la sexualité dans le monde et offrent des pistes de solutions</w:t>
      </w:r>
      <w:r w:rsidRPr="00EB3179">
        <w:rPr>
          <w:color w:val="4472C4" w:themeColor="accent1"/>
        </w:rPr>
        <w:t>.</w:t>
      </w:r>
    </w:p>
    <w:p w:rsidR="00CE593D" w:rsidRPr="00CE593D" w:rsidRDefault="00CE593D" w:rsidP="00CE593D">
      <w:pPr>
        <w:tabs>
          <w:tab w:val="left" w:pos="3156"/>
        </w:tabs>
        <w:ind w:left="360"/>
        <w:rPr>
          <w:color w:val="4472C4" w:themeColor="accent1"/>
        </w:rPr>
      </w:pPr>
      <w:r w:rsidRPr="00CE593D">
        <w:rPr>
          <w:color w:val="4472C4" w:themeColor="accent1"/>
        </w:rPr>
        <w:t>On ne peut donc pas avoir le m</w:t>
      </w:r>
      <w:r>
        <w:rPr>
          <w:color w:val="4472C4" w:themeColor="accent1"/>
        </w:rPr>
        <w:t>ê</w:t>
      </w:r>
      <w:r w:rsidRPr="00CE593D">
        <w:rPr>
          <w:color w:val="4472C4" w:themeColor="accent1"/>
        </w:rPr>
        <w:t>me ty</w:t>
      </w:r>
      <w:r w:rsidR="004B5AB3">
        <w:rPr>
          <w:color w:val="4472C4" w:themeColor="accent1"/>
        </w:rPr>
        <w:t>p</w:t>
      </w:r>
      <w:r w:rsidRPr="00CE593D">
        <w:rPr>
          <w:color w:val="4472C4" w:themeColor="accent1"/>
        </w:rPr>
        <w:t xml:space="preserve">e de </w:t>
      </w:r>
      <w:proofErr w:type="spellStart"/>
      <w:r w:rsidRPr="00CE593D">
        <w:rPr>
          <w:color w:val="4472C4" w:themeColor="accent1"/>
        </w:rPr>
        <w:t>prévenion</w:t>
      </w:r>
      <w:proofErr w:type="spellEnd"/>
      <w:r w:rsidRPr="00CE593D">
        <w:rPr>
          <w:color w:val="4472C4" w:themeColor="accent1"/>
        </w:rPr>
        <w:t xml:space="preserve"> partout comme par exemple la prévention du VIH ne sera pas  la même  par exemple au Canada et en </w:t>
      </w:r>
      <w:proofErr w:type="spellStart"/>
      <w:r w:rsidRPr="00CE593D">
        <w:rPr>
          <w:color w:val="4472C4" w:themeColor="accent1"/>
        </w:rPr>
        <w:t>Éthiiopie</w:t>
      </w:r>
      <w:proofErr w:type="spellEnd"/>
    </w:p>
    <w:p w:rsidR="00CE593D" w:rsidRPr="00CE593D" w:rsidRDefault="00CE593D" w:rsidP="00CE593D">
      <w:pPr>
        <w:tabs>
          <w:tab w:val="left" w:pos="3156"/>
        </w:tabs>
        <w:ind w:left="360"/>
        <w:rPr>
          <w:color w:val="4472C4" w:themeColor="accent1"/>
        </w:rPr>
      </w:pPr>
      <w:r w:rsidRPr="00CE593D">
        <w:rPr>
          <w:color w:val="4472C4" w:themeColor="accent1"/>
          <w:highlight w:val="yellow"/>
        </w:rPr>
        <w:t>Au Canada</w:t>
      </w:r>
      <w:r w:rsidRPr="00CE593D">
        <w:rPr>
          <w:color w:val="4472C4" w:themeColor="accent1"/>
        </w:rPr>
        <w:t xml:space="preserve"> : le risque est élevé quand on a plusieurs partenaire sexuelles</w:t>
      </w:r>
    </w:p>
    <w:p w:rsidR="00CE593D" w:rsidRPr="00CE593D" w:rsidRDefault="00CE593D" w:rsidP="00CE593D">
      <w:pPr>
        <w:tabs>
          <w:tab w:val="left" w:pos="3156"/>
        </w:tabs>
        <w:ind w:left="360"/>
        <w:rPr>
          <w:color w:val="4472C4" w:themeColor="accent1"/>
        </w:rPr>
      </w:pPr>
      <w:r w:rsidRPr="00CE593D">
        <w:rPr>
          <w:color w:val="4472C4" w:themeColor="accent1"/>
          <w:highlight w:val="yellow"/>
        </w:rPr>
        <w:lastRenderedPageBreak/>
        <w:t xml:space="preserve">En </w:t>
      </w:r>
      <w:proofErr w:type="spellStart"/>
      <w:r w:rsidRPr="00CE593D">
        <w:rPr>
          <w:color w:val="4472C4" w:themeColor="accent1"/>
          <w:highlight w:val="yellow"/>
        </w:rPr>
        <w:t>afrique</w:t>
      </w:r>
      <w:proofErr w:type="spellEnd"/>
      <w:r w:rsidRPr="00CE593D">
        <w:rPr>
          <w:color w:val="4472C4" w:themeColor="accent1"/>
        </w:rPr>
        <w:t xml:space="preserve"> : Être une femme avec un mari ( qui lui a des relations sexuelles avec d’autres personnes)</w:t>
      </w:r>
    </w:p>
    <w:p w:rsidR="00EB3179" w:rsidRDefault="00EB3179" w:rsidP="00EB3179">
      <w:pPr>
        <w:tabs>
          <w:tab w:val="left" w:pos="3156"/>
        </w:tabs>
        <w:ind w:left="360"/>
        <w:rPr>
          <w:color w:val="4472C4" w:themeColor="accent1"/>
        </w:rPr>
      </w:pPr>
    </w:p>
    <w:p w:rsidR="00EB3179" w:rsidRDefault="00EB3179" w:rsidP="00EB3179">
      <w:pPr>
        <w:tabs>
          <w:tab w:val="left" w:pos="3156"/>
        </w:tabs>
        <w:ind w:left="360"/>
        <w:rPr>
          <w:color w:val="4472C4" w:themeColor="accent1"/>
        </w:rPr>
      </w:pPr>
    </w:p>
    <w:p w:rsidR="00EB3179" w:rsidRPr="00CE593D" w:rsidRDefault="00CE593D" w:rsidP="00EB3179">
      <w:pPr>
        <w:tabs>
          <w:tab w:val="left" w:pos="3156"/>
        </w:tabs>
        <w:ind w:left="360"/>
        <w:rPr>
          <w:b/>
          <w:color w:val="70AD47" w:themeColor="accent6"/>
        </w:rPr>
      </w:pPr>
      <w:r w:rsidRPr="00CE593D">
        <w:rPr>
          <w:b/>
          <w:color w:val="70AD47" w:themeColor="accent6"/>
        </w:rPr>
        <w:t xml:space="preserve">4)Trois sociétés </w:t>
      </w:r>
    </w:p>
    <w:p w:rsidR="00CE593D" w:rsidRPr="00CE593D" w:rsidRDefault="00CE593D" w:rsidP="00CE593D">
      <w:pPr>
        <w:pStyle w:val="Paragraphedeliste"/>
        <w:numPr>
          <w:ilvl w:val="0"/>
          <w:numId w:val="2"/>
        </w:numPr>
        <w:tabs>
          <w:tab w:val="left" w:pos="3156"/>
        </w:tabs>
        <w:rPr>
          <w:color w:val="4472C4" w:themeColor="accent1"/>
        </w:rPr>
      </w:pPr>
      <w:proofErr w:type="spellStart"/>
      <w:r>
        <w:rPr>
          <w:b/>
          <w:color w:val="ED7D31" w:themeColor="accent2"/>
        </w:rPr>
        <w:t>Mangalïens</w:t>
      </w:r>
      <w:proofErr w:type="spellEnd"/>
      <w:r>
        <w:rPr>
          <w:b/>
          <w:color w:val="ED7D31" w:themeColor="accent2"/>
        </w:rPr>
        <w:t xml:space="preserve"> des </w:t>
      </w:r>
      <w:proofErr w:type="spellStart"/>
      <w:r>
        <w:rPr>
          <w:b/>
          <w:color w:val="ED7D31" w:themeColor="accent2"/>
        </w:rPr>
        <w:t>Îiles</w:t>
      </w:r>
      <w:proofErr w:type="spellEnd"/>
      <w:r>
        <w:rPr>
          <w:b/>
          <w:color w:val="ED7D31" w:themeColor="accent2"/>
        </w:rPr>
        <w:t xml:space="preserve"> Cook : </w:t>
      </w:r>
      <w:r>
        <w:rPr>
          <w:color w:val="4472C4" w:themeColor="accent1"/>
        </w:rPr>
        <w:t xml:space="preserve">Marshall a constaté que </w:t>
      </w:r>
      <w:r w:rsidRPr="00CE593D">
        <w:rPr>
          <w:color w:val="4472C4" w:themeColor="accent1"/>
        </w:rPr>
        <w:t>sur leurs îles la sexualité est un sujet de conversation habituel  les activités sexuelles sont pratiqués pour des fins de procréation et de plaisir ,ils font des blagues à connotations sexuelles en publi</w:t>
      </w:r>
      <w:r>
        <w:rPr>
          <w:color w:val="4472C4" w:themeColor="accent1"/>
        </w:rPr>
        <w:t>c</w:t>
      </w:r>
      <w:r w:rsidR="004B5AB3">
        <w:rPr>
          <w:color w:val="4472C4" w:themeColor="accent1"/>
        </w:rPr>
        <w:t xml:space="preserve"> </w:t>
      </w:r>
      <w:r w:rsidRPr="00CE593D">
        <w:rPr>
          <w:color w:val="4472C4" w:themeColor="accent1"/>
        </w:rPr>
        <w:t>régulièrement , masturbation durant la petite enfant est courant</w:t>
      </w:r>
      <w:r>
        <w:rPr>
          <w:color w:val="4472C4" w:themeColor="accent1"/>
        </w:rPr>
        <w:t>e</w:t>
      </w:r>
      <w:r w:rsidRPr="00CE593D">
        <w:rPr>
          <w:color w:val="4472C4" w:themeColor="accent1"/>
        </w:rPr>
        <w:t xml:space="preserve"> et quand ils grandissent vers l’âge de 10-12 ans il y a un rite de passage ( </w:t>
      </w:r>
      <w:r w:rsidRPr="00CE593D">
        <w:rPr>
          <w:color w:val="4472C4" w:themeColor="accent1"/>
          <w:highlight w:val="yellow"/>
        </w:rPr>
        <w:t>rite</w:t>
      </w:r>
      <w:r w:rsidRPr="00CE593D">
        <w:rPr>
          <w:color w:val="4472C4" w:themeColor="accent1"/>
        </w:rPr>
        <w:t xml:space="preserve">:  </w:t>
      </w:r>
      <w:r w:rsidR="004B5AB3" w:rsidRPr="00CE593D">
        <w:rPr>
          <w:color w:val="4472C4" w:themeColor="accent1"/>
        </w:rPr>
        <w:t>quelque</w:t>
      </w:r>
      <w:r w:rsidRPr="00CE593D">
        <w:rPr>
          <w:color w:val="4472C4" w:themeColor="accent1"/>
        </w:rPr>
        <w:t xml:space="preserve"> chose qui a un aspect </w:t>
      </w:r>
      <w:r w:rsidR="004B5AB3" w:rsidRPr="00CE593D">
        <w:rPr>
          <w:color w:val="4472C4" w:themeColor="accent1"/>
        </w:rPr>
        <w:t>spirituel</w:t>
      </w:r>
      <w:r w:rsidRPr="00CE593D">
        <w:rPr>
          <w:color w:val="4472C4" w:themeColor="accent1"/>
        </w:rPr>
        <w:t xml:space="preserve"> et </w:t>
      </w:r>
      <w:r w:rsidR="004B5AB3" w:rsidRPr="00CE593D">
        <w:rPr>
          <w:color w:val="4472C4" w:themeColor="accent1"/>
        </w:rPr>
        <w:t>comportemental</w:t>
      </w:r>
      <w:r w:rsidRPr="00CE593D">
        <w:rPr>
          <w:color w:val="4472C4" w:themeColor="accent1"/>
        </w:rPr>
        <w:t xml:space="preserve"> qui va marquer une transition a une étape de la vie antérieur à un nouveau statut</w:t>
      </w:r>
      <w:r>
        <w:rPr>
          <w:color w:val="4472C4" w:themeColor="accent1"/>
        </w:rPr>
        <w:t>)</w:t>
      </w:r>
      <w:r w:rsidRPr="00CE593D">
        <w:rPr>
          <w:color w:val="4472C4" w:themeColor="accent1"/>
        </w:rPr>
        <w:t xml:space="preserve">.Les garçons subissent une modification génitale qui s’appelle </w:t>
      </w:r>
      <w:proofErr w:type="spellStart"/>
      <w:r w:rsidRPr="00CE593D">
        <w:rPr>
          <w:b/>
          <w:color w:val="4472C4" w:themeColor="accent1"/>
          <w:highlight w:val="yellow"/>
        </w:rPr>
        <w:t>superincision</w:t>
      </w:r>
      <w:proofErr w:type="spellEnd"/>
      <w:r>
        <w:rPr>
          <w:b/>
          <w:color w:val="4472C4" w:themeColor="accent1"/>
        </w:rPr>
        <w:t xml:space="preserve"> (coupure de la peau </w:t>
      </w:r>
      <w:proofErr w:type="spellStart"/>
      <w:r>
        <w:rPr>
          <w:b/>
          <w:color w:val="4472C4" w:themeColor="accent1"/>
        </w:rPr>
        <w:t>dugland</w:t>
      </w:r>
      <w:proofErr w:type="spellEnd"/>
      <w:r>
        <w:rPr>
          <w:b/>
          <w:color w:val="4472C4" w:themeColor="accent1"/>
        </w:rPr>
        <w:t>)</w:t>
      </w:r>
      <w:r w:rsidRPr="00CE593D">
        <w:rPr>
          <w:color w:val="4472C4" w:themeColor="accent1"/>
        </w:rPr>
        <w:t xml:space="preserve"> qui le fait passé d’un statut d’enfant à la période du plaisir ( gland caché au bout du </w:t>
      </w:r>
      <w:proofErr w:type="spellStart"/>
      <w:r w:rsidRPr="00CE593D">
        <w:rPr>
          <w:color w:val="4472C4" w:themeColor="accent1"/>
        </w:rPr>
        <w:t>prépus</w:t>
      </w:r>
      <w:proofErr w:type="spellEnd"/>
      <w:r w:rsidRPr="00CE593D">
        <w:rPr>
          <w:color w:val="4472C4" w:themeColor="accent1"/>
        </w:rPr>
        <w:t xml:space="preserve"> </w:t>
      </w:r>
      <w:r w:rsidR="001936A2">
        <w:rPr>
          <w:color w:val="4472C4" w:themeColor="accent1"/>
        </w:rPr>
        <w:t xml:space="preserve">) celui qu’on </w:t>
      </w:r>
      <w:proofErr w:type="spellStart"/>
      <w:r w:rsidR="001936A2">
        <w:rPr>
          <w:color w:val="4472C4" w:themeColor="accent1"/>
        </w:rPr>
        <w:t>appel</w:t>
      </w:r>
      <w:proofErr w:type="spellEnd"/>
      <w:r w:rsidR="001936A2">
        <w:rPr>
          <w:color w:val="4472C4" w:themeColor="accent1"/>
        </w:rPr>
        <w:t xml:space="preserve"> « l’expert » </w:t>
      </w:r>
      <w:r w:rsidRPr="00CE593D">
        <w:rPr>
          <w:color w:val="4472C4" w:themeColor="accent1"/>
        </w:rPr>
        <w:t xml:space="preserve">pose un coquillage et prend une lame de rasoir et fait une </w:t>
      </w:r>
      <w:proofErr w:type="spellStart"/>
      <w:r w:rsidR="001936A2">
        <w:rPr>
          <w:color w:val="4472C4" w:themeColor="accent1"/>
        </w:rPr>
        <w:t>super</w:t>
      </w:r>
      <w:r w:rsidRPr="00CE593D">
        <w:rPr>
          <w:color w:val="4472C4" w:themeColor="accent1"/>
        </w:rPr>
        <w:t>incision</w:t>
      </w:r>
      <w:proofErr w:type="spellEnd"/>
      <w:r w:rsidRPr="00CE593D">
        <w:rPr>
          <w:color w:val="4472C4" w:themeColor="accent1"/>
        </w:rPr>
        <w:t xml:space="preserve"> </w:t>
      </w:r>
      <w:proofErr w:type="spellStart"/>
      <w:r w:rsidRPr="001936A2">
        <w:rPr>
          <w:b/>
          <w:color w:val="4472C4" w:themeColor="accent1"/>
          <w:u w:val="single"/>
        </w:rPr>
        <w:t>a</w:t>
      </w:r>
      <w:proofErr w:type="spellEnd"/>
      <w:r w:rsidRPr="001936A2">
        <w:rPr>
          <w:b/>
          <w:color w:val="4472C4" w:themeColor="accent1"/>
          <w:u w:val="single"/>
        </w:rPr>
        <w:t xml:space="preserve"> partir du haut</w:t>
      </w:r>
      <w:r w:rsidRPr="00CE593D">
        <w:rPr>
          <w:color w:val="4472C4" w:themeColor="accent1"/>
        </w:rPr>
        <w:t xml:space="preserve"> </w:t>
      </w:r>
      <w:r w:rsidR="001936A2">
        <w:rPr>
          <w:color w:val="4472C4" w:themeColor="accent1"/>
        </w:rPr>
        <w:t xml:space="preserve"> de l’abdomen </w:t>
      </w:r>
      <w:r w:rsidRPr="00CE593D">
        <w:rPr>
          <w:color w:val="4472C4" w:themeColor="accent1"/>
        </w:rPr>
        <w:t xml:space="preserve">pour former une cicatrice  et coupe le </w:t>
      </w:r>
      <w:proofErr w:type="spellStart"/>
      <w:r w:rsidRPr="00CE593D">
        <w:rPr>
          <w:color w:val="4472C4" w:themeColor="accent1"/>
        </w:rPr>
        <w:t>prépus</w:t>
      </w:r>
      <w:proofErr w:type="spellEnd"/>
      <w:r w:rsidRPr="00CE593D">
        <w:rPr>
          <w:color w:val="4472C4" w:themeColor="accent1"/>
        </w:rPr>
        <w:t xml:space="preserve"> pour dégager le </w:t>
      </w:r>
      <w:proofErr w:type="spellStart"/>
      <w:r w:rsidRPr="00CE593D">
        <w:rPr>
          <w:color w:val="4472C4" w:themeColor="accent1"/>
        </w:rPr>
        <w:t>prepus</w:t>
      </w:r>
      <w:proofErr w:type="spellEnd"/>
      <w:r w:rsidRPr="00CE593D">
        <w:rPr>
          <w:color w:val="4472C4" w:themeColor="accent1"/>
        </w:rPr>
        <w:t xml:space="preserve"> du gland pour permettre des orgasme plus intense ensuite pansement et isolement des </w:t>
      </w:r>
      <w:r w:rsidR="001936A2" w:rsidRPr="00CE593D">
        <w:rPr>
          <w:color w:val="4472C4" w:themeColor="accent1"/>
        </w:rPr>
        <w:t>garçons</w:t>
      </w:r>
      <w:r w:rsidRPr="00CE593D">
        <w:rPr>
          <w:color w:val="4472C4" w:themeColor="accent1"/>
        </w:rPr>
        <w:t xml:space="preserve"> pendant  </w:t>
      </w:r>
      <w:r w:rsidRPr="001936A2">
        <w:rPr>
          <w:color w:val="4472C4" w:themeColor="accent1"/>
          <w:highlight w:val="yellow"/>
        </w:rPr>
        <w:t>3 semaines</w:t>
      </w:r>
      <w:r w:rsidRPr="00CE593D">
        <w:rPr>
          <w:color w:val="4472C4" w:themeColor="accent1"/>
        </w:rPr>
        <w:t xml:space="preserve"> ,</w:t>
      </w:r>
      <w:r w:rsidR="001936A2">
        <w:rPr>
          <w:color w:val="4472C4" w:themeColor="accent1"/>
        </w:rPr>
        <w:t>il n’y a pas  de peau d’enlevé .</w:t>
      </w:r>
      <w:r w:rsidRPr="00CE593D">
        <w:rPr>
          <w:color w:val="4472C4" w:themeColor="accent1"/>
        </w:rPr>
        <w:t xml:space="preserve"> </w:t>
      </w:r>
      <w:r w:rsidR="001936A2">
        <w:rPr>
          <w:color w:val="4472C4" w:themeColor="accent1"/>
        </w:rPr>
        <w:t xml:space="preserve">Ensuite </w:t>
      </w:r>
      <w:r w:rsidRPr="00CE593D">
        <w:rPr>
          <w:color w:val="4472C4" w:themeColor="accent1"/>
        </w:rPr>
        <w:t xml:space="preserve">le </w:t>
      </w:r>
      <w:proofErr w:type="spellStart"/>
      <w:r w:rsidRPr="00CE593D">
        <w:rPr>
          <w:color w:val="4472C4" w:themeColor="accent1"/>
        </w:rPr>
        <w:t>garcons</w:t>
      </w:r>
      <w:proofErr w:type="spellEnd"/>
      <w:r w:rsidRPr="00CE593D">
        <w:rPr>
          <w:color w:val="4472C4" w:themeColor="accent1"/>
        </w:rPr>
        <w:t xml:space="preserve"> </w:t>
      </w:r>
      <w:proofErr w:type="spellStart"/>
      <w:r w:rsidRPr="00CE593D">
        <w:rPr>
          <w:color w:val="4472C4" w:themeColor="accent1"/>
        </w:rPr>
        <w:t>recoit</w:t>
      </w:r>
      <w:proofErr w:type="spellEnd"/>
      <w:r w:rsidRPr="00CE593D">
        <w:rPr>
          <w:color w:val="4472C4" w:themeColor="accent1"/>
        </w:rPr>
        <w:t xml:space="preserve"> des </w:t>
      </w:r>
      <w:r w:rsidR="001936A2" w:rsidRPr="00CE593D">
        <w:rPr>
          <w:color w:val="4472C4" w:themeColor="accent1"/>
        </w:rPr>
        <w:t>instructions</w:t>
      </w:r>
      <w:r w:rsidRPr="00CE593D">
        <w:rPr>
          <w:color w:val="4472C4" w:themeColor="accent1"/>
        </w:rPr>
        <w:t xml:space="preserve"> sur les techniques sexuelles ( comment embrasser , comment donner une stimulation buco génitale , comment caresser une femme et comment retarder leur éjaculation pour que la partenaire puisse avoir 2 à 3 orgasmes avant lui </w:t>
      </w:r>
      <w:r w:rsidR="001936A2">
        <w:rPr>
          <w:color w:val="4472C4" w:themeColor="accent1"/>
        </w:rPr>
        <w:t>)</w:t>
      </w:r>
      <w:r w:rsidRPr="00CE593D">
        <w:rPr>
          <w:color w:val="4472C4" w:themeColor="accent1"/>
        </w:rPr>
        <w:t xml:space="preserve">.Ensuite  il doit avoir une relation coïtale avec la femme experte de l’île et ensuite il peut choisir des filles de leurs âge ,  les </w:t>
      </w:r>
      <w:proofErr w:type="spellStart"/>
      <w:r w:rsidRPr="00CE593D">
        <w:rPr>
          <w:color w:val="4472C4" w:themeColor="accent1"/>
        </w:rPr>
        <w:t>mangaiens</w:t>
      </w:r>
      <w:proofErr w:type="spellEnd"/>
      <w:r w:rsidRPr="00CE593D">
        <w:rPr>
          <w:color w:val="4472C4" w:themeColor="accent1"/>
        </w:rPr>
        <w:t xml:space="preserve"> ne parlai pas d’</w:t>
      </w:r>
      <w:proofErr w:type="spellStart"/>
      <w:r w:rsidRPr="00CE593D">
        <w:rPr>
          <w:color w:val="4472C4" w:themeColor="accent1"/>
        </w:rPr>
        <w:t>homoxeualité</w:t>
      </w:r>
      <w:proofErr w:type="spellEnd"/>
      <w:r w:rsidRPr="00CE593D">
        <w:rPr>
          <w:color w:val="4472C4" w:themeColor="accent1"/>
        </w:rPr>
        <w:t xml:space="preserve"> </w:t>
      </w:r>
    </w:p>
    <w:p w:rsidR="00CE593D" w:rsidRPr="00CE593D" w:rsidRDefault="00CE593D" w:rsidP="00CE593D">
      <w:pPr>
        <w:pStyle w:val="Paragraphedeliste"/>
        <w:numPr>
          <w:ilvl w:val="0"/>
          <w:numId w:val="2"/>
        </w:numPr>
        <w:tabs>
          <w:tab w:val="left" w:pos="3156"/>
        </w:tabs>
        <w:rPr>
          <w:color w:val="4472C4" w:themeColor="accent1"/>
        </w:rPr>
      </w:pPr>
      <w:r w:rsidRPr="00CE593D">
        <w:rPr>
          <w:color w:val="4472C4" w:themeColor="accent1"/>
        </w:rPr>
        <w:t xml:space="preserve">Les filles </w:t>
      </w:r>
      <w:proofErr w:type="spellStart"/>
      <w:r w:rsidRPr="00CE593D">
        <w:rPr>
          <w:color w:val="4472C4" w:themeColor="accent1"/>
        </w:rPr>
        <w:t>quand</w:t>
      </w:r>
      <w:proofErr w:type="spellEnd"/>
      <w:r w:rsidRPr="00CE593D">
        <w:rPr>
          <w:color w:val="4472C4" w:themeColor="accent1"/>
        </w:rPr>
        <w:t xml:space="preserve"> </w:t>
      </w:r>
      <w:r w:rsidR="001936A2">
        <w:rPr>
          <w:color w:val="4472C4" w:themeColor="accent1"/>
        </w:rPr>
        <w:t xml:space="preserve"> à </w:t>
      </w:r>
      <w:r w:rsidRPr="00CE593D">
        <w:rPr>
          <w:color w:val="4472C4" w:themeColor="accent1"/>
        </w:rPr>
        <w:t xml:space="preserve">elles ont leur première menstruation vont être instruite ( </w:t>
      </w:r>
      <w:proofErr w:type="spellStart"/>
      <w:r w:rsidRPr="00CE593D">
        <w:rPr>
          <w:color w:val="4472C4" w:themeColor="accent1"/>
        </w:rPr>
        <w:t>mouvment</w:t>
      </w:r>
      <w:proofErr w:type="spellEnd"/>
      <w:r w:rsidRPr="00CE593D">
        <w:rPr>
          <w:color w:val="4472C4" w:themeColor="accent1"/>
        </w:rPr>
        <w:t xml:space="preserve"> bassins et hanches pour le mouvement pendant les relations</w:t>
      </w:r>
      <w:r>
        <w:rPr>
          <w:color w:val="4472C4" w:themeColor="accent1"/>
        </w:rPr>
        <w:t xml:space="preserve"> </w:t>
      </w:r>
      <w:r w:rsidRPr="00CE593D">
        <w:rPr>
          <w:color w:val="4472C4" w:themeColor="accent1"/>
        </w:rPr>
        <w:t xml:space="preserve">sexuelles car pour les </w:t>
      </w:r>
      <w:proofErr w:type="spellStart"/>
      <w:r w:rsidRPr="00CE593D">
        <w:rPr>
          <w:color w:val="4472C4" w:themeColor="accent1"/>
        </w:rPr>
        <w:t>les</w:t>
      </w:r>
      <w:proofErr w:type="spellEnd"/>
      <w:r w:rsidRPr="00CE593D">
        <w:rPr>
          <w:color w:val="4472C4" w:themeColor="accent1"/>
        </w:rPr>
        <w:t xml:space="preserve"> </w:t>
      </w:r>
      <w:proofErr w:type="spellStart"/>
      <w:r w:rsidRPr="00CE593D">
        <w:rPr>
          <w:color w:val="4472C4" w:themeColor="accent1"/>
        </w:rPr>
        <w:t>mangaien</w:t>
      </w:r>
      <w:proofErr w:type="spellEnd"/>
      <w:r w:rsidRPr="00CE593D">
        <w:rPr>
          <w:color w:val="4472C4" w:themeColor="accent1"/>
        </w:rPr>
        <w:t xml:space="preserve"> c’est les hanches , tissu adipeux et poil pubien qui sont considéré comme beau, ensuite </w:t>
      </w:r>
      <w:r w:rsidR="008F64C5">
        <w:rPr>
          <w:color w:val="4472C4" w:themeColor="accent1"/>
        </w:rPr>
        <w:t>ils</w:t>
      </w:r>
      <w:r w:rsidRPr="00CE593D">
        <w:rPr>
          <w:color w:val="4472C4" w:themeColor="accent1"/>
        </w:rPr>
        <w:t xml:space="preserve"> jugent de la virilité de leur partenaire ensuite elles peuvent </w:t>
      </w:r>
      <w:r w:rsidR="008F64C5" w:rsidRPr="00CE593D">
        <w:rPr>
          <w:color w:val="4472C4" w:themeColor="accent1"/>
        </w:rPr>
        <w:t>choisir</w:t>
      </w:r>
      <w:r w:rsidRPr="00CE593D">
        <w:rPr>
          <w:color w:val="4472C4" w:themeColor="accent1"/>
        </w:rPr>
        <w:t xml:space="preserve"> des partenaire de leur âge , pas d’amour ou d’attachement avec les partenaires </w:t>
      </w:r>
      <w:r w:rsidR="008F64C5" w:rsidRPr="00CE593D">
        <w:rPr>
          <w:color w:val="4472C4" w:themeColor="accent1"/>
        </w:rPr>
        <w:t>sexuelles</w:t>
      </w:r>
      <w:r w:rsidRPr="00CE593D">
        <w:rPr>
          <w:color w:val="4472C4" w:themeColor="accent1"/>
        </w:rPr>
        <w:t xml:space="preserve"> ( il s’</w:t>
      </w:r>
      <w:proofErr w:type="spellStart"/>
      <w:r w:rsidRPr="00CE593D">
        <w:rPr>
          <w:color w:val="4472C4" w:themeColor="accent1"/>
        </w:rPr>
        <w:t>aigt</w:t>
      </w:r>
      <w:proofErr w:type="spellEnd"/>
      <w:r w:rsidRPr="00CE593D">
        <w:rPr>
          <w:color w:val="4472C4" w:themeColor="accent1"/>
        </w:rPr>
        <w:t xml:space="preserve"> plus d’un jeux).Les sentiments sont </w:t>
      </w:r>
      <w:r w:rsidR="008F64C5" w:rsidRPr="00CE593D">
        <w:rPr>
          <w:color w:val="4472C4" w:themeColor="accent1"/>
        </w:rPr>
        <w:t>pris</w:t>
      </w:r>
      <w:r w:rsidRPr="00CE593D">
        <w:rPr>
          <w:color w:val="4472C4" w:themeColor="accent1"/>
        </w:rPr>
        <w:t xml:space="preserve"> en compte lors du  mariage .Mais  </w:t>
      </w:r>
      <w:r w:rsidR="001936A2" w:rsidRPr="001936A2">
        <w:rPr>
          <w:b/>
          <w:color w:val="4472C4" w:themeColor="accent1"/>
          <w:u w:val="single"/>
        </w:rPr>
        <w:t>ils</w:t>
      </w:r>
      <w:r w:rsidRPr="001936A2">
        <w:rPr>
          <w:b/>
          <w:color w:val="4472C4" w:themeColor="accent1"/>
          <w:u w:val="single"/>
        </w:rPr>
        <w:t xml:space="preserve"> ne font pas le liens entre la </w:t>
      </w:r>
      <w:r w:rsidR="008F64C5" w:rsidRPr="001936A2">
        <w:rPr>
          <w:b/>
          <w:color w:val="4472C4" w:themeColor="accent1"/>
          <w:u w:val="single"/>
        </w:rPr>
        <w:t>menstruation</w:t>
      </w:r>
      <w:r w:rsidRPr="001936A2">
        <w:rPr>
          <w:b/>
          <w:color w:val="4472C4" w:themeColor="accent1"/>
          <w:u w:val="single"/>
        </w:rPr>
        <w:t xml:space="preserve"> et la conception d’un </w:t>
      </w:r>
      <w:r w:rsidR="008F64C5" w:rsidRPr="001936A2">
        <w:rPr>
          <w:b/>
          <w:color w:val="4472C4" w:themeColor="accent1"/>
          <w:u w:val="single"/>
        </w:rPr>
        <w:t>enfant</w:t>
      </w:r>
      <w:r w:rsidR="008F64C5" w:rsidRPr="00CE593D">
        <w:rPr>
          <w:color w:val="4472C4" w:themeColor="accent1"/>
        </w:rPr>
        <w:t>, Ils</w:t>
      </w:r>
      <w:r w:rsidRPr="00CE593D">
        <w:rPr>
          <w:color w:val="4472C4" w:themeColor="accent1"/>
        </w:rPr>
        <w:t xml:space="preserve"> pensent que la conception survient quand on a des relations sexuelles répétée .La moitié des </w:t>
      </w:r>
      <w:proofErr w:type="spellStart"/>
      <w:r w:rsidRPr="00CE593D">
        <w:rPr>
          <w:color w:val="4472C4" w:themeColor="accent1"/>
        </w:rPr>
        <w:t>cop</w:t>
      </w:r>
      <w:r w:rsidR="00C6159D">
        <w:rPr>
          <w:color w:val="4472C4" w:themeColor="accent1"/>
        </w:rPr>
        <w:t>l</w:t>
      </w:r>
      <w:r w:rsidRPr="00CE593D">
        <w:rPr>
          <w:color w:val="4472C4" w:themeColor="accent1"/>
        </w:rPr>
        <w:t>es</w:t>
      </w:r>
      <w:proofErr w:type="spellEnd"/>
      <w:r w:rsidRPr="00CE593D">
        <w:rPr>
          <w:color w:val="4472C4" w:themeColor="accent1"/>
        </w:rPr>
        <w:t xml:space="preserve"> se font apr</w:t>
      </w:r>
      <w:r w:rsidR="008F64C5">
        <w:rPr>
          <w:color w:val="4472C4" w:themeColor="accent1"/>
        </w:rPr>
        <w:t>è</w:t>
      </w:r>
      <w:r w:rsidRPr="00CE593D">
        <w:rPr>
          <w:color w:val="4472C4" w:themeColor="accent1"/>
        </w:rPr>
        <w:t xml:space="preserve">s que la file soit enceinte ou après qu’elle est donné naissance aux enfants .Quand la femme avait un enfant </w:t>
      </w:r>
      <w:proofErr w:type="spellStart"/>
      <w:r w:rsidRPr="00CE593D">
        <w:rPr>
          <w:color w:val="4472C4" w:themeColor="accent1"/>
        </w:rPr>
        <w:t>ca</w:t>
      </w:r>
      <w:proofErr w:type="spellEnd"/>
      <w:r w:rsidRPr="00CE593D">
        <w:rPr>
          <w:color w:val="4472C4" w:themeColor="accent1"/>
        </w:rPr>
        <w:t xml:space="preserve"> avait un effet bénéfique sur les relations sexuelles dans le couple .Chez les </w:t>
      </w:r>
      <w:proofErr w:type="spellStart"/>
      <w:r w:rsidRPr="00CE593D">
        <w:rPr>
          <w:color w:val="4472C4" w:themeColor="accent1"/>
        </w:rPr>
        <w:t>mangaien</w:t>
      </w:r>
      <w:proofErr w:type="spellEnd"/>
      <w:r w:rsidRPr="00CE593D">
        <w:rPr>
          <w:color w:val="4472C4" w:themeColor="accent1"/>
        </w:rPr>
        <w:t xml:space="preserve"> la </w:t>
      </w:r>
      <w:r w:rsidR="008F64C5" w:rsidRPr="00CE593D">
        <w:rPr>
          <w:color w:val="4472C4" w:themeColor="accent1"/>
        </w:rPr>
        <w:t>dépression</w:t>
      </w:r>
      <w:r w:rsidRPr="00CE593D">
        <w:rPr>
          <w:color w:val="4472C4" w:themeColor="accent1"/>
        </w:rPr>
        <w:t xml:space="preserve"> </w:t>
      </w:r>
      <w:proofErr w:type="spellStart"/>
      <w:r w:rsidRPr="00CE593D">
        <w:rPr>
          <w:color w:val="4472C4" w:themeColor="accent1"/>
        </w:rPr>
        <w:t>post-patrum</w:t>
      </w:r>
      <w:proofErr w:type="spellEnd"/>
      <w:r w:rsidRPr="00CE593D">
        <w:rPr>
          <w:color w:val="4472C4" w:themeColor="accent1"/>
        </w:rPr>
        <w:t xml:space="preserve"> durait juste quelque jour et ensuite ils avaient le doit de reprendre  les relations sexuelles </w:t>
      </w:r>
    </w:p>
    <w:p w:rsidR="00CE593D" w:rsidRPr="00CE593D" w:rsidRDefault="00CE593D" w:rsidP="00CE593D">
      <w:pPr>
        <w:pStyle w:val="Paragraphedeliste"/>
        <w:tabs>
          <w:tab w:val="left" w:pos="3156"/>
        </w:tabs>
        <w:rPr>
          <w:color w:val="4472C4" w:themeColor="accent1"/>
        </w:rPr>
      </w:pPr>
      <w:r w:rsidRPr="00CE593D">
        <w:rPr>
          <w:color w:val="4472C4" w:themeColor="accent1"/>
        </w:rPr>
        <w:t>De 18 a 31: rapport sexuel chaque soir avec des orgasme 3 fois pour les hommes et les femmes</w:t>
      </w:r>
    </w:p>
    <w:p w:rsidR="00CE593D" w:rsidRPr="00CE593D" w:rsidRDefault="00CE593D" w:rsidP="00CE593D">
      <w:pPr>
        <w:pStyle w:val="Paragraphedeliste"/>
        <w:tabs>
          <w:tab w:val="left" w:pos="3156"/>
        </w:tabs>
        <w:rPr>
          <w:color w:val="4472C4" w:themeColor="accent1"/>
        </w:rPr>
      </w:pPr>
      <w:r w:rsidRPr="00CE593D">
        <w:rPr>
          <w:color w:val="4472C4" w:themeColor="accent1"/>
        </w:rPr>
        <w:t>Et pour les plus  40 ans : 2 à 3 fois par semaine avec orgasme 1 Fois</w:t>
      </w:r>
    </w:p>
    <w:p w:rsidR="00CE593D" w:rsidRPr="00CE593D" w:rsidRDefault="00CE593D" w:rsidP="00CE593D">
      <w:pPr>
        <w:pStyle w:val="Paragraphedeliste"/>
        <w:tabs>
          <w:tab w:val="left" w:pos="3156"/>
        </w:tabs>
        <w:rPr>
          <w:color w:val="4472C4" w:themeColor="accent1"/>
        </w:rPr>
      </w:pPr>
      <w:r w:rsidRPr="00CE593D">
        <w:rPr>
          <w:color w:val="4472C4" w:themeColor="accent1"/>
        </w:rPr>
        <w:t xml:space="preserve">Dans la relation sexuelle c’est la durée qui prime et le plaisir qui prime </w:t>
      </w:r>
    </w:p>
    <w:p w:rsidR="00CE593D" w:rsidRPr="00CE593D" w:rsidRDefault="00CE593D" w:rsidP="00CE593D">
      <w:pPr>
        <w:pStyle w:val="Paragraphedeliste"/>
        <w:tabs>
          <w:tab w:val="left" w:pos="3156"/>
        </w:tabs>
        <w:rPr>
          <w:color w:val="4472C4" w:themeColor="accent1"/>
        </w:rPr>
      </w:pPr>
      <w:r w:rsidRPr="00CE593D">
        <w:rPr>
          <w:color w:val="4472C4" w:themeColor="accent1"/>
        </w:rPr>
        <w:t xml:space="preserve">Seulement 1% des femme </w:t>
      </w:r>
      <w:r w:rsidR="008F64C5" w:rsidRPr="00CE593D">
        <w:rPr>
          <w:color w:val="4472C4" w:themeColor="accent1"/>
        </w:rPr>
        <w:t>était</w:t>
      </w:r>
      <w:r w:rsidRPr="00CE593D">
        <w:rPr>
          <w:color w:val="4472C4" w:themeColor="accent1"/>
        </w:rPr>
        <w:t xml:space="preserve"> vierge et c’</w:t>
      </w:r>
      <w:r w:rsidR="008F64C5" w:rsidRPr="00CE593D">
        <w:rPr>
          <w:color w:val="4472C4" w:themeColor="accent1"/>
        </w:rPr>
        <w:t>était</w:t>
      </w:r>
      <w:r w:rsidRPr="00CE593D">
        <w:rPr>
          <w:color w:val="4472C4" w:themeColor="accent1"/>
        </w:rPr>
        <w:t xml:space="preserve"> souvent les filles des chefs </w:t>
      </w:r>
    </w:p>
    <w:p w:rsidR="00CE593D" w:rsidRPr="00CE593D" w:rsidRDefault="00CE593D" w:rsidP="00CE593D">
      <w:pPr>
        <w:pStyle w:val="Paragraphedeliste"/>
        <w:tabs>
          <w:tab w:val="left" w:pos="3156"/>
        </w:tabs>
        <w:rPr>
          <w:color w:val="4472C4" w:themeColor="accent1"/>
        </w:rPr>
      </w:pPr>
      <w:r w:rsidRPr="00CE593D">
        <w:rPr>
          <w:color w:val="4472C4" w:themeColor="accent1"/>
        </w:rPr>
        <w:t>5% des  divorces et la croyance populaire est que la fille retrouve son premier</w:t>
      </w:r>
      <w:r w:rsidR="008F64C5">
        <w:rPr>
          <w:color w:val="4472C4" w:themeColor="accent1"/>
        </w:rPr>
        <w:t xml:space="preserve"> enfant</w:t>
      </w:r>
      <w:r w:rsidRPr="00CE593D">
        <w:rPr>
          <w:color w:val="4472C4" w:themeColor="accent1"/>
        </w:rPr>
        <w:t xml:space="preserve"> (PEU D’ANXIÉTÉ , SOCIÉTÉ PERMISSSIVE) </w:t>
      </w:r>
    </w:p>
    <w:p w:rsidR="00CE593D" w:rsidRPr="008F64C5" w:rsidRDefault="008F64C5" w:rsidP="008F64C5">
      <w:pPr>
        <w:pStyle w:val="Paragraphedeliste"/>
        <w:numPr>
          <w:ilvl w:val="0"/>
          <w:numId w:val="2"/>
        </w:numPr>
        <w:tabs>
          <w:tab w:val="left" w:pos="3156"/>
        </w:tabs>
        <w:rPr>
          <w:b/>
          <w:color w:val="ED7D31" w:themeColor="accent2"/>
        </w:rPr>
      </w:pPr>
      <w:r w:rsidRPr="008F64C5">
        <w:rPr>
          <w:b/>
          <w:color w:val="ED7D31" w:themeColor="accent2"/>
        </w:rPr>
        <w:lastRenderedPageBreak/>
        <w:t>Les Danis de la Nouvelle -Guinée</w:t>
      </w:r>
    </w:p>
    <w:p w:rsidR="008F64C5" w:rsidRPr="008F64C5" w:rsidRDefault="008F64C5" w:rsidP="008F64C5">
      <w:pPr>
        <w:tabs>
          <w:tab w:val="left" w:pos="3156"/>
        </w:tabs>
        <w:rPr>
          <w:color w:val="4472C4" w:themeColor="accent1"/>
        </w:rPr>
      </w:pPr>
      <w:r>
        <w:rPr>
          <w:color w:val="4472C4" w:themeColor="accent1"/>
        </w:rPr>
        <w:t>-</w:t>
      </w:r>
      <w:proofErr w:type="spellStart"/>
      <w:r>
        <w:rPr>
          <w:color w:val="4472C4" w:themeColor="accent1"/>
        </w:rPr>
        <w:t>C</w:t>
      </w:r>
      <w:r w:rsidRPr="008F64C5">
        <w:rPr>
          <w:color w:val="4472C4" w:themeColor="accent1"/>
        </w:rPr>
        <w:t>oral</w:t>
      </w:r>
      <w:proofErr w:type="spellEnd"/>
      <w:r w:rsidRPr="008F64C5">
        <w:rPr>
          <w:color w:val="4472C4" w:themeColor="accent1"/>
        </w:rPr>
        <w:t xml:space="preserve">  Heider</w:t>
      </w:r>
    </w:p>
    <w:p w:rsidR="008F64C5" w:rsidRPr="008F64C5" w:rsidRDefault="008F64C5" w:rsidP="008F64C5">
      <w:pPr>
        <w:tabs>
          <w:tab w:val="left" w:pos="3156"/>
        </w:tabs>
        <w:ind w:left="360"/>
        <w:rPr>
          <w:color w:val="4472C4" w:themeColor="accent1"/>
        </w:rPr>
      </w:pPr>
      <w:r w:rsidRPr="008F64C5">
        <w:rPr>
          <w:color w:val="4472C4" w:themeColor="accent1"/>
        </w:rPr>
        <w:t xml:space="preserve">Milieu primitif </w:t>
      </w:r>
      <w:r w:rsidRPr="008F64C5">
        <w:rPr>
          <w:color w:val="4472C4" w:themeColor="accent1"/>
          <w:highlight w:val="yellow"/>
        </w:rPr>
        <w:t>,société patriarcale</w:t>
      </w:r>
      <w:r w:rsidRPr="008F64C5">
        <w:rPr>
          <w:color w:val="4472C4" w:themeColor="accent1"/>
        </w:rPr>
        <w:t xml:space="preserve"> , ou la polygamie est très rependue (polygynie :un homme qui marie plusieurs femmes )Ils ont très peu d’intérêt pour la sexualité , cet aspect de la vie les occupe très peu , donc il a eu </w:t>
      </w:r>
      <w:r w:rsidRPr="008F64C5">
        <w:rPr>
          <w:color w:val="4472C4" w:themeColor="accent1"/>
          <w:highlight w:val="yellow"/>
        </w:rPr>
        <w:t>une hypothèses</w:t>
      </w:r>
      <w:r>
        <w:rPr>
          <w:color w:val="4472C4" w:themeColor="accent1"/>
        </w:rPr>
        <w:t> :</w:t>
      </w:r>
      <w:r w:rsidRPr="008F64C5">
        <w:rPr>
          <w:color w:val="4472C4" w:themeColor="accent1"/>
        </w:rPr>
        <w:t xml:space="preserve"> les </w:t>
      </w:r>
      <w:r>
        <w:rPr>
          <w:color w:val="4472C4" w:themeColor="accent1"/>
        </w:rPr>
        <w:t>D</w:t>
      </w:r>
      <w:r w:rsidRPr="008F64C5">
        <w:rPr>
          <w:color w:val="4472C4" w:themeColor="accent1"/>
        </w:rPr>
        <w:t xml:space="preserve">anis ne croyait pas </w:t>
      </w:r>
      <w:proofErr w:type="spellStart"/>
      <w:r w:rsidRPr="008F64C5">
        <w:rPr>
          <w:color w:val="4472C4" w:themeColor="accent1"/>
        </w:rPr>
        <w:t>a</w:t>
      </w:r>
      <w:proofErr w:type="spellEnd"/>
      <w:r w:rsidRPr="008F64C5">
        <w:rPr>
          <w:color w:val="4472C4" w:themeColor="accent1"/>
        </w:rPr>
        <w:t xml:space="preserve"> l’instinct sexuel ( biologique ) .Pour les Danis ce n</w:t>
      </w:r>
      <w:r>
        <w:rPr>
          <w:color w:val="4472C4" w:themeColor="accent1"/>
        </w:rPr>
        <w:t>’</w:t>
      </w:r>
      <w:r w:rsidR="000E01ED" w:rsidRPr="008F64C5">
        <w:rPr>
          <w:color w:val="4472C4" w:themeColor="accent1"/>
        </w:rPr>
        <w:t>était</w:t>
      </w:r>
      <w:r w:rsidRPr="008F64C5">
        <w:rPr>
          <w:color w:val="4472C4" w:themeColor="accent1"/>
        </w:rPr>
        <w:t xml:space="preserve"> ni un besoin ni un </w:t>
      </w:r>
      <w:proofErr w:type="spellStart"/>
      <w:r w:rsidRPr="008F64C5">
        <w:rPr>
          <w:color w:val="4472C4" w:themeColor="accent1"/>
        </w:rPr>
        <w:t>insctinct.Chez</w:t>
      </w:r>
      <w:proofErr w:type="spellEnd"/>
      <w:r w:rsidRPr="008F64C5">
        <w:rPr>
          <w:color w:val="4472C4" w:themeColor="accent1"/>
        </w:rPr>
        <w:t xml:space="preserve"> les </w:t>
      </w:r>
      <w:proofErr w:type="spellStart"/>
      <w:r w:rsidRPr="008F64C5">
        <w:rPr>
          <w:color w:val="4472C4" w:themeColor="accent1"/>
        </w:rPr>
        <w:t>danis</w:t>
      </w:r>
      <w:proofErr w:type="spellEnd"/>
      <w:r w:rsidRPr="008F64C5">
        <w:rPr>
          <w:color w:val="4472C4" w:themeColor="accent1"/>
        </w:rPr>
        <w:t xml:space="preserve"> les filles et les garçons s</w:t>
      </w:r>
      <w:r>
        <w:rPr>
          <w:color w:val="4472C4" w:themeColor="accent1"/>
        </w:rPr>
        <w:t>o</w:t>
      </w:r>
      <w:r w:rsidRPr="008F64C5">
        <w:rPr>
          <w:color w:val="4472C4" w:themeColor="accent1"/>
        </w:rPr>
        <w:t xml:space="preserve">nt séparé et ont très peu de contact </w:t>
      </w:r>
      <w:r>
        <w:rPr>
          <w:color w:val="4472C4" w:themeColor="accent1"/>
        </w:rPr>
        <w:t>.L</w:t>
      </w:r>
      <w:r w:rsidRPr="008F64C5">
        <w:rPr>
          <w:color w:val="4472C4" w:themeColor="accent1"/>
        </w:rPr>
        <w:t>es filles font des t</w:t>
      </w:r>
      <w:r>
        <w:rPr>
          <w:color w:val="4472C4" w:themeColor="accent1"/>
        </w:rPr>
        <w:t>âch</w:t>
      </w:r>
      <w:r w:rsidRPr="008F64C5">
        <w:rPr>
          <w:color w:val="4472C4" w:themeColor="accent1"/>
        </w:rPr>
        <w:t xml:space="preserve">es avec les tantes ,mères et les garçons avec leurs pères oncles </w:t>
      </w:r>
      <w:proofErr w:type="spellStart"/>
      <w:r w:rsidRPr="008F64C5">
        <w:rPr>
          <w:color w:val="4472C4" w:themeColor="accent1"/>
        </w:rPr>
        <w:t>ect</w:t>
      </w:r>
      <w:proofErr w:type="spellEnd"/>
      <w:r w:rsidRPr="008F64C5">
        <w:rPr>
          <w:color w:val="4472C4" w:themeColor="accent1"/>
        </w:rPr>
        <w:t xml:space="preserve">..Ils font des  cérémonies mariage de groupe : </w:t>
      </w:r>
      <w:proofErr w:type="spellStart"/>
      <w:r w:rsidRPr="008F64C5">
        <w:rPr>
          <w:color w:val="4472C4" w:themeColor="accent1"/>
        </w:rPr>
        <w:t>a</w:t>
      </w:r>
      <w:proofErr w:type="spellEnd"/>
      <w:r w:rsidRPr="008F64C5">
        <w:rPr>
          <w:color w:val="4472C4" w:themeColor="accent1"/>
        </w:rPr>
        <w:t xml:space="preserve"> chaque 4 ans ils rassemble </w:t>
      </w:r>
      <w:proofErr w:type="spellStart"/>
      <w:r w:rsidRPr="008F64C5">
        <w:rPr>
          <w:color w:val="4472C4" w:themeColor="accent1"/>
        </w:rPr>
        <w:t>tout</w:t>
      </w:r>
      <w:proofErr w:type="spellEnd"/>
      <w:r w:rsidRPr="008F64C5">
        <w:rPr>
          <w:color w:val="4472C4" w:themeColor="accent1"/>
        </w:rPr>
        <w:t xml:space="preserve"> les habitants entre 16 à 20 ans pour avoir une grande cérémonie de mariage .Les hommes les plus puissants choisissait leurs femmes </w:t>
      </w:r>
      <w:r w:rsidR="00C6159D">
        <w:rPr>
          <w:color w:val="4472C4" w:themeColor="accent1"/>
        </w:rPr>
        <w:t xml:space="preserve"> en premier </w:t>
      </w:r>
      <w:r w:rsidRPr="008F64C5">
        <w:rPr>
          <w:color w:val="4472C4" w:themeColor="accent1"/>
        </w:rPr>
        <w:t xml:space="preserve">et </w:t>
      </w:r>
      <w:r w:rsidR="00C6159D">
        <w:rPr>
          <w:color w:val="4472C4" w:themeColor="accent1"/>
        </w:rPr>
        <w:t>l</w:t>
      </w:r>
      <w:r w:rsidRPr="008F64C5">
        <w:rPr>
          <w:color w:val="4472C4" w:themeColor="accent1"/>
        </w:rPr>
        <w:t>es hommes avec moins de ressource passait en dernier .Les Danis ont peur du sang ils pensent donc que les fem</w:t>
      </w:r>
      <w:r>
        <w:rPr>
          <w:color w:val="4472C4" w:themeColor="accent1"/>
        </w:rPr>
        <w:t>m</w:t>
      </w:r>
      <w:r w:rsidRPr="008F64C5">
        <w:rPr>
          <w:color w:val="4472C4" w:themeColor="accent1"/>
        </w:rPr>
        <w:t>es sont dangereuse pendant les r</w:t>
      </w:r>
      <w:r>
        <w:rPr>
          <w:color w:val="4472C4" w:themeColor="accent1"/>
        </w:rPr>
        <w:t>è</w:t>
      </w:r>
      <w:r w:rsidRPr="008F64C5">
        <w:rPr>
          <w:color w:val="4472C4" w:themeColor="accent1"/>
        </w:rPr>
        <w:t>gles et pendant l’</w:t>
      </w:r>
      <w:r w:rsidR="00C6159D" w:rsidRPr="008F64C5">
        <w:rPr>
          <w:color w:val="4472C4" w:themeColor="accent1"/>
        </w:rPr>
        <w:t>accouchement</w:t>
      </w:r>
      <w:r w:rsidRPr="008F64C5">
        <w:rPr>
          <w:color w:val="4472C4" w:themeColor="accent1"/>
        </w:rPr>
        <w:t xml:space="preserve"> donc le </w:t>
      </w:r>
      <w:r w:rsidRPr="000E01ED">
        <w:rPr>
          <w:b/>
          <w:color w:val="4472C4" w:themeColor="accent1"/>
          <w:u w:val="single"/>
        </w:rPr>
        <w:t>post</w:t>
      </w:r>
      <w:r w:rsidR="000E01ED" w:rsidRPr="000E01ED">
        <w:rPr>
          <w:b/>
          <w:color w:val="4472C4" w:themeColor="accent1"/>
          <w:u w:val="single"/>
        </w:rPr>
        <w:t>-</w:t>
      </w:r>
      <w:r w:rsidRPr="000E01ED">
        <w:rPr>
          <w:b/>
          <w:color w:val="4472C4" w:themeColor="accent1"/>
          <w:u w:val="single"/>
        </w:rPr>
        <w:t>par</w:t>
      </w:r>
      <w:r w:rsidR="000E01ED" w:rsidRPr="000E01ED">
        <w:rPr>
          <w:b/>
          <w:color w:val="4472C4" w:themeColor="accent1"/>
          <w:u w:val="single"/>
        </w:rPr>
        <w:t>t</w:t>
      </w:r>
      <w:r w:rsidRPr="000E01ED">
        <w:rPr>
          <w:b/>
          <w:color w:val="4472C4" w:themeColor="accent1"/>
          <w:u w:val="single"/>
        </w:rPr>
        <w:t>um dure 5 ans</w:t>
      </w:r>
      <w:r w:rsidRPr="008F64C5">
        <w:rPr>
          <w:color w:val="4472C4" w:themeColor="accent1"/>
        </w:rPr>
        <w:t xml:space="preserve"> .La femme accouche seule ou avec une </w:t>
      </w:r>
      <w:proofErr w:type="spellStart"/>
      <w:r w:rsidRPr="008F64C5">
        <w:rPr>
          <w:color w:val="4472C4" w:themeColor="accent1"/>
        </w:rPr>
        <w:t>sage femme</w:t>
      </w:r>
      <w:proofErr w:type="spellEnd"/>
      <w:r w:rsidRPr="008F64C5">
        <w:rPr>
          <w:color w:val="4472C4" w:themeColor="accent1"/>
        </w:rPr>
        <w:t xml:space="preserve"> .L’arrivé d’un </w:t>
      </w:r>
      <w:r w:rsidR="000E01ED" w:rsidRPr="008F64C5">
        <w:rPr>
          <w:color w:val="4472C4" w:themeColor="accent1"/>
        </w:rPr>
        <w:t>garçons</w:t>
      </w:r>
      <w:r w:rsidRPr="008F64C5">
        <w:rPr>
          <w:color w:val="4472C4" w:themeColor="accent1"/>
        </w:rPr>
        <w:t xml:space="preserve"> est célébré et celle des fille comme la naissance de la femme d’un homme  .La seule préoccupation sexuelle est la reproduction (a se fait rapidement , termine avec éjaculation de l’homme et l</w:t>
      </w:r>
      <w:r>
        <w:rPr>
          <w:color w:val="4472C4" w:themeColor="accent1"/>
        </w:rPr>
        <w:t>’</w:t>
      </w:r>
      <w:r w:rsidRPr="008F64C5">
        <w:rPr>
          <w:color w:val="4472C4" w:themeColor="accent1"/>
        </w:rPr>
        <w:t xml:space="preserve">orgasme chez les femmes inconnues).La sexualité hors du mariage  et la jalousie  étaient rare </w:t>
      </w:r>
    </w:p>
    <w:p w:rsidR="008F64C5" w:rsidRPr="008F64C5" w:rsidRDefault="008F64C5" w:rsidP="008F64C5">
      <w:pPr>
        <w:tabs>
          <w:tab w:val="left" w:pos="3156"/>
        </w:tabs>
        <w:ind w:left="360"/>
        <w:rPr>
          <w:color w:val="4472C4" w:themeColor="accent1"/>
        </w:rPr>
      </w:pPr>
      <w:r w:rsidRPr="008F64C5">
        <w:rPr>
          <w:color w:val="4472C4" w:themeColor="accent1"/>
        </w:rPr>
        <w:t xml:space="preserve">(pas beaucoup de règlement  mais pas beaucoup d’importance au sexe donc la société ne rentre pas dans le </w:t>
      </w:r>
      <w:r w:rsidR="000E01ED" w:rsidRPr="008F64C5">
        <w:rPr>
          <w:color w:val="4472C4" w:themeColor="accent1"/>
        </w:rPr>
        <w:t>modèle</w:t>
      </w:r>
      <w:r w:rsidRPr="008F64C5">
        <w:rPr>
          <w:color w:val="4472C4" w:themeColor="accent1"/>
        </w:rPr>
        <w:t xml:space="preserve"> </w:t>
      </w:r>
      <w:r w:rsidR="000E01ED" w:rsidRPr="008F64C5">
        <w:rPr>
          <w:color w:val="4472C4" w:themeColor="accent1"/>
        </w:rPr>
        <w:t>restrictif</w:t>
      </w:r>
      <w:r w:rsidRPr="008F64C5">
        <w:rPr>
          <w:color w:val="4472C4" w:themeColor="accent1"/>
        </w:rPr>
        <w:t xml:space="preserve"> permissif car ils sont indifférents</w:t>
      </w:r>
    </w:p>
    <w:p w:rsidR="00EB3179" w:rsidRDefault="008F64C5" w:rsidP="008F64C5">
      <w:pPr>
        <w:tabs>
          <w:tab w:val="left" w:pos="3156"/>
        </w:tabs>
        <w:ind w:left="360"/>
        <w:rPr>
          <w:color w:val="4472C4" w:themeColor="accent1"/>
        </w:rPr>
      </w:pPr>
      <w:proofErr w:type="spellStart"/>
      <w:r w:rsidRPr="008F64C5">
        <w:rPr>
          <w:color w:val="4472C4" w:themeColor="accent1"/>
        </w:rPr>
        <w:t>Peut être</w:t>
      </w:r>
      <w:proofErr w:type="spellEnd"/>
      <w:r w:rsidRPr="008F64C5">
        <w:rPr>
          <w:color w:val="4472C4" w:themeColor="accent1"/>
        </w:rPr>
        <w:t xml:space="preserve"> semi-restrictif</w:t>
      </w:r>
    </w:p>
    <w:p w:rsidR="00EB3179" w:rsidRDefault="00EB3179" w:rsidP="00EB3179">
      <w:pPr>
        <w:tabs>
          <w:tab w:val="left" w:pos="3156"/>
        </w:tabs>
        <w:ind w:left="360"/>
        <w:rPr>
          <w:color w:val="4472C4" w:themeColor="accent1"/>
        </w:rPr>
      </w:pPr>
    </w:p>
    <w:p w:rsidR="00EB3179" w:rsidRDefault="008F64C5" w:rsidP="008F64C5">
      <w:pPr>
        <w:pStyle w:val="Paragraphedeliste"/>
        <w:numPr>
          <w:ilvl w:val="0"/>
          <w:numId w:val="2"/>
        </w:numPr>
        <w:tabs>
          <w:tab w:val="left" w:pos="3156"/>
        </w:tabs>
        <w:rPr>
          <w:b/>
          <w:color w:val="ED7D31" w:themeColor="accent2"/>
        </w:rPr>
      </w:pPr>
      <w:r w:rsidRPr="008F64C5">
        <w:rPr>
          <w:b/>
          <w:color w:val="ED7D31" w:themeColor="accent2"/>
        </w:rPr>
        <w:t xml:space="preserve">L’île irlandaise </w:t>
      </w:r>
      <w:proofErr w:type="spellStart"/>
      <w:r w:rsidRPr="008F64C5">
        <w:rPr>
          <w:b/>
          <w:color w:val="ED7D31" w:themeColor="accent2"/>
        </w:rPr>
        <w:t>d’Ines</w:t>
      </w:r>
      <w:proofErr w:type="spellEnd"/>
      <w:r w:rsidRPr="008F64C5">
        <w:rPr>
          <w:b/>
          <w:color w:val="ED7D31" w:themeColor="accent2"/>
        </w:rPr>
        <w:t xml:space="preserve"> </w:t>
      </w:r>
      <w:proofErr w:type="spellStart"/>
      <w:r w:rsidRPr="008F64C5">
        <w:rPr>
          <w:b/>
          <w:color w:val="ED7D31" w:themeColor="accent2"/>
        </w:rPr>
        <w:t>Beag</w:t>
      </w:r>
      <w:proofErr w:type="spellEnd"/>
      <w:r w:rsidRPr="008F64C5">
        <w:rPr>
          <w:b/>
          <w:color w:val="ED7D31" w:themeColor="accent2"/>
        </w:rPr>
        <w:t> :</w:t>
      </w:r>
      <w:r>
        <w:rPr>
          <w:b/>
          <w:color w:val="ED7D31" w:themeColor="accent2"/>
        </w:rPr>
        <w:t xml:space="preserve"> </w:t>
      </w:r>
    </w:p>
    <w:p w:rsidR="008F64C5" w:rsidRPr="008F64C5" w:rsidRDefault="008F64C5" w:rsidP="008F64C5">
      <w:pPr>
        <w:pStyle w:val="Paragraphedeliste"/>
        <w:tabs>
          <w:tab w:val="left" w:pos="3156"/>
        </w:tabs>
        <w:rPr>
          <w:color w:val="4472C4" w:themeColor="accent1"/>
        </w:rPr>
      </w:pPr>
      <w:r>
        <w:rPr>
          <w:color w:val="4472C4" w:themeColor="accent1"/>
        </w:rPr>
        <w:t>-</w:t>
      </w:r>
      <w:r w:rsidRPr="008F64C5">
        <w:rPr>
          <w:color w:val="4472C4" w:themeColor="accent1"/>
        </w:rPr>
        <w:t>Messenger John et sa femme en 1971</w:t>
      </w:r>
    </w:p>
    <w:p w:rsidR="008F64C5" w:rsidRPr="008F64C5" w:rsidRDefault="008F64C5" w:rsidP="008F64C5">
      <w:pPr>
        <w:pStyle w:val="Paragraphedeliste"/>
        <w:tabs>
          <w:tab w:val="left" w:pos="3156"/>
        </w:tabs>
        <w:rPr>
          <w:color w:val="4472C4" w:themeColor="accent1"/>
        </w:rPr>
      </w:pPr>
      <w:r w:rsidRPr="008F64C5">
        <w:rPr>
          <w:color w:val="4472C4" w:themeColor="accent1"/>
        </w:rPr>
        <w:t>Société patriarcale ou le</w:t>
      </w:r>
      <w:r>
        <w:rPr>
          <w:color w:val="4472C4" w:themeColor="accent1"/>
        </w:rPr>
        <w:t xml:space="preserve">s biens </w:t>
      </w:r>
      <w:r w:rsidRPr="008F64C5">
        <w:rPr>
          <w:color w:val="4472C4" w:themeColor="accent1"/>
        </w:rPr>
        <w:t xml:space="preserve"> passent de pères en fils .Ils étaient de </w:t>
      </w:r>
      <w:r>
        <w:rPr>
          <w:color w:val="4472C4" w:themeColor="accent1"/>
        </w:rPr>
        <w:t xml:space="preserve">confession </w:t>
      </w:r>
      <w:r w:rsidRPr="008F64C5">
        <w:rPr>
          <w:color w:val="4472C4" w:themeColor="accent1"/>
        </w:rPr>
        <w:t xml:space="preserve">catholique romaine , population de 350 </w:t>
      </w:r>
      <w:proofErr w:type="spellStart"/>
      <w:r w:rsidRPr="008F64C5">
        <w:rPr>
          <w:color w:val="4472C4" w:themeColor="accent1"/>
        </w:rPr>
        <w:t>habitants.Ils</w:t>
      </w:r>
      <w:proofErr w:type="spellEnd"/>
      <w:r w:rsidRPr="008F64C5">
        <w:rPr>
          <w:color w:val="4472C4" w:themeColor="accent1"/>
        </w:rPr>
        <w:t xml:space="preserve"> ne parlent jamais de sexualité  même en privé et surtout pas devant les enfants .M</w:t>
      </w:r>
      <w:r>
        <w:rPr>
          <w:color w:val="4472C4" w:themeColor="accent1"/>
        </w:rPr>
        <w:t>ê</w:t>
      </w:r>
      <w:r w:rsidRPr="008F64C5">
        <w:rPr>
          <w:color w:val="4472C4" w:themeColor="accent1"/>
        </w:rPr>
        <w:t xml:space="preserve">me dire que quelqu’un était enceinte </w:t>
      </w:r>
      <w:r>
        <w:rPr>
          <w:color w:val="4472C4" w:themeColor="accent1"/>
        </w:rPr>
        <w:t>é</w:t>
      </w:r>
      <w:r w:rsidRPr="008F64C5">
        <w:rPr>
          <w:color w:val="4472C4" w:themeColor="accent1"/>
        </w:rPr>
        <w:t xml:space="preserve">tait </w:t>
      </w:r>
      <w:proofErr w:type="spellStart"/>
      <w:r w:rsidRPr="008F64C5">
        <w:rPr>
          <w:color w:val="4472C4" w:themeColor="accent1"/>
        </w:rPr>
        <w:t>tabout</w:t>
      </w:r>
      <w:proofErr w:type="spellEnd"/>
      <w:r w:rsidRPr="008F64C5">
        <w:rPr>
          <w:color w:val="4472C4" w:themeColor="accent1"/>
        </w:rPr>
        <w:t xml:space="preserve"> ,pas d’éducation sexuelle formelle .</w:t>
      </w:r>
      <w:r>
        <w:rPr>
          <w:color w:val="4472C4" w:themeColor="accent1"/>
        </w:rPr>
        <w:t>G</w:t>
      </w:r>
      <w:r w:rsidRPr="008F64C5">
        <w:rPr>
          <w:color w:val="4472C4" w:themeColor="accent1"/>
        </w:rPr>
        <w:t>arçons mieux renseigner que les filles.</w:t>
      </w:r>
      <w:r w:rsidR="000E01ED">
        <w:rPr>
          <w:color w:val="4472C4" w:themeColor="accent1"/>
        </w:rPr>
        <w:t xml:space="preserve"> </w:t>
      </w:r>
      <w:r w:rsidRPr="008F64C5">
        <w:rPr>
          <w:color w:val="4472C4" w:themeColor="accent1"/>
        </w:rPr>
        <w:t xml:space="preserve">Les </w:t>
      </w:r>
      <w:proofErr w:type="spellStart"/>
      <w:r w:rsidRPr="008F64C5">
        <w:rPr>
          <w:color w:val="4472C4" w:themeColor="accent1"/>
        </w:rPr>
        <w:t>garcons</w:t>
      </w:r>
      <w:proofErr w:type="spellEnd"/>
      <w:r w:rsidRPr="008F64C5">
        <w:rPr>
          <w:color w:val="4472C4" w:themeColor="accent1"/>
        </w:rPr>
        <w:t xml:space="preserve"> se renseignait près de leur père ou en observant les animaux .Leur seule éducation sexuelle </w:t>
      </w:r>
      <w:r w:rsidR="000E01ED" w:rsidRPr="008F64C5">
        <w:rPr>
          <w:color w:val="4472C4" w:themeColor="accent1"/>
        </w:rPr>
        <w:t>était</w:t>
      </w:r>
      <w:r w:rsidRPr="008F64C5">
        <w:rPr>
          <w:color w:val="4472C4" w:themeColor="accent1"/>
        </w:rPr>
        <w:t xml:space="preserve"> «  après le mariage , la nature suit son cours</w:t>
      </w:r>
      <w:r>
        <w:rPr>
          <w:color w:val="4472C4" w:themeColor="accent1"/>
        </w:rPr>
        <w:t> »</w:t>
      </w:r>
      <w:r w:rsidRPr="008F64C5">
        <w:rPr>
          <w:color w:val="4472C4" w:themeColor="accent1"/>
        </w:rPr>
        <w:t xml:space="preserve"> .On disait </w:t>
      </w:r>
      <w:r>
        <w:rPr>
          <w:color w:val="4472C4" w:themeColor="accent1"/>
        </w:rPr>
        <w:t xml:space="preserve">aux </w:t>
      </w:r>
      <w:proofErr w:type="spellStart"/>
      <w:r>
        <w:rPr>
          <w:color w:val="4472C4" w:themeColor="accent1"/>
        </w:rPr>
        <w:t>fi</w:t>
      </w:r>
      <w:r w:rsidRPr="008F64C5">
        <w:rPr>
          <w:color w:val="4472C4" w:themeColor="accent1"/>
        </w:rPr>
        <w:t>ille</w:t>
      </w:r>
      <w:proofErr w:type="spellEnd"/>
      <w:r w:rsidRPr="008F64C5">
        <w:rPr>
          <w:color w:val="4472C4" w:themeColor="accent1"/>
        </w:rPr>
        <w:t xml:space="preserve"> qu’elles devaient « subir » les pulsions animales de leurs maris .Pas de référence aux baiser , caresses   ou de sexe avant le mariage .Les menstruation et la ménopause cause de la frustration car peut en comprennent la signification. Certains pensent que la </w:t>
      </w:r>
      <w:r w:rsidR="000E01ED" w:rsidRPr="008F64C5">
        <w:rPr>
          <w:color w:val="4472C4" w:themeColor="accent1"/>
        </w:rPr>
        <w:t>ménopause</w:t>
      </w:r>
      <w:r w:rsidRPr="008F64C5">
        <w:rPr>
          <w:color w:val="4472C4" w:themeColor="accent1"/>
        </w:rPr>
        <w:t xml:space="preserve"> peut entraîner la folie. Les habitants ont une pudeur face </w:t>
      </w:r>
      <w:r w:rsidR="000E01ED">
        <w:rPr>
          <w:color w:val="4472C4" w:themeColor="accent1"/>
        </w:rPr>
        <w:t xml:space="preserve">à </w:t>
      </w:r>
      <w:r w:rsidRPr="008F64C5">
        <w:rPr>
          <w:color w:val="4472C4" w:themeColor="accent1"/>
        </w:rPr>
        <w:t xml:space="preserve"> la nudité </w:t>
      </w:r>
      <w:r w:rsidR="000E01ED">
        <w:rPr>
          <w:color w:val="4472C4" w:themeColor="accent1"/>
        </w:rPr>
        <w:t xml:space="preserve"> et </w:t>
      </w:r>
      <w:r w:rsidRPr="008F64C5">
        <w:rPr>
          <w:color w:val="4472C4" w:themeColor="accent1"/>
        </w:rPr>
        <w:t xml:space="preserve">les bébés sont les seuls qui peuvent </w:t>
      </w:r>
      <w:r>
        <w:rPr>
          <w:color w:val="4472C4" w:themeColor="accent1"/>
        </w:rPr>
        <w:t>ê</w:t>
      </w:r>
      <w:r w:rsidRPr="008F64C5">
        <w:rPr>
          <w:color w:val="4472C4" w:themeColor="accent1"/>
        </w:rPr>
        <w:t>tre baigné nus .A la plage ils portaient des combines , les hommes po</w:t>
      </w:r>
      <w:r w:rsidR="000E01ED">
        <w:rPr>
          <w:color w:val="4472C4" w:themeColor="accent1"/>
        </w:rPr>
        <w:t>u</w:t>
      </w:r>
      <w:r w:rsidRPr="008F64C5">
        <w:rPr>
          <w:color w:val="4472C4" w:themeColor="accent1"/>
        </w:rPr>
        <w:t>v</w:t>
      </w:r>
      <w:r w:rsidR="000E01ED">
        <w:rPr>
          <w:color w:val="4472C4" w:themeColor="accent1"/>
        </w:rPr>
        <w:t>a</w:t>
      </w:r>
      <w:r w:rsidRPr="008F64C5">
        <w:rPr>
          <w:color w:val="4472C4" w:themeColor="accent1"/>
        </w:rPr>
        <w:t xml:space="preserve">ient enlever les chemise mais pas leurs pantalons. Les hommes s’abstenaient des relations </w:t>
      </w:r>
      <w:r w:rsidR="000E01ED" w:rsidRPr="008F64C5">
        <w:rPr>
          <w:color w:val="4472C4" w:themeColor="accent1"/>
        </w:rPr>
        <w:t>sexuelles</w:t>
      </w:r>
      <w:r w:rsidRPr="008F64C5">
        <w:rPr>
          <w:color w:val="4472C4" w:themeColor="accent1"/>
        </w:rPr>
        <w:t xml:space="preserve"> avant le travail car on pensait que </w:t>
      </w:r>
      <w:r>
        <w:rPr>
          <w:color w:val="4472C4" w:themeColor="accent1"/>
        </w:rPr>
        <w:t>ç</w:t>
      </w:r>
      <w:r w:rsidRPr="008F64C5">
        <w:rPr>
          <w:color w:val="4472C4" w:themeColor="accent1"/>
        </w:rPr>
        <w:t>a leur retirai de l’</w:t>
      </w:r>
      <w:r w:rsidR="000E01ED" w:rsidRPr="008F64C5">
        <w:rPr>
          <w:color w:val="4472C4" w:themeColor="accent1"/>
        </w:rPr>
        <w:t>énergie. Les</w:t>
      </w:r>
      <w:r w:rsidRPr="008F64C5">
        <w:rPr>
          <w:color w:val="4472C4" w:themeColor="accent1"/>
        </w:rPr>
        <w:t xml:space="preserve"> rapports sexuelles sont toujours initié par l’époux, </w:t>
      </w:r>
      <w:r w:rsidR="00CE7542">
        <w:rPr>
          <w:color w:val="4472C4" w:themeColor="accent1"/>
        </w:rPr>
        <w:t>à</w:t>
      </w:r>
      <w:r w:rsidRPr="008F64C5">
        <w:rPr>
          <w:color w:val="4472C4" w:themeColor="accent1"/>
        </w:rPr>
        <w:t xml:space="preserve"> préliminaires avec baiser sur la bouche , touché des femmes  , position missionnaire , finir par l’orgasme de l’homme ,L’orgasme chez les femmes </w:t>
      </w:r>
      <w:r w:rsidR="00CE7542">
        <w:rPr>
          <w:color w:val="4472C4" w:themeColor="accent1"/>
        </w:rPr>
        <w:t xml:space="preserve">inconnu </w:t>
      </w:r>
      <w:r w:rsidRPr="008F64C5">
        <w:rPr>
          <w:color w:val="4472C4" w:themeColor="accent1"/>
        </w:rPr>
        <w:t>et quand il est l’orgasme ou le plaisir est co</w:t>
      </w:r>
      <w:r>
        <w:rPr>
          <w:color w:val="4472C4" w:themeColor="accent1"/>
        </w:rPr>
        <w:t>n</w:t>
      </w:r>
      <w:r w:rsidRPr="008F64C5">
        <w:rPr>
          <w:color w:val="4472C4" w:themeColor="accent1"/>
        </w:rPr>
        <w:t xml:space="preserve">nu il est vu comme était déviant donc </w:t>
      </w:r>
      <w:r w:rsidR="000E01ED" w:rsidRPr="008F64C5">
        <w:rPr>
          <w:color w:val="4472C4" w:themeColor="accent1"/>
        </w:rPr>
        <w:t>jugement</w:t>
      </w:r>
      <w:r w:rsidRPr="008F64C5">
        <w:rPr>
          <w:color w:val="4472C4" w:themeColor="accent1"/>
        </w:rPr>
        <w:t xml:space="preserve"> négatif en moyenne les couples on 7 enfants et c’étaient des mariages arrangées par l’église donc très peu d’amour </w:t>
      </w:r>
      <w:proofErr w:type="spellStart"/>
      <w:r w:rsidRPr="008F64C5">
        <w:rPr>
          <w:color w:val="4472C4" w:themeColor="accent1"/>
        </w:rPr>
        <w:t>conjuguale</w:t>
      </w:r>
      <w:proofErr w:type="spellEnd"/>
      <w:r w:rsidRPr="008F64C5">
        <w:rPr>
          <w:color w:val="4472C4" w:themeColor="accent1"/>
        </w:rPr>
        <w:t xml:space="preserve">  ( restrictif , beaucoup d’anxiété)</w:t>
      </w:r>
    </w:p>
    <w:p w:rsidR="00EB3179" w:rsidRDefault="008F64C5" w:rsidP="00EB3179">
      <w:pPr>
        <w:tabs>
          <w:tab w:val="left" w:pos="3156"/>
        </w:tabs>
        <w:ind w:left="360"/>
        <w:rPr>
          <w:b/>
          <w:color w:val="70AD47" w:themeColor="accent6"/>
        </w:rPr>
      </w:pPr>
      <w:r w:rsidRPr="008F64C5">
        <w:rPr>
          <w:b/>
          <w:color w:val="70AD47" w:themeColor="accent6"/>
        </w:rPr>
        <w:lastRenderedPageBreak/>
        <w:t xml:space="preserve">5)Le cas du </w:t>
      </w:r>
      <w:r>
        <w:rPr>
          <w:b/>
          <w:color w:val="70AD47" w:themeColor="accent6"/>
        </w:rPr>
        <w:t>Canada</w:t>
      </w:r>
    </w:p>
    <w:p w:rsidR="008F64C5" w:rsidRDefault="008F64C5" w:rsidP="00EB3179">
      <w:pPr>
        <w:tabs>
          <w:tab w:val="left" w:pos="3156"/>
        </w:tabs>
        <w:ind w:left="360"/>
        <w:rPr>
          <w:color w:val="4472C4" w:themeColor="accent1"/>
        </w:rPr>
      </w:pPr>
      <w:r>
        <w:rPr>
          <w:color w:val="4472C4" w:themeColor="accent1"/>
        </w:rPr>
        <w:t>-</w:t>
      </w:r>
      <w:r w:rsidRPr="008F64C5">
        <w:rPr>
          <w:color w:val="7030A0"/>
        </w:rPr>
        <w:t xml:space="preserve">âge des premières expériences </w:t>
      </w:r>
      <w:proofErr w:type="spellStart"/>
      <w:r w:rsidRPr="008F64C5">
        <w:rPr>
          <w:color w:val="7030A0"/>
        </w:rPr>
        <w:t>sexuellle</w:t>
      </w:r>
      <w:proofErr w:type="spellEnd"/>
      <w:r w:rsidRPr="008F64C5">
        <w:rPr>
          <w:color w:val="7030A0"/>
        </w:rPr>
        <w:t> </w:t>
      </w:r>
      <w:r>
        <w:rPr>
          <w:color w:val="4472C4" w:themeColor="accent1"/>
        </w:rPr>
        <w:t xml:space="preserve">: la meilleure façon de mesurer cela est avec une médiale , 50% des jeunes ont eu une relation sexuelle avant un âge </w:t>
      </w:r>
      <w:proofErr w:type="spellStart"/>
      <w:r>
        <w:rPr>
          <w:color w:val="4472C4" w:themeColor="accent1"/>
        </w:rPr>
        <w:t>pricécis</w:t>
      </w:r>
      <w:proofErr w:type="spellEnd"/>
      <w:r>
        <w:rPr>
          <w:color w:val="4472C4" w:themeColor="accent1"/>
        </w:rPr>
        <w:t>=17 ans .. la médiane est 17 ans et ceci depuis 20 ans</w:t>
      </w:r>
    </w:p>
    <w:p w:rsidR="008F64C5" w:rsidRPr="008F64C5" w:rsidRDefault="008F64C5" w:rsidP="008F64C5">
      <w:pPr>
        <w:tabs>
          <w:tab w:val="left" w:pos="3156"/>
        </w:tabs>
        <w:ind w:left="360"/>
        <w:rPr>
          <w:color w:val="4472C4" w:themeColor="accent1"/>
        </w:rPr>
      </w:pPr>
      <w:r>
        <w:rPr>
          <w:color w:val="4472C4" w:themeColor="accent1"/>
        </w:rPr>
        <w:t>-</w:t>
      </w:r>
      <w:r w:rsidRPr="008F64C5">
        <w:rPr>
          <w:color w:val="7030A0"/>
        </w:rPr>
        <w:t>L’homosexualité</w:t>
      </w:r>
      <w:r>
        <w:rPr>
          <w:color w:val="4472C4" w:themeColor="accent1"/>
        </w:rPr>
        <w:t> :</w:t>
      </w:r>
      <w:r w:rsidRPr="008F64C5">
        <w:t xml:space="preserve"> </w:t>
      </w:r>
      <w:r w:rsidRPr="008F64C5">
        <w:rPr>
          <w:color w:val="4472C4" w:themeColor="accent1"/>
        </w:rPr>
        <w:t xml:space="preserve">Pierre </w:t>
      </w:r>
      <w:r>
        <w:rPr>
          <w:color w:val="4472C4" w:themeColor="accent1"/>
        </w:rPr>
        <w:t>T</w:t>
      </w:r>
      <w:r w:rsidRPr="008F64C5">
        <w:rPr>
          <w:color w:val="4472C4" w:themeColor="accent1"/>
        </w:rPr>
        <w:t xml:space="preserve">rudeau rend l’homosexualité légale en 1969 ( mais plus de tolérance pour les gemmes lesbiennes </w:t>
      </w:r>
    </w:p>
    <w:p w:rsidR="008F64C5" w:rsidRPr="008F64C5" w:rsidRDefault="008F64C5" w:rsidP="008F64C5">
      <w:pPr>
        <w:tabs>
          <w:tab w:val="left" w:pos="3156"/>
        </w:tabs>
        <w:ind w:left="360"/>
        <w:rPr>
          <w:color w:val="4472C4" w:themeColor="accent1"/>
        </w:rPr>
      </w:pPr>
      <w:r w:rsidRPr="008F64C5">
        <w:rPr>
          <w:color w:val="4472C4" w:themeColor="accent1"/>
        </w:rPr>
        <w:t xml:space="preserve">Relations sexuelles </w:t>
      </w:r>
      <w:proofErr w:type="spellStart"/>
      <w:r w:rsidRPr="008F64C5">
        <w:rPr>
          <w:color w:val="4472C4" w:themeColor="accent1"/>
        </w:rPr>
        <w:t>extra-conjuguale</w:t>
      </w:r>
      <w:proofErr w:type="spellEnd"/>
      <w:r w:rsidRPr="008F64C5">
        <w:rPr>
          <w:color w:val="4472C4" w:themeColor="accent1"/>
        </w:rPr>
        <w:t xml:space="preserve"> =vus comme inacceptable pour la grande majorité des canadiens .70% estiment que ceci marque la fin de la relation</w:t>
      </w:r>
    </w:p>
    <w:p w:rsidR="008F64C5" w:rsidRDefault="008F64C5" w:rsidP="008F64C5">
      <w:pPr>
        <w:tabs>
          <w:tab w:val="left" w:pos="3156"/>
        </w:tabs>
        <w:ind w:left="360"/>
        <w:rPr>
          <w:color w:val="4472C4" w:themeColor="accent1"/>
        </w:rPr>
      </w:pPr>
      <w:r>
        <w:rPr>
          <w:color w:val="4472C4" w:themeColor="accent1"/>
        </w:rPr>
        <w:t>-</w:t>
      </w:r>
      <w:r w:rsidRPr="008F64C5">
        <w:rPr>
          <w:color w:val="7030A0"/>
        </w:rPr>
        <w:t xml:space="preserve">relation extra </w:t>
      </w:r>
      <w:proofErr w:type="spellStart"/>
      <w:r w:rsidRPr="008F64C5">
        <w:rPr>
          <w:color w:val="7030A0"/>
        </w:rPr>
        <w:t>conjuguale</w:t>
      </w:r>
      <w:proofErr w:type="spellEnd"/>
      <w:r w:rsidRPr="008F64C5">
        <w:rPr>
          <w:color w:val="7030A0"/>
        </w:rPr>
        <w:t xml:space="preserve"> </w:t>
      </w:r>
      <w:proofErr w:type="spellStart"/>
      <w:r w:rsidRPr="008F64C5">
        <w:rPr>
          <w:color w:val="7030A0"/>
        </w:rPr>
        <w:t>InfIdélité</w:t>
      </w:r>
      <w:proofErr w:type="spellEnd"/>
      <w:r w:rsidRPr="008F64C5">
        <w:rPr>
          <w:color w:val="7030A0"/>
        </w:rPr>
        <w:t xml:space="preserve"> </w:t>
      </w:r>
      <w:r w:rsidRPr="008F64C5">
        <w:rPr>
          <w:color w:val="4472C4" w:themeColor="accent1"/>
        </w:rPr>
        <w:t>: méta-analyse montre que les femmes c’</w:t>
      </w:r>
      <w:proofErr w:type="spellStart"/>
      <w:r w:rsidRPr="008F64C5">
        <w:rPr>
          <w:color w:val="4472C4" w:themeColor="accent1"/>
        </w:rPr>
        <w:t>estait</w:t>
      </w:r>
      <w:proofErr w:type="spellEnd"/>
      <w:r w:rsidRPr="008F64C5">
        <w:rPr>
          <w:color w:val="4472C4" w:themeColor="accent1"/>
        </w:rPr>
        <w:t xml:space="preserve"> 10-15 et homme 15-30 donc loin d’être la majorité mais ils commencent à avoir moins d’écart entre les hommes et les femmes ,</w:t>
      </w:r>
    </w:p>
    <w:p w:rsidR="008F64C5" w:rsidRDefault="008F64C5" w:rsidP="008F64C5">
      <w:pPr>
        <w:tabs>
          <w:tab w:val="left" w:pos="3156"/>
        </w:tabs>
        <w:ind w:left="360"/>
        <w:rPr>
          <w:color w:val="4472C4" w:themeColor="accent1"/>
        </w:rPr>
      </w:pPr>
      <w:r>
        <w:rPr>
          <w:color w:val="4472C4" w:themeColor="accent1"/>
        </w:rPr>
        <w:t>-</w:t>
      </w:r>
      <w:r w:rsidRPr="008F64C5">
        <w:rPr>
          <w:color w:val="7030A0"/>
        </w:rPr>
        <w:t>Masturbation :</w:t>
      </w:r>
      <w:r w:rsidRPr="008F64C5">
        <w:t xml:space="preserve"> </w:t>
      </w:r>
      <w:r w:rsidRPr="008F64C5">
        <w:rPr>
          <w:color w:val="4472C4" w:themeColor="accent1"/>
        </w:rPr>
        <w:t xml:space="preserve">double standard </w:t>
      </w:r>
      <w:proofErr w:type="spellStart"/>
      <w:r w:rsidR="00907DE0" w:rsidRPr="008F64C5">
        <w:rPr>
          <w:color w:val="4472C4" w:themeColor="accent1"/>
        </w:rPr>
        <w:t>genr</w:t>
      </w:r>
      <w:r w:rsidR="00907DE0">
        <w:rPr>
          <w:color w:val="4472C4" w:themeColor="accent1"/>
        </w:rPr>
        <w:t>é</w:t>
      </w:r>
      <w:proofErr w:type="spellEnd"/>
      <w:r w:rsidRPr="008F64C5">
        <w:rPr>
          <w:color w:val="4472C4" w:themeColor="accent1"/>
        </w:rPr>
        <w:t xml:space="preserve"> , plus discuté chez les hommes que chez les filles. Au Canada il n’y a aucune étude a grande échelle nationale examinant les </w:t>
      </w:r>
      <w:r w:rsidR="00907DE0" w:rsidRPr="008F64C5">
        <w:rPr>
          <w:color w:val="4472C4" w:themeColor="accent1"/>
        </w:rPr>
        <w:t>comportements</w:t>
      </w:r>
      <w:r w:rsidRPr="008F64C5">
        <w:rPr>
          <w:color w:val="4472C4" w:themeColor="accent1"/>
        </w:rPr>
        <w:t xml:space="preserve"> sexuel et les attitudes sexuelles des adultes , il en  existe pour les ados  donc  on généralisé  les études des américains aux canadiens</w:t>
      </w:r>
    </w:p>
    <w:p w:rsidR="00F978FE" w:rsidRDefault="00F978FE" w:rsidP="008F64C5">
      <w:pPr>
        <w:tabs>
          <w:tab w:val="left" w:pos="3156"/>
        </w:tabs>
        <w:ind w:left="360"/>
        <w:rPr>
          <w:b/>
          <w:color w:val="4472C4" w:themeColor="accent1"/>
        </w:rPr>
      </w:pPr>
      <w:r w:rsidRPr="00F978FE">
        <w:rPr>
          <w:b/>
          <w:color w:val="4472C4" w:themeColor="accent1"/>
          <w:highlight w:val="green"/>
        </w:rPr>
        <w:t>Pourquoi est-ce une erreur de généraliser les études américaines à la population canadienne?</w:t>
      </w:r>
      <w:r w:rsidRPr="00F978FE">
        <w:rPr>
          <w:b/>
          <w:color w:val="4472C4" w:themeColor="accent1"/>
        </w:rPr>
        <w:t xml:space="preserve"> </w:t>
      </w:r>
    </w:p>
    <w:p w:rsidR="00F978FE" w:rsidRPr="00F978FE" w:rsidRDefault="00907DE0" w:rsidP="00F978FE">
      <w:pPr>
        <w:tabs>
          <w:tab w:val="left" w:pos="3156"/>
        </w:tabs>
        <w:ind w:left="360"/>
        <w:rPr>
          <w:color w:val="4472C4" w:themeColor="accent1"/>
        </w:rPr>
      </w:pPr>
      <w:r>
        <w:rPr>
          <w:color w:val="4472C4" w:themeColor="accent1"/>
        </w:rPr>
        <w:t>1</w:t>
      </w:r>
      <w:r w:rsidR="00F978FE">
        <w:rPr>
          <w:color w:val="4472C4" w:themeColor="accent1"/>
        </w:rPr>
        <w:t>-</w:t>
      </w:r>
      <w:r w:rsidR="00F978FE" w:rsidRPr="00F978FE">
        <w:rPr>
          <w:color w:val="4472C4" w:themeColor="accent1"/>
        </w:rPr>
        <w:t xml:space="preserve">Les américains sont plus restrictifs et les </w:t>
      </w:r>
      <w:r>
        <w:rPr>
          <w:color w:val="4472C4" w:themeColor="accent1"/>
        </w:rPr>
        <w:t xml:space="preserve">canadiens </w:t>
      </w:r>
      <w:r w:rsidR="00F978FE" w:rsidRPr="00F978FE">
        <w:rPr>
          <w:color w:val="4472C4" w:themeColor="accent1"/>
        </w:rPr>
        <w:t xml:space="preserve">sont plus permissifs .Ce qui est considéré comme </w:t>
      </w:r>
      <w:r w:rsidRPr="00F978FE">
        <w:rPr>
          <w:color w:val="4472C4" w:themeColor="accent1"/>
        </w:rPr>
        <w:t>acceptable</w:t>
      </w:r>
      <w:r w:rsidR="00F978FE" w:rsidRPr="00F978FE">
        <w:rPr>
          <w:color w:val="4472C4" w:themeColor="accent1"/>
        </w:rPr>
        <w:t xml:space="preserve"> au Canada n</w:t>
      </w:r>
      <w:r w:rsidR="00F978FE">
        <w:rPr>
          <w:color w:val="4472C4" w:themeColor="accent1"/>
        </w:rPr>
        <w:t>’</w:t>
      </w:r>
      <w:r w:rsidR="00F978FE" w:rsidRPr="00F978FE">
        <w:rPr>
          <w:color w:val="4472C4" w:themeColor="accent1"/>
        </w:rPr>
        <w:t xml:space="preserve">est pas vu </w:t>
      </w:r>
      <w:proofErr w:type="spellStart"/>
      <w:r w:rsidR="00F978FE" w:rsidRPr="00F978FE">
        <w:rPr>
          <w:color w:val="4472C4" w:themeColor="accent1"/>
        </w:rPr>
        <w:t>come</w:t>
      </w:r>
      <w:proofErr w:type="spellEnd"/>
      <w:r w:rsidR="00F978FE" w:rsidRPr="00F978FE">
        <w:rPr>
          <w:color w:val="4472C4" w:themeColor="accent1"/>
        </w:rPr>
        <w:t xml:space="preserve"> acceptable aux états  unis .Dans les écoles américaines l’états subventionne </w:t>
      </w:r>
      <w:proofErr w:type="spellStart"/>
      <w:r w:rsidR="00F978FE" w:rsidRPr="00F978FE">
        <w:rPr>
          <w:color w:val="4472C4" w:themeColor="accent1"/>
        </w:rPr>
        <w:t>seuelement</w:t>
      </w:r>
      <w:proofErr w:type="spellEnd"/>
      <w:r w:rsidR="00F978FE" w:rsidRPr="00F978FE">
        <w:rPr>
          <w:color w:val="4472C4" w:themeColor="accent1"/>
        </w:rPr>
        <w:t xml:space="preserve"> les cours d’abstinence mais pas les autres cours d’éducation sexuel</w:t>
      </w:r>
    </w:p>
    <w:p w:rsidR="00F978FE" w:rsidRPr="00F978FE" w:rsidRDefault="00907DE0" w:rsidP="00F978FE">
      <w:pPr>
        <w:tabs>
          <w:tab w:val="left" w:pos="3156"/>
        </w:tabs>
        <w:ind w:left="360"/>
        <w:rPr>
          <w:color w:val="4472C4" w:themeColor="accent1"/>
        </w:rPr>
      </w:pPr>
      <w:r>
        <w:rPr>
          <w:b/>
          <w:color w:val="FF0000"/>
        </w:rPr>
        <w:t>2-</w:t>
      </w:r>
      <w:r w:rsidR="00F978FE" w:rsidRPr="00F978FE">
        <w:rPr>
          <w:b/>
          <w:color w:val="FF0000"/>
        </w:rPr>
        <w:t>Aux usa</w:t>
      </w:r>
      <w:r w:rsidR="00F978FE" w:rsidRPr="00F978FE">
        <w:rPr>
          <w:color w:val="FF0000"/>
        </w:rPr>
        <w:t xml:space="preserve"> </w:t>
      </w:r>
      <w:r w:rsidR="00F978FE" w:rsidRPr="00F978FE">
        <w:rPr>
          <w:color w:val="4472C4" w:themeColor="accent1"/>
        </w:rPr>
        <w:t>= beaucoup de chrétiens fondamentalistes   qui ont une vision de la sexualité très conservatrice et restrictive , cette population est tellement importante qu’on a des états qu’on ap</w:t>
      </w:r>
      <w:r w:rsidR="00F978FE">
        <w:rPr>
          <w:color w:val="4472C4" w:themeColor="accent1"/>
        </w:rPr>
        <w:t>p</w:t>
      </w:r>
      <w:r w:rsidR="00F978FE" w:rsidRPr="00F978FE">
        <w:rPr>
          <w:color w:val="4472C4" w:themeColor="accent1"/>
        </w:rPr>
        <w:t xml:space="preserve">elle «  Bible Belt » ils ont un pouvoir de lobby  avec le gouvernement américains, leur argent influence les politiques sociales  alors que au </w:t>
      </w:r>
      <w:r w:rsidR="00F978FE">
        <w:rPr>
          <w:color w:val="4472C4" w:themeColor="accent1"/>
        </w:rPr>
        <w:t>C</w:t>
      </w:r>
      <w:r w:rsidR="00F978FE" w:rsidRPr="00F978FE">
        <w:rPr>
          <w:color w:val="4472C4" w:themeColor="accent1"/>
        </w:rPr>
        <w:t xml:space="preserve">anda les </w:t>
      </w:r>
      <w:proofErr w:type="spellStart"/>
      <w:r w:rsidR="00F978FE" w:rsidRPr="00F978FE">
        <w:rPr>
          <w:color w:val="4472C4" w:themeColor="accent1"/>
        </w:rPr>
        <w:t>gorupes</w:t>
      </w:r>
      <w:proofErr w:type="spellEnd"/>
      <w:r w:rsidR="00F978FE" w:rsidRPr="00F978FE">
        <w:rPr>
          <w:color w:val="4472C4" w:themeColor="accent1"/>
        </w:rPr>
        <w:t xml:space="preserve"> d’intérêt n’ont pas de pouvoir de lobby auprès du gouvernement. Ils peuvent parler de leur point de vue mais pas influencer </w:t>
      </w:r>
    </w:p>
    <w:p w:rsidR="00F978FE" w:rsidRPr="00F978FE" w:rsidRDefault="00F978FE" w:rsidP="00F978FE">
      <w:pPr>
        <w:tabs>
          <w:tab w:val="left" w:pos="3156"/>
        </w:tabs>
        <w:ind w:left="360"/>
        <w:rPr>
          <w:color w:val="4472C4" w:themeColor="accent1"/>
        </w:rPr>
      </w:pPr>
    </w:p>
    <w:p w:rsidR="00F978FE" w:rsidRPr="00F978FE" w:rsidRDefault="00F978FE" w:rsidP="00F978FE">
      <w:pPr>
        <w:tabs>
          <w:tab w:val="left" w:pos="3156"/>
        </w:tabs>
        <w:ind w:left="360"/>
        <w:rPr>
          <w:color w:val="4472C4" w:themeColor="accent1"/>
        </w:rPr>
      </w:pPr>
      <w:r w:rsidRPr="00F978FE">
        <w:rPr>
          <w:color w:val="4472C4" w:themeColor="accent1"/>
          <w:highlight w:val="green"/>
        </w:rPr>
        <w:t xml:space="preserve">En général les québécois sont plus permissif que les autres province , le </w:t>
      </w:r>
      <w:proofErr w:type="spellStart"/>
      <w:r w:rsidRPr="00F978FE">
        <w:rPr>
          <w:color w:val="4472C4" w:themeColor="accent1"/>
          <w:highlight w:val="green"/>
        </w:rPr>
        <w:t>quebec</w:t>
      </w:r>
      <w:proofErr w:type="spellEnd"/>
      <w:r w:rsidRPr="00F978FE">
        <w:rPr>
          <w:color w:val="4472C4" w:themeColor="accent1"/>
          <w:highlight w:val="green"/>
        </w:rPr>
        <w:t xml:space="preserve"> a un peuple distinct (donnée </w:t>
      </w:r>
      <w:proofErr w:type="spellStart"/>
      <w:r w:rsidRPr="00F978FE">
        <w:rPr>
          <w:color w:val="4472C4" w:themeColor="accent1"/>
          <w:highlight w:val="green"/>
        </w:rPr>
        <w:t>abberante</w:t>
      </w:r>
      <w:proofErr w:type="spellEnd"/>
      <w:r w:rsidRPr="00F978FE">
        <w:rPr>
          <w:color w:val="4472C4" w:themeColor="accent1"/>
          <w:highlight w:val="green"/>
        </w:rPr>
        <w:t>)</w:t>
      </w:r>
      <w:r>
        <w:rPr>
          <w:color w:val="4472C4" w:themeColor="accent1"/>
        </w:rPr>
        <w:t xml:space="preserve"> </w:t>
      </w:r>
    </w:p>
    <w:p w:rsidR="00F978FE" w:rsidRPr="00F978FE" w:rsidRDefault="00F978FE" w:rsidP="00F978FE">
      <w:pPr>
        <w:pStyle w:val="Paragraphedeliste"/>
        <w:numPr>
          <w:ilvl w:val="0"/>
          <w:numId w:val="4"/>
        </w:numPr>
        <w:tabs>
          <w:tab w:val="left" w:pos="3156"/>
        </w:tabs>
        <w:rPr>
          <w:color w:val="4472C4" w:themeColor="accent1"/>
        </w:rPr>
      </w:pPr>
      <w:r w:rsidRPr="00F978FE">
        <w:rPr>
          <w:color w:val="4472C4" w:themeColor="accent1"/>
        </w:rPr>
        <w:t>Ceci est due à la</w:t>
      </w:r>
      <w:r w:rsidRPr="00F978FE">
        <w:rPr>
          <w:b/>
          <w:color w:val="4472C4" w:themeColor="accent1"/>
        </w:rPr>
        <w:t xml:space="preserve"> </w:t>
      </w:r>
      <w:r w:rsidRPr="00F978FE">
        <w:rPr>
          <w:b/>
          <w:color w:val="FF0000"/>
        </w:rPr>
        <w:t>révolution tranquille</w:t>
      </w:r>
      <w:r w:rsidRPr="00F978FE">
        <w:rPr>
          <w:color w:val="4472C4" w:themeColor="accent1"/>
        </w:rPr>
        <w:t xml:space="preserve"> :</w:t>
      </w:r>
      <w:r>
        <w:rPr>
          <w:color w:val="4472C4" w:themeColor="accent1"/>
        </w:rPr>
        <w:t xml:space="preserve"> arri</w:t>
      </w:r>
      <w:r w:rsidRPr="00F978FE">
        <w:rPr>
          <w:color w:val="4472C4" w:themeColor="accent1"/>
        </w:rPr>
        <w:t xml:space="preserve">vé de la pilule , mouvement féministe , égalité homme et femme </w:t>
      </w:r>
    </w:p>
    <w:p w:rsidR="00F978FE" w:rsidRPr="00F978FE" w:rsidRDefault="00F978FE" w:rsidP="00F978FE">
      <w:pPr>
        <w:tabs>
          <w:tab w:val="left" w:pos="3156"/>
        </w:tabs>
        <w:ind w:left="360"/>
        <w:rPr>
          <w:color w:val="4472C4" w:themeColor="accent1"/>
        </w:rPr>
      </w:pPr>
      <w:r w:rsidRPr="00F978FE">
        <w:rPr>
          <w:color w:val="4472C4" w:themeColor="accent1"/>
        </w:rPr>
        <w:t>Avant la révolution tranquille c’est l’église catholique qui contrôlait dans les écoles dans les hôpitaux c’était l’église qui dominait , les médecins et infirmière état membre du clergé   ,les prête se rendaient m</w:t>
      </w:r>
      <w:r>
        <w:rPr>
          <w:color w:val="4472C4" w:themeColor="accent1"/>
        </w:rPr>
        <w:t>ê</w:t>
      </w:r>
      <w:r w:rsidRPr="00F978FE">
        <w:rPr>
          <w:color w:val="4472C4" w:themeColor="accent1"/>
        </w:rPr>
        <w:t>me chez les gens pour donner des instructions sur le nombre d’enfant que les femmes déviant faire ensuite la population a fait un rejet de l’emprise de l’église cat</w:t>
      </w:r>
      <w:r>
        <w:rPr>
          <w:color w:val="4472C4" w:themeColor="accent1"/>
        </w:rPr>
        <w:t>h</w:t>
      </w:r>
      <w:r w:rsidRPr="00F978FE">
        <w:rPr>
          <w:color w:val="4472C4" w:themeColor="accent1"/>
        </w:rPr>
        <w:t>olique sur leur vie et tout s’</w:t>
      </w:r>
      <w:proofErr w:type="spellStart"/>
      <w:r w:rsidRPr="00F978FE">
        <w:rPr>
          <w:color w:val="4472C4" w:themeColor="accent1"/>
        </w:rPr>
        <w:t>ai</w:t>
      </w:r>
      <w:proofErr w:type="spellEnd"/>
      <w:r w:rsidRPr="00F978FE">
        <w:rPr>
          <w:color w:val="4472C4" w:themeColor="accent1"/>
        </w:rPr>
        <w:t xml:space="preserve"> laïcisé </w:t>
      </w:r>
    </w:p>
    <w:p w:rsidR="00F978FE" w:rsidRPr="00F978FE" w:rsidRDefault="00F978FE" w:rsidP="00F978FE">
      <w:pPr>
        <w:tabs>
          <w:tab w:val="left" w:pos="3156"/>
        </w:tabs>
        <w:ind w:left="360"/>
        <w:rPr>
          <w:color w:val="4472C4" w:themeColor="accent1"/>
          <w:u w:val="single"/>
        </w:rPr>
      </w:pPr>
      <w:r w:rsidRPr="00F978FE">
        <w:rPr>
          <w:color w:val="4472C4" w:themeColor="accent1"/>
          <w:u w:val="single"/>
        </w:rPr>
        <w:t>Mais dans les autres provinces moins d’emprise dans la vie quotidienne des personnes donc il y a pas eu de rébellion</w:t>
      </w:r>
    </w:p>
    <w:p w:rsidR="003324E6" w:rsidRDefault="00F978FE" w:rsidP="00F978FE">
      <w:pPr>
        <w:tabs>
          <w:tab w:val="left" w:pos="3156"/>
        </w:tabs>
        <w:ind w:left="360"/>
        <w:rPr>
          <w:color w:val="FF0000"/>
        </w:rPr>
      </w:pPr>
      <w:r w:rsidRPr="00F978FE">
        <w:rPr>
          <w:color w:val="4472C4" w:themeColor="accent1"/>
          <w:highlight w:val="yellow"/>
        </w:rPr>
        <w:t>Limites des études d’enquête</w:t>
      </w:r>
      <w:r w:rsidRPr="00F978FE">
        <w:rPr>
          <w:color w:val="4472C4" w:themeColor="accent1"/>
        </w:rPr>
        <w:t xml:space="preserve"> </w:t>
      </w:r>
      <w:r w:rsidRPr="00F978FE">
        <w:rPr>
          <w:color w:val="FF0000"/>
        </w:rPr>
        <w:t>:</w:t>
      </w:r>
    </w:p>
    <w:p w:rsidR="003324E6" w:rsidRDefault="003324E6" w:rsidP="00F978FE">
      <w:pPr>
        <w:tabs>
          <w:tab w:val="left" w:pos="3156"/>
        </w:tabs>
        <w:ind w:left="360"/>
        <w:rPr>
          <w:color w:val="4472C4" w:themeColor="accent1"/>
        </w:rPr>
      </w:pPr>
      <w:r w:rsidRPr="003324E6">
        <w:rPr>
          <w:b/>
          <w:color w:val="FF0000"/>
          <w:u w:val="single"/>
        </w:rPr>
        <w:t>1.</w:t>
      </w:r>
      <w:r w:rsidR="00F978FE" w:rsidRPr="003324E6">
        <w:rPr>
          <w:b/>
          <w:color w:val="FF0000"/>
          <w:u w:val="single"/>
        </w:rPr>
        <w:t xml:space="preserve"> Biais du volontaire</w:t>
      </w:r>
      <w:r w:rsidR="00F978FE" w:rsidRPr="00F978FE">
        <w:rPr>
          <w:color w:val="FF0000"/>
        </w:rPr>
        <w:t xml:space="preserve"> </w:t>
      </w:r>
      <w:r w:rsidR="00F978FE" w:rsidRPr="00F978FE">
        <w:rPr>
          <w:color w:val="4472C4" w:themeColor="accent1"/>
        </w:rPr>
        <w:t>(</w:t>
      </w:r>
    </w:p>
    <w:p w:rsidR="00F978FE" w:rsidRPr="00F978FE" w:rsidRDefault="00F978FE" w:rsidP="00F978FE">
      <w:pPr>
        <w:tabs>
          <w:tab w:val="left" w:pos="3156"/>
        </w:tabs>
        <w:ind w:left="360"/>
        <w:rPr>
          <w:color w:val="4472C4" w:themeColor="accent1"/>
        </w:rPr>
      </w:pPr>
      <w:r w:rsidRPr="00F978FE">
        <w:rPr>
          <w:color w:val="4472C4" w:themeColor="accent1"/>
        </w:rPr>
        <w:t xml:space="preserve"> qui participe aux études sur la sexualité , la plupart du temps ce sont des gens spéciaux ,eux qui accepte  1) sont plus permissif avec leurs attitudes face la sexualité 2) ils ont plus d’expériences sexuelles que l</w:t>
      </w:r>
      <w:r>
        <w:rPr>
          <w:color w:val="4472C4" w:themeColor="accent1"/>
        </w:rPr>
        <w:t>e</w:t>
      </w:r>
      <w:r w:rsidRPr="00F978FE">
        <w:rPr>
          <w:color w:val="4472C4" w:themeColor="accent1"/>
        </w:rPr>
        <w:t xml:space="preserve">s gens qui refusent 3) ils </w:t>
      </w:r>
      <w:r w:rsidRPr="00F978FE">
        <w:rPr>
          <w:color w:val="4472C4" w:themeColor="accent1"/>
        </w:rPr>
        <w:lastRenderedPageBreak/>
        <w:t xml:space="preserve">ont une plus grande variété d’expérience </w:t>
      </w:r>
      <w:r w:rsidR="00897087">
        <w:rPr>
          <w:color w:val="4472C4" w:themeColor="accent1"/>
        </w:rPr>
        <w:t xml:space="preserve"> et comportements </w:t>
      </w:r>
      <w:r w:rsidRPr="00F978FE">
        <w:rPr>
          <w:color w:val="4472C4" w:themeColor="accent1"/>
        </w:rPr>
        <w:t xml:space="preserve">sexuelle que les gens qui </w:t>
      </w:r>
      <w:proofErr w:type="spellStart"/>
      <w:r w:rsidRPr="00F978FE">
        <w:rPr>
          <w:color w:val="4472C4" w:themeColor="accent1"/>
        </w:rPr>
        <w:t>ré</w:t>
      </w:r>
      <w:r w:rsidR="00897087">
        <w:rPr>
          <w:color w:val="4472C4" w:themeColor="accent1"/>
        </w:rPr>
        <w:t>fusent</w:t>
      </w:r>
      <w:proofErr w:type="spellEnd"/>
      <w:r w:rsidRPr="00F978FE">
        <w:rPr>
          <w:color w:val="4472C4" w:themeColor="accent1"/>
        </w:rPr>
        <w:t xml:space="preserve"> .</w:t>
      </w:r>
    </w:p>
    <w:p w:rsidR="003324E6" w:rsidRPr="003324E6" w:rsidRDefault="003324E6" w:rsidP="00F978FE">
      <w:pPr>
        <w:tabs>
          <w:tab w:val="left" w:pos="3156"/>
        </w:tabs>
        <w:ind w:left="360"/>
        <w:rPr>
          <w:b/>
          <w:color w:val="FF0000"/>
        </w:rPr>
      </w:pPr>
      <w:r w:rsidRPr="003324E6">
        <w:rPr>
          <w:b/>
          <w:color w:val="FF0000"/>
        </w:rPr>
        <w:t>2.</w:t>
      </w:r>
      <w:r w:rsidR="00F978FE" w:rsidRPr="003324E6">
        <w:rPr>
          <w:b/>
          <w:color w:val="FF0000"/>
        </w:rPr>
        <w:t xml:space="preserve">déformations des réponses </w:t>
      </w:r>
      <w:r w:rsidRPr="003324E6">
        <w:rPr>
          <w:b/>
          <w:color w:val="FF0000"/>
        </w:rPr>
        <w:t xml:space="preserve"> et inexactitude des résultat  </w:t>
      </w:r>
      <w:r w:rsidR="00F978FE" w:rsidRPr="003324E6">
        <w:rPr>
          <w:b/>
          <w:color w:val="FF0000"/>
        </w:rPr>
        <w:t xml:space="preserve"> </w:t>
      </w:r>
    </w:p>
    <w:p w:rsidR="00F978FE" w:rsidRPr="00F978FE" w:rsidRDefault="003324E6" w:rsidP="00F978FE">
      <w:pPr>
        <w:tabs>
          <w:tab w:val="left" w:pos="3156"/>
        </w:tabs>
        <w:ind w:left="360"/>
        <w:rPr>
          <w:color w:val="4472C4" w:themeColor="accent1"/>
        </w:rPr>
      </w:pPr>
      <w:r>
        <w:rPr>
          <w:color w:val="4472C4" w:themeColor="accent1"/>
        </w:rPr>
        <w:t xml:space="preserve">-la cause peut être la </w:t>
      </w:r>
      <w:r w:rsidR="00F978FE" w:rsidRPr="00F978FE">
        <w:rPr>
          <w:color w:val="4472C4" w:themeColor="accent1"/>
        </w:rPr>
        <w:t xml:space="preserve">désirabilité sociale ( ex : répondre « non » aux réponses sur l’infidélité / les femmes sous-estiment leurs nombres de partenaires mais les hommes </w:t>
      </w:r>
      <w:proofErr w:type="spellStart"/>
      <w:r w:rsidR="00F978FE" w:rsidRPr="00F978FE">
        <w:rPr>
          <w:color w:val="4472C4" w:themeColor="accent1"/>
        </w:rPr>
        <w:t>sur-estime</w:t>
      </w:r>
      <w:r w:rsidR="00897087">
        <w:rPr>
          <w:color w:val="4472C4" w:themeColor="accent1"/>
        </w:rPr>
        <w:t>nt</w:t>
      </w:r>
      <w:proofErr w:type="spellEnd"/>
      <w:r w:rsidR="00F978FE" w:rsidRPr="00F978FE">
        <w:rPr>
          <w:color w:val="4472C4" w:themeColor="accent1"/>
        </w:rPr>
        <w:t xml:space="preserve">  car il est préférable pour les hommes d’avoir plus d’expérience)  , la mémoire n’est pas fiable </w:t>
      </w:r>
    </w:p>
    <w:p w:rsidR="00F978FE" w:rsidRPr="00F978FE" w:rsidRDefault="00F978FE" w:rsidP="00F978FE">
      <w:pPr>
        <w:tabs>
          <w:tab w:val="left" w:pos="3156"/>
        </w:tabs>
        <w:ind w:left="360"/>
        <w:rPr>
          <w:color w:val="4472C4" w:themeColor="accent1"/>
        </w:rPr>
      </w:pPr>
      <w:r w:rsidRPr="00F978FE">
        <w:rPr>
          <w:color w:val="4472C4" w:themeColor="accent1"/>
        </w:rPr>
        <w:t>Les gens n’ont pas la m</w:t>
      </w:r>
      <w:r>
        <w:rPr>
          <w:color w:val="4472C4" w:themeColor="accent1"/>
        </w:rPr>
        <w:t>ê</w:t>
      </w:r>
      <w:r w:rsidRPr="00F978FE">
        <w:rPr>
          <w:color w:val="4472C4" w:themeColor="accent1"/>
        </w:rPr>
        <w:t xml:space="preserve">me définition d’un rapport sexuel ou d’une relation sexuelle extra-conjugale( sur internet ou en </w:t>
      </w:r>
      <w:proofErr w:type="spellStart"/>
      <w:r w:rsidRPr="00F978FE">
        <w:rPr>
          <w:color w:val="4472C4" w:themeColor="accent1"/>
        </w:rPr>
        <w:t>realité</w:t>
      </w:r>
      <w:proofErr w:type="spellEnd"/>
      <w:r w:rsidRPr="00F978FE">
        <w:rPr>
          <w:color w:val="4472C4" w:themeColor="accent1"/>
        </w:rPr>
        <w:t>)</w:t>
      </w:r>
    </w:p>
    <w:p w:rsidR="00F978FE" w:rsidRPr="00F978FE" w:rsidRDefault="003324E6" w:rsidP="00F978FE">
      <w:pPr>
        <w:tabs>
          <w:tab w:val="left" w:pos="3156"/>
        </w:tabs>
        <w:ind w:left="360"/>
        <w:rPr>
          <w:color w:val="4472C4" w:themeColor="accent1"/>
        </w:rPr>
      </w:pPr>
      <w:r w:rsidRPr="003324E6">
        <w:rPr>
          <w:b/>
          <w:color w:val="FF0000"/>
        </w:rPr>
        <w:t>3.</w:t>
      </w:r>
      <w:r w:rsidR="00F978FE" w:rsidRPr="003324E6">
        <w:rPr>
          <w:b/>
          <w:color w:val="FF0000"/>
        </w:rPr>
        <w:t>Les étudiants universitaires sont plus enclins à participer aux recherch</w:t>
      </w:r>
      <w:r w:rsidR="00F978FE" w:rsidRPr="00F978FE">
        <w:rPr>
          <w:color w:val="4472C4" w:themeColor="accent1"/>
        </w:rPr>
        <w:t xml:space="preserve">es </w:t>
      </w:r>
    </w:p>
    <w:p w:rsidR="003324E6" w:rsidRPr="003324E6" w:rsidRDefault="003324E6" w:rsidP="00F978FE">
      <w:pPr>
        <w:tabs>
          <w:tab w:val="left" w:pos="3156"/>
        </w:tabs>
        <w:ind w:left="360"/>
        <w:rPr>
          <w:b/>
          <w:color w:val="FF0000"/>
        </w:rPr>
      </w:pPr>
      <w:r w:rsidRPr="003324E6">
        <w:rPr>
          <w:b/>
          <w:color w:val="FF0000"/>
        </w:rPr>
        <w:t>4.L</w:t>
      </w:r>
      <w:r w:rsidR="00F978FE" w:rsidRPr="003324E6">
        <w:rPr>
          <w:b/>
          <w:color w:val="FF0000"/>
        </w:rPr>
        <w:t>es enquêtes donnent des relations corrélationnelles mais pas causale ,</w:t>
      </w:r>
    </w:p>
    <w:p w:rsidR="00F978FE" w:rsidRPr="00F978FE" w:rsidRDefault="00F978FE" w:rsidP="00F978FE">
      <w:pPr>
        <w:tabs>
          <w:tab w:val="left" w:pos="3156"/>
        </w:tabs>
        <w:ind w:left="360"/>
        <w:rPr>
          <w:color w:val="4472C4" w:themeColor="accent1"/>
        </w:rPr>
      </w:pPr>
      <w:r w:rsidRPr="00F978FE">
        <w:rPr>
          <w:color w:val="4472C4" w:themeColor="accent1"/>
        </w:rPr>
        <w:t>une personne qui chan</w:t>
      </w:r>
      <w:r w:rsidR="00897087">
        <w:rPr>
          <w:color w:val="4472C4" w:themeColor="accent1"/>
        </w:rPr>
        <w:t>g</w:t>
      </w:r>
      <w:r w:rsidRPr="00F978FE">
        <w:rPr>
          <w:color w:val="4472C4" w:themeColor="accent1"/>
        </w:rPr>
        <w:t xml:space="preserve">e de province pour avoir plus de relation sexuelle ne va pas forcément réussir </w:t>
      </w:r>
      <w:proofErr w:type="spellStart"/>
      <w:r w:rsidRPr="00F978FE">
        <w:rPr>
          <w:color w:val="4472C4" w:themeColor="accent1"/>
        </w:rPr>
        <w:t>a</w:t>
      </w:r>
      <w:proofErr w:type="spellEnd"/>
      <w:r w:rsidRPr="00F978FE">
        <w:rPr>
          <w:color w:val="4472C4" w:themeColor="accent1"/>
        </w:rPr>
        <w:t xml:space="preserve"> en avoir plus c’est seulement la méthode expérimentale qui nous donne des relations de cause à effet</w:t>
      </w:r>
    </w:p>
    <w:p w:rsidR="003324E6" w:rsidRPr="003324E6" w:rsidRDefault="003324E6" w:rsidP="00F978FE">
      <w:pPr>
        <w:tabs>
          <w:tab w:val="left" w:pos="3156"/>
        </w:tabs>
        <w:ind w:left="360"/>
        <w:rPr>
          <w:b/>
          <w:color w:val="FF0000"/>
        </w:rPr>
      </w:pPr>
      <w:r w:rsidRPr="003324E6">
        <w:rPr>
          <w:b/>
          <w:color w:val="FF0000"/>
        </w:rPr>
        <w:t>5.Biais de l’auto</w:t>
      </w:r>
      <w:r>
        <w:rPr>
          <w:b/>
          <w:color w:val="FF0000"/>
        </w:rPr>
        <w:t>-</w:t>
      </w:r>
      <w:r w:rsidRPr="003324E6">
        <w:rPr>
          <w:b/>
          <w:color w:val="FF0000"/>
        </w:rPr>
        <w:t>s</w:t>
      </w:r>
      <w:r>
        <w:rPr>
          <w:b/>
          <w:color w:val="FF0000"/>
        </w:rPr>
        <w:t>é</w:t>
      </w:r>
      <w:r w:rsidRPr="003324E6">
        <w:rPr>
          <w:b/>
          <w:color w:val="FF0000"/>
        </w:rPr>
        <w:t xml:space="preserve">lecteur </w:t>
      </w:r>
    </w:p>
    <w:p w:rsidR="00F978FE" w:rsidRPr="00F978FE" w:rsidRDefault="00F978FE" w:rsidP="00F978FE">
      <w:pPr>
        <w:tabs>
          <w:tab w:val="left" w:pos="3156"/>
        </w:tabs>
        <w:ind w:left="360"/>
        <w:rPr>
          <w:color w:val="4472C4" w:themeColor="accent1"/>
        </w:rPr>
      </w:pPr>
      <w:r w:rsidRPr="00F978FE">
        <w:rPr>
          <w:color w:val="4472C4" w:themeColor="accent1"/>
        </w:rPr>
        <w:t>:</w:t>
      </w:r>
      <w:proofErr w:type="spellStart"/>
      <w:r w:rsidRPr="00F978FE">
        <w:rPr>
          <w:color w:val="4472C4" w:themeColor="accent1"/>
        </w:rPr>
        <w:t>McCleans</w:t>
      </w:r>
      <w:proofErr w:type="spellEnd"/>
      <w:r w:rsidRPr="00F978FE">
        <w:rPr>
          <w:color w:val="4472C4" w:themeColor="accent1"/>
        </w:rPr>
        <w:t xml:space="preserve"> est une magazine donc </w:t>
      </w:r>
      <w:proofErr w:type="spellStart"/>
      <w:r w:rsidRPr="00F978FE">
        <w:rPr>
          <w:color w:val="4472C4" w:themeColor="accent1"/>
        </w:rPr>
        <w:t>ca</w:t>
      </w:r>
      <w:proofErr w:type="spellEnd"/>
      <w:r w:rsidRPr="00F978FE">
        <w:rPr>
          <w:color w:val="4472C4" w:themeColor="accent1"/>
        </w:rPr>
        <w:t xml:space="preserve"> peut avoir un impact sur les </w:t>
      </w:r>
      <w:proofErr w:type="spellStart"/>
      <w:r w:rsidRPr="00F978FE">
        <w:rPr>
          <w:color w:val="4472C4" w:themeColor="accent1"/>
        </w:rPr>
        <w:t>donnés</w:t>
      </w:r>
      <w:proofErr w:type="spellEnd"/>
      <w:r w:rsidRPr="00F978FE">
        <w:rPr>
          <w:color w:val="4472C4" w:themeColor="accent1"/>
        </w:rPr>
        <w:t xml:space="preserve"> , les </w:t>
      </w:r>
      <w:proofErr w:type="spellStart"/>
      <w:r w:rsidRPr="00F978FE">
        <w:rPr>
          <w:color w:val="4472C4" w:themeColor="accent1"/>
        </w:rPr>
        <w:t>enquetes</w:t>
      </w:r>
      <w:proofErr w:type="spellEnd"/>
      <w:r w:rsidRPr="00F978FE">
        <w:rPr>
          <w:color w:val="4472C4" w:themeColor="accent1"/>
        </w:rPr>
        <w:t xml:space="preserve"> peuvent être influencé par les </w:t>
      </w:r>
      <w:bookmarkStart w:id="0" w:name="_GoBack"/>
      <w:bookmarkEnd w:id="0"/>
      <w:r w:rsidRPr="00F978FE">
        <w:rPr>
          <w:color w:val="4472C4" w:themeColor="accent1"/>
        </w:rPr>
        <w:t xml:space="preserve">gens qui subventionne les enquêtes ce qui peut biaisé les chercheurs </w:t>
      </w:r>
    </w:p>
    <w:p w:rsidR="00F978FE" w:rsidRPr="00F978FE" w:rsidRDefault="00F978FE" w:rsidP="00F978FE">
      <w:pPr>
        <w:tabs>
          <w:tab w:val="left" w:pos="3156"/>
        </w:tabs>
        <w:ind w:left="360"/>
        <w:rPr>
          <w:color w:val="4472C4" w:themeColor="accent1"/>
        </w:rPr>
      </w:pPr>
      <w:r w:rsidRPr="00F978FE">
        <w:rPr>
          <w:color w:val="4472C4" w:themeColor="accent1"/>
        </w:rPr>
        <w:t xml:space="preserve">Conséquence : </w:t>
      </w:r>
      <w:proofErr w:type="spellStart"/>
      <w:r w:rsidRPr="00F978FE">
        <w:rPr>
          <w:color w:val="4472C4" w:themeColor="accent1"/>
        </w:rPr>
        <w:t>ca</w:t>
      </w:r>
      <w:proofErr w:type="spellEnd"/>
      <w:r w:rsidRPr="00F978FE">
        <w:rPr>
          <w:color w:val="4472C4" w:themeColor="accent1"/>
        </w:rPr>
        <w:t xml:space="preserve"> donne une image plus permissive de la sexualité de la population qu’elle ne l’ai vraiment , on est biaisé vers le permissif</w:t>
      </w:r>
    </w:p>
    <w:p w:rsidR="00F316F4" w:rsidRDefault="007C5D8B" w:rsidP="00006A26">
      <w:pPr>
        <w:tabs>
          <w:tab w:val="left" w:pos="3156"/>
        </w:tabs>
        <w:ind w:left="360"/>
        <w:rPr>
          <w:b/>
          <w:color w:val="70AD47" w:themeColor="accent6"/>
        </w:rPr>
      </w:pPr>
      <w:r w:rsidRPr="00F316F4">
        <w:rPr>
          <w:b/>
          <w:color w:val="70AD47" w:themeColor="accent6"/>
        </w:rPr>
        <w:t>3</w:t>
      </w:r>
      <w:r w:rsidR="00F316F4">
        <w:rPr>
          <w:b/>
          <w:color w:val="70AD47" w:themeColor="accent6"/>
        </w:rPr>
        <w:t xml:space="preserve">)Historique </w:t>
      </w:r>
    </w:p>
    <w:p w:rsidR="00F316F4" w:rsidRPr="00F316F4" w:rsidRDefault="00F316F4" w:rsidP="00F316F4">
      <w:pPr>
        <w:pStyle w:val="Paragraphedeliste"/>
        <w:numPr>
          <w:ilvl w:val="0"/>
          <w:numId w:val="2"/>
        </w:numPr>
        <w:tabs>
          <w:tab w:val="left" w:pos="3156"/>
        </w:tabs>
        <w:rPr>
          <w:b/>
          <w:color w:val="ED7D31" w:themeColor="accent2"/>
        </w:rPr>
      </w:pPr>
      <w:r w:rsidRPr="00F316F4">
        <w:rPr>
          <w:b/>
          <w:color w:val="ED7D31" w:themeColor="accent2"/>
        </w:rPr>
        <w:t xml:space="preserve">Le rôle lié au </w:t>
      </w:r>
      <w:proofErr w:type="spellStart"/>
      <w:r w:rsidRPr="00F316F4">
        <w:rPr>
          <w:b/>
          <w:color w:val="ED7D31" w:themeColor="accent2"/>
        </w:rPr>
        <w:t>sex</w:t>
      </w:r>
      <w:proofErr w:type="spellEnd"/>
    </w:p>
    <w:p w:rsidR="00F316F4" w:rsidRPr="00F316F4" w:rsidRDefault="00F316F4" w:rsidP="00F316F4">
      <w:pPr>
        <w:pStyle w:val="Paragraphedeliste"/>
        <w:tabs>
          <w:tab w:val="left" w:pos="3156"/>
        </w:tabs>
        <w:rPr>
          <w:b/>
          <w:color w:val="FF0000"/>
        </w:rPr>
      </w:pPr>
      <w:r>
        <w:rPr>
          <w:b/>
          <w:color w:val="70AD47" w:themeColor="accent6"/>
        </w:rPr>
        <w:t>1</w:t>
      </w:r>
      <w:r w:rsidRPr="00F316F4">
        <w:rPr>
          <w:b/>
          <w:color w:val="FF0000"/>
        </w:rPr>
        <w:t>.Association de la sexualité à la procréation</w:t>
      </w:r>
    </w:p>
    <w:p w:rsidR="00F316F4" w:rsidRPr="00F316F4" w:rsidRDefault="00F316F4" w:rsidP="00F316F4">
      <w:pPr>
        <w:pStyle w:val="Paragraphedeliste"/>
        <w:tabs>
          <w:tab w:val="left" w:pos="3156"/>
        </w:tabs>
        <w:rPr>
          <w:b/>
          <w:color w:val="FF0000"/>
        </w:rPr>
      </w:pPr>
      <w:r w:rsidRPr="00F316F4">
        <w:rPr>
          <w:b/>
          <w:color w:val="FF0000"/>
        </w:rPr>
        <w:t>2.Division des rôles de l’homme et de la femme en terme de sexualité</w:t>
      </w:r>
    </w:p>
    <w:p w:rsidR="00F316F4" w:rsidRPr="00F316F4" w:rsidRDefault="00F316F4" w:rsidP="00F316F4">
      <w:pPr>
        <w:pStyle w:val="Paragraphedeliste"/>
        <w:numPr>
          <w:ilvl w:val="0"/>
          <w:numId w:val="2"/>
        </w:numPr>
        <w:tabs>
          <w:tab w:val="left" w:pos="3156"/>
        </w:tabs>
        <w:rPr>
          <w:b/>
          <w:color w:val="ED7D31" w:themeColor="accent2"/>
        </w:rPr>
      </w:pPr>
      <w:r w:rsidRPr="00F316F4">
        <w:rPr>
          <w:b/>
          <w:color w:val="ED7D31" w:themeColor="accent2"/>
        </w:rPr>
        <w:t>La sexualité en Occident</w:t>
      </w:r>
    </w:p>
    <w:p w:rsidR="00F316F4" w:rsidRPr="00F316F4" w:rsidRDefault="00F316F4" w:rsidP="00F316F4">
      <w:pPr>
        <w:pStyle w:val="Paragraphedeliste"/>
        <w:tabs>
          <w:tab w:val="left" w:pos="3156"/>
        </w:tabs>
        <w:rPr>
          <w:b/>
          <w:color w:val="FF0000"/>
        </w:rPr>
      </w:pPr>
      <w:r w:rsidRPr="00F316F4">
        <w:rPr>
          <w:b/>
          <w:color w:val="FF0000"/>
        </w:rPr>
        <w:t>1.La tradition judéo-chrétienne</w:t>
      </w:r>
    </w:p>
    <w:p w:rsidR="00F316F4" w:rsidRPr="00F316F4" w:rsidRDefault="00F316F4" w:rsidP="00F316F4">
      <w:pPr>
        <w:pStyle w:val="Paragraphedeliste"/>
        <w:tabs>
          <w:tab w:val="left" w:pos="3156"/>
        </w:tabs>
        <w:rPr>
          <w:b/>
          <w:color w:val="FF0000"/>
        </w:rPr>
      </w:pPr>
      <w:r w:rsidRPr="00F316F4">
        <w:rPr>
          <w:b/>
          <w:color w:val="FF0000"/>
        </w:rPr>
        <w:t>2.Le péché de la chair</w:t>
      </w:r>
    </w:p>
    <w:p w:rsidR="00F316F4" w:rsidRPr="00F316F4" w:rsidRDefault="00F316F4" w:rsidP="00F316F4">
      <w:pPr>
        <w:pStyle w:val="Paragraphedeliste"/>
        <w:tabs>
          <w:tab w:val="left" w:pos="3156"/>
        </w:tabs>
        <w:rPr>
          <w:b/>
          <w:color w:val="FF0000"/>
        </w:rPr>
      </w:pPr>
      <w:r w:rsidRPr="00F316F4">
        <w:rPr>
          <w:b/>
          <w:color w:val="FF0000"/>
        </w:rPr>
        <w:t>3.Ève conte Marie</w:t>
      </w:r>
    </w:p>
    <w:p w:rsidR="00F316F4" w:rsidRPr="00F316F4" w:rsidRDefault="00F316F4" w:rsidP="00F316F4">
      <w:pPr>
        <w:pStyle w:val="Paragraphedeliste"/>
        <w:tabs>
          <w:tab w:val="left" w:pos="3156"/>
        </w:tabs>
        <w:rPr>
          <w:b/>
          <w:color w:val="FF0000"/>
        </w:rPr>
      </w:pPr>
      <w:r w:rsidRPr="00F316F4">
        <w:rPr>
          <w:b/>
          <w:color w:val="FF0000"/>
        </w:rPr>
        <w:t>4.La vision positive du sexe</w:t>
      </w:r>
    </w:p>
    <w:p w:rsidR="00F316F4" w:rsidRPr="00F316F4" w:rsidRDefault="00F316F4" w:rsidP="00F316F4">
      <w:pPr>
        <w:pStyle w:val="Paragraphedeliste"/>
        <w:tabs>
          <w:tab w:val="left" w:pos="3156"/>
        </w:tabs>
        <w:rPr>
          <w:b/>
          <w:color w:val="FF0000"/>
        </w:rPr>
      </w:pPr>
      <w:r w:rsidRPr="00F316F4">
        <w:rPr>
          <w:b/>
          <w:color w:val="FF0000"/>
        </w:rPr>
        <w:t>5.Le siècle des Lumières</w:t>
      </w:r>
    </w:p>
    <w:p w:rsidR="00F316F4" w:rsidRPr="00F316F4" w:rsidRDefault="00F316F4" w:rsidP="00F316F4">
      <w:pPr>
        <w:pStyle w:val="Paragraphedeliste"/>
        <w:tabs>
          <w:tab w:val="left" w:pos="3156"/>
        </w:tabs>
        <w:rPr>
          <w:b/>
          <w:color w:val="FF0000"/>
        </w:rPr>
      </w:pPr>
      <w:r w:rsidRPr="00F316F4">
        <w:rPr>
          <w:b/>
          <w:color w:val="FF0000"/>
        </w:rPr>
        <w:t xml:space="preserve">6.L’ère Victorienne </w:t>
      </w:r>
    </w:p>
    <w:p w:rsidR="00F316F4" w:rsidRPr="00F316F4" w:rsidRDefault="00F316F4" w:rsidP="00F316F4">
      <w:pPr>
        <w:pStyle w:val="Paragraphedeliste"/>
        <w:tabs>
          <w:tab w:val="left" w:pos="3156"/>
        </w:tabs>
        <w:rPr>
          <w:b/>
          <w:color w:val="FF0000"/>
        </w:rPr>
      </w:pPr>
      <w:r w:rsidRPr="00F316F4">
        <w:rPr>
          <w:b/>
          <w:color w:val="FF0000"/>
        </w:rPr>
        <w:t xml:space="preserve">7)Le XX siècle </w:t>
      </w:r>
    </w:p>
    <w:p w:rsidR="00F316F4" w:rsidRPr="00F316F4" w:rsidRDefault="00F316F4" w:rsidP="00F316F4">
      <w:pPr>
        <w:pStyle w:val="Paragraphedeliste"/>
        <w:tabs>
          <w:tab w:val="left" w:pos="3156"/>
        </w:tabs>
        <w:rPr>
          <w:b/>
          <w:color w:val="FF0000"/>
        </w:rPr>
      </w:pPr>
      <w:r w:rsidRPr="00F316F4">
        <w:rPr>
          <w:b/>
          <w:color w:val="FF0000"/>
        </w:rPr>
        <w:t>8)L’</w:t>
      </w:r>
      <w:proofErr w:type="spellStart"/>
      <w:r w:rsidRPr="00F316F4">
        <w:rPr>
          <w:b/>
          <w:color w:val="FF0000"/>
        </w:rPr>
        <w:t>après Guerre</w:t>
      </w:r>
      <w:proofErr w:type="spellEnd"/>
    </w:p>
    <w:p w:rsidR="00F316F4" w:rsidRDefault="00F316F4" w:rsidP="00006A26">
      <w:pPr>
        <w:tabs>
          <w:tab w:val="left" w:pos="3156"/>
        </w:tabs>
        <w:ind w:left="360"/>
        <w:rPr>
          <w:b/>
          <w:color w:val="70AD47" w:themeColor="accent6"/>
        </w:rPr>
      </w:pPr>
      <w:r>
        <w:rPr>
          <w:b/>
          <w:color w:val="70AD47" w:themeColor="accent6"/>
        </w:rPr>
        <w:t>4)regard culturel</w:t>
      </w:r>
    </w:p>
    <w:p w:rsidR="007C5D8B" w:rsidRPr="00F316F4" w:rsidRDefault="00F316F4" w:rsidP="00F316F4">
      <w:pPr>
        <w:pStyle w:val="Paragraphedeliste"/>
        <w:numPr>
          <w:ilvl w:val="0"/>
          <w:numId w:val="2"/>
        </w:numPr>
        <w:tabs>
          <w:tab w:val="left" w:pos="3156"/>
        </w:tabs>
        <w:rPr>
          <w:b/>
          <w:color w:val="ED7D31" w:themeColor="accent2"/>
        </w:rPr>
      </w:pPr>
      <w:r w:rsidRPr="00F316F4">
        <w:rPr>
          <w:b/>
          <w:color w:val="ED7D31" w:themeColor="accent2"/>
        </w:rPr>
        <w:t xml:space="preserve">Islam </w:t>
      </w:r>
    </w:p>
    <w:p w:rsidR="00F316F4" w:rsidRPr="00F316F4" w:rsidRDefault="00F316F4" w:rsidP="00F316F4">
      <w:pPr>
        <w:pStyle w:val="Paragraphedeliste"/>
        <w:numPr>
          <w:ilvl w:val="0"/>
          <w:numId w:val="2"/>
        </w:numPr>
        <w:tabs>
          <w:tab w:val="left" w:pos="3156"/>
        </w:tabs>
        <w:rPr>
          <w:b/>
          <w:color w:val="ED7D31" w:themeColor="accent2"/>
        </w:rPr>
      </w:pPr>
      <w:r w:rsidRPr="00F316F4">
        <w:rPr>
          <w:b/>
          <w:color w:val="ED7D31" w:themeColor="accent2"/>
        </w:rPr>
        <w:t xml:space="preserve">La Chine </w:t>
      </w:r>
    </w:p>
    <w:p w:rsidR="00F316F4" w:rsidRPr="00F316F4" w:rsidRDefault="00F316F4" w:rsidP="00F316F4">
      <w:pPr>
        <w:pStyle w:val="Paragraphedeliste"/>
        <w:tabs>
          <w:tab w:val="left" w:pos="3156"/>
        </w:tabs>
        <w:rPr>
          <w:b/>
          <w:color w:val="70AD47" w:themeColor="accent6"/>
        </w:rPr>
      </w:pPr>
    </w:p>
    <w:sectPr w:rsidR="00F316F4" w:rsidRPr="00F316F4" w:rsidSect="0015106E">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MS PGothic">
    <w:altName w:val="ＭＳ Ｐゴシック"/>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10BCC"/>
    <w:multiLevelType w:val="hybridMultilevel"/>
    <w:tmpl w:val="BE7C1D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D797B01"/>
    <w:multiLevelType w:val="hybridMultilevel"/>
    <w:tmpl w:val="D7EAB80C"/>
    <w:lvl w:ilvl="0" w:tplc="A23A2034">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E415109"/>
    <w:multiLevelType w:val="hybridMultilevel"/>
    <w:tmpl w:val="74C2D716"/>
    <w:lvl w:ilvl="0" w:tplc="6E5AE70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2EF04FB"/>
    <w:multiLevelType w:val="hybridMultilevel"/>
    <w:tmpl w:val="83689C52"/>
    <w:lvl w:ilvl="0" w:tplc="0A42CC84">
      <w:start w:val="5"/>
      <w:numFmt w:val="bullet"/>
      <w:lvlText w:val="-"/>
      <w:lvlJc w:val="left"/>
      <w:pPr>
        <w:ind w:left="720" w:hanging="360"/>
      </w:pPr>
      <w:rPr>
        <w:rFonts w:ascii="Calibri" w:eastAsiaTheme="minorHAnsi" w:hAnsi="Calibri" w:cs="Calibri" w:hint="default"/>
        <w:b/>
        <w:color w:val="FF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4620514"/>
    <w:multiLevelType w:val="hybridMultilevel"/>
    <w:tmpl w:val="0A269646"/>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A07"/>
    <w:rsid w:val="00006A26"/>
    <w:rsid w:val="000E01ED"/>
    <w:rsid w:val="0015106E"/>
    <w:rsid w:val="00155CC6"/>
    <w:rsid w:val="001936A2"/>
    <w:rsid w:val="001E7EF6"/>
    <w:rsid w:val="00320E00"/>
    <w:rsid w:val="003324E6"/>
    <w:rsid w:val="004B5AB3"/>
    <w:rsid w:val="00762BA4"/>
    <w:rsid w:val="007C5D8B"/>
    <w:rsid w:val="00804A36"/>
    <w:rsid w:val="00897087"/>
    <w:rsid w:val="008A2265"/>
    <w:rsid w:val="008F64C5"/>
    <w:rsid w:val="00907DE0"/>
    <w:rsid w:val="00964090"/>
    <w:rsid w:val="00A46A07"/>
    <w:rsid w:val="00C6159D"/>
    <w:rsid w:val="00CE593D"/>
    <w:rsid w:val="00CE7542"/>
    <w:rsid w:val="00E07C9E"/>
    <w:rsid w:val="00EB3179"/>
    <w:rsid w:val="00F316F4"/>
    <w:rsid w:val="00F978FE"/>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ecimalSymbol w:val=","/>
  <w:listSeparator w:val=";"/>
  <w14:docId w14:val="5BEB9D6E"/>
  <w15:chartTrackingRefBased/>
  <w15:docId w15:val="{C51BB811-C9C6-984A-8FDC-C3A46852B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A46A07"/>
    <w:pPr>
      <w:spacing w:before="100" w:beforeAutospacing="1" w:after="100" w:afterAutospacing="1"/>
    </w:pPr>
    <w:rPr>
      <w:rFonts w:ascii="Times New Roman" w:eastAsia="Times New Roman" w:hAnsi="Times New Roman" w:cs="Times New Roman"/>
      <w:lang w:eastAsia="fr-FR"/>
    </w:rPr>
  </w:style>
  <w:style w:type="paragraph" w:styleId="Paragraphedeliste">
    <w:name w:val="List Paragraph"/>
    <w:basedOn w:val="Normal"/>
    <w:uiPriority w:val="34"/>
    <w:qFormat/>
    <w:rsid w:val="00A46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1812">
      <w:bodyDiv w:val="1"/>
      <w:marLeft w:val="0"/>
      <w:marRight w:val="0"/>
      <w:marTop w:val="0"/>
      <w:marBottom w:val="0"/>
      <w:divBdr>
        <w:top w:val="none" w:sz="0" w:space="0" w:color="auto"/>
        <w:left w:val="none" w:sz="0" w:space="0" w:color="auto"/>
        <w:bottom w:val="none" w:sz="0" w:space="0" w:color="auto"/>
        <w:right w:val="none" w:sz="0" w:space="0" w:color="auto"/>
      </w:divBdr>
    </w:div>
    <w:div w:id="683703866">
      <w:bodyDiv w:val="1"/>
      <w:marLeft w:val="0"/>
      <w:marRight w:val="0"/>
      <w:marTop w:val="0"/>
      <w:marBottom w:val="0"/>
      <w:divBdr>
        <w:top w:val="none" w:sz="0" w:space="0" w:color="auto"/>
        <w:left w:val="none" w:sz="0" w:space="0" w:color="auto"/>
        <w:bottom w:val="none" w:sz="0" w:space="0" w:color="auto"/>
        <w:right w:val="none" w:sz="0" w:space="0" w:color="auto"/>
      </w:divBdr>
    </w:div>
    <w:div w:id="967903867">
      <w:bodyDiv w:val="1"/>
      <w:marLeft w:val="0"/>
      <w:marRight w:val="0"/>
      <w:marTop w:val="0"/>
      <w:marBottom w:val="0"/>
      <w:divBdr>
        <w:top w:val="none" w:sz="0" w:space="0" w:color="auto"/>
        <w:left w:val="none" w:sz="0" w:space="0" w:color="auto"/>
        <w:bottom w:val="none" w:sz="0" w:space="0" w:color="auto"/>
        <w:right w:val="none" w:sz="0" w:space="0" w:color="auto"/>
      </w:divBdr>
    </w:div>
    <w:div w:id="1011444442">
      <w:bodyDiv w:val="1"/>
      <w:marLeft w:val="0"/>
      <w:marRight w:val="0"/>
      <w:marTop w:val="0"/>
      <w:marBottom w:val="0"/>
      <w:divBdr>
        <w:top w:val="none" w:sz="0" w:space="0" w:color="auto"/>
        <w:left w:val="none" w:sz="0" w:space="0" w:color="auto"/>
        <w:bottom w:val="none" w:sz="0" w:space="0" w:color="auto"/>
        <w:right w:val="none" w:sz="0" w:space="0" w:color="auto"/>
      </w:divBdr>
    </w:div>
    <w:div w:id="193824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7</Pages>
  <Words>3001</Words>
  <Characters>16506</Characters>
  <Application>Microsoft Office Word</Application>
  <DocSecurity>0</DocSecurity>
  <Lines>137</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emma</dc:creator>
  <cp:keywords/>
  <dc:description/>
  <cp:lastModifiedBy>emma emma</cp:lastModifiedBy>
  <cp:revision>4</cp:revision>
  <dcterms:created xsi:type="dcterms:W3CDTF">2019-01-15T15:29:00Z</dcterms:created>
  <dcterms:modified xsi:type="dcterms:W3CDTF">2019-02-09T03:25:00Z</dcterms:modified>
</cp:coreProperties>
</file>