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CE7E8" w14:textId="77777777" w:rsidR="00B22AC4" w:rsidRDefault="00B22AC4" w:rsidP="00921C3E">
      <w:pPr>
        <w:jc w:val="center"/>
        <w:rPr>
          <w:rFonts w:ascii="Cambria" w:hAnsi="Cambria"/>
          <w:b/>
          <w:sz w:val="28"/>
          <w:szCs w:val="28"/>
          <w:u w:val="single"/>
          <w:lang w:val="en-CA"/>
        </w:rPr>
      </w:pPr>
    </w:p>
    <w:p w14:paraId="58E960A8" w14:textId="77777777" w:rsidR="00BE5AB4" w:rsidRDefault="00921C3E" w:rsidP="00921C3E">
      <w:pPr>
        <w:jc w:val="center"/>
        <w:rPr>
          <w:rFonts w:ascii="Cambria" w:hAnsi="Cambria"/>
          <w:lang w:val="en-CA"/>
        </w:rPr>
      </w:pPr>
      <w:r>
        <w:rPr>
          <w:rFonts w:ascii="Cambria" w:hAnsi="Cambria"/>
          <w:b/>
          <w:sz w:val="28"/>
          <w:szCs w:val="28"/>
          <w:u w:val="single"/>
          <w:lang w:val="en-CA"/>
        </w:rPr>
        <w:t xml:space="preserve">BU354 – Human </w:t>
      </w:r>
      <w:r w:rsidR="00B22AC4">
        <w:rPr>
          <w:rFonts w:ascii="Cambria" w:hAnsi="Cambria"/>
          <w:b/>
          <w:sz w:val="28"/>
          <w:szCs w:val="28"/>
          <w:u w:val="single"/>
          <w:lang w:val="en-CA"/>
        </w:rPr>
        <w:t>Resources Management</w:t>
      </w:r>
    </w:p>
    <w:p w14:paraId="0C2E01C6" w14:textId="77777777" w:rsidR="00B22AC4" w:rsidRDefault="00B22AC4" w:rsidP="00921C3E">
      <w:pPr>
        <w:jc w:val="center"/>
        <w:rPr>
          <w:rFonts w:ascii="Cambria" w:hAnsi="Cambria"/>
          <w:lang w:val="en-CA"/>
        </w:rPr>
      </w:pPr>
    </w:p>
    <w:p w14:paraId="5C06BC41" w14:textId="631F3EB1" w:rsidR="00B22AC4" w:rsidRPr="005C1DB8" w:rsidRDefault="00B22AC4" w:rsidP="00B22AC4">
      <w:pPr>
        <w:rPr>
          <w:rFonts w:ascii="Cambria" w:hAnsi="Cambria"/>
          <w:sz w:val="22"/>
          <w:szCs w:val="22"/>
          <w:lang w:val="en-CA"/>
        </w:rPr>
      </w:pPr>
      <w:r w:rsidRPr="005C1DB8">
        <w:rPr>
          <w:rFonts w:ascii="Cambria" w:hAnsi="Cambria"/>
          <w:b/>
          <w:sz w:val="22"/>
          <w:szCs w:val="22"/>
          <w:highlight w:val="cyan"/>
          <w:u w:val="single"/>
          <w:lang w:val="en-CA"/>
        </w:rPr>
        <w:t>CHAPTER 1: Strategic Human Resource Management</w:t>
      </w:r>
      <w:r w:rsidR="00523F65" w:rsidRPr="005C1DB8">
        <w:rPr>
          <w:rFonts w:ascii="Cambria" w:hAnsi="Cambria"/>
          <w:b/>
          <w:sz w:val="22"/>
          <w:szCs w:val="22"/>
          <w:u w:val="single"/>
          <w:lang w:val="en-CA"/>
        </w:rPr>
        <w:t xml:space="preserve"> [</w:t>
      </w:r>
      <w:r w:rsidR="00523F65" w:rsidRPr="005C1DB8">
        <w:rPr>
          <w:rFonts w:ascii="Cambria" w:hAnsi="Cambria"/>
          <w:b/>
          <w:i/>
          <w:sz w:val="22"/>
          <w:szCs w:val="22"/>
          <w:u w:val="single"/>
          <w:lang w:val="en-CA"/>
        </w:rPr>
        <w:t>same section</w:t>
      </w:r>
      <w:r w:rsidR="00523F65" w:rsidRPr="005C1DB8">
        <w:rPr>
          <w:rFonts w:ascii="Cambria" w:hAnsi="Cambria"/>
          <w:b/>
          <w:sz w:val="22"/>
          <w:szCs w:val="22"/>
          <w:u w:val="single"/>
          <w:lang w:val="en-CA"/>
        </w:rPr>
        <w:t>]</w:t>
      </w:r>
    </w:p>
    <w:p w14:paraId="0970F3B7" w14:textId="77777777" w:rsidR="00B22AC4" w:rsidRPr="005C1DB8" w:rsidRDefault="00B22AC4" w:rsidP="00B22AC4">
      <w:pPr>
        <w:rPr>
          <w:rFonts w:ascii="Cambria" w:hAnsi="Cambria"/>
          <w:sz w:val="22"/>
          <w:szCs w:val="22"/>
          <w:lang w:val="en-CA"/>
        </w:rPr>
      </w:pPr>
    </w:p>
    <w:p w14:paraId="4D426EC0" w14:textId="77777777" w:rsidR="00911EF1" w:rsidRPr="005C1DB8" w:rsidRDefault="00911EF1" w:rsidP="00911EF1">
      <w:pPr>
        <w:rPr>
          <w:rFonts w:ascii="Cambria" w:eastAsia="Times New Roman" w:hAnsi="Cambria" w:cs="Times New Roman"/>
          <w:i/>
          <w:sz w:val="22"/>
          <w:szCs w:val="22"/>
        </w:rPr>
      </w:pPr>
      <w:r w:rsidRPr="005C1DB8">
        <w:rPr>
          <w:rFonts w:ascii="Cambria" w:eastAsia="Times New Roman" w:hAnsi="Cambria" w:cs="Times New Roman"/>
          <w:i/>
          <w:color w:val="333333"/>
          <w:sz w:val="22"/>
          <w:szCs w:val="22"/>
        </w:rPr>
        <w:t>Human resource management helps organizations and their employees attain their goals.</w:t>
      </w:r>
    </w:p>
    <w:p w14:paraId="089F893B" w14:textId="77777777" w:rsidR="00911EF1" w:rsidRPr="005C1DB8" w:rsidRDefault="00911EF1" w:rsidP="00B22AC4">
      <w:pPr>
        <w:rPr>
          <w:rFonts w:ascii="Cambria" w:hAnsi="Cambria"/>
          <w:sz w:val="22"/>
          <w:szCs w:val="22"/>
          <w:lang w:val="en-CA"/>
        </w:rPr>
      </w:pPr>
    </w:p>
    <w:p w14:paraId="6B6048DD" w14:textId="77777777" w:rsidR="00911EF1" w:rsidRPr="005C1DB8" w:rsidRDefault="00911EF1" w:rsidP="00B22AC4">
      <w:pPr>
        <w:rPr>
          <w:rFonts w:ascii="Cambria" w:hAnsi="Cambria"/>
          <w:sz w:val="22"/>
          <w:szCs w:val="22"/>
          <w:lang w:val="en-CA"/>
        </w:rPr>
      </w:pPr>
      <w:r w:rsidRPr="005C1DB8">
        <w:rPr>
          <w:rFonts w:ascii="Cambria" w:hAnsi="Cambria"/>
          <w:b/>
          <w:sz w:val="22"/>
          <w:szCs w:val="22"/>
          <w:lang w:val="en-CA"/>
        </w:rPr>
        <w:t xml:space="preserve">Organizational Goals: </w:t>
      </w:r>
      <w:r w:rsidRPr="005C1DB8">
        <w:rPr>
          <w:rFonts w:ascii="Cambria" w:hAnsi="Cambria"/>
          <w:sz w:val="22"/>
          <w:szCs w:val="22"/>
          <w:lang w:val="en-CA"/>
        </w:rPr>
        <w:t>an organization’s short- and long-term goals that human resource management aims to support and enable; economic, social, and environmental</w:t>
      </w:r>
    </w:p>
    <w:p w14:paraId="67D83B79" w14:textId="77777777" w:rsidR="00911EF1" w:rsidRPr="005C1DB8" w:rsidRDefault="00911EF1" w:rsidP="00B22AC4">
      <w:pPr>
        <w:rPr>
          <w:rFonts w:ascii="Cambria" w:hAnsi="Cambria"/>
          <w:sz w:val="22"/>
          <w:szCs w:val="22"/>
          <w:lang w:val="en-CA"/>
        </w:rPr>
      </w:pPr>
    </w:p>
    <w:p w14:paraId="6D6E6E17" w14:textId="77777777" w:rsidR="00911EF1" w:rsidRPr="005C1DB8" w:rsidRDefault="00911EF1" w:rsidP="00B22AC4">
      <w:pPr>
        <w:rPr>
          <w:rFonts w:ascii="Cambria" w:hAnsi="Cambria"/>
          <w:sz w:val="22"/>
          <w:szCs w:val="22"/>
          <w:lang w:val="en-CA"/>
        </w:rPr>
      </w:pPr>
      <w:r w:rsidRPr="005C1DB8">
        <w:rPr>
          <w:rFonts w:ascii="Cambria" w:hAnsi="Cambria"/>
          <w:b/>
          <w:sz w:val="22"/>
          <w:szCs w:val="22"/>
          <w:lang w:val="en-CA"/>
        </w:rPr>
        <w:t>HRM:</w:t>
      </w:r>
      <w:r w:rsidRPr="005C1DB8">
        <w:rPr>
          <w:rFonts w:ascii="Cambria" w:hAnsi="Cambria"/>
          <w:sz w:val="22"/>
          <w:szCs w:val="22"/>
          <w:lang w:val="en-CA"/>
        </w:rPr>
        <w:t xml:space="preserve"> the leadership and management of people within an organization using systems, methods, processes, and procedures that enable employees to optimize their performance and in turn their contribution to the organization and its goals.</w:t>
      </w:r>
    </w:p>
    <w:p w14:paraId="40826017" w14:textId="77777777" w:rsidR="001A3B09" w:rsidRPr="005C1DB8" w:rsidRDefault="001A3B09" w:rsidP="00B22AC4">
      <w:pPr>
        <w:rPr>
          <w:rFonts w:ascii="Cambria" w:hAnsi="Cambria"/>
          <w:sz w:val="22"/>
          <w:szCs w:val="22"/>
          <w:lang w:val="en-CA"/>
        </w:rPr>
      </w:pPr>
    </w:p>
    <w:p w14:paraId="64AD3662" w14:textId="77777777" w:rsidR="001A3B09" w:rsidRPr="005C1DB8" w:rsidRDefault="001A3B09" w:rsidP="00B22AC4">
      <w:pPr>
        <w:rPr>
          <w:rFonts w:ascii="Cambria" w:hAnsi="Cambria"/>
          <w:sz w:val="22"/>
          <w:szCs w:val="22"/>
          <w:lang w:val="en-CA"/>
        </w:rPr>
      </w:pPr>
      <w:r w:rsidRPr="005C1DB8">
        <w:rPr>
          <w:rFonts w:ascii="Cambria" w:hAnsi="Cambria"/>
          <w:sz w:val="22"/>
          <w:szCs w:val="22"/>
          <w:lang w:val="en-CA"/>
        </w:rPr>
        <w:t>Difference between HRM and an HR Department…</w:t>
      </w:r>
    </w:p>
    <w:p w14:paraId="640C3A3F" w14:textId="77777777" w:rsidR="001A3B09" w:rsidRPr="005C1DB8" w:rsidRDefault="001A3B09" w:rsidP="001A3B09">
      <w:pPr>
        <w:pStyle w:val="ListParagraph"/>
        <w:numPr>
          <w:ilvl w:val="0"/>
          <w:numId w:val="3"/>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HRM thus focuses on what leaders and managers should do as it relates to organizing human resource systems, policies, and procedures</w:t>
      </w:r>
    </w:p>
    <w:p w14:paraId="4F9136A3" w14:textId="77777777" w:rsidR="00B70A56" w:rsidRDefault="001A3B09" w:rsidP="00B70A56">
      <w:pPr>
        <w:pStyle w:val="ListParagraph"/>
        <w:numPr>
          <w:ilvl w:val="0"/>
          <w:numId w:val="3"/>
        </w:numPr>
        <w:rPr>
          <w:rFonts w:ascii="Cambria" w:eastAsia="Times New Roman" w:hAnsi="Cambria" w:cs="Times New Roman"/>
          <w:sz w:val="22"/>
          <w:szCs w:val="22"/>
        </w:rPr>
      </w:pPr>
      <w:r w:rsidRPr="005C1DB8">
        <w:rPr>
          <w:rFonts w:ascii="Cambria" w:hAnsi="Cambria"/>
          <w:sz w:val="22"/>
          <w:szCs w:val="22"/>
          <w:lang w:val="en-CA"/>
        </w:rPr>
        <w:t>HR department is</w:t>
      </w:r>
      <w:r w:rsidRPr="005C1DB8">
        <w:rPr>
          <w:rFonts w:ascii="Cambria" w:eastAsia="Times New Roman" w:hAnsi="Cambria" w:cs="Times New Roman"/>
          <w:color w:val="333333"/>
          <w:sz w:val="22"/>
          <w:szCs w:val="22"/>
        </w:rPr>
        <w:t xml:space="preserve"> a specialized group with the primary focus of ensuring the most effective use of human resource systems across an organization to enhance employee performance and accomplish organizational goals</w:t>
      </w:r>
    </w:p>
    <w:p w14:paraId="532FEBB3" w14:textId="10E9E894" w:rsidR="00B22AC4" w:rsidRPr="00B70A56" w:rsidRDefault="00B22AC4" w:rsidP="00B70A56">
      <w:pPr>
        <w:pStyle w:val="ListParagraph"/>
        <w:numPr>
          <w:ilvl w:val="0"/>
          <w:numId w:val="3"/>
        </w:numPr>
        <w:rPr>
          <w:rFonts w:ascii="Cambria" w:eastAsia="Times New Roman" w:hAnsi="Cambria" w:cs="Times New Roman"/>
          <w:sz w:val="22"/>
          <w:szCs w:val="22"/>
        </w:rPr>
      </w:pPr>
      <w:r w:rsidRPr="00B70A56">
        <w:rPr>
          <w:rFonts w:ascii="Cambria" w:eastAsia="Times New Roman" w:hAnsi="Cambria" w:cs="Times New Roman"/>
          <w:color w:val="333333"/>
          <w:sz w:val="22"/>
          <w:szCs w:val="22"/>
        </w:rPr>
        <w:t>Like other activities, human resource management activities must contribute to the organization’s goals and performance</w:t>
      </w:r>
    </w:p>
    <w:p w14:paraId="70722291" w14:textId="77777777" w:rsidR="00B22AC4" w:rsidRPr="005C1DB8" w:rsidRDefault="00B22AC4" w:rsidP="00B22AC4">
      <w:pPr>
        <w:pStyle w:val="ListParagraph"/>
        <w:numPr>
          <w:ilvl w:val="0"/>
          <w:numId w:val="1"/>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Strategic human resource management seeks to recognize that the choice of human resource tools will depend on what the organization is trying to achieve</w:t>
      </w:r>
    </w:p>
    <w:p w14:paraId="65A50E22" w14:textId="77777777" w:rsidR="00B22AC4" w:rsidRPr="005C1DB8" w:rsidRDefault="00B22AC4" w:rsidP="00B22AC4">
      <w:pPr>
        <w:pStyle w:val="ListParagraph"/>
        <w:numPr>
          <w:ilvl w:val="0"/>
          <w:numId w:val="1"/>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Strategies are often formulated at three levels: </w:t>
      </w:r>
    </w:p>
    <w:p w14:paraId="081C1921" w14:textId="77777777" w:rsidR="00B22AC4" w:rsidRPr="005C1DB8" w:rsidRDefault="00B22AC4" w:rsidP="00B22AC4">
      <w:pPr>
        <w:pStyle w:val="ListParagraph"/>
        <w:numPr>
          <w:ilvl w:val="1"/>
          <w:numId w:val="1"/>
        </w:numPr>
        <w:rPr>
          <w:rFonts w:ascii="Cambria" w:eastAsia="Times New Roman" w:hAnsi="Cambria" w:cs="Times New Roman"/>
          <w:sz w:val="22"/>
          <w:szCs w:val="22"/>
        </w:rPr>
      </w:pPr>
      <w:r w:rsidRPr="005C1DB8">
        <w:rPr>
          <w:rFonts w:ascii="Cambria" w:eastAsia="Times New Roman" w:hAnsi="Cambria" w:cs="Times New Roman"/>
          <w:i/>
          <w:iCs/>
          <w:color w:val="333333"/>
          <w:sz w:val="22"/>
          <w:szCs w:val="22"/>
        </w:rPr>
        <w:t>corporate</w:t>
      </w:r>
      <w:r w:rsidRPr="005C1DB8">
        <w:rPr>
          <w:rFonts w:ascii="Cambria" w:eastAsia="Times New Roman" w:hAnsi="Cambria" w:cs="Times New Roman"/>
          <w:color w:val="333333"/>
          <w:sz w:val="22"/>
          <w:szCs w:val="22"/>
        </w:rPr>
        <w:t>, involving the entire organization; </w:t>
      </w:r>
    </w:p>
    <w:p w14:paraId="38FCB43F" w14:textId="77777777" w:rsidR="00B22AC4" w:rsidRPr="005C1DB8" w:rsidRDefault="00B22AC4" w:rsidP="00B22AC4">
      <w:pPr>
        <w:pStyle w:val="ListParagraph"/>
        <w:numPr>
          <w:ilvl w:val="1"/>
          <w:numId w:val="1"/>
        </w:numPr>
        <w:rPr>
          <w:rFonts w:ascii="Cambria" w:eastAsia="Times New Roman" w:hAnsi="Cambria" w:cs="Times New Roman"/>
          <w:sz w:val="22"/>
          <w:szCs w:val="22"/>
        </w:rPr>
      </w:pPr>
      <w:r w:rsidRPr="005C1DB8">
        <w:rPr>
          <w:rFonts w:ascii="Cambria" w:eastAsia="Times New Roman" w:hAnsi="Cambria" w:cs="Times New Roman"/>
          <w:i/>
          <w:iCs/>
          <w:color w:val="333333"/>
          <w:sz w:val="22"/>
          <w:szCs w:val="22"/>
        </w:rPr>
        <w:t>business</w:t>
      </w:r>
      <w:r w:rsidRPr="005C1DB8">
        <w:rPr>
          <w:rFonts w:ascii="Cambria" w:eastAsia="Times New Roman" w:hAnsi="Cambria" w:cs="Times New Roman"/>
          <w:color w:val="333333"/>
          <w:sz w:val="22"/>
          <w:szCs w:val="22"/>
        </w:rPr>
        <w:t xml:space="preserve">, involving a major activity, business, or division in a large multi-business organization; </w:t>
      </w:r>
    </w:p>
    <w:p w14:paraId="519BA3A3" w14:textId="77777777" w:rsidR="00B22AC4" w:rsidRPr="005C1DB8" w:rsidRDefault="00B22AC4" w:rsidP="00B22AC4">
      <w:pPr>
        <w:pStyle w:val="ListParagraph"/>
        <w:numPr>
          <w:ilvl w:val="1"/>
          <w:numId w:val="1"/>
        </w:numPr>
        <w:rPr>
          <w:rFonts w:ascii="Cambria" w:eastAsia="Times New Roman" w:hAnsi="Cambria" w:cs="Times New Roman"/>
          <w:sz w:val="22"/>
          <w:szCs w:val="22"/>
        </w:rPr>
      </w:pPr>
      <w:r w:rsidRPr="005C1DB8">
        <w:rPr>
          <w:rFonts w:ascii="Cambria" w:eastAsia="Times New Roman" w:hAnsi="Cambria" w:cs="Times New Roman"/>
          <w:i/>
          <w:iCs/>
          <w:color w:val="333333"/>
          <w:sz w:val="22"/>
          <w:szCs w:val="22"/>
        </w:rPr>
        <w:t>functional</w:t>
      </w:r>
      <w:r w:rsidRPr="005C1DB8">
        <w:rPr>
          <w:rFonts w:ascii="Cambria" w:eastAsia="Times New Roman" w:hAnsi="Cambria" w:cs="Times New Roman"/>
          <w:color w:val="333333"/>
          <w:sz w:val="22"/>
          <w:szCs w:val="22"/>
        </w:rPr>
        <w:t>, involving managers of different activities, services (e.g., finance, marketing), or geographical areas</w:t>
      </w:r>
    </w:p>
    <w:p w14:paraId="5AE17A62" w14:textId="77777777" w:rsidR="00B22AC4" w:rsidRPr="005C1DB8" w:rsidRDefault="00B22AC4" w:rsidP="00B22AC4">
      <w:pPr>
        <w:rPr>
          <w:rFonts w:ascii="Cambria" w:eastAsia="Times New Roman" w:hAnsi="Cambria" w:cs="Times New Roman"/>
          <w:sz w:val="22"/>
          <w:szCs w:val="22"/>
        </w:rPr>
      </w:pPr>
    </w:p>
    <w:p w14:paraId="1720D719" w14:textId="77777777" w:rsidR="00B22AC4" w:rsidRPr="005C1DB8" w:rsidRDefault="00B22AC4" w:rsidP="00B22AC4">
      <w:pPr>
        <w:rPr>
          <w:rFonts w:ascii="Cambria" w:eastAsia="Times New Roman" w:hAnsi="Cambria" w:cs="Times New Roman"/>
          <w:color w:val="333333"/>
          <w:sz w:val="22"/>
          <w:szCs w:val="22"/>
        </w:rPr>
      </w:pPr>
      <w:r w:rsidRPr="005C1DB8">
        <w:rPr>
          <w:rFonts w:ascii="Cambria" w:eastAsia="Times New Roman" w:hAnsi="Cambria" w:cs="Times New Roman"/>
          <w:b/>
          <w:sz w:val="22"/>
          <w:szCs w:val="22"/>
        </w:rPr>
        <w:t xml:space="preserve">Strategic HRM: </w:t>
      </w:r>
      <w:r w:rsidRPr="005C1DB8">
        <w:rPr>
          <w:rFonts w:ascii="Cambria" w:eastAsia="Times New Roman" w:hAnsi="Cambria" w:cs="Times New Roman"/>
          <w:color w:val="333333"/>
          <w:sz w:val="22"/>
          <w:szCs w:val="22"/>
        </w:rPr>
        <w:t>the process of integrating the strategic needs of an organization into our choice of human resource management systems and practices to support the organization’s overall mission, strategies, and performance; value-driven and proactive</w:t>
      </w:r>
    </w:p>
    <w:p w14:paraId="32FE47F0" w14:textId="77777777" w:rsidR="00B22AC4" w:rsidRPr="005C1DB8" w:rsidRDefault="00B22AC4" w:rsidP="00B22AC4">
      <w:pPr>
        <w:pStyle w:val="ListParagraph"/>
        <w:numPr>
          <w:ilvl w:val="0"/>
          <w:numId w:val="2"/>
        </w:numPr>
        <w:spacing w:after="150" w:line="255" w:lineRule="atLeast"/>
        <w:rPr>
          <w:rFonts w:ascii="Cambria" w:hAnsi="Cambria" w:cs="Times New Roman"/>
          <w:color w:val="333333"/>
          <w:sz w:val="22"/>
          <w:szCs w:val="22"/>
        </w:rPr>
      </w:pPr>
      <w:r w:rsidRPr="005C1DB8">
        <w:rPr>
          <w:rFonts w:ascii="Cambria" w:hAnsi="Cambria" w:cs="Times New Roman"/>
          <w:color w:val="333333"/>
          <w:sz w:val="22"/>
          <w:szCs w:val="22"/>
        </w:rPr>
        <w:t>At the core, it is important that human resource strategies and tactics be mutually consistent and that they reflect the larger organizational mission and strategy</w:t>
      </w:r>
    </w:p>
    <w:p w14:paraId="601AA10C" w14:textId="77777777" w:rsidR="00B22AC4" w:rsidRPr="005C1DB8" w:rsidRDefault="00B22AC4" w:rsidP="00B22AC4">
      <w:pPr>
        <w:rPr>
          <w:rFonts w:ascii="Cambria" w:eastAsia="Times New Roman" w:hAnsi="Cambria" w:cs="Times New Roman"/>
          <w:sz w:val="22"/>
          <w:szCs w:val="22"/>
        </w:rPr>
      </w:pPr>
    </w:p>
    <w:p w14:paraId="78A1218C" w14:textId="77777777" w:rsidR="00B22AC4" w:rsidRPr="005C1DB8" w:rsidRDefault="00B22AC4" w:rsidP="00B22AC4">
      <w:pPr>
        <w:rPr>
          <w:rFonts w:ascii="Cambria" w:eastAsia="Times New Roman" w:hAnsi="Cambria" w:cs="Times New Roman"/>
          <w:sz w:val="22"/>
          <w:szCs w:val="22"/>
        </w:rPr>
      </w:pPr>
      <w:r w:rsidRPr="005C1DB8">
        <w:rPr>
          <w:rFonts w:ascii="Cambria" w:eastAsia="Times New Roman" w:hAnsi="Cambria" w:cs="Times New Roman"/>
          <w:b/>
          <w:sz w:val="22"/>
          <w:szCs w:val="22"/>
        </w:rPr>
        <w:t xml:space="preserve">Proactive HRM: </w:t>
      </w:r>
      <w:r w:rsidR="001A3B09" w:rsidRPr="005C1DB8">
        <w:rPr>
          <w:rFonts w:ascii="Cambria" w:eastAsia="Times New Roman" w:hAnsi="Cambria" w:cs="Times New Roman"/>
          <w:sz w:val="22"/>
          <w:szCs w:val="22"/>
        </w:rPr>
        <w:t xml:space="preserve">a human resources management approach wherein decision makers anticipate problems or challenges both inside and outside the organization and take action before they impact the organization; e.g. attracting talent from non-traditional labour pools </w:t>
      </w:r>
    </w:p>
    <w:p w14:paraId="5890F00B" w14:textId="77777777" w:rsidR="001A3B09" w:rsidRPr="005C1DB8" w:rsidRDefault="001A3B09" w:rsidP="00B22AC4">
      <w:pPr>
        <w:rPr>
          <w:rFonts w:ascii="Cambria" w:eastAsia="Times New Roman" w:hAnsi="Cambria" w:cs="Times New Roman"/>
          <w:sz w:val="22"/>
          <w:szCs w:val="22"/>
        </w:rPr>
      </w:pPr>
    </w:p>
    <w:p w14:paraId="4B55BD52" w14:textId="77777777" w:rsidR="001A3B09" w:rsidRPr="005C1DB8" w:rsidRDefault="001A3B09" w:rsidP="00B22AC4">
      <w:pPr>
        <w:rPr>
          <w:rFonts w:ascii="Cambria" w:eastAsia="Times New Roman" w:hAnsi="Cambria" w:cs="Times New Roman"/>
          <w:sz w:val="22"/>
          <w:szCs w:val="22"/>
        </w:rPr>
      </w:pPr>
      <w:r w:rsidRPr="005C1DB8">
        <w:rPr>
          <w:rFonts w:ascii="Cambria" w:eastAsia="Times New Roman" w:hAnsi="Cambria" w:cs="Times New Roman"/>
          <w:b/>
          <w:sz w:val="22"/>
          <w:szCs w:val="22"/>
        </w:rPr>
        <w:t xml:space="preserve">Reactive HRM: </w:t>
      </w:r>
      <w:r w:rsidRPr="005C1DB8">
        <w:rPr>
          <w:rFonts w:ascii="Cambria" w:eastAsia="Times New Roman" w:hAnsi="Cambria" w:cs="Times New Roman"/>
          <w:sz w:val="22"/>
          <w:szCs w:val="22"/>
        </w:rPr>
        <w:t>a human resource management approach wherein decision makers respond to problems or challenges as they arise rather than anticipate them.</w:t>
      </w:r>
    </w:p>
    <w:p w14:paraId="334CDF23" w14:textId="77777777" w:rsidR="001A3B09" w:rsidRPr="005C1DB8" w:rsidRDefault="001A3B09" w:rsidP="00B22AC4">
      <w:pPr>
        <w:rPr>
          <w:rFonts w:ascii="Cambria" w:eastAsia="Times New Roman" w:hAnsi="Cambria" w:cs="Times New Roman"/>
          <w:b/>
          <w:sz w:val="22"/>
          <w:szCs w:val="22"/>
        </w:rPr>
      </w:pPr>
    </w:p>
    <w:p w14:paraId="27190E38" w14:textId="77777777" w:rsidR="001A3B09" w:rsidRPr="005C1DB8" w:rsidRDefault="001A3B09" w:rsidP="00B22AC4">
      <w:pPr>
        <w:rPr>
          <w:rFonts w:ascii="Cambria" w:eastAsia="Times New Roman" w:hAnsi="Cambria" w:cs="Times New Roman"/>
          <w:sz w:val="22"/>
          <w:szCs w:val="22"/>
          <w:u w:val="single"/>
        </w:rPr>
      </w:pPr>
      <w:r w:rsidRPr="005C1DB8">
        <w:rPr>
          <w:rFonts w:ascii="Cambria" w:eastAsia="Times New Roman" w:hAnsi="Cambria" w:cs="Times New Roman"/>
          <w:sz w:val="22"/>
          <w:szCs w:val="22"/>
          <w:u w:val="single"/>
        </w:rPr>
        <w:t>Strategic HRM Process</w:t>
      </w:r>
    </w:p>
    <w:p w14:paraId="07433F48" w14:textId="77777777" w:rsidR="001A3B09" w:rsidRPr="005C1DB8" w:rsidRDefault="001A3B09" w:rsidP="00B22AC4">
      <w:pPr>
        <w:rPr>
          <w:rFonts w:ascii="Cambria" w:eastAsia="Times New Roman" w:hAnsi="Cambria" w:cs="Times New Roman"/>
          <w:sz w:val="22"/>
          <w:szCs w:val="22"/>
        </w:rPr>
      </w:pPr>
      <w:r w:rsidRPr="005C1DB8">
        <w:rPr>
          <w:rFonts w:ascii="Cambria" w:eastAsia="Times New Roman" w:hAnsi="Cambria" w:cs="Times New Roman"/>
          <w:i/>
          <w:sz w:val="22"/>
          <w:szCs w:val="22"/>
        </w:rPr>
        <w:t>Step 1: Organizational Mission, Goals &amp; Strategy Analysis</w:t>
      </w:r>
    </w:p>
    <w:p w14:paraId="39DF64D4" w14:textId="77777777" w:rsidR="001A3B09" w:rsidRPr="005C1DB8" w:rsidRDefault="001A3B09" w:rsidP="001A3B09">
      <w:pPr>
        <w:pStyle w:val="ListParagraph"/>
        <w:numPr>
          <w:ilvl w:val="0"/>
          <w:numId w:val="4"/>
        </w:numPr>
        <w:rPr>
          <w:rFonts w:ascii="Cambria" w:eastAsia="Times New Roman" w:hAnsi="Cambria" w:cs="Times New Roman"/>
          <w:sz w:val="22"/>
          <w:szCs w:val="22"/>
        </w:rPr>
      </w:pPr>
      <w:r w:rsidRPr="005C1DB8">
        <w:rPr>
          <w:rFonts w:ascii="Cambria" w:eastAsia="Times New Roman" w:hAnsi="Cambria" w:cs="Times New Roman"/>
          <w:b/>
          <w:sz w:val="22"/>
          <w:szCs w:val="22"/>
        </w:rPr>
        <w:t>Mission Statement:</w:t>
      </w:r>
      <w:r w:rsidRPr="005C1DB8">
        <w:rPr>
          <w:rFonts w:ascii="Cambria" w:eastAsia="Times New Roman" w:hAnsi="Cambria" w:cs="Times New Roman"/>
          <w:sz w:val="22"/>
          <w:szCs w:val="22"/>
        </w:rPr>
        <w:t xml:space="preserve"> statement outlining the purpose, long-term objectives, and activities the organization will pursue and the course for the future; “who we are, what we do, where we are headed” </w:t>
      </w:r>
    </w:p>
    <w:p w14:paraId="4A2BF148" w14:textId="77777777" w:rsidR="001A3B09" w:rsidRPr="005C1DB8" w:rsidRDefault="001A3B09" w:rsidP="001A3B09">
      <w:pPr>
        <w:pStyle w:val="ListParagraph"/>
        <w:numPr>
          <w:ilvl w:val="0"/>
          <w:numId w:val="4"/>
        </w:numPr>
        <w:rPr>
          <w:rFonts w:ascii="Cambria" w:eastAsia="Times New Roman" w:hAnsi="Cambria" w:cs="Times New Roman"/>
          <w:sz w:val="22"/>
          <w:szCs w:val="22"/>
        </w:rPr>
      </w:pPr>
      <w:r w:rsidRPr="005C1DB8">
        <w:rPr>
          <w:rFonts w:ascii="Cambria" w:eastAsia="Times New Roman" w:hAnsi="Cambria" w:cs="Times New Roman"/>
          <w:b/>
          <w:sz w:val="22"/>
          <w:szCs w:val="22"/>
        </w:rPr>
        <w:t xml:space="preserve">Cost Leadership Strategy: </w:t>
      </w:r>
      <w:r w:rsidRPr="005C1DB8">
        <w:rPr>
          <w:rFonts w:ascii="Cambria" w:eastAsia="Times New Roman" w:hAnsi="Cambria" w:cs="Times New Roman"/>
          <w:sz w:val="22"/>
          <w:szCs w:val="22"/>
        </w:rPr>
        <w:t>strategy to gain competitive advantage through lower costs of operations and lower prices for products</w:t>
      </w:r>
    </w:p>
    <w:p w14:paraId="12D42FF3" w14:textId="77777777" w:rsidR="001A3B09" w:rsidRPr="005C1DB8" w:rsidRDefault="001A3B09" w:rsidP="001A3B09">
      <w:pPr>
        <w:pStyle w:val="ListParagraph"/>
        <w:numPr>
          <w:ilvl w:val="0"/>
          <w:numId w:val="4"/>
        </w:numPr>
        <w:rPr>
          <w:rFonts w:ascii="Cambria" w:eastAsia="Times New Roman" w:hAnsi="Cambria" w:cs="Times New Roman"/>
          <w:sz w:val="22"/>
          <w:szCs w:val="22"/>
        </w:rPr>
      </w:pPr>
      <w:r w:rsidRPr="005C1DB8">
        <w:rPr>
          <w:rFonts w:ascii="Cambria" w:eastAsia="Times New Roman" w:hAnsi="Cambria" w:cs="Times New Roman"/>
          <w:b/>
          <w:sz w:val="22"/>
          <w:szCs w:val="22"/>
        </w:rPr>
        <w:t>Differentiation Strategy:</w:t>
      </w:r>
      <w:r w:rsidRPr="005C1DB8">
        <w:rPr>
          <w:rFonts w:ascii="Cambria" w:eastAsia="Times New Roman" w:hAnsi="Cambria" w:cs="Times New Roman"/>
          <w:sz w:val="22"/>
          <w:szCs w:val="22"/>
        </w:rPr>
        <w:t xml:space="preserve"> strategy to gain competitive advantage by creating a distinct product or offering a unique service.</w:t>
      </w:r>
    </w:p>
    <w:p w14:paraId="71403A1E" w14:textId="77777777" w:rsidR="001A3B09" w:rsidRPr="005C1DB8" w:rsidRDefault="001A3B09" w:rsidP="001A3B09">
      <w:pPr>
        <w:pStyle w:val="ListParagraph"/>
        <w:numPr>
          <w:ilvl w:val="0"/>
          <w:numId w:val="4"/>
        </w:numPr>
        <w:rPr>
          <w:rFonts w:ascii="Cambria" w:eastAsia="Times New Roman" w:hAnsi="Cambria" w:cs="Times New Roman"/>
          <w:sz w:val="22"/>
          <w:szCs w:val="22"/>
        </w:rPr>
      </w:pPr>
      <w:r w:rsidRPr="005C1DB8">
        <w:rPr>
          <w:rFonts w:ascii="Cambria" w:eastAsia="Times New Roman" w:hAnsi="Cambria" w:cs="Times New Roman"/>
          <w:b/>
          <w:sz w:val="22"/>
          <w:szCs w:val="22"/>
        </w:rPr>
        <w:t xml:space="preserve">Focus Strategy: </w:t>
      </w:r>
      <w:r w:rsidRPr="005C1DB8">
        <w:rPr>
          <w:rFonts w:ascii="Cambria" w:eastAsia="Times New Roman" w:hAnsi="Cambria" w:cs="Times New Roman"/>
          <w:sz w:val="22"/>
          <w:szCs w:val="22"/>
        </w:rPr>
        <w:t>strategy to gain a competitive advantage by focusing on the needs of a specific segment of the total market.</w:t>
      </w:r>
    </w:p>
    <w:p w14:paraId="48027D9F" w14:textId="77777777" w:rsidR="000C439C" w:rsidRPr="005C1DB8" w:rsidRDefault="000C439C" w:rsidP="000C439C">
      <w:pPr>
        <w:pStyle w:val="ListParagraph"/>
        <w:numPr>
          <w:ilvl w:val="0"/>
          <w:numId w:val="4"/>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lastRenderedPageBreak/>
        <w:t xml:space="preserve">Challenge facing HR leaders is that often the human resource strategy needs to be put in place before the corporate strategy can be successful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the human resource strategy needs to be implemented so that the right people are in the right place at the right time to even initiate the corporate strategy</w:t>
      </w:r>
    </w:p>
    <w:p w14:paraId="229A05D2" w14:textId="77777777" w:rsidR="000C439C" w:rsidRPr="005C1DB8" w:rsidRDefault="000C439C" w:rsidP="000C439C">
      <w:pPr>
        <w:rPr>
          <w:rFonts w:ascii="Cambria" w:eastAsia="Times New Roman" w:hAnsi="Cambria" w:cs="Times New Roman"/>
          <w:sz w:val="22"/>
          <w:szCs w:val="22"/>
        </w:rPr>
      </w:pPr>
    </w:p>
    <w:p w14:paraId="09DE0097" w14:textId="77777777" w:rsidR="000C439C" w:rsidRPr="005C1DB8" w:rsidRDefault="000C439C" w:rsidP="000C439C">
      <w:pPr>
        <w:rPr>
          <w:rFonts w:ascii="Cambria" w:eastAsia="Times New Roman" w:hAnsi="Cambria" w:cs="Times New Roman"/>
          <w:sz w:val="22"/>
          <w:szCs w:val="22"/>
        </w:rPr>
      </w:pPr>
      <w:r w:rsidRPr="005C1DB8">
        <w:rPr>
          <w:rFonts w:ascii="Cambria" w:eastAsia="Times New Roman" w:hAnsi="Cambria" w:cs="Times New Roman"/>
          <w:i/>
          <w:sz w:val="22"/>
          <w:szCs w:val="22"/>
        </w:rPr>
        <w:t>Step 2: Environmental Scan</w:t>
      </w:r>
    </w:p>
    <w:p w14:paraId="24C95648" w14:textId="77777777" w:rsidR="000C439C" w:rsidRPr="005C1DB8" w:rsidRDefault="000C439C" w:rsidP="00B22EE4">
      <w:pPr>
        <w:pStyle w:val="ListParagraph"/>
        <w:numPr>
          <w:ilvl w:val="0"/>
          <w:numId w:val="5"/>
        </w:numPr>
        <w:rPr>
          <w:rFonts w:ascii="Cambria" w:eastAsia="Times New Roman" w:hAnsi="Cambria" w:cs="Times New Roman"/>
          <w:sz w:val="22"/>
          <w:szCs w:val="22"/>
        </w:rPr>
      </w:pPr>
      <w:r w:rsidRPr="005C1DB8">
        <w:rPr>
          <w:rFonts w:ascii="Cambria" w:eastAsia="Times New Roman" w:hAnsi="Cambria" w:cs="Times New Roman"/>
          <w:b/>
          <w:sz w:val="22"/>
          <w:szCs w:val="22"/>
        </w:rPr>
        <w:t>Economic Forces</w:t>
      </w:r>
      <w:r w:rsidRPr="005C1DB8">
        <w:rPr>
          <w:rFonts w:ascii="Cambria" w:eastAsia="Times New Roman" w:hAnsi="Cambria" w:cs="Times New Roman"/>
          <w:sz w:val="22"/>
          <w:szCs w:val="22"/>
        </w:rPr>
        <w:t>: economic factors facing Canadian business today, including global trade forces and the force to increase one’s own competitiveness and productivity levels.</w:t>
      </w:r>
    </w:p>
    <w:p w14:paraId="5AFFCF30" w14:textId="77777777" w:rsidR="000C439C" w:rsidRPr="005C1DB8" w:rsidRDefault="000C439C" w:rsidP="00B22EE4">
      <w:pPr>
        <w:pStyle w:val="ListParagraph"/>
        <w:numPr>
          <w:ilvl w:val="1"/>
          <w:numId w:val="5"/>
        </w:numPr>
        <w:rPr>
          <w:rFonts w:ascii="Cambria" w:eastAsia="Times New Roman" w:hAnsi="Cambria" w:cs="Times New Roman"/>
          <w:sz w:val="22"/>
          <w:szCs w:val="22"/>
        </w:rPr>
      </w:pPr>
      <w:r w:rsidRPr="005C1DB8">
        <w:rPr>
          <w:rFonts w:ascii="Cambria" w:eastAsia="Times New Roman" w:hAnsi="Cambria" w:cs="Times New Roman"/>
          <w:sz w:val="22"/>
          <w:szCs w:val="22"/>
        </w:rPr>
        <w:t>Economic cycles</w:t>
      </w:r>
      <w:r w:rsidRPr="005C1DB8">
        <w:rPr>
          <w:rFonts w:ascii="Cambria" w:eastAsia="Times New Roman" w:hAnsi="Cambria" w:cs="Times New Roman"/>
          <w:b/>
          <w:sz w:val="22"/>
          <w:szCs w:val="22"/>
        </w:rPr>
        <w:t xml:space="preserv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boom and bust business cycles e.g. HR person faces challenges during recessionary period with layoffs </w:t>
      </w:r>
    </w:p>
    <w:p w14:paraId="22BC45C5" w14:textId="77777777" w:rsidR="000C439C" w:rsidRPr="005C1DB8" w:rsidRDefault="000C439C" w:rsidP="00B22EE4">
      <w:pPr>
        <w:pStyle w:val="ListParagraph"/>
        <w:numPr>
          <w:ilvl w:val="1"/>
          <w:numId w:val="5"/>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Global Trade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ever-growing shift toward the global marketplace forces organizations to consider how they manage their employees.</w:t>
      </w:r>
    </w:p>
    <w:p w14:paraId="2BCD6E89" w14:textId="77777777" w:rsidR="000C439C" w:rsidRPr="005C1DB8" w:rsidRDefault="000C439C" w:rsidP="00B22EE4">
      <w:pPr>
        <w:pStyle w:val="ListParagraph"/>
        <w:numPr>
          <w:ilvl w:val="1"/>
          <w:numId w:val="5"/>
        </w:numPr>
        <w:rPr>
          <w:rFonts w:ascii="Cambria" w:eastAsia="Times New Roman" w:hAnsi="Cambria" w:cs="Times New Roman"/>
          <w:sz w:val="22"/>
          <w:szCs w:val="22"/>
        </w:rPr>
      </w:pPr>
      <w:r w:rsidRPr="005C1DB8">
        <w:rPr>
          <w:rFonts w:ascii="Cambria" w:eastAsia="Times New Roman" w:hAnsi="Cambria" w:cs="Times New Roman"/>
          <w:b/>
          <w:sz w:val="22"/>
          <w:szCs w:val="22"/>
        </w:rPr>
        <w:t>Productivity</w:t>
      </w:r>
      <w:r w:rsidRPr="005C1DB8">
        <w:rPr>
          <w:rFonts w:ascii="Cambria" w:eastAsia="Times New Roman" w:hAnsi="Cambria" w:cs="Times New Roman"/>
          <w:sz w:val="22"/>
          <w:szCs w:val="22"/>
        </w:rPr>
        <w:t xml:space="preserve"> (&amp; Innovation Improvement): the ratio of a firm’s outputs (goods and services) divided by its inputs (peop</w:t>
      </w:r>
      <w:r w:rsidR="009778B2" w:rsidRPr="005C1DB8">
        <w:rPr>
          <w:rFonts w:ascii="Cambria" w:eastAsia="Times New Roman" w:hAnsi="Cambria" w:cs="Times New Roman"/>
          <w:sz w:val="22"/>
          <w:szCs w:val="22"/>
        </w:rPr>
        <w:t>le, capital, materials, energy); lower costs and improve profits</w:t>
      </w:r>
    </w:p>
    <w:p w14:paraId="03163AB1" w14:textId="77777777" w:rsidR="009778B2" w:rsidRPr="005C1DB8" w:rsidRDefault="009778B2" w:rsidP="00B22EE4">
      <w:pPr>
        <w:pStyle w:val="ListParagraph"/>
        <w:numPr>
          <w:ilvl w:val="0"/>
          <w:numId w:val="5"/>
        </w:numPr>
        <w:rPr>
          <w:rFonts w:ascii="Cambria" w:eastAsia="Times New Roman" w:hAnsi="Cambria" w:cs="Times New Roman"/>
          <w:sz w:val="22"/>
          <w:szCs w:val="22"/>
        </w:rPr>
      </w:pPr>
      <w:r w:rsidRPr="005C1DB8">
        <w:rPr>
          <w:rFonts w:ascii="Cambria" w:eastAsia="Times New Roman" w:hAnsi="Cambria" w:cs="Times New Roman"/>
          <w:sz w:val="22"/>
          <w:szCs w:val="22"/>
        </w:rPr>
        <w:t>Technological Forces</w:t>
      </w:r>
    </w:p>
    <w:p w14:paraId="06D63F44" w14:textId="77777777" w:rsidR="009778B2" w:rsidRPr="005C1DB8" w:rsidRDefault="009778B2" w:rsidP="00B22EE4">
      <w:pPr>
        <w:pStyle w:val="ListParagraph"/>
        <w:numPr>
          <w:ilvl w:val="1"/>
          <w:numId w:val="5"/>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Flexible Work Design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Technology brings considerable flexibility into when and where work is carried out</w:t>
      </w:r>
    </w:p>
    <w:p w14:paraId="6445D890" w14:textId="77777777" w:rsidR="009778B2" w:rsidRPr="005C1DB8" w:rsidRDefault="009778B2" w:rsidP="00B22EE4">
      <w:pPr>
        <w:pStyle w:val="ListParagraph"/>
        <w:numPr>
          <w:ilvl w:val="1"/>
          <w:numId w:val="5"/>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Connectivity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 xml:space="preserve">connectivity and technology have disrupted the way organizations operate, often reducing costs or capitalizing on new opportunities; effective </w:t>
      </w:r>
      <w:r w:rsidRPr="005C1DB8">
        <w:rPr>
          <w:rFonts w:ascii="Cambria" w:eastAsia="Times New Roman" w:hAnsi="Cambria" w:cs="Times New Roman"/>
          <w:b/>
          <w:color w:val="333333"/>
          <w:sz w:val="22"/>
          <w:szCs w:val="22"/>
        </w:rPr>
        <w:t>knowledge management</w:t>
      </w:r>
      <w:r w:rsidRPr="005C1DB8">
        <w:rPr>
          <w:rFonts w:ascii="Cambria" w:eastAsia="Times New Roman" w:hAnsi="Cambria" w:cs="Times New Roman"/>
          <w:color w:val="333333"/>
          <w:sz w:val="22"/>
          <w:szCs w:val="22"/>
        </w:rPr>
        <w:t xml:space="preserve"> process of capturing organizational knowledge &amp; making it available for sharing/building new knowledge)</w:t>
      </w:r>
    </w:p>
    <w:p w14:paraId="6691FA5F" w14:textId="77777777" w:rsidR="000C439C" w:rsidRPr="005C1DB8" w:rsidRDefault="009778B2" w:rsidP="00B22EE4">
      <w:pPr>
        <w:pStyle w:val="ListParagraph"/>
        <w:numPr>
          <w:ilvl w:val="1"/>
          <w:numId w:val="5"/>
        </w:numPr>
        <w:rPr>
          <w:rFonts w:ascii="Cambria" w:eastAsia="Times New Roman" w:hAnsi="Cambria" w:cs="Times New Roman"/>
          <w:sz w:val="22"/>
          <w:szCs w:val="22"/>
        </w:rPr>
      </w:pPr>
      <w:r w:rsidRPr="005C1DB8">
        <w:rPr>
          <w:rFonts w:ascii="Cambria" w:eastAsia="Times New Roman" w:hAnsi="Cambria" w:cs="Times New Roman"/>
          <w:b/>
          <w:sz w:val="22"/>
          <w:szCs w:val="22"/>
        </w:rPr>
        <w:t>Mechanization:</w:t>
      </w:r>
      <w:r w:rsidRPr="005C1DB8">
        <w:rPr>
          <w:rFonts w:ascii="Cambria" w:eastAsia="Times New Roman" w:hAnsi="Cambria" w:cs="Times New Roman"/>
          <w:sz w:val="22"/>
          <w:szCs w:val="22"/>
        </w:rPr>
        <w:t xml:space="preserve"> the shift toward converting work that was traditionally done by hand to being completed by mechanical or electronic devices; allows for flexibility in operations</w:t>
      </w:r>
    </w:p>
    <w:p w14:paraId="093EF8EA" w14:textId="77777777" w:rsidR="009778B2" w:rsidRPr="005C1DB8" w:rsidRDefault="009778B2" w:rsidP="00B22EE4">
      <w:pPr>
        <w:pStyle w:val="ListParagraph"/>
        <w:numPr>
          <w:ilvl w:val="0"/>
          <w:numId w:val="5"/>
        </w:numPr>
        <w:rPr>
          <w:rFonts w:ascii="Cambria" w:eastAsia="Times New Roman" w:hAnsi="Cambria" w:cs="Times New Roman"/>
          <w:sz w:val="22"/>
          <w:szCs w:val="22"/>
        </w:rPr>
      </w:pPr>
      <w:r w:rsidRPr="005C1DB8">
        <w:rPr>
          <w:rFonts w:ascii="Cambria" w:eastAsia="Times New Roman" w:hAnsi="Cambria" w:cs="Times New Roman"/>
          <w:sz w:val="22"/>
          <w:szCs w:val="22"/>
        </w:rPr>
        <w:t>Demographic Forces</w:t>
      </w:r>
    </w:p>
    <w:p w14:paraId="4FDFD9C9" w14:textId="77777777" w:rsidR="009778B2" w:rsidRPr="005C1DB8" w:rsidRDefault="006612F6" w:rsidP="00B22EE4">
      <w:pPr>
        <w:pStyle w:val="ListParagraph"/>
        <w:numPr>
          <w:ilvl w:val="1"/>
          <w:numId w:val="5"/>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Gender Balance in the Workforce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b/>
          <w:sz w:val="22"/>
          <w:szCs w:val="22"/>
        </w:rPr>
        <w:t>demographic changes:</w:t>
      </w:r>
      <w:r w:rsidRPr="005C1DB8">
        <w:rPr>
          <w:rFonts w:ascii="Cambria" w:eastAsia="Times New Roman" w:hAnsi="Cambria" w:cs="Times New Roman"/>
          <w:sz w:val="22"/>
          <w:szCs w:val="22"/>
        </w:rPr>
        <w:t xml:space="preserve"> changes in the demographics of the labour force (e.g., education levels, age levels, participation rates) that occur slowly and are usually known in advance</w:t>
      </w:r>
    </w:p>
    <w:p w14:paraId="59B2D760" w14:textId="77777777" w:rsidR="001A3B09" w:rsidRPr="005C1DB8" w:rsidRDefault="006612F6" w:rsidP="00B22EE4">
      <w:pPr>
        <w:pStyle w:val="ListParagraph"/>
        <w:numPr>
          <w:ilvl w:val="1"/>
          <w:numId w:val="5"/>
        </w:numPr>
        <w:rPr>
          <w:rFonts w:ascii="Cambria" w:eastAsia="Times New Roman" w:hAnsi="Cambria" w:cs="Times New Roman"/>
          <w:b/>
          <w:sz w:val="22"/>
          <w:szCs w:val="22"/>
        </w:rPr>
      </w:pPr>
      <w:r w:rsidRPr="005C1DB8">
        <w:rPr>
          <w:rFonts w:ascii="Cambria" w:eastAsia="Times New Roman" w:hAnsi="Cambria" w:cs="Times New Roman"/>
          <w:sz w:val="22"/>
          <w:szCs w:val="22"/>
        </w:rPr>
        <w:t xml:space="preserve">Shift toward </w:t>
      </w:r>
      <w:r w:rsidRPr="005C1DB8">
        <w:rPr>
          <w:rFonts w:ascii="Cambria" w:eastAsia="Times New Roman" w:hAnsi="Cambria" w:cs="Times New Roman"/>
          <w:b/>
          <w:sz w:val="22"/>
          <w:szCs w:val="22"/>
        </w:rPr>
        <w:t>Knowledge Workers</w:t>
      </w:r>
      <w:r w:rsidRPr="005C1DB8">
        <w:rPr>
          <w:rFonts w:ascii="Cambria" w:eastAsia="Times New Roman" w:hAnsi="Cambria" w:cs="Times New Roman"/>
          <w:sz w:val="22"/>
          <w:szCs w:val="22"/>
        </w:rPr>
        <w:t xml:space="preserve">: members of occupations generating, processing, analyzing, or synthesizing ideas and information (such as scientists and management consultants); fastest-growing workers in Canadian labour force </w:t>
      </w:r>
      <w:r w:rsidRPr="005C1DB8">
        <w:rPr>
          <w:rFonts w:ascii="Cambria" w:eastAsia="Times New Roman" w:hAnsi="Cambria" w:cs="Times New Roman"/>
          <w:b/>
          <w:sz w:val="22"/>
          <w:szCs w:val="22"/>
        </w:rPr>
        <w:t xml:space="preserve"> </w:t>
      </w:r>
    </w:p>
    <w:p w14:paraId="07CF604A" w14:textId="77777777" w:rsidR="00812906" w:rsidRPr="005C1DB8" w:rsidRDefault="006612F6" w:rsidP="00B22EE4">
      <w:pPr>
        <w:pStyle w:val="ListParagraph"/>
        <w:numPr>
          <w:ilvl w:val="1"/>
          <w:numId w:val="5"/>
        </w:numPr>
        <w:rPr>
          <w:rFonts w:ascii="Cambria" w:eastAsia="Times New Roman" w:hAnsi="Cambria" w:cs="Times New Roman"/>
          <w:b/>
          <w:sz w:val="22"/>
          <w:szCs w:val="22"/>
        </w:rPr>
      </w:pPr>
      <w:r w:rsidRPr="005C1DB8">
        <w:rPr>
          <w:rFonts w:ascii="Cambria" w:eastAsia="Times New Roman" w:hAnsi="Cambria" w:cs="Times New Roman"/>
          <w:b/>
          <w:sz w:val="22"/>
          <w:szCs w:val="22"/>
        </w:rPr>
        <w:t>Educational Attainment</w:t>
      </w:r>
      <w:r w:rsidRPr="005C1DB8">
        <w:rPr>
          <w:rFonts w:ascii="Cambria" w:eastAsia="Times New Roman" w:hAnsi="Cambria" w:cs="Times New Roman"/>
          <w:sz w:val="22"/>
          <w:szCs w:val="22"/>
        </w:rPr>
        <w:t xml:space="preserve"> of Workers: the highest educational level attained by an individual worker, employee group, or population; increased dramatically, upward trend </w:t>
      </w:r>
    </w:p>
    <w:p w14:paraId="6DAD9582" w14:textId="39ADB35A" w:rsidR="00812906" w:rsidRPr="005C1DB8" w:rsidRDefault="00812906" w:rsidP="00B22EE4">
      <w:pPr>
        <w:pStyle w:val="ListParagraph"/>
        <w:numPr>
          <w:ilvl w:val="2"/>
          <w:numId w:val="5"/>
        </w:numPr>
        <w:rPr>
          <w:rFonts w:ascii="Cambria" w:eastAsia="Times New Roman" w:hAnsi="Cambria" w:cs="Times New Roman"/>
          <w:b/>
          <w:sz w:val="22"/>
          <w:szCs w:val="22"/>
        </w:rPr>
      </w:pPr>
      <w:r w:rsidRPr="005C1DB8">
        <w:rPr>
          <w:rFonts w:ascii="Cambria" w:eastAsia="Times New Roman" w:hAnsi="Cambria" w:cs="Times New Roman"/>
          <w:sz w:val="22"/>
          <w:szCs w:val="22"/>
        </w:rPr>
        <w:t xml:space="preserve">“Employability skills”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 basic academic skills (e.g., communication, thinking, learning), personal management skills (e.g., positive attitudes and behaviours, ability to accept responsibility, adaptability to new challenges), and teamwork skills (e.g., ability to work with others, ability to lead a team)</w:t>
      </w:r>
    </w:p>
    <w:p w14:paraId="5D324FB5" w14:textId="77777777" w:rsidR="00812906" w:rsidRPr="005C1DB8" w:rsidRDefault="00812906" w:rsidP="00B22EE4">
      <w:pPr>
        <w:pStyle w:val="ListParagraph"/>
        <w:numPr>
          <w:ilvl w:val="1"/>
          <w:numId w:val="5"/>
        </w:numPr>
        <w:rPr>
          <w:rFonts w:ascii="Cambria" w:eastAsia="Times New Roman" w:hAnsi="Cambria" w:cs="Times New Roman"/>
          <w:b/>
          <w:sz w:val="22"/>
          <w:szCs w:val="22"/>
        </w:rPr>
      </w:pPr>
      <w:r w:rsidRPr="005C1DB8">
        <w:rPr>
          <w:rFonts w:ascii="Cambria" w:eastAsia="Times New Roman" w:hAnsi="Cambria" w:cs="Times New Roman"/>
          <w:sz w:val="22"/>
          <w:szCs w:val="22"/>
        </w:rPr>
        <w:t xml:space="preserve">Aging Population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old age crisis – bottlenecks in industries for fear of post-retirement poverty; abolition of mandatory retirement </w:t>
      </w:r>
    </w:p>
    <w:p w14:paraId="0E25123D" w14:textId="00E83D04" w:rsidR="00812906" w:rsidRPr="005C1DB8" w:rsidRDefault="00812906" w:rsidP="00B22EE4">
      <w:pPr>
        <w:pStyle w:val="ListParagraph"/>
        <w:numPr>
          <w:ilvl w:val="1"/>
          <w:numId w:val="5"/>
        </w:numPr>
        <w:rPr>
          <w:rFonts w:ascii="Cambria" w:eastAsia="Times New Roman" w:hAnsi="Cambria" w:cs="Times New Roman"/>
          <w:b/>
          <w:sz w:val="22"/>
          <w:szCs w:val="22"/>
        </w:rPr>
      </w:pPr>
      <w:r w:rsidRPr="005C1DB8">
        <w:rPr>
          <w:rFonts w:ascii="Cambria" w:eastAsia="Times New Roman" w:hAnsi="Cambria" w:cs="Times New Roman"/>
          <w:sz w:val="22"/>
          <w:szCs w:val="22"/>
        </w:rPr>
        <w:t xml:space="preserve">Generational Shift </w:t>
      </w:r>
    </w:p>
    <w:p w14:paraId="6D1072FB" w14:textId="77777777" w:rsidR="00812906" w:rsidRPr="005C1DB8" w:rsidRDefault="00812906" w:rsidP="00B22EE4">
      <w:pPr>
        <w:pStyle w:val="ListParagraph"/>
        <w:numPr>
          <w:ilvl w:val="2"/>
          <w:numId w:val="5"/>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Generation Xers are not averse to hard work, they place a premium on work–life balance and like to be active participants in decision making.</w:t>
      </w:r>
      <w:r w:rsidRPr="005C1DB8">
        <w:rPr>
          <w:rFonts w:ascii="Cambria" w:eastAsia="Times New Roman" w:hAnsi="Cambria" w:cs="Times New Roman"/>
          <w:color w:val="333333"/>
          <w:sz w:val="22"/>
          <w:szCs w:val="22"/>
          <w:vertAlign w:val="superscript"/>
        </w:rPr>
        <w:t>64</w:t>
      </w:r>
      <w:r w:rsidRPr="005C1DB8">
        <w:rPr>
          <w:rFonts w:ascii="Cambria" w:eastAsia="Times New Roman" w:hAnsi="Cambria" w:cs="Times New Roman"/>
          <w:color w:val="333333"/>
          <w:sz w:val="22"/>
          <w:szCs w:val="22"/>
        </w:rPr>
        <w:t> They are likely to show disdain for a “command and control” culture and are likely to have more loyalty to their profession and competency building than to their employers.</w:t>
      </w:r>
    </w:p>
    <w:p w14:paraId="2EA412C3" w14:textId="2B1800CB" w:rsidR="00812906" w:rsidRPr="005C1DB8" w:rsidRDefault="00812906" w:rsidP="00B22EE4">
      <w:pPr>
        <w:pStyle w:val="ListParagraph"/>
        <w:numPr>
          <w:ilvl w:val="2"/>
          <w:numId w:val="5"/>
        </w:numPr>
        <w:rPr>
          <w:rFonts w:ascii="Cambria" w:eastAsia="Times New Roman" w:hAnsi="Cambria" w:cs="Times New Roman"/>
          <w:color w:val="000000" w:themeColor="text1"/>
          <w:sz w:val="22"/>
          <w:szCs w:val="22"/>
        </w:rPr>
      </w:pPr>
      <w:r w:rsidRPr="005C1DB8">
        <w:rPr>
          <w:rFonts w:ascii="Cambria" w:eastAsia="Times New Roman" w:hAnsi="Cambria" w:cs="Times New Roman"/>
          <w:color w:val="000000" w:themeColor="text1"/>
          <w:sz w:val="22"/>
          <w:szCs w:val="22"/>
        </w:rPr>
        <w:t>Gen Yers seek continuous learning, ongoing feedback, teamwork, up-to-date technology, security, respect, and work–life balance. Their biggest fear is boredom</w:t>
      </w:r>
    </w:p>
    <w:p w14:paraId="711A1B0E" w14:textId="749AB3C0" w:rsidR="00812906" w:rsidRPr="005C1DB8" w:rsidRDefault="00812906" w:rsidP="00B22EE4">
      <w:pPr>
        <w:pStyle w:val="ListParagraph"/>
        <w:numPr>
          <w:ilvl w:val="0"/>
          <w:numId w:val="5"/>
        </w:numPr>
        <w:rPr>
          <w:rFonts w:ascii="Cambria" w:eastAsia="Times New Roman" w:hAnsi="Cambria" w:cs="Times New Roman"/>
          <w:sz w:val="22"/>
          <w:szCs w:val="22"/>
        </w:rPr>
      </w:pPr>
      <w:r w:rsidRPr="005C1DB8">
        <w:rPr>
          <w:rFonts w:ascii="Cambria" w:eastAsia="Times New Roman" w:hAnsi="Cambria" w:cs="Times New Roman"/>
          <w:b/>
          <w:sz w:val="22"/>
          <w:szCs w:val="22"/>
        </w:rPr>
        <w:t>Cultural Forces</w:t>
      </w:r>
      <w:r w:rsidRPr="005C1DB8">
        <w:rPr>
          <w:rFonts w:ascii="Cambria" w:eastAsia="Times New Roman" w:hAnsi="Cambria" w:cs="Times New Roman"/>
          <w:sz w:val="22"/>
          <w:szCs w:val="22"/>
        </w:rPr>
        <w:t>: challenges facing a firm’s decision makers because of cultural differences among employees or changes in core cultural or social values occurring at the larger societal level.</w:t>
      </w:r>
    </w:p>
    <w:p w14:paraId="4C2BFD57" w14:textId="77777777" w:rsidR="00812906" w:rsidRPr="005C1DB8" w:rsidRDefault="00812906" w:rsidP="00B22EE4">
      <w:pPr>
        <w:pStyle w:val="ListParagraph"/>
        <w:numPr>
          <w:ilvl w:val="1"/>
          <w:numId w:val="5"/>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Diversity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b/>
          <w:sz w:val="22"/>
          <w:szCs w:val="22"/>
        </w:rPr>
        <w:t xml:space="preserve">cultural mosaic: </w:t>
      </w:r>
      <w:r w:rsidRPr="005C1DB8">
        <w:rPr>
          <w:rFonts w:ascii="Cambria" w:eastAsia="Times New Roman" w:hAnsi="Cambria" w:cs="Times New Roman"/>
          <w:sz w:val="22"/>
          <w:szCs w:val="22"/>
        </w:rPr>
        <w:t>Canadian ideal of encouraging each ethnic, racial, and social group to maintain its own cultural heritage, forming a national mosaic of different cultures.</w:t>
      </w:r>
    </w:p>
    <w:p w14:paraId="094FE4DF" w14:textId="4EA2CA59" w:rsidR="00812906" w:rsidRPr="005C1DB8" w:rsidRDefault="00812906" w:rsidP="00B22EE4">
      <w:pPr>
        <w:pStyle w:val="ListParagraph"/>
        <w:numPr>
          <w:ilvl w:val="1"/>
          <w:numId w:val="5"/>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Ethics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greater demand today for more ethical conduct of business; many Canadian firms instituting a code of ethics or code of conduct for their employees</w:t>
      </w:r>
    </w:p>
    <w:p w14:paraId="766665C7" w14:textId="77777777" w:rsidR="00812906" w:rsidRPr="005C1DB8" w:rsidRDefault="00812906" w:rsidP="00812906">
      <w:pPr>
        <w:rPr>
          <w:rFonts w:ascii="Cambria" w:eastAsia="Times New Roman" w:hAnsi="Cambria" w:cs="Times New Roman"/>
          <w:sz w:val="22"/>
          <w:szCs w:val="22"/>
        </w:rPr>
      </w:pPr>
    </w:p>
    <w:p w14:paraId="72D0975B" w14:textId="515B7B07" w:rsidR="00812906" w:rsidRPr="005C1DB8" w:rsidRDefault="00812906" w:rsidP="00812906">
      <w:pPr>
        <w:rPr>
          <w:rFonts w:ascii="Cambria" w:eastAsia="Times New Roman" w:hAnsi="Cambria" w:cs="Times New Roman"/>
          <w:i/>
          <w:sz w:val="22"/>
          <w:szCs w:val="22"/>
        </w:rPr>
      </w:pPr>
      <w:r w:rsidRPr="005C1DB8">
        <w:rPr>
          <w:rFonts w:ascii="Cambria" w:eastAsia="Times New Roman" w:hAnsi="Cambria" w:cs="Times New Roman"/>
          <w:i/>
          <w:sz w:val="22"/>
          <w:szCs w:val="22"/>
        </w:rPr>
        <w:t xml:space="preserve">Step 3: Analysis of Organizational Character and Culture </w:t>
      </w:r>
    </w:p>
    <w:p w14:paraId="3D8B9F93" w14:textId="1F75AF35" w:rsidR="00812906" w:rsidRPr="005C1DB8" w:rsidRDefault="00812906" w:rsidP="00B22EE4">
      <w:pPr>
        <w:pStyle w:val="ListParagraph"/>
        <w:numPr>
          <w:ilvl w:val="0"/>
          <w:numId w:val="6"/>
        </w:numPr>
        <w:rPr>
          <w:rFonts w:ascii="Cambria" w:eastAsia="Times New Roman" w:hAnsi="Cambria" w:cs="Times New Roman"/>
          <w:b/>
          <w:sz w:val="22"/>
          <w:szCs w:val="22"/>
        </w:rPr>
      </w:pPr>
      <w:r w:rsidRPr="005C1DB8">
        <w:rPr>
          <w:rFonts w:ascii="Cambria" w:eastAsia="Times New Roman" w:hAnsi="Cambria" w:cs="Times New Roman"/>
          <w:b/>
          <w:sz w:val="22"/>
          <w:szCs w:val="22"/>
        </w:rPr>
        <w:t xml:space="preserve">Organizational Character: </w:t>
      </w:r>
      <w:r w:rsidRPr="005C1DB8">
        <w:rPr>
          <w:rFonts w:ascii="Cambria" w:eastAsia="Times New Roman" w:hAnsi="Cambria" w:cs="Times New Roman"/>
          <w:sz w:val="22"/>
          <w:szCs w:val="22"/>
        </w:rPr>
        <w:t xml:space="preserve">the product of all the organization’s features—people, objectives, technology, size, age, unions, policies, successes, and failures; reflects past and shapes future </w:t>
      </w:r>
    </w:p>
    <w:p w14:paraId="16A86338" w14:textId="4F12FD56" w:rsidR="009B7598" w:rsidRPr="005C1DB8" w:rsidRDefault="009B7598" w:rsidP="00B22EE4">
      <w:pPr>
        <w:pStyle w:val="ListParagraph"/>
        <w:numPr>
          <w:ilvl w:val="0"/>
          <w:numId w:val="6"/>
        </w:numPr>
        <w:rPr>
          <w:rFonts w:ascii="Cambria" w:eastAsia="Times New Roman" w:hAnsi="Cambria" w:cs="Times New Roman"/>
          <w:b/>
          <w:sz w:val="22"/>
          <w:szCs w:val="22"/>
        </w:rPr>
      </w:pPr>
      <w:r w:rsidRPr="005C1DB8">
        <w:rPr>
          <w:rFonts w:ascii="Cambria" w:eastAsia="Times New Roman" w:hAnsi="Cambria" w:cs="Times New Roman"/>
          <w:b/>
          <w:sz w:val="22"/>
          <w:szCs w:val="22"/>
        </w:rPr>
        <w:t>Organizational Culture:</w:t>
      </w:r>
      <w:r w:rsidRPr="005C1DB8">
        <w:rPr>
          <w:rFonts w:ascii="Cambria" w:eastAsia="Times New Roman" w:hAnsi="Cambria" w:cs="Times New Roman"/>
          <w:sz w:val="22"/>
          <w:szCs w:val="22"/>
        </w:rPr>
        <w:t xml:space="preserve"> core beliefs and assumptions that are widely shared by all organizational members; HR management has a role in shaping this – culture must be consistent w/ mission &amp; strategy</w:t>
      </w:r>
    </w:p>
    <w:p w14:paraId="75BB447A" w14:textId="77777777" w:rsidR="002965A3" w:rsidRPr="005C1DB8" w:rsidRDefault="002965A3" w:rsidP="002965A3">
      <w:pPr>
        <w:rPr>
          <w:rFonts w:ascii="Cambria" w:eastAsia="Times New Roman" w:hAnsi="Cambria" w:cs="Times New Roman"/>
          <w:b/>
          <w:sz w:val="22"/>
          <w:szCs w:val="22"/>
        </w:rPr>
      </w:pPr>
    </w:p>
    <w:p w14:paraId="4DF24E57" w14:textId="14BED412" w:rsidR="002965A3" w:rsidRPr="005C1DB8" w:rsidRDefault="002965A3" w:rsidP="002965A3">
      <w:pPr>
        <w:rPr>
          <w:rFonts w:ascii="Cambria" w:eastAsia="Times New Roman" w:hAnsi="Cambria" w:cs="Times New Roman"/>
          <w:sz w:val="22"/>
          <w:szCs w:val="22"/>
        </w:rPr>
      </w:pPr>
      <w:r w:rsidRPr="005C1DB8">
        <w:rPr>
          <w:rFonts w:ascii="Cambria" w:eastAsia="Times New Roman" w:hAnsi="Cambria" w:cs="Times New Roman"/>
          <w:i/>
          <w:sz w:val="22"/>
          <w:szCs w:val="22"/>
        </w:rPr>
        <w:t>Step 4: Choice &amp; Implementation of HR Strategies</w:t>
      </w:r>
    </w:p>
    <w:p w14:paraId="3A1FD77D" w14:textId="01B16B95" w:rsidR="002965A3" w:rsidRPr="005C1DB8" w:rsidRDefault="002965A3"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Giving consideration to both the internal and external environments provides the opportunity for the human resource professional to begin evaluating potential human resource practices and activities and whether each is viable</w:t>
      </w:r>
    </w:p>
    <w:p w14:paraId="1DFC08F7" w14:textId="2D98A728" w:rsidR="002965A3" w:rsidRPr="005C1DB8" w:rsidRDefault="002965A3"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Strategic choice and implementation involves identifying, securing, organizing, and directing the use of resources both within and outside the organization</w:t>
      </w:r>
    </w:p>
    <w:p w14:paraId="43B496E2" w14:textId="5C9451BE" w:rsidR="002965A3" w:rsidRPr="005C1DB8" w:rsidRDefault="002965A3"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HR strategy must reflect every change in the organizational strategy and support it</w:t>
      </w:r>
    </w:p>
    <w:p w14:paraId="02CCD9F7" w14:textId="12B17C87" w:rsidR="00E34D90" w:rsidRPr="005C1DB8" w:rsidRDefault="00E34D90"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 In formulating strategies, the human resource department must continuously focus on the following five major groups of activities:</w:t>
      </w:r>
    </w:p>
    <w:p w14:paraId="15089301" w14:textId="3CE5D838" w:rsidR="00E34D90" w:rsidRPr="005C1DB8" w:rsidRDefault="00E34D90" w:rsidP="00B22EE4">
      <w:pPr>
        <w:pStyle w:val="ListParagraph"/>
        <w:numPr>
          <w:ilvl w:val="1"/>
          <w:numId w:val="7"/>
        </w:numPr>
        <w:rPr>
          <w:rFonts w:ascii="Cambria" w:eastAsia="Times New Roman" w:hAnsi="Cambria" w:cs="Times New Roman"/>
          <w:sz w:val="22"/>
          <w:szCs w:val="22"/>
        </w:rPr>
      </w:pPr>
      <w:r w:rsidRPr="005C1DB8">
        <w:rPr>
          <w:rFonts w:ascii="Cambria" w:eastAsia="Times New Roman" w:hAnsi="Cambria" w:cs="Times New Roman"/>
          <w:b/>
          <w:bCs/>
          <w:color w:val="C61F42"/>
          <w:sz w:val="22"/>
          <w:szCs w:val="22"/>
        </w:rPr>
        <w:t>1. PLANNING HUMAN RESOURCES</w:t>
      </w:r>
      <w:r w:rsidRPr="005C1DB8">
        <w:rPr>
          <w:rFonts w:ascii="Cambria" w:hAnsi="Cambria"/>
          <w:sz w:val="22"/>
          <w:szCs w:val="22"/>
        </w:rPr>
        <w:t xml:space="preserve"> </w:t>
      </w:r>
      <w:r w:rsidRPr="005C1DB8">
        <w:rPr>
          <w:rFonts w:ascii="Cambria" w:eastAsia="Times New Roman" w:hAnsi="Cambria" w:cs="Times New Roman"/>
          <w:color w:val="333333"/>
          <w:sz w:val="22"/>
          <w:szCs w:val="22"/>
        </w:rPr>
        <w:t>Human resource planning enables the determination of demand and supply of various types of human resources within the firm; A second element of the planning process is the eventual choice of appropriate human resource practices</w:t>
      </w:r>
    </w:p>
    <w:p w14:paraId="565920A9" w14:textId="4016B223" w:rsidR="00E34D90" w:rsidRPr="005C1DB8" w:rsidRDefault="00E34D90" w:rsidP="00B22EE4">
      <w:pPr>
        <w:pStyle w:val="ListParagraph"/>
        <w:numPr>
          <w:ilvl w:val="1"/>
          <w:numId w:val="7"/>
        </w:numPr>
        <w:rPr>
          <w:rFonts w:ascii="Cambria" w:eastAsia="Times New Roman" w:hAnsi="Cambria" w:cs="Times New Roman"/>
          <w:sz w:val="22"/>
          <w:szCs w:val="22"/>
        </w:rPr>
      </w:pPr>
      <w:r w:rsidRPr="005C1DB8">
        <w:rPr>
          <w:rFonts w:ascii="Cambria" w:eastAsia="Times New Roman" w:hAnsi="Cambria" w:cs="Times New Roman"/>
          <w:b/>
          <w:bCs/>
          <w:color w:val="C61F42"/>
          <w:sz w:val="22"/>
          <w:szCs w:val="22"/>
        </w:rPr>
        <w:t>2. ATTRACTING HUMAN RESOURCES</w:t>
      </w:r>
      <w:r w:rsidRPr="005C1DB8">
        <w:rPr>
          <w:rFonts w:ascii="Cambria" w:hAnsi="Cambria"/>
          <w:b/>
          <w:bCs/>
          <w:color w:val="C61F42"/>
          <w:sz w:val="22"/>
          <w:szCs w:val="22"/>
        </w:rPr>
        <w:t> </w:t>
      </w:r>
      <w:r w:rsidRPr="005C1DB8">
        <w:rPr>
          <w:rFonts w:ascii="Cambria" w:eastAsia="Times New Roman" w:hAnsi="Cambria" w:cs="Times New Roman"/>
          <w:color w:val="333333"/>
          <w:sz w:val="22"/>
          <w:szCs w:val="22"/>
        </w:rPr>
        <w:t>Following the planning of human resources, managers must begin to take action in filling apparent gaps in either people or practices</w:t>
      </w:r>
    </w:p>
    <w:p w14:paraId="467D1B2B" w14:textId="731A113B" w:rsidR="00E34D90" w:rsidRPr="005C1DB8" w:rsidRDefault="00E34D90" w:rsidP="00B22EE4">
      <w:pPr>
        <w:pStyle w:val="ListParagraph"/>
        <w:numPr>
          <w:ilvl w:val="1"/>
          <w:numId w:val="7"/>
        </w:numPr>
        <w:rPr>
          <w:rFonts w:ascii="Cambria" w:eastAsia="Times New Roman" w:hAnsi="Cambria" w:cs="Times New Roman"/>
          <w:sz w:val="22"/>
          <w:szCs w:val="22"/>
        </w:rPr>
      </w:pPr>
      <w:r w:rsidRPr="005C1DB8">
        <w:rPr>
          <w:rFonts w:ascii="Cambria" w:eastAsia="Times New Roman" w:hAnsi="Cambria" w:cs="Times New Roman"/>
          <w:b/>
          <w:bCs/>
          <w:color w:val="C61F42"/>
          <w:sz w:val="22"/>
          <w:szCs w:val="22"/>
        </w:rPr>
        <w:t>3. PLACING, DEVELOPING, AND EVALUATING HUMAN RESOURCES</w:t>
      </w:r>
      <w:r w:rsidRPr="005C1DB8">
        <w:rPr>
          <w:rFonts w:ascii="Cambria" w:hAnsi="Cambria"/>
          <w:b/>
          <w:bCs/>
          <w:color w:val="C61F42"/>
          <w:sz w:val="22"/>
          <w:szCs w:val="22"/>
        </w:rPr>
        <w:t> </w:t>
      </w:r>
      <w:r w:rsidRPr="005C1DB8">
        <w:rPr>
          <w:rFonts w:ascii="Cambria" w:eastAsia="Times New Roman" w:hAnsi="Cambria" w:cs="Times New Roman"/>
          <w:color w:val="333333"/>
          <w:sz w:val="22"/>
          <w:szCs w:val="22"/>
        </w:rPr>
        <w:t>With the right talent in the right place, attention must turn to optimizing both the employee’s time as well as the activities and processes that guide human resources in a company</w:t>
      </w:r>
    </w:p>
    <w:p w14:paraId="2D5CB1DB" w14:textId="45807348" w:rsidR="00E34D90" w:rsidRPr="005C1DB8" w:rsidRDefault="00E34D90" w:rsidP="00B22EE4">
      <w:pPr>
        <w:pStyle w:val="ListParagraph"/>
        <w:numPr>
          <w:ilvl w:val="1"/>
          <w:numId w:val="7"/>
        </w:numPr>
        <w:rPr>
          <w:rFonts w:ascii="Cambria" w:eastAsia="Times New Roman" w:hAnsi="Cambria" w:cs="Times New Roman"/>
          <w:sz w:val="22"/>
          <w:szCs w:val="22"/>
        </w:rPr>
      </w:pPr>
      <w:r w:rsidRPr="005C1DB8">
        <w:rPr>
          <w:rFonts w:ascii="Cambria" w:eastAsia="Times New Roman" w:hAnsi="Cambria" w:cs="Times New Roman"/>
          <w:b/>
          <w:bCs/>
          <w:color w:val="C61F42"/>
          <w:sz w:val="22"/>
          <w:szCs w:val="22"/>
        </w:rPr>
        <w:t>4. MOTIVATING EMPLOYEES</w:t>
      </w:r>
      <w:r w:rsidRPr="005C1DB8">
        <w:rPr>
          <w:rFonts w:ascii="Cambria" w:hAnsi="Cambria"/>
          <w:b/>
          <w:bCs/>
          <w:color w:val="C61F42"/>
          <w:sz w:val="22"/>
          <w:szCs w:val="22"/>
        </w:rPr>
        <w:t> </w:t>
      </w:r>
      <w:r w:rsidRPr="005C1DB8">
        <w:rPr>
          <w:rFonts w:ascii="Cambria" w:eastAsia="Times New Roman" w:hAnsi="Cambria" w:cs="Times New Roman"/>
          <w:color w:val="333333"/>
          <w:sz w:val="22"/>
          <w:szCs w:val="22"/>
        </w:rPr>
        <w:t>When employees perform acceptably, they must receive compensation</w:t>
      </w:r>
    </w:p>
    <w:p w14:paraId="4F55E420" w14:textId="6BD36E37" w:rsidR="00E34D90" w:rsidRPr="005C1DB8" w:rsidRDefault="00E34D90" w:rsidP="00B22EE4">
      <w:pPr>
        <w:pStyle w:val="ListParagraph"/>
        <w:numPr>
          <w:ilvl w:val="1"/>
          <w:numId w:val="7"/>
        </w:numPr>
        <w:rPr>
          <w:rFonts w:ascii="Cambria" w:eastAsia="Times New Roman" w:hAnsi="Cambria" w:cs="Times New Roman"/>
          <w:sz w:val="22"/>
          <w:szCs w:val="22"/>
        </w:rPr>
      </w:pPr>
      <w:r w:rsidRPr="005C1DB8">
        <w:rPr>
          <w:rFonts w:ascii="Cambria" w:eastAsia="Times New Roman" w:hAnsi="Cambria" w:cs="Times New Roman"/>
          <w:noProof/>
          <w:sz w:val="22"/>
          <w:szCs w:val="22"/>
        </w:rPr>
        <w:drawing>
          <wp:anchor distT="0" distB="0" distL="114300" distR="114300" simplePos="0" relativeHeight="251658240" behindDoc="0" locked="0" layoutInCell="1" allowOverlap="1" wp14:anchorId="686C2A83" wp14:editId="7CED771F">
            <wp:simplePos x="0" y="0"/>
            <wp:positionH relativeFrom="margin">
              <wp:posOffset>4508500</wp:posOffset>
            </wp:positionH>
            <wp:positionV relativeFrom="margin">
              <wp:posOffset>3662045</wp:posOffset>
            </wp:positionV>
            <wp:extent cx="2903220" cy="2343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903220" cy="2343150"/>
                    </a:xfrm>
                    <a:prstGeom prst="rect">
                      <a:avLst/>
                    </a:prstGeom>
                  </pic:spPr>
                </pic:pic>
              </a:graphicData>
            </a:graphic>
          </wp:anchor>
        </w:drawing>
      </w:r>
      <w:r w:rsidRPr="005C1DB8">
        <w:rPr>
          <w:rFonts w:ascii="Cambria" w:eastAsia="Times New Roman" w:hAnsi="Cambria" w:cs="Times New Roman"/>
          <w:b/>
          <w:bCs/>
          <w:color w:val="C61F42"/>
          <w:sz w:val="22"/>
          <w:szCs w:val="22"/>
        </w:rPr>
        <w:t>5. MAINTAINING HIGH PERFORMANCE</w:t>
      </w:r>
      <w:r w:rsidRPr="005C1DB8">
        <w:rPr>
          <w:rFonts w:ascii="Cambria" w:hAnsi="Cambria"/>
          <w:b/>
          <w:bCs/>
          <w:color w:val="C61F42"/>
          <w:sz w:val="22"/>
          <w:szCs w:val="22"/>
        </w:rPr>
        <w:t> </w:t>
      </w:r>
      <w:r w:rsidRPr="005C1DB8">
        <w:rPr>
          <w:rFonts w:ascii="Cambria" w:eastAsia="Times New Roman" w:hAnsi="Cambria" w:cs="Times New Roman"/>
          <w:color w:val="333333"/>
          <w:sz w:val="22"/>
          <w:szCs w:val="22"/>
        </w:rPr>
        <w:t>The human resource strategy should ensure that the productive contribution from every member is at the maximum possible level.</w:t>
      </w:r>
    </w:p>
    <w:p w14:paraId="1BABFAE9" w14:textId="77777777" w:rsidR="00E34D90" w:rsidRPr="005C1DB8" w:rsidRDefault="00E34D90" w:rsidP="00E34D90">
      <w:pPr>
        <w:rPr>
          <w:rFonts w:ascii="Cambria" w:eastAsia="Times New Roman" w:hAnsi="Cambria" w:cs="Times New Roman"/>
          <w:sz w:val="22"/>
          <w:szCs w:val="22"/>
        </w:rPr>
      </w:pPr>
    </w:p>
    <w:p w14:paraId="5D4622B9" w14:textId="633D2795" w:rsidR="001A3B09" w:rsidRPr="005C1DB8" w:rsidRDefault="00E34D90" w:rsidP="00E34D90">
      <w:pPr>
        <w:rPr>
          <w:rFonts w:ascii="Cambria" w:eastAsia="Times New Roman" w:hAnsi="Cambria" w:cs="Times New Roman"/>
          <w:i/>
          <w:sz w:val="22"/>
          <w:szCs w:val="22"/>
        </w:rPr>
      </w:pPr>
      <w:r w:rsidRPr="005C1DB8">
        <w:rPr>
          <w:rFonts w:ascii="Cambria" w:eastAsia="Times New Roman" w:hAnsi="Cambria" w:cs="Times New Roman"/>
          <w:i/>
          <w:sz w:val="22"/>
          <w:szCs w:val="22"/>
        </w:rPr>
        <w:t>Step 5: Review, Evaluation, and Audit of HR Strategies</w:t>
      </w:r>
    </w:p>
    <w:p w14:paraId="3C24700C" w14:textId="13238F6C" w:rsidR="00E34D90" w:rsidRPr="005C1DB8" w:rsidRDefault="00E34D90"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sz w:val="22"/>
          <w:szCs w:val="22"/>
        </w:rPr>
        <w:t>An org’s contextual (e.g. technology/environments) and internal (e.g. membership/role definitions) necessitate regular strategy evaluations to ensure their continued appropriateness</w:t>
      </w:r>
    </w:p>
    <w:p w14:paraId="3B40D722" w14:textId="1B6FCC14" w:rsidR="00E34D90" w:rsidRPr="005C1DB8" w:rsidRDefault="00E34D90"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Evaluation gives </w:t>
      </w:r>
      <w:r w:rsidRPr="005C1DB8">
        <w:rPr>
          <w:rFonts w:ascii="Cambria" w:eastAsia="Times New Roman" w:hAnsi="Cambria" w:cs="Times New Roman"/>
          <w:i/>
          <w:sz w:val="22"/>
          <w:szCs w:val="22"/>
        </w:rPr>
        <w:t>feedback</w:t>
      </w:r>
      <w:r w:rsidRPr="005C1DB8">
        <w:rPr>
          <w:rFonts w:ascii="Cambria" w:eastAsia="Times New Roman" w:hAnsi="Cambria" w:cs="Times New Roman"/>
          <w:sz w:val="22"/>
          <w:szCs w:val="22"/>
        </w:rPr>
        <w:t xml:space="preserve"> which is useful</w:t>
      </w:r>
    </w:p>
    <w:p w14:paraId="7F1E48BD" w14:textId="583D5CE5" w:rsidR="004E149A" w:rsidRPr="005C1DB8" w:rsidRDefault="00E34D90"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t>HR Audit:</w:t>
      </w:r>
      <w:r w:rsidRPr="005C1DB8">
        <w:rPr>
          <w:rFonts w:ascii="Cambria" w:eastAsia="Times New Roman" w:hAnsi="Cambria" w:cs="Times New Roman"/>
          <w:sz w:val="22"/>
          <w:szCs w:val="22"/>
        </w:rPr>
        <w:t xml:space="preserve"> an (holistic) examination of the human resource policies, practices, and systems of a firm (or division) to eliminate deficiencies and improve ways to achieve goals</w:t>
      </w:r>
    </w:p>
    <w:p w14:paraId="1820BEB5" w14:textId="55C06E51" w:rsidR="00E34D90" w:rsidRPr="005C1DB8" w:rsidRDefault="00E34D90" w:rsidP="00E34D90">
      <w:pPr>
        <w:rPr>
          <w:rFonts w:ascii="Cambria" w:eastAsia="Times New Roman" w:hAnsi="Cambria" w:cs="Times New Roman"/>
          <w:sz w:val="22"/>
          <w:szCs w:val="22"/>
        </w:rPr>
      </w:pPr>
    </w:p>
    <w:p w14:paraId="1682112D" w14:textId="16D9A8DE" w:rsidR="00E34D90" w:rsidRPr="005C1DB8" w:rsidRDefault="00E34D90" w:rsidP="00E34D90">
      <w:pPr>
        <w:rPr>
          <w:rFonts w:ascii="Cambria" w:eastAsia="Times New Roman" w:hAnsi="Cambria" w:cs="Times New Roman"/>
          <w:sz w:val="22"/>
          <w:szCs w:val="22"/>
        </w:rPr>
      </w:pPr>
      <w:r w:rsidRPr="005C1DB8">
        <w:rPr>
          <w:rFonts w:ascii="Cambria" w:eastAsia="Times New Roman" w:hAnsi="Cambria" w:cs="Times New Roman"/>
          <w:sz w:val="22"/>
          <w:szCs w:val="22"/>
        </w:rPr>
        <w:t>Preparing for the Future</w:t>
      </w:r>
    </w:p>
    <w:p w14:paraId="56988859" w14:textId="56AC6E85" w:rsidR="00E34D90" w:rsidRPr="005C1DB8" w:rsidRDefault="00E34D90"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A proactive approach requires human resource managers and their staff to develop a future orientation; they must constantly scan their professional and social environment for clues about the future</w:t>
      </w:r>
    </w:p>
    <w:p w14:paraId="40AB518C" w14:textId="6F046C4D" w:rsidR="004E149A" w:rsidRPr="005C1DB8" w:rsidRDefault="004E149A"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Evaluations and audits are backwards-looking</w:t>
      </w:r>
    </w:p>
    <w:p w14:paraId="4521A99D" w14:textId="77777777" w:rsidR="004E149A" w:rsidRPr="005C1DB8" w:rsidRDefault="004E149A" w:rsidP="004E149A">
      <w:pPr>
        <w:rPr>
          <w:rFonts w:ascii="Cambria" w:eastAsia="Times New Roman" w:hAnsi="Cambria" w:cs="Times New Roman"/>
          <w:sz w:val="22"/>
          <w:szCs w:val="22"/>
        </w:rPr>
      </w:pPr>
    </w:p>
    <w:p w14:paraId="4A164E34" w14:textId="54C2F7E2" w:rsidR="004E149A" w:rsidRPr="005C1DB8" w:rsidRDefault="004E149A" w:rsidP="004E149A">
      <w:pPr>
        <w:rPr>
          <w:rFonts w:ascii="Cambria" w:eastAsia="Times New Roman" w:hAnsi="Cambria" w:cs="Times New Roman"/>
          <w:sz w:val="22"/>
          <w:szCs w:val="22"/>
        </w:rPr>
      </w:pPr>
      <w:r w:rsidRPr="005C1DB8">
        <w:rPr>
          <w:rFonts w:ascii="Cambria" w:eastAsia="Times New Roman" w:hAnsi="Cambria" w:cs="Times New Roman"/>
          <w:sz w:val="22"/>
          <w:szCs w:val="22"/>
        </w:rPr>
        <w:t>The Organization of HR Management</w:t>
      </w:r>
    </w:p>
    <w:p w14:paraId="17BBAF66" w14:textId="74FFA1E3" w:rsidR="004E149A" w:rsidRPr="005C1DB8" w:rsidRDefault="004E149A"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A separate HR department usually emerges only when HR activities would otherwise become a burden to other departments in the org – when the expected benefits of an HR department exceed its costs </w:t>
      </w:r>
    </w:p>
    <w:p w14:paraId="3D9E17B0" w14:textId="756D7413" w:rsidR="004E149A" w:rsidRPr="005C1DB8" w:rsidRDefault="004E149A"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t xml:space="preserve">Staff Authority: </w:t>
      </w:r>
      <w:r w:rsidRPr="005C1DB8">
        <w:rPr>
          <w:rFonts w:ascii="Cambria" w:eastAsia="Times New Roman" w:hAnsi="Cambria" w:cs="Times New Roman"/>
          <w:sz w:val="22"/>
          <w:szCs w:val="22"/>
        </w:rPr>
        <w:t>authority to advise, but not to direct, others;</w:t>
      </w:r>
      <w:r w:rsidR="00EA0CB8" w:rsidRPr="005C1DB8">
        <w:rPr>
          <w:rFonts w:ascii="Cambria" w:eastAsia="Times New Roman" w:hAnsi="Cambria" w:cs="Times New Roman"/>
          <w:sz w:val="22"/>
          <w:szCs w:val="22"/>
        </w:rPr>
        <w:t xml:space="preserve"> e.g. HR </w:t>
      </w:r>
      <w:r w:rsidR="00523F65" w:rsidRPr="005C1DB8">
        <w:rPr>
          <w:rFonts w:ascii="Cambria" w:eastAsia="Times New Roman" w:hAnsi="Cambria" w:cs="Times New Roman"/>
          <w:sz w:val="22"/>
          <w:szCs w:val="22"/>
        </w:rPr>
        <w:t>departments</w:t>
      </w:r>
      <w:r w:rsidR="00EA0CB8" w:rsidRPr="005C1DB8">
        <w:rPr>
          <w:rFonts w:ascii="Cambria" w:eastAsia="Times New Roman" w:hAnsi="Cambria" w:cs="Times New Roman"/>
          <w:sz w:val="22"/>
          <w:szCs w:val="22"/>
        </w:rPr>
        <w:t xml:space="preserve"> continue to be service and support departments </w:t>
      </w:r>
    </w:p>
    <w:p w14:paraId="12FD063B" w14:textId="1366700F" w:rsidR="00EA0CB8" w:rsidRPr="005C1DB8" w:rsidRDefault="00EA0CB8"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t>Line Authority</w:t>
      </w:r>
      <w:r w:rsidRPr="005C1DB8">
        <w:rPr>
          <w:rFonts w:ascii="Cambria" w:eastAsia="Times New Roman" w:hAnsi="Cambria" w:cs="Times New Roman"/>
          <w:sz w:val="22"/>
          <w:szCs w:val="22"/>
        </w:rPr>
        <w:t xml:space="preserve">: authority to make decisions about production, performance, and people; possessed by managers of operating departments who are also responsible for promotions, job assignments and people-related decisions – ultimately responsible for performance </w:t>
      </w:r>
    </w:p>
    <w:p w14:paraId="5BE5B162" w14:textId="3CE82F3B" w:rsidR="00EA0CB8" w:rsidRPr="005C1DB8" w:rsidRDefault="00EA0CB8"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t>Functional Authority</w:t>
      </w:r>
      <w:r w:rsidRPr="005C1DB8">
        <w:rPr>
          <w:rFonts w:ascii="Cambria" w:eastAsia="Times New Roman" w:hAnsi="Cambria" w:cs="Times New Roman"/>
          <w:sz w:val="22"/>
          <w:szCs w:val="22"/>
        </w:rPr>
        <w:t xml:space="preserve">: authority that allows staff experts to make decisions and take actions normally reserved for line managers; in highly technical or extremely routine situations; the HR department may be given functional authority e.g. with handling complex fringe benefits </w:t>
      </w:r>
    </w:p>
    <w:p w14:paraId="355CAF53" w14:textId="77777777" w:rsidR="0047141C" w:rsidRPr="005C1DB8" w:rsidRDefault="0047141C" w:rsidP="0047141C">
      <w:pPr>
        <w:rPr>
          <w:rFonts w:ascii="Cambria" w:eastAsia="Times New Roman" w:hAnsi="Cambria" w:cs="Times New Roman"/>
          <w:sz w:val="22"/>
          <w:szCs w:val="22"/>
        </w:rPr>
      </w:pPr>
    </w:p>
    <w:p w14:paraId="5B91F6F8" w14:textId="77777777" w:rsidR="0047141C" w:rsidRPr="005C1DB8" w:rsidRDefault="0047141C" w:rsidP="0047141C">
      <w:pPr>
        <w:rPr>
          <w:rFonts w:ascii="Cambria" w:eastAsia="Times New Roman" w:hAnsi="Cambria" w:cs="Times New Roman"/>
          <w:sz w:val="22"/>
          <w:szCs w:val="22"/>
        </w:rPr>
      </w:pPr>
    </w:p>
    <w:p w14:paraId="09BC824E" w14:textId="77777777" w:rsidR="0047141C" w:rsidRPr="005C1DB8" w:rsidRDefault="0047141C" w:rsidP="0047141C">
      <w:pPr>
        <w:rPr>
          <w:rFonts w:ascii="Cambria" w:eastAsia="Times New Roman" w:hAnsi="Cambria" w:cs="Times New Roman"/>
          <w:sz w:val="22"/>
          <w:szCs w:val="22"/>
        </w:rPr>
      </w:pPr>
    </w:p>
    <w:p w14:paraId="1FDFA7A1" w14:textId="36FA0B50" w:rsidR="0047141C" w:rsidRPr="005C1DB8" w:rsidRDefault="0047141C" w:rsidP="0047141C">
      <w:pPr>
        <w:rPr>
          <w:rFonts w:ascii="Cambria" w:eastAsia="Times New Roman" w:hAnsi="Cambria" w:cs="Times New Roman"/>
          <w:sz w:val="22"/>
          <w:szCs w:val="22"/>
        </w:rPr>
      </w:pPr>
      <w:r w:rsidRPr="005C1DB8">
        <w:rPr>
          <w:rFonts w:ascii="Cambria" w:eastAsia="Times New Roman" w:hAnsi="Cambria" w:cs="Times New Roman"/>
          <w:sz w:val="22"/>
          <w:szCs w:val="22"/>
        </w:rPr>
        <w:t xml:space="preserve">Today’s HR Management Professional </w:t>
      </w:r>
    </w:p>
    <w:p w14:paraId="2B5FA0B3" w14:textId="512D6DD7" w:rsidR="0047141C" w:rsidRPr="005C1DB8" w:rsidRDefault="0047141C" w:rsidP="00B22EE4">
      <w:pPr>
        <w:pStyle w:val="ListParagraph"/>
        <w:numPr>
          <w:ilvl w:val="0"/>
          <w:numId w:val="8"/>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lastRenderedPageBreak/>
        <w:t>Despite its enormous growth, human resource management has been slow to evolve into a full-fledged profession</w:t>
      </w:r>
    </w:p>
    <w:p w14:paraId="0DD54B96" w14:textId="77777777" w:rsidR="0047141C" w:rsidRPr="005C1DB8" w:rsidRDefault="0047141C" w:rsidP="00B22EE4">
      <w:pPr>
        <w:pStyle w:val="ListParagraph"/>
        <w:numPr>
          <w:ilvl w:val="0"/>
          <w:numId w:val="8"/>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To meet these ever-increasing challenges, human resource managers were expected to possess a number of competencies, including the following:</w:t>
      </w:r>
    </w:p>
    <w:p w14:paraId="4C67FFE6" w14:textId="77777777" w:rsidR="0047141C" w:rsidRPr="005C1DB8" w:rsidRDefault="0047141C" w:rsidP="00B22EE4">
      <w:pPr>
        <w:pStyle w:val="ListParagraph"/>
        <w:numPr>
          <w:ilvl w:val="1"/>
          <w:numId w:val="8"/>
        </w:numPr>
        <w:rPr>
          <w:rFonts w:ascii="Cambria" w:eastAsia="Times New Roman" w:hAnsi="Cambria" w:cs="Times New Roman"/>
          <w:sz w:val="22"/>
          <w:szCs w:val="22"/>
        </w:rPr>
      </w:pPr>
      <w:r w:rsidRPr="005C1DB8">
        <w:rPr>
          <w:rFonts w:ascii="Cambria" w:eastAsia="Times New Roman" w:hAnsi="Cambria" w:cs="Times New Roman"/>
          <w:b/>
          <w:bCs/>
          <w:color w:val="C61F42"/>
          <w:sz w:val="22"/>
          <w:szCs w:val="22"/>
        </w:rPr>
        <w:t>MASTERY OF HUMAN RESOURCE MANAGEMENT TOOLS</w:t>
      </w:r>
      <w:r w:rsidRPr="005C1DB8">
        <w:rPr>
          <w:rFonts w:ascii="Cambria" w:eastAsia="Times New Roman" w:hAnsi="Cambria" w:cs="Times New Roman"/>
          <w:color w:val="333333"/>
          <w:sz w:val="22"/>
          <w:szCs w:val="22"/>
        </w:rPr>
        <w:t>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as professionals, they should be familiar with state-of-the-art tools in areas such as staffing, training, compensation planning, performance appraisal and planning, employee relations and communication, and organizational change interventions</w:t>
      </w:r>
    </w:p>
    <w:p w14:paraId="75630DA0" w14:textId="77777777" w:rsidR="0047141C" w:rsidRPr="005C1DB8" w:rsidRDefault="0047141C" w:rsidP="00B22EE4">
      <w:pPr>
        <w:pStyle w:val="ListParagraph"/>
        <w:numPr>
          <w:ilvl w:val="1"/>
          <w:numId w:val="8"/>
        </w:numPr>
        <w:rPr>
          <w:rFonts w:ascii="Cambria" w:eastAsia="Times New Roman" w:hAnsi="Cambria" w:cs="Times New Roman"/>
          <w:sz w:val="22"/>
          <w:szCs w:val="22"/>
        </w:rPr>
      </w:pPr>
      <w:r w:rsidRPr="005C1DB8">
        <w:rPr>
          <w:rFonts w:ascii="Cambria" w:eastAsia="Times New Roman" w:hAnsi="Cambria" w:cs="Times New Roman"/>
          <w:b/>
          <w:bCs/>
          <w:color w:val="C61F42"/>
          <w:sz w:val="22"/>
          <w:szCs w:val="22"/>
        </w:rPr>
        <w:t>CHANGE MASTERY</w:t>
      </w:r>
      <w:r w:rsidRPr="005C1DB8">
        <w:rPr>
          <w:rFonts w:ascii="Cambria" w:eastAsia="Times New Roman" w:hAnsi="Cambria" w:cs="Times New Roman"/>
          <w:color w:val="333333"/>
          <w:sz w:val="22"/>
          <w:szCs w:val="22"/>
        </w:rPr>
        <w:t>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not only should HR professionals possess an abundance of problem-solving, critical thinking, negotiation, and interpersonal skills, they should also be well versed in using these to bring about changes in the organization and its various subsystems</w:t>
      </w:r>
    </w:p>
    <w:p w14:paraId="31C0B0A5" w14:textId="79049ECF" w:rsidR="0047141C" w:rsidRPr="005C1DB8" w:rsidRDefault="0047141C" w:rsidP="00B22EE4">
      <w:pPr>
        <w:pStyle w:val="ListParagraph"/>
        <w:numPr>
          <w:ilvl w:val="1"/>
          <w:numId w:val="8"/>
        </w:numPr>
        <w:rPr>
          <w:rFonts w:ascii="Cambria" w:eastAsia="Times New Roman" w:hAnsi="Cambria" w:cs="Times New Roman"/>
          <w:sz w:val="22"/>
          <w:szCs w:val="22"/>
        </w:rPr>
      </w:pPr>
      <w:r w:rsidRPr="005C1DB8">
        <w:rPr>
          <w:rFonts w:ascii="Cambria" w:eastAsia="Times New Roman" w:hAnsi="Cambria" w:cs="Times New Roman"/>
          <w:b/>
          <w:bCs/>
          <w:color w:val="C61F42"/>
          <w:sz w:val="22"/>
          <w:szCs w:val="22"/>
        </w:rPr>
        <w:t>PERSONAL CREDIBILITY</w:t>
      </w:r>
      <w:r w:rsidRPr="005C1DB8">
        <w:rPr>
          <w:rFonts w:ascii="Cambria" w:eastAsia="Times New Roman" w:hAnsi="Cambria" w:cs="Times New Roman"/>
          <w:color w:val="333333"/>
          <w:sz w:val="22"/>
          <w:szCs w:val="22"/>
        </w:rPr>
        <w:t> The HR professional should project an image of a trustworthy, ethical, socially responsive, courageous leader who can build relationships and inspire others to work for larger causes</w:t>
      </w:r>
    </w:p>
    <w:p w14:paraId="69554ACB" w14:textId="060D9343" w:rsidR="00B22AC4" w:rsidRPr="005C1DB8" w:rsidRDefault="0047141C" w:rsidP="00B22EE4">
      <w:pPr>
        <w:pStyle w:val="ListParagraph"/>
        <w:numPr>
          <w:ilvl w:val="0"/>
          <w:numId w:val="8"/>
        </w:numPr>
        <w:pBdr>
          <w:bottom w:val="single" w:sz="6" w:space="1" w:color="auto"/>
        </w:pBdr>
        <w:rPr>
          <w:rFonts w:ascii="Cambria" w:eastAsia="Times New Roman" w:hAnsi="Cambria" w:cs="Times New Roman"/>
          <w:sz w:val="22"/>
          <w:szCs w:val="22"/>
        </w:rPr>
      </w:pPr>
      <w:r w:rsidRPr="005C1DB8">
        <w:rPr>
          <w:rFonts w:ascii="Cambria" w:eastAsia="Times New Roman" w:hAnsi="Cambria" w:cs="Times New Roman"/>
          <w:b/>
          <w:bCs/>
          <w:color w:val="000000" w:themeColor="text1"/>
          <w:sz w:val="22"/>
          <w:szCs w:val="22"/>
        </w:rPr>
        <w:t>Certified HR Professional (CHRP):</w:t>
      </w:r>
      <w:r w:rsidRPr="005C1DB8">
        <w:rPr>
          <w:rFonts w:ascii="Cambria" w:eastAsia="Times New Roman" w:hAnsi="Cambria" w:cs="Times New Roman"/>
          <w:bCs/>
          <w:color w:val="000000" w:themeColor="text1"/>
          <w:sz w:val="22"/>
          <w:szCs w:val="22"/>
        </w:rPr>
        <w:t xml:space="preserve"> human resource practitioner, formally accredited to practice, who reflects a threshold professional level of practice; based on a series of national standards</w:t>
      </w:r>
    </w:p>
    <w:p w14:paraId="574533A5" w14:textId="042C3365" w:rsidR="00523F65" w:rsidRPr="005C1DB8" w:rsidRDefault="00523F65" w:rsidP="00523F65">
      <w:pPr>
        <w:rPr>
          <w:rFonts w:ascii="Cambria" w:eastAsia="Times New Roman" w:hAnsi="Cambria" w:cs="Times New Roman"/>
          <w:sz w:val="22"/>
          <w:szCs w:val="22"/>
        </w:rPr>
      </w:pPr>
    </w:p>
    <w:p w14:paraId="3673C740" w14:textId="7438488F" w:rsidR="00523F65" w:rsidRPr="005C1DB8" w:rsidRDefault="00523F65" w:rsidP="00523F65">
      <w:pPr>
        <w:rPr>
          <w:rFonts w:ascii="Cambria" w:eastAsia="Times New Roman" w:hAnsi="Cambria" w:cs="Times New Roman"/>
          <w:sz w:val="22"/>
          <w:szCs w:val="22"/>
        </w:rPr>
      </w:pPr>
      <w:r w:rsidRPr="005C1DB8">
        <w:rPr>
          <w:rFonts w:ascii="Cambria" w:eastAsia="Times New Roman" w:hAnsi="Cambria" w:cs="Times New Roman"/>
          <w:b/>
          <w:sz w:val="22"/>
          <w:szCs w:val="22"/>
          <w:highlight w:val="cyan"/>
          <w:u w:val="single"/>
        </w:rPr>
        <w:t>CHAPTER 2: Job Analysis &amp; Design</w:t>
      </w:r>
      <w:r w:rsidRPr="005C1DB8">
        <w:rPr>
          <w:rFonts w:ascii="Cambria" w:eastAsia="Times New Roman" w:hAnsi="Cambria" w:cs="Times New Roman"/>
          <w:b/>
          <w:sz w:val="22"/>
          <w:szCs w:val="22"/>
          <w:u w:val="single"/>
        </w:rPr>
        <w:t xml:space="preserve"> [</w:t>
      </w:r>
      <w:r w:rsidRPr="005C1DB8">
        <w:rPr>
          <w:rFonts w:ascii="Cambria" w:eastAsia="Times New Roman" w:hAnsi="Cambria" w:cs="Times New Roman"/>
          <w:b/>
          <w:i/>
          <w:sz w:val="22"/>
          <w:szCs w:val="22"/>
          <w:u w:val="single"/>
        </w:rPr>
        <w:t>Planning Human Resources</w:t>
      </w:r>
      <w:r w:rsidRPr="005C1DB8">
        <w:rPr>
          <w:rFonts w:ascii="Cambria" w:eastAsia="Times New Roman" w:hAnsi="Cambria" w:cs="Times New Roman"/>
          <w:b/>
          <w:sz w:val="22"/>
          <w:szCs w:val="22"/>
          <w:u w:val="single"/>
        </w:rPr>
        <w:t>]</w:t>
      </w:r>
    </w:p>
    <w:p w14:paraId="059ECBA6" w14:textId="39F3DB9D" w:rsidR="00523F65" w:rsidRPr="005C1DB8" w:rsidRDefault="00523F65" w:rsidP="00523F65">
      <w:pPr>
        <w:rPr>
          <w:rFonts w:ascii="Cambria" w:eastAsia="Times New Roman" w:hAnsi="Cambria" w:cs="Times New Roman"/>
          <w:sz w:val="22"/>
          <w:szCs w:val="22"/>
        </w:rPr>
      </w:pPr>
    </w:p>
    <w:p w14:paraId="37F74A50" w14:textId="5B3CF6FE" w:rsidR="00523F65" w:rsidRPr="005C1DB8" w:rsidRDefault="00523F65" w:rsidP="00523F65">
      <w:pPr>
        <w:rPr>
          <w:rFonts w:ascii="Cambria" w:eastAsia="Times New Roman" w:hAnsi="Cambria" w:cs="Times New Roman"/>
          <w:sz w:val="22"/>
          <w:szCs w:val="22"/>
        </w:rPr>
      </w:pPr>
      <w:r w:rsidRPr="005C1DB8">
        <w:rPr>
          <w:rFonts w:ascii="Cambria" w:eastAsia="Times New Roman" w:hAnsi="Cambria" w:cs="Times New Roman"/>
          <w:noProof/>
          <w:sz w:val="22"/>
          <w:szCs w:val="22"/>
        </w:rPr>
        <w:drawing>
          <wp:anchor distT="0" distB="0" distL="114300" distR="114300" simplePos="0" relativeHeight="251659264" behindDoc="0" locked="0" layoutInCell="1" allowOverlap="1" wp14:anchorId="0B9344AB" wp14:editId="7A0020B8">
            <wp:simplePos x="0" y="0"/>
            <wp:positionH relativeFrom="margin">
              <wp:posOffset>3517265</wp:posOffset>
            </wp:positionH>
            <wp:positionV relativeFrom="margin">
              <wp:posOffset>3430905</wp:posOffset>
            </wp:positionV>
            <wp:extent cx="3793490" cy="2172970"/>
            <wp:effectExtent l="0" t="0" r="0" b="1143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14207" b="-156"/>
                    <a:stretch/>
                  </pic:blipFill>
                  <pic:spPr bwMode="auto">
                    <a:xfrm>
                      <a:off x="0" y="0"/>
                      <a:ext cx="3793490" cy="2172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1DB8">
        <w:rPr>
          <w:rFonts w:ascii="Cambria" w:eastAsia="Times New Roman" w:hAnsi="Cambria" w:cs="Times New Roman"/>
          <w:b/>
          <w:sz w:val="22"/>
          <w:szCs w:val="22"/>
        </w:rPr>
        <w:t>Job Analysis:</w:t>
      </w:r>
      <w:r w:rsidRPr="005C1DB8">
        <w:rPr>
          <w:rFonts w:ascii="Cambria" w:eastAsia="Times New Roman" w:hAnsi="Cambria" w:cs="Times New Roman"/>
          <w:sz w:val="22"/>
          <w:szCs w:val="22"/>
        </w:rPr>
        <w:t xml:space="preserve"> systematic study of a job to discover its specifications, skill requirements, and so on, for wage-setting, recruitment, training, or job-design purposes</w:t>
      </w:r>
    </w:p>
    <w:p w14:paraId="59F753EA" w14:textId="77777777" w:rsidR="00523F65" w:rsidRPr="005C1DB8" w:rsidRDefault="00523F65"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Jobs are at the core of every organization’s productivity</w:t>
      </w:r>
    </w:p>
    <w:p w14:paraId="6D85FAD3" w14:textId="005B0F01" w:rsidR="00523F65" w:rsidRPr="005C1DB8" w:rsidRDefault="00523F65"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If they are not well designed and done right, productivity suffers, profits fall, and the organization is less able to meet the demands of society, customers, employees, and other stakeholders</w:t>
      </w:r>
    </w:p>
    <w:p w14:paraId="339B3E9D" w14:textId="4C2A5240" w:rsidR="00523F65" w:rsidRPr="005C1DB8" w:rsidRDefault="00523F65" w:rsidP="00523F65">
      <w:pPr>
        <w:rPr>
          <w:rFonts w:ascii="Cambria" w:eastAsia="Times New Roman" w:hAnsi="Cambria" w:cs="Times New Roman"/>
          <w:sz w:val="22"/>
          <w:szCs w:val="22"/>
        </w:rPr>
      </w:pPr>
    </w:p>
    <w:p w14:paraId="7DB876F9" w14:textId="7726A12F" w:rsidR="00523F65" w:rsidRPr="005C1DB8" w:rsidRDefault="00523F65" w:rsidP="00523F65">
      <w:pPr>
        <w:rPr>
          <w:rFonts w:ascii="Cambria" w:eastAsia="Times New Roman" w:hAnsi="Cambria" w:cs="Times New Roman"/>
          <w:sz w:val="22"/>
          <w:szCs w:val="22"/>
        </w:rPr>
      </w:pPr>
      <w:r w:rsidRPr="005C1DB8">
        <w:rPr>
          <w:rFonts w:ascii="Cambria" w:eastAsia="Times New Roman" w:hAnsi="Cambria" w:cs="Times New Roman"/>
          <w:b/>
          <w:sz w:val="22"/>
          <w:szCs w:val="22"/>
        </w:rPr>
        <w:t xml:space="preserve">Job: </w:t>
      </w:r>
      <w:r w:rsidRPr="005C1DB8">
        <w:rPr>
          <w:rFonts w:ascii="Cambria" w:eastAsia="Times New Roman" w:hAnsi="Cambria" w:cs="Times New Roman"/>
          <w:sz w:val="22"/>
          <w:szCs w:val="22"/>
        </w:rPr>
        <w:t>group of related activities and duties.</w:t>
      </w:r>
    </w:p>
    <w:p w14:paraId="200289A1" w14:textId="77777777" w:rsidR="00523F65" w:rsidRPr="005C1DB8" w:rsidRDefault="00523F65" w:rsidP="00523F65">
      <w:pPr>
        <w:rPr>
          <w:rFonts w:ascii="Cambria" w:eastAsia="Times New Roman" w:hAnsi="Cambria" w:cs="Times New Roman"/>
          <w:sz w:val="22"/>
          <w:szCs w:val="22"/>
        </w:rPr>
      </w:pPr>
    </w:p>
    <w:p w14:paraId="1C669B37" w14:textId="3333390C" w:rsidR="00523F65" w:rsidRPr="005C1DB8" w:rsidRDefault="00523F65" w:rsidP="00523F65">
      <w:pPr>
        <w:rPr>
          <w:rFonts w:ascii="Cambria" w:eastAsia="Times New Roman" w:hAnsi="Cambria" w:cs="Times New Roman"/>
          <w:sz w:val="22"/>
          <w:szCs w:val="22"/>
        </w:rPr>
      </w:pPr>
      <w:r w:rsidRPr="005C1DB8">
        <w:rPr>
          <w:rFonts w:ascii="Cambria" w:eastAsia="Times New Roman" w:hAnsi="Cambria" w:cs="Times New Roman"/>
          <w:b/>
          <w:sz w:val="22"/>
          <w:szCs w:val="22"/>
        </w:rPr>
        <w:t>Position:</w:t>
      </w:r>
      <w:r w:rsidRPr="005C1DB8">
        <w:rPr>
          <w:rFonts w:ascii="Cambria" w:eastAsia="Times New Roman" w:hAnsi="Cambria" w:cs="Times New Roman"/>
          <w:sz w:val="22"/>
          <w:szCs w:val="22"/>
        </w:rPr>
        <w:t xml:space="preserve"> collection of tasks and responsibilities performed by an individual.</w:t>
      </w:r>
    </w:p>
    <w:p w14:paraId="4D634DB3" w14:textId="41BEEE5E" w:rsidR="00523F65" w:rsidRPr="005C1DB8" w:rsidRDefault="00523F65" w:rsidP="00523F65">
      <w:pPr>
        <w:rPr>
          <w:rFonts w:ascii="Cambria" w:eastAsia="Times New Roman" w:hAnsi="Cambria" w:cs="Times New Roman"/>
          <w:sz w:val="22"/>
          <w:szCs w:val="22"/>
        </w:rPr>
      </w:pPr>
    </w:p>
    <w:p w14:paraId="066F3066" w14:textId="250012EB" w:rsidR="00523F65" w:rsidRPr="005C1DB8" w:rsidRDefault="00523F65" w:rsidP="005C394F">
      <w:pPr>
        <w:rPr>
          <w:rFonts w:ascii="Cambria" w:eastAsia="Times New Roman" w:hAnsi="Cambria" w:cs="Times New Roman"/>
          <w:sz w:val="22"/>
          <w:szCs w:val="22"/>
        </w:rPr>
      </w:pPr>
      <w:r w:rsidRPr="005C1DB8">
        <w:rPr>
          <w:rFonts w:ascii="Cambria" w:eastAsia="Times New Roman" w:hAnsi="Cambria" w:cs="Times New Roman"/>
          <w:sz w:val="22"/>
          <w:szCs w:val="22"/>
          <w:u w:val="single"/>
        </w:rPr>
        <w:t>Steps in the Job Analysis Process</w:t>
      </w:r>
      <w:r w:rsidR="00CE48A8" w:rsidRPr="005C1DB8">
        <w:rPr>
          <w:rFonts w:ascii="Cambria" w:eastAsia="Times New Roman" w:hAnsi="Cambria" w:cs="Times New Roman"/>
          <w:sz w:val="22"/>
          <w:szCs w:val="22"/>
        </w:rPr>
        <w:t xml:space="preserve"> – three phases </w:t>
      </w:r>
      <w:r w:rsidR="00CE48A8" w:rsidRPr="005C1DB8">
        <w:rPr>
          <w:rFonts w:ascii="Cambria" w:eastAsia="Times New Roman" w:hAnsi="Cambria" w:cs="Times New Roman"/>
          <w:sz w:val="22"/>
          <w:szCs w:val="22"/>
        </w:rPr>
        <w:sym w:font="Wingdings" w:char="F0E0"/>
      </w:r>
      <w:r w:rsidR="00CE48A8" w:rsidRPr="005C1DB8">
        <w:rPr>
          <w:rFonts w:ascii="Cambria" w:eastAsia="Times New Roman" w:hAnsi="Cambria" w:cs="Times New Roman"/>
          <w:sz w:val="22"/>
          <w:szCs w:val="22"/>
        </w:rPr>
        <w:t xml:space="preserve"> </w:t>
      </w:r>
      <w:r w:rsidR="00CE48A8" w:rsidRPr="005C1DB8">
        <w:rPr>
          <w:rFonts w:ascii="Cambria" w:eastAsia="Times New Roman" w:hAnsi="Cambria" w:cs="Times New Roman"/>
          <w:sz w:val="22"/>
          <w:szCs w:val="22"/>
          <w:u w:val="single"/>
        </w:rPr>
        <w:t>preparation</w:t>
      </w:r>
      <w:r w:rsidR="00CE48A8" w:rsidRPr="005C1DB8">
        <w:rPr>
          <w:rFonts w:ascii="Cambria" w:eastAsia="Times New Roman" w:hAnsi="Cambria" w:cs="Times New Roman"/>
          <w:sz w:val="22"/>
          <w:szCs w:val="22"/>
        </w:rPr>
        <w:t xml:space="preserve">, </w:t>
      </w:r>
      <w:r w:rsidR="00CE48A8" w:rsidRPr="005C1DB8">
        <w:rPr>
          <w:rFonts w:ascii="Cambria" w:eastAsia="Times New Roman" w:hAnsi="Cambria" w:cs="Times New Roman"/>
          <w:sz w:val="22"/>
          <w:szCs w:val="22"/>
          <w:u w:val="single"/>
        </w:rPr>
        <w:t>collection of job information</w:t>
      </w:r>
      <w:r w:rsidR="00CE48A8" w:rsidRPr="005C1DB8">
        <w:rPr>
          <w:rFonts w:ascii="Cambria" w:eastAsia="Times New Roman" w:hAnsi="Cambria" w:cs="Times New Roman"/>
          <w:sz w:val="22"/>
          <w:szCs w:val="22"/>
        </w:rPr>
        <w:t xml:space="preserve">, </w:t>
      </w:r>
      <w:r w:rsidR="00CE48A8" w:rsidRPr="005C1DB8">
        <w:rPr>
          <w:rFonts w:ascii="Cambria" w:eastAsia="Times New Roman" w:hAnsi="Cambria" w:cs="Times New Roman"/>
          <w:sz w:val="22"/>
          <w:szCs w:val="22"/>
          <w:u w:val="single"/>
        </w:rPr>
        <w:t>use of info for improving organizational effectiveness</w:t>
      </w:r>
      <w:r w:rsidR="00CE48A8" w:rsidRPr="005C1DB8">
        <w:rPr>
          <w:rFonts w:ascii="Cambria" w:eastAsia="Times New Roman" w:hAnsi="Cambria" w:cs="Times New Roman"/>
          <w:sz w:val="22"/>
          <w:szCs w:val="22"/>
        </w:rPr>
        <w:t xml:space="preserve"> </w:t>
      </w:r>
    </w:p>
    <w:p w14:paraId="72A07957" w14:textId="5E82B47A" w:rsidR="00523F65" w:rsidRPr="005C1DB8" w:rsidRDefault="005C394F" w:rsidP="00523F65">
      <w:pPr>
        <w:rPr>
          <w:rFonts w:ascii="Cambria" w:eastAsia="Times New Roman" w:hAnsi="Cambria" w:cs="Times New Roman"/>
          <w:sz w:val="22"/>
          <w:szCs w:val="22"/>
        </w:rPr>
      </w:pPr>
      <w:r w:rsidRPr="005C1DB8">
        <w:rPr>
          <w:rFonts w:ascii="Cambria" w:eastAsia="Times New Roman" w:hAnsi="Cambria" w:cs="Times New Roman"/>
          <w:i/>
          <w:sz w:val="22"/>
          <w:szCs w:val="22"/>
        </w:rPr>
        <w:t>Step 1: Familiarization with the Organization and its Jobs</w:t>
      </w:r>
    </w:p>
    <w:p w14:paraId="0B6B7FB6" w14:textId="44CBCF1E" w:rsidR="005C394F" w:rsidRPr="005C1DB8" w:rsidRDefault="005C394F"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Important to have an awareness of an organization’s objectives, strategies, structure, inputs (people, materials, and procedures), and desired outcomes</w:t>
      </w:r>
    </w:p>
    <w:p w14:paraId="4076473F" w14:textId="6D2C0602" w:rsidR="005C394F" w:rsidRPr="005C1DB8" w:rsidRDefault="005C394F"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Job analysis procedures are influenced by the organization character</w:t>
      </w:r>
    </w:p>
    <w:p w14:paraId="08A010EC" w14:textId="09F59D7D" w:rsidR="005C394F" w:rsidRPr="005C1DB8" w:rsidRDefault="005C394F" w:rsidP="005C394F">
      <w:pPr>
        <w:rPr>
          <w:rFonts w:ascii="Cambria" w:eastAsia="Times New Roman" w:hAnsi="Cambria" w:cs="Times New Roman"/>
          <w:sz w:val="22"/>
          <w:szCs w:val="22"/>
        </w:rPr>
      </w:pPr>
    </w:p>
    <w:p w14:paraId="2CD22CD1" w14:textId="33C8FC8E" w:rsidR="005C394F" w:rsidRPr="005C1DB8" w:rsidRDefault="005C394F" w:rsidP="005C394F">
      <w:pPr>
        <w:rPr>
          <w:rFonts w:ascii="Cambria" w:eastAsia="Times New Roman" w:hAnsi="Cambria" w:cs="Times New Roman"/>
          <w:sz w:val="22"/>
          <w:szCs w:val="22"/>
        </w:rPr>
      </w:pPr>
      <w:r w:rsidRPr="005C1DB8">
        <w:rPr>
          <w:rFonts w:ascii="Cambria" w:eastAsia="Times New Roman" w:hAnsi="Cambria" w:cs="Times New Roman"/>
          <w:i/>
          <w:sz w:val="22"/>
          <w:szCs w:val="22"/>
        </w:rPr>
        <w:t>Step 2: Determine Uses of Job Analysis Information</w:t>
      </w:r>
      <w:r w:rsidRPr="005C1DB8">
        <w:rPr>
          <w:rFonts w:ascii="Cambria" w:eastAsia="Times New Roman" w:hAnsi="Cambria" w:cs="Times New Roman"/>
          <w:sz w:val="22"/>
          <w:szCs w:val="22"/>
        </w:rPr>
        <w:t xml:space="preserve"> </w:t>
      </w:r>
    </w:p>
    <w:p w14:paraId="2181E0D6" w14:textId="5CB2888D" w:rsidR="005C394F" w:rsidRPr="005C1DB8" w:rsidRDefault="005C394F"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Although the most common uses are in the recruitment process, designing performance appraisal, compensation systems, and training, job analysis may also be done to ensure fair treatment across all employee groups or to assist in job redesign</w:t>
      </w:r>
    </w:p>
    <w:p w14:paraId="3504BF50" w14:textId="5A9706E2" w:rsidR="005C394F" w:rsidRPr="005C1DB8" w:rsidRDefault="005C394F" w:rsidP="005C394F">
      <w:pPr>
        <w:rPr>
          <w:rFonts w:ascii="Cambria" w:eastAsia="Times New Roman" w:hAnsi="Cambria" w:cs="Times New Roman"/>
          <w:sz w:val="22"/>
          <w:szCs w:val="22"/>
        </w:rPr>
      </w:pPr>
      <w:r w:rsidRPr="005C1DB8">
        <w:rPr>
          <w:rFonts w:ascii="Cambria" w:eastAsia="Times New Roman" w:hAnsi="Cambria" w:cs="Times New Roman"/>
          <w:noProof/>
          <w:sz w:val="22"/>
          <w:szCs w:val="22"/>
        </w:rPr>
        <w:drawing>
          <wp:anchor distT="0" distB="0" distL="114300" distR="114300" simplePos="0" relativeHeight="251660288" behindDoc="0" locked="0" layoutInCell="1" allowOverlap="1" wp14:anchorId="2BA02858" wp14:editId="63CB4099">
            <wp:simplePos x="0" y="0"/>
            <wp:positionH relativeFrom="margin">
              <wp:posOffset>998220</wp:posOffset>
            </wp:positionH>
            <wp:positionV relativeFrom="margin">
              <wp:posOffset>7665085</wp:posOffset>
            </wp:positionV>
            <wp:extent cx="6332220" cy="19088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332220" cy="1908810"/>
                    </a:xfrm>
                    <a:prstGeom prst="rect">
                      <a:avLst/>
                    </a:prstGeom>
                  </pic:spPr>
                </pic:pic>
              </a:graphicData>
            </a:graphic>
          </wp:anchor>
        </w:drawing>
      </w:r>
    </w:p>
    <w:p w14:paraId="20B57430" w14:textId="28EB0121" w:rsidR="005C394F" w:rsidRPr="005C1DB8" w:rsidRDefault="005C394F" w:rsidP="005C394F">
      <w:pPr>
        <w:rPr>
          <w:rFonts w:ascii="Cambria" w:eastAsia="Times New Roman" w:hAnsi="Cambria" w:cs="Times New Roman"/>
          <w:sz w:val="22"/>
          <w:szCs w:val="22"/>
        </w:rPr>
      </w:pPr>
    </w:p>
    <w:p w14:paraId="6C37101B" w14:textId="6181EC57" w:rsidR="005C394F" w:rsidRPr="005C1DB8" w:rsidRDefault="005C394F" w:rsidP="005C394F">
      <w:pPr>
        <w:rPr>
          <w:rFonts w:ascii="Cambria" w:eastAsia="Times New Roman" w:hAnsi="Cambria" w:cs="Times New Roman"/>
          <w:sz w:val="22"/>
          <w:szCs w:val="22"/>
        </w:rPr>
      </w:pPr>
    </w:p>
    <w:p w14:paraId="1771BE44" w14:textId="27784320" w:rsidR="005C394F" w:rsidRPr="005C1DB8" w:rsidRDefault="005C394F" w:rsidP="005C394F">
      <w:pPr>
        <w:rPr>
          <w:rFonts w:ascii="Cambria" w:eastAsia="Times New Roman" w:hAnsi="Cambria" w:cs="Times New Roman"/>
          <w:sz w:val="22"/>
          <w:szCs w:val="22"/>
        </w:rPr>
      </w:pPr>
    </w:p>
    <w:p w14:paraId="019D0442" w14:textId="1ECFB6E1" w:rsidR="005C394F" w:rsidRPr="005C1DB8" w:rsidRDefault="005C394F" w:rsidP="005C394F">
      <w:pPr>
        <w:rPr>
          <w:rFonts w:ascii="Cambria" w:eastAsia="Times New Roman" w:hAnsi="Cambria" w:cs="Times New Roman"/>
          <w:sz w:val="22"/>
          <w:szCs w:val="22"/>
        </w:rPr>
      </w:pPr>
    </w:p>
    <w:p w14:paraId="7FB90B60" w14:textId="38061917" w:rsidR="005C394F" w:rsidRPr="005C1DB8" w:rsidRDefault="005C394F" w:rsidP="005C394F">
      <w:pPr>
        <w:rPr>
          <w:rFonts w:ascii="Cambria" w:eastAsia="Times New Roman" w:hAnsi="Cambria" w:cs="Times New Roman"/>
          <w:sz w:val="22"/>
          <w:szCs w:val="22"/>
        </w:rPr>
      </w:pPr>
    </w:p>
    <w:p w14:paraId="78F652F1" w14:textId="5604F111" w:rsidR="005C394F" w:rsidRPr="005C1DB8" w:rsidRDefault="005C394F" w:rsidP="005C394F">
      <w:pPr>
        <w:rPr>
          <w:rFonts w:ascii="Cambria" w:eastAsia="Times New Roman" w:hAnsi="Cambria" w:cs="Times New Roman"/>
          <w:sz w:val="22"/>
          <w:szCs w:val="22"/>
        </w:rPr>
      </w:pPr>
    </w:p>
    <w:p w14:paraId="6349C078" w14:textId="2E83BFA8" w:rsidR="005C394F" w:rsidRPr="005C1DB8" w:rsidRDefault="005C394F" w:rsidP="005C394F">
      <w:pPr>
        <w:rPr>
          <w:rFonts w:ascii="Cambria" w:eastAsia="Times New Roman" w:hAnsi="Cambria" w:cs="Times New Roman"/>
          <w:sz w:val="22"/>
          <w:szCs w:val="22"/>
        </w:rPr>
      </w:pPr>
    </w:p>
    <w:p w14:paraId="0F9CACDB" w14:textId="014FD479" w:rsidR="005C394F" w:rsidRPr="005C1DB8" w:rsidRDefault="005C394F" w:rsidP="005C394F">
      <w:pPr>
        <w:rPr>
          <w:rFonts w:ascii="Cambria" w:eastAsia="Times New Roman" w:hAnsi="Cambria" w:cs="Times New Roman"/>
          <w:sz w:val="22"/>
          <w:szCs w:val="22"/>
        </w:rPr>
      </w:pPr>
    </w:p>
    <w:p w14:paraId="75A8A38A" w14:textId="3908D4B8" w:rsidR="00523F65" w:rsidRPr="005C1DB8" w:rsidRDefault="005C394F" w:rsidP="00523F65">
      <w:pPr>
        <w:rPr>
          <w:rFonts w:ascii="Cambria" w:eastAsia="Times New Roman" w:hAnsi="Cambria" w:cs="Times New Roman"/>
          <w:sz w:val="22"/>
          <w:szCs w:val="22"/>
        </w:rPr>
      </w:pPr>
      <w:r w:rsidRPr="005C1DB8">
        <w:rPr>
          <w:rFonts w:ascii="Cambria" w:eastAsia="Times New Roman" w:hAnsi="Cambria" w:cs="Times New Roman"/>
          <w:i/>
          <w:sz w:val="22"/>
          <w:szCs w:val="22"/>
        </w:rPr>
        <w:lastRenderedPageBreak/>
        <w:t>Step 3: Identify Jobs to be Analyzed</w:t>
      </w:r>
    </w:p>
    <w:p w14:paraId="040CEBF0" w14:textId="6E48AFF5" w:rsidR="005C394F" w:rsidRPr="005C1DB8" w:rsidRDefault="005C394F"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Almost all jobs might benefit from an in-depth analysis, but resource and time constraints often preclude organizations from conducting job analyses</w:t>
      </w:r>
    </w:p>
    <w:p w14:paraId="4B70F248" w14:textId="7FDCA5C9" w:rsidR="005C394F" w:rsidRPr="005C1DB8" w:rsidRDefault="005C394F"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Likely targets of job analysis are jobs that are critical to the success of an organization; jobs that are difficult to learn or perform (to determine the extent of training); jobs in which the firm continuously hires new employees (identification of clear job requirements assumes great importance); or jobs that exclude members of the protected classes described</w:t>
      </w:r>
    </w:p>
    <w:p w14:paraId="7958BEE1" w14:textId="4ED11F0F" w:rsidR="005C394F" w:rsidRPr="005C1DB8" w:rsidRDefault="005C394F" w:rsidP="005C394F">
      <w:pPr>
        <w:rPr>
          <w:rFonts w:ascii="Cambria" w:eastAsia="Times New Roman" w:hAnsi="Cambria" w:cs="Times New Roman"/>
          <w:sz w:val="22"/>
          <w:szCs w:val="22"/>
        </w:rPr>
      </w:pPr>
      <w:r w:rsidRPr="005C1DB8">
        <w:rPr>
          <w:rFonts w:ascii="Cambria" w:eastAsia="Times New Roman" w:hAnsi="Cambria" w:cs="Times New Roman"/>
          <w:noProof/>
          <w:sz w:val="22"/>
          <w:szCs w:val="22"/>
        </w:rPr>
        <w:drawing>
          <wp:anchor distT="0" distB="0" distL="114300" distR="114300" simplePos="0" relativeHeight="251661312" behindDoc="0" locked="0" layoutInCell="1" allowOverlap="1" wp14:anchorId="216EA7E1" wp14:editId="30314D4E">
            <wp:simplePos x="0" y="0"/>
            <wp:positionH relativeFrom="margin">
              <wp:posOffset>3217545</wp:posOffset>
            </wp:positionH>
            <wp:positionV relativeFrom="margin">
              <wp:posOffset>1144905</wp:posOffset>
            </wp:positionV>
            <wp:extent cx="4160520" cy="1950720"/>
            <wp:effectExtent l="0" t="0" r="508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160520" cy="1950720"/>
                    </a:xfrm>
                    <a:prstGeom prst="rect">
                      <a:avLst/>
                    </a:prstGeom>
                  </pic:spPr>
                </pic:pic>
              </a:graphicData>
            </a:graphic>
            <wp14:sizeRelH relativeFrom="margin">
              <wp14:pctWidth>0</wp14:pctWidth>
            </wp14:sizeRelH>
            <wp14:sizeRelV relativeFrom="margin">
              <wp14:pctHeight>0</wp14:pctHeight>
            </wp14:sizeRelV>
          </wp:anchor>
        </w:drawing>
      </w:r>
    </w:p>
    <w:p w14:paraId="188D6C0F" w14:textId="6F5EE4A4" w:rsidR="005C394F" w:rsidRPr="005C1DB8" w:rsidRDefault="005C394F" w:rsidP="005C394F">
      <w:pPr>
        <w:rPr>
          <w:rFonts w:ascii="Cambria" w:eastAsia="Times New Roman" w:hAnsi="Cambria" w:cs="Times New Roman"/>
          <w:sz w:val="22"/>
          <w:szCs w:val="22"/>
        </w:rPr>
      </w:pPr>
      <w:r w:rsidRPr="005C1DB8">
        <w:rPr>
          <w:rFonts w:ascii="Cambria" w:eastAsia="Times New Roman" w:hAnsi="Cambria" w:cs="Times New Roman"/>
          <w:i/>
          <w:noProof/>
          <w:sz w:val="22"/>
          <w:szCs w:val="22"/>
        </w:rPr>
        <mc:AlternateContent>
          <mc:Choice Requires="wps">
            <w:drawing>
              <wp:anchor distT="0" distB="0" distL="114300" distR="114300" simplePos="0" relativeHeight="251662336" behindDoc="0" locked="0" layoutInCell="1" allowOverlap="1" wp14:anchorId="267661F0" wp14:editId="36995DFA">
                <wp:simplePos x="0" y="0"/>
                <wp:positionH relativeFrom="column">
                  <wp:posOffset>2451735</wp:posOffset>
                </wp:positionH>
                <wp:positionV relativeFrom="paragraph">
                  <wp:posOffset>76835</wp:posOffset>
                </wp:positionV>
                <wp:extent cx="685800" cy="0"/>
                <wp:effectExtent l="0" t="76200" r="50800" b="101600"/>
                <wp:wrapNone/>
                <wp:docPr id="5" name="Straight Arrow Connector 5"/>
                <wp:cNvGraphicFramePr/>
                <a:graphic xmlns:a="http://schemas.openxmlformats.org/drawingml/2006/main">
                  <a:graphicData uri="http://schemas.microsoft.com/office/word/2010/wordprocessingShape">
                    <wps:wsp>
                      <wps:cNvCnPr/>
                      <wps:spPr>
                        <a:xfrm>
                          <a:off x="0" y="0"/>
                          <a:ext cx="685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shapetype w14:anchorId="522F9346" id="_x0000_t32" coordsize="21600,21600" o:spt="32" o:oned="t" path="m0,0l21600,21600e" filled="f">
                <v:path arrowok="t" fillok="f" o:connecttype="none"/>
                <o:lock v:ext="edit" shapetype="t"/>
              </v:shapetype>
              <v:shape id="Straight Arrow Connector 5" o:spid="_x0000_s1026" type="#_x0000_t32" style="position:absolute;margin-left:193.05pt;margin-top:6.05pt;width:54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" strokecolor="#5b9bd5 [3204]" strokeweight=".5pt">
                <v:stroke endarrow="block" joinstyle="miter"/>
              </v:shape>
            </w:pict>
          </mc:Fallback>
        </mc:AlternateContent>
      </w:r>
      <w:r w:rsidRPr="005C1DB8">
        <w:rPr>
          <w:rFonts w:ascii="Cambria" w:eastAsia="Times New Roman" w:hAnsi="Cambria" w:cs="Times New Roman"/>
          <w:i/>
          <w:sz w:val="22"/>
          <w:szCs w:val="22"/>
        </w:rPr>
        <w:t>Step 4: Determine Sources of Job Data</w:t>
      </w:r>
      <w:r w:rsidRPr="005C1DB8">
        <w:rPr>
          <w:rFonts w:ascii="Cambria" w:eastAsia="Times New Roman" w:hAnsi="Cambria" w:cs="Times New Roman"/>
          <w:sz w:val="22"/>
          <w:szCs w:val="22"/>
        </w:rPr>
        <w:t xml:space="preserve"> </w:t>
      </w:r>
    </w:p>
    <w:p w14:paraId="6AD48855" w14:textId="228EB56E" w:rsidR="005C394F" w:rsidRPr="005C1DB8" w:rsidRDefault="005C394F" w:rsidP="005C394F">
      <w:pPr>
        <w:rPr>
          <w:rFonts w:ascii="Cambria" w:eastAsia="Times New Roman" w:hAnsi="Cambria" w:cs="Times New Roman"/>
          <w:sz w:val="22"/>
          <w:szCs w:val="22"/>
        </w:rPr>
      </w:pPr>
    </w:p>
    <w:p w14:paraId="3DF1FCA1" w14:textId="1C8AC282" w:rsidR="005C394F" w:rsidRPr="005C1DB8" w:rsidRDefault="005C394F" w:rsidP="005C394F">
      <w:pPr>
        <w:rPr>
          <w:rFonts w:ascii="Cambria" w:eastAsia="Times New Roman" w:hAnsi="Cambria" w:cs="Times New Roman"/>
          <w:i/>
          <w:sz w:val="22"/>
          <w:szCs w:val="22"/>
        </w:rPr>
      </w:pPr>
      <w:r w:rsidRPr="005C1DB8">
        <w:rPr>
          <w:rFonts w:ascii="Cambria" w:eastAsia="Times New Roman" w:hAnsi="Cambria" w:cs="Times New Roman"/>
          <w:i/>
          <w:sz w:val="22"/>
          <w:szCs w:val="22"/>
        </w:rPr>
        <w:t>Step 5: Data Collection Instrument Design</w:t>
      </w:r>
    </w:p>
    <w:p w14:paraId="1254B358" w14:textId="08B38274" w:rsidR="005C394F" w:rsidRPr="005C1DB8" w:rsidRDefault="005C394F" w:rsidP="00B22EE4">
      <w:pPr>
        <w:pStyle w:val="ListParagraph"/>
        <w:numPr>
          <w:ilvl w:val="0"/>
          <w:numId w:val="9"/>
        </w:numPr>
        <w:rPr>
          <w:rFonts w:ascii="Cambria" w:eastAsia="Times New Roman" w:hAnsi="Cambria" w:cs="Times New Roman"/>
          <w:sz w:val="22"/>
          <w:szCs w:val="22"/>
        </w:rPr>
      </w:pPr>
      <w:r w:rsidRPr="005C1DB8">
        <w:rPr>
          <w:rFonts w:ascii="Cambria" w:eastAsia="Times New Roman" w:hAnsi="Cambria" w:cs="Times New Roman"/>
          <w:b/>
          <w:sz w:val="22"/>
          <w:szCs w:val="22"/>
        </w:rPr>
        <w:t>Job Analysis Questionnaires:</w:t>
      </w:r>
      <w:r w:rsidRPr="005C1DB8">
        <w:rPr>
          <w:rFonts w:ascii="Cambria" w:eastAsia="Times New Roman" w:hAnsi="Cambria" w:cs="Times New Roman"/>
          <w:sz w:val="22"/>
          <w:szCs w:val="22"/>
        </w:rPr>
        <w:t xml:space="preserve"> Checklists used to collect information about jobs in a uniform manner</w:t>
      </w:r>
    </w:p>
    <w:p w14:paraId="3D2F9590" w14:textId="77777777" w:rsidR="005C394F" w:rsidRPr="005C1DB8" w:rsidRDefault="005C394F" w:rsidP="00B22EE4">
      <w:pPr>
        <w:pStyle w:val="ListParagraph"/>
        <w:numPr>
          <w:ilvl w:val="0"/>
          <w:numId w:val="9"/>
        </w:numPr>
        <w:rPr>
          <w:rFonts w:ascii="Cambria" w:eastAsia="Times New Roman" w:hAnsi="Cambria" w:cs="Times New Roman"/>
          <w:sz w:val="22"/>
          <w:szCs w:val="22"/>
        </w:rPr>
      </w:pPr>
      <w:r w:rsidRPr="005C1DB8">
        <w:rPr>
          <w:rFonts w:ascii="Cambria" w:eastAsia="Times New Roman" w:hAnsi="Cambria" w:cs="Times New Roman"/>
          <w:sz w:val="22"/>
          <w:szCs w:val="22"/>
        </w:rPr>
        <w:t>Most standardized forms attempt to measure the following items:</w:t>
      </w:r>
    </w:p>
    <w:p w14:paraId="2977BA87" w14:textId="527A28B6" w:rsidR="005C394F" w:rsidRPr="005C1DB8" w:rsidRDefault="005C394F" w:rsidP="00B22EE4">
      <w:pPr>
        <w:pStyle w:val="ListParagraph"/>
        <w:numPr>
          <w:ilvl w:val="1"/>
          <w:numId w:val="9"/>
        </w:numPr>
        <w:rPr>
          <w:rFonts w:ascii="Cambria" w:eastAsia="Times New Roman" w:hAnsi="Cambria" w:cs="Times New Roman"/>
          <w:sz w:val="22"/>
          <w:szCs w:val="22"/>
        </w:rPr>
      </w:pPr>
      <w:r w:rsidRPr="005C1DB8">
        <w:rPr>
          <w:rFonts w:ascii="Cambria" w:eastAsia="Times New Roman" w:hAnsi="Cambria" w:cs="Times New Roman"/>
          <w:b/>
          <w:sz w:val="22"/>
          <w:szCs w:val="22"/>
        </w:rPr>
        <w:t>IDENTIFICATION</w:t>
      </w:r>
      <w:r w:rsidRPr="005C1DB8">
        <w:rPr>
          <w:rFonts w:ascii="Cambria" w:eastAsia="Times New Roman" w:hAnsi="Cambria" w:cs="Times New Roman"/>
          <w:sz w:val="22"/>
          <w:szCs w:val="22"/>
        </w:rPr>
        <w:t xml:space="preserve">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includes job title, division, and title of supervisor(s), and sometimes a job identification number such as a NOC code</w:t>
      </w:r>
    </w:p>
    <w:p w14:paraId="08795F94" w14:textId="77777777" w:rsidR="005C394F" w:rsidRPr="005C1DB8" w:rsidRDefault="005C394F" w:rsidP="00B22EE4">
      <w:pPr>
        <w:pStyle w:val="ListParagraph"/>
        <w:numPr>
          <w:ilvl w:val="1"/>
          <w:numId w:val="9"/>
        </w:numPr>
        <w:rPr>
          <w:rFonts w:ascii="Cambria" w:eastAsia="Times New Roman" w:hAnsi="Cambria" w:cs="Times New Roman"/>
          <w:sz w:val="22"/>
          <w:szCs w:val="22"/>
        </w:rPr>
      </w:pPr>
      <w:r w:rsidRPr="005C1DB8">
        <w:rPr>
          <w:rFonts w:ascii="Cambria" w:eastAsia="Times New Roman" w:hAnsi="Cambria" w:cs="Times New Roman"/>
          <w:b/>
          <w:bCs/>
          <w:color w:val="333333"/>
          <w:sz w:val="22"/>
          <w:szCs w:val="22"/>
        </w:rPr>
        <w:t>DUTIES AND RESPONSIBILITIES</w:t>
      </w:r>
      <w:r w:rsidRPr="005C1DB8">
        <w:rPr>
          <w:rFonts w:ascii="Cambria" w:eastAsia="Times New Roman" w:hAnsi="Cambria" w:cs="Times New Roman"/>
          <w:color w:val="333333"/>
          <w:sz w:val="22"/>
          <w:szCs w:val="22"/>
        </w:rPr>
        <w:t>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a job analysis explains the purpose of the job, what the job accomplishes, and how the job is performed; versus summary, which provides quick overview </w:t>
      </w:r>
    </w:p>
    <w:p w14:paraId="7995AC44" w14:textId="77777777" w:rsidR="005C394F" w:rsidRPr="005C1DB8" w:rsidRDefault="005C394F" w:rsidP="00B22EE4">
      <w:pPr>
        <w:pStyle w:val="ListParagraph"/>
        <w:numPr>
          <w:ilvl w:val="1"/>
          <w:numId w:val="9"/>
        </w:numPr>
        <w:rPr>
          <w:rFonts w:ascii="Cambria" w:eastAsia="Times New Roman" w:hAnsi="Cambria" w:cs="Times New Roman"/>
          <w:sz w:val="22"/>
          <w:szCs w:val="22"/>
        </w:rPr>
      </w:pPr>
      <w:r w:rsidRPr="005C1DB8">
        <w:rPr>
          <w:rStyle w:val="Strong"/>
          <w:rFonts w:ascii="Cambria" w:hAnsi="Cambria"/>
          <w:color w:val="333333"/>
          <w:sz w:val="22"/>
          <w:szCs w:val="22"/>
        </w:rPr>
        <w:t>HUMAN CHARACTERISTICS AND WORKING CONDITIONS</w:t>
      </w:r>
      <w:r w:rsidRPr="005C1DB8">
        <w:rPr>
          <w:rFonts w:ascii="Cambria" w:hAnsi="Cambria"/>
          <w:color w:val="333333"/>
          <w:sz w:val="22"/>
          <w:szCs w:val="22"/>
        </w:rPr>
        <w:t xml:space="preserve"> </w:t>
      </w:r>
      <w:r w:rsidRPr="005C1DB8">
        <w:rPr>
          <w:rFonts w:ascii="Cambria" w:hAnsi="Cambria"/>
          <w:color w:val="333333"/>
          <w:sz w:val="22"/>
          <w:szCs w:val="22"/>
        </w:rPr>
        <w:sym w:font="Wingdings" w:char="F0E0"/>
      </w:r>
      <w:r w:rsidRPr="005C1DB8">
        <w:rPr>
          <w:rFonts w:ascii="Cambria" w:hAnsi="Cambria"/>
          <w:color w:val="333333"/>
          <w:sz w:val="22"/>
          <w:szCs w:val="22"/>
        </w:rPr>
        <w:t xml:space="preserve"> besides information about the job, analysts need to uncover the particular skills, abilities, training, education, experience, and other characteristics that jobholders need</w:t>
      </w:r>
    </w:p>
    <w:p w14:paraId="683E09CA" w14:textId="49975D3C" w:rsidR="005C394F" w:rsidRPr="005C1DB8" w:rsidRDefault="005C394F" w:rsidP="00B22EE4">
      <w:pPr>
        <w:pStyle w:val="ListParagraph"/>
        <w:numPr>
          <w:ilvl w:val="1"/>
          <w:numId w:val="9"/>
        </w:numPr>
        <w:rPr>
          <w:rFonts w:ascii="Cambria" w:eastAsia="Times New Roman" w:hAnsi="Cambria" w:cs="Times New Roman"/>
          <w:sz w:val="22"/>
          <w:szCs w:val="22"/>
        </w:rPr>
      </w:pPr>
      <w:r w:rsidRPr="005C1DB8">
        <w:rPr>
          <w:rFonts w:ascii="Cambria" w:eastAsia="Times New Roman" w:hAnsi="Cambria" w:cs="Times New Roman"/>
          <w:b/>
          <w:bCs/>
          <w:color w:val="333333"/>
          <w:sz w:val="22"/>
          <w:szCs w:val="22"/>
        </w:rPr>
        <w:t>PERFORMANCE STANDARDS</w:t>
      </w:r>
      <w:r w:rsidRPr="005C1DB8">
        <w:rPr>
          <w:rFonts w:ascii="Cambria" w:eastAsia="Times New Roman" w:hAnsi="Cambria" w:cs="Times New Roman"/>
          <w:color w:val="333333"/>
          <w:sz w:val="22"/>
          <w:szCs w:val="22"/>
        </w:rPr>
        <w:t>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the job analysis questionnaire also seeks information about standards, which are used to evaluate performance</w:t>
      </w:r>
    </w:p>
    <w:p w14:paraId="5125E9D8" w14:textId="225049DE" w:rsidR="005C394F" w:rsidRPr="005C1DB8" w:rsidRDefault="005C1DB8" w:rsidP="00B22EE4">
      <w:pPr>
        <w:pStyle w:val="ListParagraph"/>
        <w:numPr>
          <w:ilvl w:val="0"/>
          <w:numId w:val="9"/>
        </w:numPr>
        <w:rPr>
          <w:rFonts w:ascii="Cambria" w:eastAsia="Times New Roman" w:hAnsi="Cambria" w:cs="Times New Roman"/>
          <w:sz w:val="22"/>
          <w:szCs w:val="22"/>
        </w:rPr>
      </w:pPr>
      <w:r w:rsidRPr="005C1DB8">
        <w:rPr>
          <w:rFonts w:ascii="Cambria" w:eastAsia="Times New Roman" w:hAnsi="Cambria" w:cs="Times New Roman"/>
          <w:b/>
          <w:bCs/>
          <w:color w:val="333333"/>
          <w:sz w:val="22"/>
          <w:szCs w:val="22"/>
        </w:rPr>
        <w:t>CRITICAL INCIDENT METHOD (CIM):</w:t>
      </w:r>
      <w:r w:rsidRPr="005C1DB8">
        <w:rPr>
          <w:rFonts w:ascii="Cambria" w:eastAsia="Times New Roman" w:hAnsi="Cambria" w:cs="Times New Roman"/>
          <w:color w:val="333333"/>
          <w:sz w:val="22"/>
          <w:szCs w:val="22"/>
        </w:rPr>
        <w:t>  involves identifying a</w:t>
      </w:r>
      <w:r>
        <w:rPr>
          <w:rFonts w:ascii="Cambria" w:eastAsia="Times New Roman" w:hAnsi="Cambria" w:cs="Times New Roman"/>
          <w:color w:val="333333"/>
          <w:sz w:val="22"/>
          <w:szCs w:val="22"/>
        </w:rPr>
        <w:t>nd describing specific events (</w:t>
      </w:r>
      <w:r w:rsidRPr="005C1DB8">
        <w:rPr>
          <w:rFonts w:ascii="Cambria" w:eastAsia="Times New Roman" w:hAnsi="Cambria" w:cs="Times New Roman"/>
          <w:color w:val="333333"/>
          <w:sz w:val="22"/>
          <w:szCs w:val="22"/>
        </w:rPr>
        <w:t>incidents) when an employee performed really well and when they performed very poorly (such as inducing an accident); from these incidents, the job analyst identifies critical components of the job relating to the situation leading up to the event, the employee’s actions, the results of the employee’s actions, and the effectiveness of the employee’s behaviour</w:t>
      </w:r>
    </w:p>
    <w:p w14:paraId="26C9E80A" w14:textId="7BA1DE79" w:rsidR="005C394F" w:rsidRPr="005C1DB8" w:rsidRDefault="005C394F" w:rsidP="00B22EE4">
      <w:pPr>
        <w:pStyle w:val="ListParagraph"/>
        <w:numPr>
          <w:ilvl w:val="1"/>
          <w:numId w:val="9"/>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Goal of the CIM is to create a behaviourally focused description of work and related performance standards, in particular, those that differentiate excellent from average or poor performance</w:t>
      </w:r>
    </w:p>
    <w:p w14:paraId="0397B6C0" w14:textId="77777777" w:rsidR="005C394F" w:rsidRPr="005C1DB8" w:rsidRDefault="005C394F" w:rsidP="005C394F">
      <w:pPr>
        <w:rPr>
          <w:rFonts w:ascii="Cambria" w:eastAsia="Times New Roman" w:hAnsi="Cambria" w:cs="Times New Roman"/>
          <w:sz w:val="22"/>
          <w:szCs w:val="22"/>
        </w:rPr>
      </w:pPr>
    </w:p>
    <w:p w14:paraId="59B99B25" w14:textId="5B1B1607" w:rsidR="005C394F" w:rsidRPr="005C1DB8" w:rsidRDefault="005C394F" w:rsidP="005C394F">
      <w:pPr>
        <w:rPr>
          <w:rFonts w:ascii="Cambria" w:eastAsia="Times New Roman" w:hAnsi="Cambria" w:cs="Times New Roman"/>
          <w:i/>
          <w:sz w:val="22"/>
          <w:szCs w:val="22"/>
        </w:rPr>
      </w:pPr>
      <w:r w:rsidRPr="005C1DB8">
        <w:rPr>
          <w:rFonts w:ascii="Cambria" w:eastAsia="Times New Roman" w:hAnsi="Cambria" w:cs="Times New Roman"/>
          <w:i/>
          <w:sz w:val="22"/>
          <w:szCs w:val="22"/>
        </w:rPr>
        <w:t>Step 6: Choice of Method for Data Collection</w:t>
      </w:r>
    </w:p>
    <w:p w14:paraId="3217483A" w14:textId="77777777" w:rsidR="001944BC" w:rsidRPr="005C1DB8" w:rsidRDefault="005C394F"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t>Interviews:</w:t>
      </w:r>
      <w:r w:rsidRPr="005C1DB8">
        <w:rPr>
          <w:rFonts w:ascii="Cambria" w:eastAsia="Times New Roman" w:hAnsi="Cambria" w:cs="Times New Roman"/>
          <w:sz w:val="22"/>
          <w:szCs w:val="22"/>
        </w:rPr>
        <w:t xml:space="preserve"> approach to collecting job- and performance-related information by a face-to-face meeting with jobholder, typically using a standardized checklist of questions; typically both jobholders and supervisors are interviews; some guidelines…</w:t>
      </w:r>
    </w:p>
    <w:p w14:paraId="68922138" w14:textId="77777777" w:rsidR="001944BC" w:rsidRPr="005C1DB8" w:rsidRDefault="001944BC" w:rsidP="00B22EE4">
      <w:pPr>
        <w:pStyle w:val="ListParagraph"/>
        <w:numPr>
          <w:ilvl w:val="1"/>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Interviews should be conducted with the jobholders, as well as with all others who may be expected to be knowledgeable about the job’s duties and responsibilities.</w:t>
      </w:r>
    </w:p>
    <w:p w14:paraId="061A0C84" w14:textId="77777777" w:rsidR="001944BC" w:rsidRPr="005C1DB8" w:rsidRDefault="001944BC" w:rsidP="00B22EE4">
      <w:pPr>
        <w:pStyle w:val="ListParagraph"/>
        <w:numPr>
          <w:ilvl w:val="1"/>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The interviewer should establish rapport with the interviewee before getting into the main theme; the interviewee should be briefed about the objectives of the interview and offered all relevant information to reduce defensiveness</w:t>
      </w:r>
    </w:p>
    <w:p w14:paraId="72EB5082" w14:textId="77777777" w:rsidR="001944BC" w:rsidRPr="005C1DB8" w:rsidRDefault="001944BC" w:rsidP="00B22EE4">
      <w:pPr>
        <w:pStyle w:val="ListParagraph"/>
        <w:numPr>
          <w:ilvl w:val="1"/>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 xml:space="preserve">A structured checklist of questions should be used, collecting information on a variety of matters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I major purpose and outcomes of the jobs and the recipient of its outcomes; major duties and percentage of time spent on each and a couple more related items e.g. perf, standards and education and physical demands and major responsibilities  </w:t>
      </w:r>
    </w:p>
    <w:p w14:paraId="7BFDE0BA" w14:textId="77777777" w:rsidR="001944BC" w:rsidRPr="005C1DB8" w:rsidRDefault="001944BC" w:rsidP="00B22EE4">
      <w:pPr>
        <w:pStyle w:val="ListParagraph"/>
        <w:numPr>
          <w:ilvl w:val="1"/>
          <w:numId w:val="7"/>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In those instances in which the respondent does not perform routine duties, the jobholder should be asked to list all duties, their relative importance to the overall success of the job, and the frequency of their occurrence</w:t>
      </w:r>
    </w:p>
    <w:p w14:paraId="4E199B4C" w14:textId="55A33EA6" w:rsidR="001944BC" w:rsidRPr="005C1DB8" w:rsidRDefault="001944BC" w:rsidP="00B22EE4">
      <w:pPr>
        <w:pStyle w:val="ListParagraph"/>
        <w:numPr>
          <w:ilvl w:val="1"/>
          <w:numId w:val="7"/>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The information collected should be reviewed and verified by both the interviewee and the immediate supervisor</w:t>
      </w:r>
    </w:p>
    <w:p w14:paraId="0133D6AE" w14:textId="46F47118" w:rsidR="001944BC" w:rsidRPr="005C1DB8" w:rsidRDefault="001944BC"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t>Focus Groups:</w:t>
      </w:r>
      <w:r w:rsidRPr="005C1DB8">
        <w:rPr>
          <w:rFonts w:ascii="Cambria" w:eastAsia="Times New Roman" w:hAnsi="Cambria" w:cs="Times New Roman"/>
          <w:sz w:val="22"/>
          <w:szCs w:val="22"/>
        </w:rPr>
        <w:t xml:space="preserve"> face-to-face meeting with five to seven knowledgeable experts on a job and a facilitator to collect job and performance-related information.</w:t>
      </w:r>
    </w:p>
    <w:p w14:paraId="45764F7E" w14:textId="5B00B7CF" w:rsidR="001944BC" w:rsidRPr="005C1DB8" w:rsidRDefault="001944BC"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lastRenderedPageBreak/>
        <w:t xml:space="preserve">Questionnaire: </w:t>
      </w:r>
      <w:r w:rsidRPr="005C1DB8">
        <w:rPr>
          <w:rFonts w:ascii="Cambria" w:eastAsia="Times New Roman" w:hAnsi="Cambria" w:cs="Times New Roman"/>
          <w:sz w:val="22"/>
          <w:szCs w:val="22"/>
        </w:rPr>
        <w:t>standardized surveys to collect information about jobs, working conditions, and other performance-related information; fast and less costly often – allows many jobs to be studied at once at little cost</w:t>
      </w:r>
    </w:p>
    <w:p w14:paraId="45987589" w14:textId="5228CA92" w:rsidR="001944BC" w:rsidRPr="005C1DB8" w:rsidRDefault="001944BC"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t>Employee Log:</w:t>
      </w:r>
      <w:r w:rsidRPr="005C1DB8">
        <w:rPr>
          <w:rFonts w:ascii="Cambria" w:eastAsia="Times New Roman" w:hAnsi="Cambria" w:cs="Times New Roman"/>
          <w:sz w:val="22"/>
          <w:szCs w:val="22"/>
        </w:rPr>
        <w:t xml:space="preserve"> approach to collecting job- and performance-related information by asking the jobholder to summarize tasks, activities, and challenges in a diary format; time-consuming &amp; costly; nuisance; decline in accuracy as entries become infrequent</w:t>
      </w:r>
    </w:p>
    <w:p w14:paraId="5B0B0E19" w14:textId="48243100" w:rsidR="001944BC" w:rsidRPr="005C1DB8" w:rsidRDefault="001944BC"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t>Observation:</w:t>
      </w:r>
      <w:r w:rsidRPr="005C1DB8">
        <w:rPr>
          <w:rFonts w:ascii="Cambria" w:eastAsia="Times New Roman" w:hAnsi="Cambria" w:cs="Times New Roman"/>
          <w:sz w:val="22"/>
          <w:szCs w:val="22"/>
        </w:rPr>
        <w:t xml:space="preserve"> an approach to collecting job- and performance-related information by direct observation of jobholder by a specialist; low accuracy if you miss irregularly occurring activities and employees may know when they are being watched – perform different; good to confirm or remove doubts and also when there is language barrier </w:t>
      </w:r>
    </w:p>
    <w:p w14:paraId="2E25C08D" w14:textId="657B5378" w:rsidR="005C394F" w:rsidRPr="005C1DB8" w:rsidRDefault="001944BC"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t>Combination:</w:t>
      </w:r>
      <w:r w:rsidRPr="005C1DB8">
        <w:rPr>
          <w:rFonts w:ascii="Cambria" w:eastAsia="Times New Roman" w:hAnsi="Cambria" w:cs="Times New Roman"/>
          <w:sz w:val="22"/>
          <w:szCs w:val="22"/>
        </w:rPr>
        <w:t xml:space="preserve"> concurrent use of two or more job techniques – key </w:t>
      </w:r>
      <w:r w:rsidR="005C1DB8" w:rsidRPr="005C1DB8">
        <w:rPr>
          <w:rFonts w:ascii="Cambria" w:eastAsia="Times New Roman" w:hAnsi="Cambria" w:cs="Times New Roman"/>
          <w:sz w:val="22"/>
          <w:szCs w:val="22"/>
        </w:rPr>
        <w:t>considerations</w:t>
      </w:r>
      <w:r w:rsidRPr="005C1DB8">
        <w:rPr>
          <w:rFonts w:ascii="Cambria" w:eastAsia="Times New Roman" w:hAnsi="Cambria" w:cs="Times New Roman"/>
          <w:sz w:val="22"/>
          <w:szCs w:val="22"/>
        </w:rPr>
        <w:t xml:space="preserve"> include method-purpose fit, practical </w:t>
      </w:r>
      <w:r w:rsidR="005C1DB8" w:rsidRPr="005C1DB8">
        <w:rPr>
          <w:rFonts w:ascii="Cambria" w:eastAsia="Times New Roman" w:hAnsi="Cambria" w:cs="Times New Roman"/>
          <w:sz w:val="22"/>
          <w:szCs w:val="22"/>
        </w:rPr>
        <w:t>feasibility</w:t>
      </w:r>
      <w:r w:rsidRPr="005C1DB8">
        <w:rPr>
          <w:rFonts w:ascii="Cambria" w:eastAsia="Times New Roman" w:hAnsi="Cambria" w:cs="Times New Roman"/>
          <w:sz w:val="22"/>
          <w:szCs w:val="22"/>
        </w:rPr>
        <w:t xml:space="preserve">, cost, and </w:t>
      </w:r>
      <w:r w:rsidR="005C1DB8" w:rsidRPr="005C1DB8">
        <w:rPr>
          <w:rFonts w:ascii="Cambria" w:eastAsia="Times New Roman" w:hAnsi="Cambria" w:cs="Times New Roman"/>
          <w:sz w:val="22"/>
          <w:szCs w:val="22"/>
        </w:rPr>
        <w:t>reliability</w:t>
      </w:r>
      <w:r w:rsidRPr="005C1DB8">
        <w:rPr>
          <w:rFonts w:ascii="Cambria" w:eastAsia="Times New Roman" w:hAnsi="Cambria" w:cs="Times New Roman"/>
          <w:sz w:val="22"/>
          <w:szCs w:val="22"/>
        </w:rPr>
        <w:t xml:space="preserve"> &amp; validity</w:t>
      </w:r>
    </w:p>
    <w:p w14:paraId="66F649A5" w14:textId="77777777" w:rsidR="001944BC" w:rsidRPr="005C1DB8" w:rsidRDefault="001944BC" w:rsidP="001944BC">
      <w:pPr>
        <w:rPr>
          <w:rFonts w:ascii="Cambria" w:eastAsia="Times New Roman" w:hAnsi="Cambria" w:cs="Times New Roman"/>
          <w:sz w:val="22"/>
          <w:szCs w:val="22"/>
        </w:rPr>
      </w:pPr>
    </w:p>
    <w:p w14:paraId="7F1DA71F" w14:textId="5CFBD3BA" w:rsidR="001944BC" w:rsidRPr="005C1DB8" w:rsidRDefault="001944BC" w:rsidP="001944BC">
      <w:pPr>
        <w:rPr>
          <w:rFonts w:ascii="Cambria" w:eastAsia="Times New Roman" w:hAnsi="Cambria" w:cs="Times New Roman"/>
          <w:sz w:val="22"/>
          <w:szCs w:val="22"/>
        </w:rPr>
      </w:pPr>
      <w:r w:rsidRPr="005C1DB8">
        <w:rPr>
          <w:rFonts w:ascii="Cambria" w:eastAsia="Times New Roman" w:hAnsi="Cambria" w:cs="Times New Roman"/>
          <w:i/>
          <w:sz w:val="22"/>
          <w:szCs w:val="22"/>
        </w:rPr>
        <w:t>Phase 3: Use of Job Analysis Info</w:t>
      </w:r>
      <w:r w:rsidRPr="005C1DB8">
        <w:rPr>
          <w:rFonts w:ascii="Cambria" w:eastAsia="Times New Roman" w:hAnsi="Cambria" w:cs="Times New Roman"/>
          <w:sz w:val="22"/>
          <w:szCs w:val="22"/>
        </w:rPr>
        <w:t xml:space="preserv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put into such usable forms as job descriptions, job standards, job specifications and recently competency models</w:t>
      </w:r>
    </w:p>
    <w:p w14:paraId="43F661D5" w14:textId="77777777" w:rsidR="001944BC" w:rsidRPr="005C1DB8" w:rsidRDefault="001944BC" w:rsidP="001944BC">
      <w:pPr>
        <w:rPr>
          <w:rFonts w:ascii="Cambria" w:eastAsia="Times New Roman" w:hAnsi="Cambria" w:cs="Times New Roman"/>
          <w:sz w:val="22"/>
          <w:szCs w:val="22"/>
        </w:rPr>
      </w:pPr>
    </w:p>
    <w:p w14:paraId="5E140B5C" w14:textId="78ABC68D" w:rsidR="001944BC" w:rsidRPr="005C1DB8" w:rsidRDefault="001944BC" w:rsidP="001944BC">
      <w:pPr>
        <w:rPr>
          <w:rFonts w:ascii="Cambria" w:eastAsia="Times New Roman" w:hAnsi="Cambria" w:cs="Times New Roman"/>
          <w:sz w:val="22"/>
          <w:szCs w:val="22"/>
        </w:rPr>
      </w:pPr>
      <w:r w:rsidRPr="005C1DB8">
        <w:rPr>
          <w:rFonts w:ascii="Cambria" w:eastAsia="Times New Roman" w:hAnsi="Cambria" w:cs="Times New Roman"/>
          <w:b/>
          <w:sz w:val="22"/>
          <w:szCs w:val="22"/>
          <w:u w:val="single"/>
        </w:rPr>
        <w:t>Job Description:</w:t>
      </w:r>
      <w:r w:rsidRPr="005C1DB8">
        <w:rPr>
          <w:rFonts w:ascii="Cambria" w:eastAsia="Times New Roman" w:hAnsi="Cambria" w:cs="Times New Roman"/>
          <w:sz w:val="22"/>
          <w:szCs w:val="22"/>
        </w:rPr>
        <w:t xml:space="preserve"> a recognized list of functions, tasks, accountabilities, working conditions, and competencies for a particular occupation or job</w:t>
      </w:r>
    </w:p>
    <w:p w14:paraId="505C1C05" w14:textId="77777777" w:rsidR="001944BC" w:rsidRPr="005C1DB8" w:rsidRDefault="001944BC" w:rsidP="001944BC">
      <w:pPr>
        <w:rPr>
          <w:rFonts w:ascii="Cambria" w:eastAsia="Times New Roman" w:hAnsi="Cambria" w:cs="Times New Roman"/>
          <w:sz w:val="22"/>
          <w:szCs w:val="22"/>
        </w:rPr>
      </w:pPr>
    </w:p>
    <w:p w14:paraId="70ED0E26" w14:textId="5144BC9E" w:rsidR="001944BC" w:rsidRPr="005C1DB8" w:rsidRDefault="001944BC" w:rsidP="001944BC">
      <w:pPr>
        <w:rPr>
          <w:rFonts w:ascii="Cambria" w:eastAsia="Times New Roman" w:hAnsi="Cambria" w:cs="Times New Roman"/>
          <w:i/>
          <w:sz w:val="22"/>
          <w:szCs w:val="22"/>
        </w:rPr>
      </w:pPr>
      <w:r w:rsidRPr="005C1DB8">
        <w:rPr>
          <w:rFonts w:ascii="Cambria" w:eastAsia="Times New Roman" w:hAnsi="Cambria" w:cs="Times New Roman"/>
          <w:i/>
          <w:sz w:val="22"/>
          <w:szCs w:val="22"/>
        </w:rPr>
        <w:t xml:space="preserve">Key Content of a Job Description: </w:t>
      </w:r>
    </w:p>
    <w:p w14:paraId="5504DA21" w14:textId="37388EB4" w:rsidR="001944BC" w:rsidRPr="005C1DB8" w:rsidRDefault="001944BC" w:rsidP="00B22EE4">
      <w:pPr>
        <w:pStyle w:val="ListParagraph"/>
        <w:numPr>
          <w:ilvl w:val="0"/>
          <w:numId w:val="10"/>
        </w:numPr>
        <w:rPr>
          <w:rFonts w:ascii="Cambria" w:eastAsia="Times New Roman" w:hAnsi="Cambria" w:cs="Times New Roman"/>
          <w:sz w:val="22"/>
          <w:szCs w:val="22"/>
        </w:rPr>
      </w:pPr>
      <w:r w:rsidRPr="005C1DB8">
        <w:rPr>
          <w:rFonts w:ascii="Cambria" w:eastAsia="Times New Roman" w:hAnsi="Cambria" w:cs="Times New Roman"/>
          <w:b/>
          <w:sz w:val="22"/>
          <w:szCs w:val="22"/>
        </w:rPr>
        <w:t>Job Identity:</w:t>
      </w:r>
      <w:r w:rsidRPr="005C1DB8">
        <w:rPr>
          <w:rFonts w:ascii="Cambria" w:eastAsia="Times New Roman" w:hAnsi="Cambria" w:cs="Times New Roman"/>
          <w:sz w:val="22"/>
          <w:szCs w:val="22"/>
        </w:rPr>
        <w:t xml:space="preserve"> key part of a job description, including job title, location, and status</w:t>
      </w:r>
    </w:p>
    <w:p w14:paraId="1E3375BD" w14:textId="5F37CEF7" w:rsidR="001944BC" w:rsidRPr="005C1DB8" w:rsidRDefault="001944BC" w:rsidP="00B22EE4">
      <w:pPr>
        <w:pStyle w:val="ListParagraph"/>
        <w:numPr>
          <w:ilvl w:val="1"/>
          <w:numId w:val="10"/>
        </w:numPr>
        <w:rPr>
          <w:rFonts w:ascii="Cambria" w:eastAsia="Times New Roman" w:hAnsi="Cambria" w:cs="Times New Roman"/>
          <w:sz w:val="22"/>
          <w:szCs w:val="22"/>
        </w:rPr>
      </w:pPr>
      <w:r w:rsidRPr="005C1DB8">
        <w:rPr>
          <w:rFonts w:ascii="Cambria" w:eastAsia="Times New Roman" w:hAnsi="Cambria" w:cs="Times New Roman"/>
          <w:b/>
          <w:sz w:val="22"/>
          <w:szCs w:val="22"/>
        </w:rPr>
        <w:t>Job Code</w:t>
      </w:r>
      <w:r w:rsidRPr="005C1DB8">
        <w:rPr>
          <w:rFonts w:ascii="Cambria" w:eastAsia="Times New Roman" w:hAnsi="Cambria" w:cs="Times New Roman"/>
          <w:sz w:val="22"/>
          <w:szCs w:val="22"/>
        </w:rPr>
        <w:t>: a code that uses numbers, letters, or both to provide a quick summary of the job and its content</w:t>
      </w:r>
    </w:p>
    <w:p w14:paraId="1F67BF0E" w14:textId="77777777" w:rsidR="001944BC" w:rsidRPr="005C1DB8" w:rsidRDefault="001944BC" w:rsidP="00B22EE4">
      <w:pPr>
        <w:pStyle w:val="ListParagraph"/>
        <w:numPr>
          <w:ilvl w:val="1"/>
          <w:numId w:val="10"/>
        </w:numPr>
        <w:rPr>
          <w:rFonts w:ascii="Cambria" w:eastAsia="Times New Roman" w:hAnsi="Cambria" w:cs="Times New Roman"/>
          <w:sz w:val="22"/>
          <w:szCs w:val="22"/>
        </w:rPr>
      </w:pPr>
      <w:r w:rsidRPr="005C1DB8">
        <w:rPr>
          <w:rFonts w:ascii="Cambria" w:eastAsia="Times New Roman" w:hAnsi="Cambria" w:cs="Times New Roman"/>
          <w:b/>
          <w:sz w:val="22"/>
          <w:szCs w:val="22"/>
        </w:rPr>
        <w:t xml:space="preserve">National Occupational Classification (NOC): </w:t>
      </w:r>
      <w:r w:rsidRPr="005C1DB8">
        <w:rPr>
          <w:rFonts w:ascii="Cambria" w:eastAsia="Times New Roman" w:hAnsi="Cambria" w:cs="Times New Roman"/>
          <w:sz w:val="22"/>
          <w:szCs w:val="22"/>
        </w:rPr>
        <w:t xml:space="preserve">an occupational classification created by federal government, using skill level and skill types of jobs; two major attributes… </w:t>
      </w:r>
    </w:p>
    <w:p w14:paraId="38D3E7A9" w14:textId="25BA3EC3" w:rsidR="001944BC" w:rsidRPr="005C1DB8" w:rsidRDefault="001944BC" w:rsidP="00B22EE4">
      <w:pPr>
        <w:pStyle w:val="ListParagraph"/>
        <w:numPr>
          <w:ilvl w:val="1"/>
          <w:numId w:val="10"/>
        </w:numPr>
        <w:rPr>
          <w:rFonts w:ascii="Cambria" w:eastAsia="Times New Roman" w:hAnsi="Cambria" w:cs="Times New Roman"/>
          <w:sz w:val="22"/>
          <w:szCs w:val="22"/>
        </w:rPr>
      </w:pPr>
      <w:r w:rsidRPr="005C1DB8">
        <w:rPr>
          <w:rFonts w:ascii="Cambria" w:eastAsia="Times New Roman" w:hAnsi="Cambria" w:cs="Times New Roman"/>
          <w:b/>
          <w:bCs/>
          <w:color w:val="333333"/>
          <w:sz w:val="22"/>
          <w:szCs w:val="22"/>
        </w:rPr>
        <w:t>SKILL LEVEL</w:t>
      </w:r>
      <w:r w:rsidRPr="005C1DB8">
        <w:rPr>
          <w:rFonts w:ascii="Cambria" w:eastAsia="Times New Roman" w:hAnsi="Cambria" w:cs="Times New Roman"/>
          <w:color w:val="333333"/>
          <w:sz w:val="22"/>
          <w:szCs w:val="22"/>
        </w:rPr>
        <w:t>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four skill level categories are identified in the NOC, describing the educational and training requirements of occupations</w:t>
      </w:r>
    </w:p>
    <w:p w14:paraId="0E4D90AF" w14:textId="6EA8661A" w:rsidR="001944BC" w:rsidRPr="005C1DB8" w:rsidRDefault="001944BC" w:rsidP="00B22EE4">
      <w:pPr>
        <w:pStyle w:val="ListParagraph"/>
        <w:numPr>
          <w:ilvl w:val="1"/>
          <w:numId w:val="10"/>
        </w:numPr>
        <w:rPr>
          <w:rFonts w:ascii="Cambria" w:eastAsia="Times New Roman" w:hAnsi="Cambria" w:cs="Times New Roman"/>
          <w:sz w:val="22"/>
          <w:szCs w:val="22"/>
        </w:rPr>
      </w:pPr>
      <w:r w:rsidRPr="005C1DB8">
        <w:rPr>
          <w:rFonts w:ascii="Cambria" w:eastAsia="Times New Roman" w:hAnsi="Cambria" w:cs="Times New Roman"/>
          <w:b/>
          <w:bCs/>
          <w:color w:val="333333"/>
          <w:sz w:val="22"/>
          <w:szCs w:val="22"/>
        </w:rPr>
        <w:t>SKILL TYPE</w:t>
      </w:r>
      <w:r w:rsidRPr="005C1DB8">
        <w:rPr>
          <w:rFonts w:ascii="Cambria" w:eastAsia="Times New Roman" w:hAnsi="Cambria" w:cs="Times New Roman"/>
          <w:color w:val="333333"/>
          <w:sz w:val="22"/>
          <w:szCs w:val="22"/>
        </w:rPr>
        <w:t>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defined as the type of work performed. Ten broad occupational categories (0 to 9) are identified in the NOC</w:t>
      </w:r>
    </w:p>
    <w:p w14:paraId="4FD4D017" w14:textId="02818390" w:rsidR="001944BC" w:rsidRPr="005C1DB8" w:rsidRDefault="002238DD" w:rsidP="00B22EE4">
      <w:pPr>
        <w:pStyle w:val="ListParagraph"/>
        <w:numPr>
          <w:ilvl w:val="0"/>
          <w:numId w:val="10"/>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Job Summary and Duties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summarizes job in a few sentences (what it is, how it is done, why); description lists responsibilities/duties in simple, action-oriented style </w:t>
      </w:r>
    </w:p>
    <w:p w14:paraId="08E79A20" w14:textId="45E230ED" w:rsidR="00F11AA9" w:rsidRPr="005C1DB8" w:rsidRDefault="00F11AA9" w:rsidP="00B22EE4">
      <w:pPr>
        <w:pStyle w:val="ListParagraph"/>
        <w:numPr>
          <w:ilvl w:val="0"/>
          <w:numId w:val="10"/>
        </w:numPr>
        <w:rPr>
          <w:rFonts w:ascii="Cambria" w:eastAsia="Times New Roman" w:hAnsi="Cambria" w:cs="Times New Roman"/>
          <w:sz w:val="22"/>
          <w:szCs w:val="22"/>
        </w:rPr>
      </w:pPr>
      <w:r w:rsidRPr="005C1DB8">
        <w:rPr>
          <w:rFonts w:ascii="Cambria" w:eastAsia="Times New Roman" w:hAnsi="Cambria" w:cs="Times New Roman"/>
          <w:b/>
          <w:sz w:val="22"/>
          <w:szCs w:val="22"/>
        </w:rPr>
        <w:t>Working Conditions</w:t>
      </w:r>
      <w:r w:rsidRPr="005C1DB8">
        <w:rPr>
          <w:rFonts w:ascii="Cambria" w:eastAsia="Times New Roman" w:hAnsi="Cambria" w:cs="Times New Roman"/>
          <w:sz w:val="22"/>
          <w:szCs w:val="22"/>
        </w:rPr>
        <w:t>: facts about the situation in which the worker acts. Includes physical environment, hours, hazards, travel requirements, and so on, associated with a job</w:t>
      </w:r>
    </w:p>
    <w:p w14:paraId="117BD116" w14:textId="77777777" w:rsidR="00F11AA9" w:rsidRPr="005C1DB8" w:rsidRDefault="00F11AA9" w:rsidP="00F11AA9">
      <w:pPr>
        <w:rPr>
          <w:rFonts w:ascii="Cambria" w:eastAsia="Times New Roman" w:hAnsi="Cambria" w:cs="Times New Roman"/>
          <w:sz w:val="22"/>
          <w:szCs w:val="22"/>
        </w:rPr>
      </w:pPr>
    </w:p>
    <w:p w14:paraId="2616DE9A" w14:textId="54B113E7" w:rsidR="00F11AA9" w:rsidRPr="005C1DB8" w:rsidRDefault="00F11AA9" w:rsidP="00F11AA9">
      <w:pPr>
        <w:rPr>
          <w:rFonts w:ascii="Cambria" w:eastAsia="Times New Roman" w:hAnsi="Cambria" w:cs="Times New Roman"/>
          <w:sz w:val="22"/>
          <w:szCs w:val="22"/>
        </w:rPr>
      </w:pPr>
      <w:r w:rsidRPr="005C1DB8">
        <w:rPr>
          <w:rFonts w:ascii="Cambria" w:eastAsia="Times New Roman" w:hAnsi="Cambria" w:cs="Times New Roman"/>
          <w:sz w:val="22"/>
          <w:szCs w:val="22"/>
        </w:rPr>
        <w:t xml:space="preserve">Approvals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job descriptions’’ accuracy should be reviewed by selected jobholders and their supervisors, and supervisors are asked to approve the description; this approval serves as a further test of the job description and a further check on the collection of job analysis information</w:t>
      </w:r>
    </w:p>
    <w:p w14:paraId="2483A492" w14:textId="77777777" w:rsidR="002E6B24" w:rsidRPr="005C1DB8" w:rsidRDefault="002E6B24" w:rsidP="00F11AA9">
      <w:pPr>
        <w:rPr>
          <w:rFonts w:ascii="Cambria" w:eastAsia="Times New Roman" w:hAnsi="Cambria" w:cs="Times New Roman"/>
          <w:sz w:val="22"/>
          <w:szCs w:val="22"/>
        </w:rPr>
      </w:pPr>
    </w:p>
    <w:p w14:paraId="694D3FE4" w14:textId="3D477D29" w:rsidR="002E6B24" w:rsidRPr="005C1DB8" w:rsidRDefault="002E6B24" w:rsidP="00F11AA9">
      <w:pPr>
        <w:rPr>
          <w:rFonts w:ascii="Cambria" w:eastAsia="Times New Roman" w:hAnsi="Cambria" w:cs="Times New Roman"/>
          <w:sz w:val="22"/>
          <w:szCs w:val="22"/>
        </w:rPr>
      </w:pPr>
      <w:r w:rsidRPr="005C1DB8">
        <w:rPr>
          <w:rFonts w:ascii="Cambria" w:eastAsia="Times New Roman" w:hAnsi="Cambria" w:cs="Times New Roman"/>
          <w:b/>
          <w:sz w:val="22"/>
          <w:szCs w:val="22"/>
          <w:u w:val="single"/>
        </w:rPr>
        <w:t>Job Specifications:</w:t>
      </w:r>
      <w:r w:rsidRPr="005C1DB8">
        <w:rPr>
          <w:rFonts w:ascii="Cambria" w:eastAsia="Times New Roman" w:hAnsi="Cambria" w:cs="Times New Roman"/>
          <w:sz w:val="22"/>
          <w:szCs w:val="22"/>
        </w:rPr>
        <w:t xml:space="preserve"> a written statement that explains what a job demands of jobholders and the human skills and factors required; indicates human knowledge, skills, abilities and other characteristics (KSAOs) necessary to do a job; requirements include experience, education and physical and mental demands </w:t>
      </w:r>
    </w:p>
    <w:p w14:paraId="7F4A102E" w14:textId="77777777" w:rsidR="002E6B24" w:rsidRPr="005C1DB8" w:rsidRDefault="002E6B24"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A job specification should include specific tools, actions, experiences, education, and training (i.e., the individual requirements of the job)</w:t>
      </w:r>
    </w:p>
    <w:p w14:paraId="5595B59F" w14:textId="30FCD154" w:rsidR="002E6B24" w:rsidRPr="005C1DB8" w:rsidRDefault="002E6B24" w:rsidP="002E6B24">
      <w:pPr>
        <w:rPr>
          <w:rFonts w:ascii="Cambria" w:eastAsia="Times New Roman" w:hAnsi="Cambria" w:cs="Times New Roman"/>
          <w:sz w:val="22"/>
          <w:szCs w:val="22"/>
        </w:rPr>
      </w:pPr>
    </w:p>
    <w:p w14:paraId="43FB964F" w14:textId="6C5116D3" w:rsidR="002E6B24" w:rsidRPr="005C1DB8" w:rsidRDefault="002E6B24" w:rsidP="002E6B24">
      <w:pPr>
        <w:rPr>
          <w:rFonts w:ascii="Cambria" w:eastAsia="Times New Roman" w:hAnsi="Cambria" w:cs="Times New Roman"/>
          <w:sz w:val="22"/>
          <w:szCs w:val="22"/>
        </w:rPr>
      </w:pPr>
      <w:r w:rsidRPr="005C1DB8">
        <w:rPr>
          <w:rFonts w:ascii="Cambria" w:eastAsia="Times New Roman" w:hAnsi="Cambria" w:cs="Times New Roman"/>
          <w:b/>
          <w:sz w:val="22"/>
          <w:szCs w:val="22"/>
          <w:u w:val="single"/>
        </w:rPr>
        <w:t>Job Performance Standards:</w:t>
      </w:r>
      <w:r w:rsidRPr="005C1DB8">
        <w:rPr>
          <w:rFonts w:ascii="Cambria" w:eastAsia="Times New Roman" w:hAnsi="Cambria" w:cs="Times New Roman"/>
          <w:sz w:val="22"/>
          <w:szCs w:val="22"/>
        </w:rPr>
        <w:t xml:space="preserve"> the work performance expected from an employee on a particular job; standards serve two functions</w:t>
      </w:r>
    </w:p>
    <w:p w14:paraId="161A2EA8" w14:textId="6F1CC278" w:rsidR="002E6B24" w:rsidRPr="005C1DB8" w:rsidRDefault="002E6B24" w:rsidP="00B22EE4">
      <w:pPr>
        <w:pStyle w:val="ListParagraph"/>
        <w:numPr>
          <w:ilvl w:val="0"/>
          <w:numId w:val="11"/>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 xml:space="preserve">They become objectives or targets for employee efforts, which may serve to motivate employees; once standards are met, workers may feel accomplishment and achievement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contributes to employee satisfaction</w:t>
      </w:r>
    </w:p>
    <w:p w14:paraId="35E9D6FF" w14:textId="7C30012F" w:rsidR="002E6B24" w:rsidRPr="005C1DB8" w:rsidRDefault="002E6B24" w:rsidP="00B22EE4">
      <w:pPr>
        <w:pStyle w:val="ListParagraph"/>
        <w:numPr>
          <w:ilvl w:val="0"/>
          <w:numId w:val="11"/>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 xml:space="preserve">Standards are criteria against which job success is measured; indispensable to managers or human resource specialists who attempt to promote good work performance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without standards, there is no yardstick for good versus average or poor job performance</w:t>
      </w:r>
    </w:p>
    <w:p w14:paraId="38A3506C" w14:textId="77777777" w:rsidR="002E6B24" w:rsidRPr="005C1DB8" w:rsidRDefault="002E6B24" w:rsidP="002E6B24">
      <w:pPr>
        <w:rPr>
          <w:rFonts w:ascii="Cambria" w:eastAsia="Times New Roman" w:hAnsi="Cambria" w:cs="Times New Roman"/>
          <w:sz w:val="22"/>
          <w:szCs w:val="22"/>
        </w:rPr>
      </w:pPr>
    </w:p>
    <w:p w14:paraId="65ABAB0B" w14:textId="32FD98DD" w:rsidR="002E6B24" w:rsidRPr="005C1DB8" w:rsidRDefault="002E6B24"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Job analysis info for creating these standards is usually sufficient for jobs that have the following features: </w:t>
      </w:r>
    </w:p>
    <w:p w14:paraId="03C50FDD" w14:textId="77777777" w:rsidR="002E6B24" w:rsidRPr="005C1DB8" w:rsidRDefault="002E6B24" w:rsidP="00B22EE4">
      <w:pPr>
        <w:pStyle w:val="NormalWeb"/>
        <w:numPr>
          <w:ilvl w:val="1"/>
          <w:numId w:val="7"/>
        </w:numPr>
        <w:spacing w:before="0" w:beforeAutospacing="0" w:after="150" w:afterAutospacing="0" w:line="255" w:lineRule="atLeast"/>
        <w:rPr>
          <w:rFonts w:ascii="Cambria" w:hAnsi="Cambria"/>
          <w:color w:val="333333"/>
          <w:sz w:val="22"/>
          <w:szCs w:val="22"/>
        </w:rPr>
      </w:pPr>
      <w:r w:rsidRPr="005C1DB8">
        <w:rPr>
          <w:rFonts w:ascii="Cambria" w:hAnsi="Cambria"/>
          <w:color w:val="333333"/>
          <w:sz w:val="22"/>
          <w:szCs w:val="22"/>
        </w:rPr>
        <w:t>Performance is quantified.</w:t>
      </w:r>
    </w:p>
    <w:p w14:paraId="39FE41FD" w14:textId="77777777" w:rsidR="002E6B24" w:rsidRPr="005C1DB8" w:rsidRDefault="002E6B24" w:rsidP="00B22EE4">
      <w:pPr>
        <w:pStyle w:val="NormalWeb"/>
        <w:numPr>
          <w:ilvl w:val="1"/>
          <w:numId w:val="7"/>
        </w:numPr>
        <w:spacing w:before="0" w:beforeAutospacing="0" w:after="150" w:afterAutospacing="0" w:line="255" w:lineRule="atLeast"/>
        <w:rPr>
          <w:rFonts w:ascii="Cambria" w:hAnsi="Cambria"/>
          <w:color w:val="333333"/>
          <w:sz w:val="22"/>
          <w:szCs w:val="22"/>
        </w:rPr>
      </w:pPr>
      <w:r w:rsidRPr="005C1DB8">
        <w:rPr>
          <w:rFonts w:ascii="Cambria" w:hAnsi="Cambria"/>
          <w:color w:val="333333"/>
          <w:sz w:val="22"/>
          <w:szCs w:val="22"/>
        </w:rPr>
        <w:lastRenderedPageBreak/>
        <w:t>Performance is easily measurable.</w:t>
      </w:r>
    </w:p>
    <w:p w14:paraId="6A36634B" w14:textId="77777777" w:rsidR="002E6B24" w:rsidRPr="005C1DB8" w:rsidRDefault="002E6B24" w:rsidP="00B22EE4">
      <w:pPr>
        <w:pStyle w:val="NormalWeb"/>
        <w:numPr>
          <w:ilvl w:val="1"/>
          <w:numId w:val="7"/>
        </w:numPr>
        <w:spacing w:before="0" w:beforeAutospacing="0" w:after="150" w:afterAutospacing="0" w:line="255" w:lineRule="atLeast"/>
        <w:rPr>
          <w:rFonts w:ascii="Cambria" w:hAnsi="Cambria"/>
          <w:color w:val="333333"/>
          <w:sz w:val="22"/>
          <w:szCs w:val="22"/>
        </w:rPr>
      </w:pPr>
      <w:r w:rsidRPr="005C1DB8">
        <w:rPr>
          <w:rFonts w:ascii="Cambria" w:hAnsi="Cambria"/>
          <w:color w:val="333333"/>
          <w:sz w:val="22"/>
          <w:szCs w:val="22"/>
        </w:rPr>
        <w:t>Performance standards are understood by workers and supervisors.</w:t>
      </w:r>
    </w:p>
    <w:p w14:paraId="438C3306" w14:textId="77777777" w:rsidR="002E6B24" w:rsidRPr="005C1DB8" w:rsidRDefault="002E6B24" w:rsidP="00B22EE4">
      <w:pPr>
        <w:pStyle w:val="NormalWeb"/>
        <w:numPr>
          <w:ilvl w:val="1"/>
          <w:numId w:val="7"/>
        </w:numPr>
        <w:spacing w:before="0" w:beforeAutospacing="0" w:after="150" w:afterAutospacing="0" w:line="255" w:lineRule="atLeast"/>
        <w:rPr>
          <w:rFonts w:ascii="Cambria" w:hAnsi="Cambria"/>
          <w:color w:val="333333"/>
          <w:sz w:val="22"/>
          <w:szCs w:val="22"/>
        </w:rPr>
      </w:pPr>
      <w:r w:rsidRPr="005C1DB8">
        <w:rPr>
          <w:rFonts w:ascii="Cambria" w:hAnsi="Cambria"/>
          <w:color w:val="333333"/>
          <w:sz w:val="22"/>
          <w:szCs w:val="22"/>
        </w:rPr>
        <w:t>Performance requires little interpretation</w:t>
      </w:r>
    </w:p>
    <w:p w14:paraId="45DE3272" w14:textId="748E53E7" w:rsidR="002E6B24" w:rsidRPr="005C1DB8" w:rsidRDefault="002E6B24"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Jobs with short work cycles exhibit these features e.g. assembly-line job </w:t>
      </w:r>
    </w:p>
    <w:p w14:paraId="3C2FFBCC" w14:textId="77777777" w:rsidR="007E742A" w:rsidRPr="005C1DB8" w:rsidRDefault="007E742A" w:rsidP="007E742A">
      <w:pPr>
        <w:rPr>
          <w:rFonts w:ascii="Cambria" w:eastAsia="Times New Roman" w:hAnsi="Cambria" w:cs="Times New Roman"/>
          <w:sz w:val="22"/>
          <w:szCs w:val="22"/>
        </w:rPr>
      </w:pPr>
    </w:p>
    <w:p w14:paraId="55544821" w14:textId="2EC70D3F" w:rsidR="007E742A" w:rsidRPr="005C1DB8" w:rsidRDefault="007E742A" w:rsidP="007E742A">
      <w:pPr>
        <w:rPr>
          <w:rFonts w:ascii="Cambria" w:eastAsia="Times New Roman" w:hAnsi="Cambria" w:cs="Times New Roman"/>
          <w:sz w:val="22"/>
          <w:szCs w:val="22"/>
        </w:rPr>
      </w:pPr>
      <w:r w:rsidRPr="005C1DB8">
        <w:rPr>
          <w:rFonts w:ascii="Cambria" w:eastAsia="Times New Roman" w:hAnsi="Cambria" w:cs="Times New Roman"/>
          <w:b/>
          <w:sz w:val="22"/>
          <w:szCs w:val="22"/>
          <w:u w:val="single"/>
        </w:rPr>
        <w:t>Competency Models (of framework):</w:t>
      </w:r>
      <w:r w:rsidRPr="005C1DB8">
        <w:rPr>
          <w:rFonts w:ascii="Cambria" w:eastAsia="Times New Roman" w:hAnsi="Cambria" w:cs="Times New Roman"/>
          <w:sz w:val="22"/>
          <w:szCs w:val="22"/>
        </w:rPr>
        <w:t xml:space="preserve"> a list of competencies required in a particular job.</w:t>
      </w:r>
    </w:p>
    <w:p w14:paraId="5FA07340" w14:textId="591FBD65" w:rsidR="007E742A" w:rsidRPr="005C1DB8" w:rsidRDefault="007E742A" w:rsidP="00B22EE4">
      <w:pPr>
        <w:pStyle w:val="ListParagraph"/>
        <w:numPr>
          <w:ilvl w:val="0"/>
          <w:numId w:val="13"/>
        </w:numPr>
        <w:rPr>
          <w:rFonts w:ascii="Cambria" w:eastAsia="Times New Roman" w:hAnsi="Cambria" w:cs="Times New Roman"/>
          <w:sz w:val="22"/>
          <w:szCs w:val="22"/>
        </w:rPr>
      </w:pPr>
      <w:r w:rsidRPr="005C1DB8">
        <w:rPr>
          <w:rFonts w:ascii="Cambria" w:eastAsia="Times New Roman" w:hAnsi="Cambria" w:cs="Times New Roman"/>
          <w:b/>
          <w:sz w:val="22"/>
          <w:szCs w:val="22"/>
        </w:rPr>
        <w:t>Competency:</w:t>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 xml:space="preserve">knowledge, skill, ability, or behaviour required to be successful on the job; broader in scope than the KSAOs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examples are communication, innovation, team orientation, and leadership</w:t>
      </w:r>
    </w:p>
    <w:p w14:paraId="0D9705F3" w14:textId="77777777" w:rsidR="007E742A" w:rsidRPr="005C1DB8" w:rsidRDefault="007E742A" w:rsidP="00B22EE4">
      <w:pPr>
        <w:pStyle w:val="ListParagraph"/>
        <w:numPr>
          <w:ilvl w:val="0"/>
          <w:numId w:val="12"/>
        </w:numPr>
        <w:rPr>
          <w:rFonts w:ascii="Cambria" w:eastAsia="Times New Roman" w:hAnsi="Cambria" w:cs="Times New Roman"/>
          <w:sz w:val="22"/>
          <w:szCs w:val="22"/>
        </w:rPr>
      </w:pPr>
      <w:r w:rsidRPr="005C1DB8">
        <w:rPr>
          <w:rFonts w:ascii="Cambria" w:eastAsia="Times New Roman" w:hAnsi="Cambria" w:cs="Times New Roman"/>
          <w:sz w:val="22"/>
          <w:szCs w:val="22"/>
        </w:rPr>
        <w:t>Three differences between competency-based job analyses and other forms of job analyses…</w:t>
      </w:r>
    </w:p>
    <w:p w14:paraId="78C97EA5" w14:textId="77777777" w:rsidR="006A4933" w:rsidRPr="005C1DB8" w:rsidRDefault="007E742A" w:rsidP="00B22EE4">
      <w:pPr>
        <w:pStyle w:val="ListParagraph"/>
        <w:numPr>
          <w:ilvl w:val="1"/>
          <w:numId w:val="12"/>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Whereas duties or tasks might apply only to a single job within an organization, competencies may be job spanning, meaning that they contribute to success on multiple jobs (or even all jobs) within the organization</w:t>
      </w:r>
    </w:p>
    <w:p w14:paraId="2FD9431B" w14:textId="77777777" w:rsidR="006A4933" w:rsidRPr="005C1DB8" w:rsidRDefault="006A4933" w:rsidP="00B22EE4">
      <w:pPr>
        <w:pStyle w:val="ListParagraph"/>
        <w:numPr>
          <w:ilvl w:val="1"/>
          <w:numId w:val="12"/>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Job-spanning competencies may vary in importance across job roles</w:t>
      </w:r>
    </w:p>
    <w:p w14:paraId="11F001EE" w14:textId="77777777" w:rsidR="006A4933" w:rsidRPr="005C1DB8" w:rsidRDefault="006A4933" w:rsidP="00B22EE4">
      <w:pPr>
        <w:pStyle w:val="ListParagraph"/>
        <w:numPr>
          <w:ilvl w:val="2"/>
          <w:numId w:val="12"/>
        </w:numPr>
        <w:rPr>
          <w:rFonts w:ascii="Cambria" w:eastAsia="Times New Roman" w:hAnsi="Cambria" w:cs="Times New Roman"/>
          <w:sz w:val="22"/>
          <w:szCs w:val="22"/>
        </w:rPr>
      </w:pPr>
      <w:r w:rsidRPr="005C1DB8">
        <w:rPr>
          <w:rFonts w:ascii="Cambria" w:eastAsia="Times New Roman" w:hAnsi="Cambria" w:cs="Times New Roman"/>
          <w:b/>
          <w:sz w:val="22"/>
          <w:szCs w:val="22"/>
        </w:rPr>
        <w:t>Competency Matrix:</w:t>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 xml:space="preserve">lists different levels of skill for a combination of competencies, and indicates to what </w:t>
      </w:r>
      <w:r w:rsidRPr="005C1DB8">
        <w:rPr>
          <w:rFonts w:ascii="Cambria" w:eastAsia="Times New Roman" w:hAnsi="Cambria" w:cs="Times New Roman"/>
          <w:i/>
          <w:color w:val="333333"/>
          <w:sz w:val="22"/>
          <w:szCs w:val="22"/>
          <w:u w:val="single"/>
        </w:rPr>
        <w:t>level</w:t>
      </w:r>
      <w:r w:rsidRPr="005C1DB8">
        <w:rPr>
          <w:rFonts w:ascii="Cambria" w:eastAsia="Times New Roman" w:hAnsi="Cambria" w:cs="Times New Roman"/>
          <w:color w:val="333333"/>
          <w:sz w:val="22"/>
          <w:szCs w:val="22"/>
        </w:rPr>
        <w:t xml:space="preserve"> multiple jobs across the firm should have mastery of each competency</w:t>
      </w:r>
    </w:p>
    <w:p w14:paraId="247E01C2" w14:textId="2818FA43" w:rsidR="00F11AA9" w:rsidRPr="005C1DB8" w:rsidRDefault="006A4933" w:rsidP="00B22EE4">
      <w:pPr>
        <w:pStyle w:val="ListParagraph"/>
        <w:numPr>
          <w:ilvl w:val="1"/>
          <w:numId w:val="12"/>
        </w:numPr>
        <w:rPr>
          <w:rFonts w:ascii="Cambria" w:eastAsia="Times New Roman" w:hAnsi="Cambria" w:cs="Times New Roman"/>
          <w:sz w:val="22"/>
          <w:szCs w:val="22"/>
        </w:rPr>
      </w:pPr>
      <w:r w:rsidRPr="005C1DB8">
        <w:rPr>
          <w:rFonts w:ascii="Cambria" w:eastAsia="Times New Roman" w:hAnsi="Cambria" w:cs="Times New Roman"/>
          <w:sz w:val="22"/>
          <w:szCs w:val="22"/>
        </w:rPr>
        <w:t>C</w:t>
      </w:r>
      <w:r w:rsidRPr="005C1DB8">
        <w:rPr>
          <w:rFonts w:ascii="Cambria" w:eastAsia="Times New Roman" w:hAnsi="Cambria" w:cs="Times New Roman"/>
          <w:color w:val="333333"/>
          <w:sz w:val="22"/>
          <w:szCs w:val="22"/>
        </w:rPr>
        <w:t xml:space="preserve">ompetencies contribute not only to job performance, but also to the success of the organization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competencies explicitly support the vision, strategic direction, and values of the firm</w:t>
      </w:r>
    </w:p>
    <w:p w14:paraId="335D1D46" w14:textId="36F128D1" w:rsidR="006A4933" w:rsidRPr="005C1DB8" w:rsidRDefault="006A4933" w:rsidP="00B22EE4">
      <w:pPr>
        <w:pStyle w:val="ListParagraph"/>
        <w:numPr>
          <w:ilvl w:val="0"/>
          <w:numId w:val="12"/>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Some organizations have used competencies as the foundation for job design, new performance ma</w:t>
      </w:r>
      <w:r w:rsidR="0087623C">
        <w:rPr>
          <w:rFonts w:ascii="Cambria" w:eastAsia="Times New Roman" w:hAnsi="Cambria" w:cs="Times New Roman"/>
          <w:color w:val="333333"/>
          <w:sz w:val="22"/>
          <w:szCs w:val="22"/>
        </w:rPr>
        <w:t>[</w:t>
      </w:r>
      <w:r w:rsidRPr="005C1DB8">
        <w:rPr>
          <w:rFonts w:ascii="Cambria" w:eastAsia="Times New Roman" w:hAnsi="Cambria" w:cs="Times New Roman"/>
          <w:color w:val="333333"/>
          <w:sz w:val="22"/>
          <w:szCs w:val="22"/>
        </w:rPr>
        <w:t>nagement systems, selection and career pathing, compensation, training and development, and, in a few cases, a highly integrated human resource management system called </w:t>
      </w:r>
      <w:r w:rsidRPr="005C1DB8">
        <w:rPr>
          <w:rFonts w:ascii="Cambria" w:eastAsia="Times New Roman" w:hAnsi="Cambria" w:cs="Times New Roman"/>
          <w:i/>
          <w:iCs/>
          <w:color w:val="333333"/>
          <w:sz w:val="22"/>
          <w:szCs w:val="22"/>
        </w:rPr>
        <w:t>competency-based management</w:t>
      </w:r>
    </w:p>
    <w:p w14:paraId="499147F1" w14:textId="77777777" w:rsidR="006A4933" w:rsidRPr="005C1DB8" w:rsidRDefault="006A4933" w:rsidP="00B22EE4">
      <w:pPr>
        <w:pStyle w:val="ListParagraph"/>
        <w:numPr>
          <w:ilvl w:val="0"/>
          <w:numId w:val="12"/>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Competencies are identified after a careful analysis of the work of high performers and thorough examination of the organization’s strategic direction</w:t>
      </w:r>
    </w:p>
    <w:p w14:paraId="6145B14F" w14:textId="3BE0626A" w:rsidR="006A4933" w:rsidRPr="005C1DB8" w:rsidRDefault="006A4933" w:rsidP="00B22EE4">
      <w:pPr>
        <w:pStyle w:val="ListParagraph"/>
        <w:numPr>
          <w:ilvl w:val="0"/>
          <w:numId w:val="12"/>
        </w:numPr>
        <w:rPr>
          <w:rFonts w:ascii="Cambria" w:eastAsia="Times New Roman" w:hAnsi="Cambria" w:cs="Times New Roman"/>
          <w:sz w:val="22"/>
          <w:szCs w:val="22"/>
        </w:rPr>
      </w:pPr>
      <w:r w:rsidRPr="005C1DB8">
        <w:rPr>
          <w:rFonts w:ascii="Cambria" w:eastAsia="Times New Roman" w:hAnsi="Cambria" w:cs="Times New Roman"/>
          <w:i/>
          <w:sz w:val="22"/>
          <w:szCs w:val="22"/>
        </w:rPr>
        <w:t xml:space="preserve">Caution: </w:t>
      </w:r>
      <w:r w:rsidRPr="005C1DB8">
        <w:rPr>
          <w:rFonts w:ascii="Cambria" w:eastAsia="Times New Roman" w:hAnsi="Cambria" w:cs="Times New Roman"/>
          <w:color w:val="333333"/>
          <w:sz w:val="22"/>
          <w:szCs w:val="22"/>
        </w:rPr>
        <w:t>When competencies become increasingly job-spanning and are no longer supported by specific duties and tasks, the legal defensibility of decisions based on these competencies is unknown</w:t>
      </w:r>
    </w:p>
    <w:p w14:paraId="419A4597" w14:textId="77777777" w:rsidR="00C44246" w:rsidRPr="005C1DB8" w:rsidRDefault="00C44246" w:rsidP="00C44246">
      <w:pPr>
        <w:rPr>
          <w:rFonts w:ascii="Cambria" w:eastAsia="Times New Roman" w:hAnsi="Cambria" w:cs="Times New Roman"/>
          <w:sz w:val="22"/>
          <w:szCs w:val="22"/>
        </w:rPr>
      </w:pPr>
    </w:p>
    <w:p w14:paraId="334D60AF" w14:textId="2BBC3B04" w:rsidR="00C44246" w:rsidRPr="005C1DB8" w:rsidRDefault="00C44246" w:rsidP="00C44246">
      <w:pPr>
        <w:rPr>
          <w:rFonts w:ascii="Cambria" w:eastAsia="Times New Roman" w:hAnsi="Cambria" w:cs="Times New Roman"/>
          <w:sz w:val="22"/>
          <w:szCs w:val="22"/>
        </w:rPr>
      </w:pPr>
      <w:r w:rsidRPr="005C1DB8">
        <w:rPr>
          <w:rFonts w:ascii="Cambria" w:eastAsia="Times New Roman" w:hAnsi="Cambria" w:cs="Times New Roman"/>
          <w:b/>
          <w:sz w:val="22"/>
          <w:szCs w:val="22"/>
          <w:u w:val="single"/>
        </w:rPr>
        <w:t>Job Design:</w:t>
      </w:r>
      <w:r w:rsidR="007133B5" w:rsidRPr="005C1DB8">
        <w:rPr>
          <w:rFonts w:ascii="Cambria" w:eastAsia="Times New Roman" w:hAnsi="Cambria" w:cs="Times New Roman"/>
          <w:sz w:val="22"/>
          <w:szCs w:val="22"/>
        </w:rPr>
        <w:t xml:space="preserve"> identification of job duties, characteristics, competencies, and sequences taking into consideration technology, workforce, organization character, and environment; jobs are the central link between employees and the organization – productivity and quality of work life are tied to job design </w:t>
      </w:r>
    </w:p>
    <w:p w14:paraId="059A2067" w14:textId="77777777" w:rsidR="00272F58" w:rsidRPr="005C1DB8" w:rsidRDefault="00272F58" w:rsidP="00C44246">
      <w:pPr>
        <w:rPr>
          <w:rFonts w:ascii="Cambria" w:eastAsia="Times New Roman" w:hAnsi="Cambria" w:cs="Times New Roman"/>
          <w:sz w:val="22"/>
          <w:szCs w:val="22"/>
        </w:rPr>
      </w:pPr>
    </w:p>
    <w:p w14:paraId="04D9C24C" w14:textId="72BAF647" w:rsidR="00272F58" w:rsidRPr="005C1DB8" w:rsidRDefault="00272F58" w:rsidP="00C44246">
      <w:pPr>
        <w:rPr>
          <w:rFonts w:ascii="Cambria" w:eastAsia="Times New Roman" w:hAnsi="Cambria" w:cs="Times New Roman"/>
          <w:sz w:val="22"/>
          <w:szCs w:val="22"/>
        </w:rPr>
      </w:pPr>
      <w:r w:rsidRPr="005C1DB8">
        <w:rPr>
          <w:rFonts w:ascii="Cambria" w:eastAsia="Times New Roman" w:hAnsi="Cambria" w:cs="Times New Roman"/>
          <w:i/>
          <w:sz w:val="22"/>
          <w:szCs w:val="22"/>
        </w:rPr>
        <w:t>Organizational Considerations</w:t>
      </w:r>
    </w:p>
    <w:p w14:paraId="5959548C" w14:textId="0D96246A" w:rsidR="00272F58" w:rsidRPr="005C1DB8" w:rsidRDefault="00272F58" w:rsidP="00B22EE4">
      <w:pPr>
        <w:pStyle w:val="ListParagraph"/>
        <w:numPr>
          <w:ilvl w:val="0"/>
          <w:numId w:val="14"/>
        </w:numPr>
        <w:rPr>
          <w:rFonts w:ascii="Cambria" w:eastAsia="Times New Roman" w:hAnsi="Cambria" w:cs="Times New Roman"/>
          <w:sz w:val="22"/>
          <w:szCs w:val="22"/>
        </w:rPr>
      </w:pPr>
      <w:r w:rsidRPr="005C1DB8">
        <w:rPr>
          <w:rFonts w:ascii="Cambria" w:eastAsia="Times New Roman" w:hAnsi="Cambria" w:cs="Times New Roman"/>
          <w:b/>
          <w:sz w:val="22"/>
          <w:szCs w:val="22"/>
        </w:rPr>
        <w:t>Efficiency:</w:t>
      </w:r>
      <w:r w:rsidRPr="005C1DB8">
        <w:rPr>
          <w:rFonts w:ascii="Cambria" w:eastAsia="Times New Roman" w:hAnsi="Cambria" w:cs="Times New Roman"/>
          <w:sz w:val="22"/>
          <w:szCs w:val="22"/>
        </w:rPr>
        <w:t xml:space="preserve"> achieving maximal output with minimal input; task specialization was suggested as a key strategy to improve efficiency – specialized jobs lead to shorter job cycles </w:t>
      </w:r>
    </w:p>
    <w:p w14:paraId="48C46C9B" w14:textId="7FB62DEB" w:rsidR="00272F58" w:rsidRPr="005C1DB8" w:rsidRDefault="00272F58" w:rsidP="00B22EE4">
      <w:pPr>
        <w:pStyle w:val="ListParagraph"/>
        <w:numPr>
          <w:ilvl w:val="0"/>
          <w:numId w:val="14"/>
        </w:numPr>
        <w:rPr>
          <w:rFonts w:ascii="Cambria" w:eastAsia="Times New Roman" w:hAnsi="Cambria" w:cs="Times New Roman"/>
          <w:b/>
          <w:sz w:val="22"/>
          <w:szCs w:val="22"/>
        </w:rPr>
      </w:pPr>
      <w:r w:rsidRPr="005C1DB8">
        <w:rPr>
          <w:rFonts w:ascii="Cambria" w:eastAsia="Times New Roman" w:hAnsi="Cambria" w:cs="Times New Roman"/>
          <w:b/>
          <w:sz w:val="22"/>
          <w:szCs w:val="22"/>
        </w:rPr>
        <w:t>Work Flow:</w:t>
      </w:r>
      <w:r w:rsidRPr="005C1DB8">
        <w:rPr>
          <w:rFonts w:ascii="Cambria" w:hAnsi="Cambria"/>
          <w:sz w:val="22"/>
          <w:szCs w:val="22"/>
        </w:rPr>
        <w:t xml:space="preserve"> </w:t>
      </w:r>
      <w:r w:rsidRPr="005C1DB8">
        <w:rPr>
          <w:rFonts w:ascii="Cambria" w:eastAsia="Times New Roman" w:hAnsi="Cambria" w:cs="Times New Roman"/>
          <w:sz w:val="22"/>
          <w:szCs w:val="22"/>
        </w:rPr>
        <w:t>the sequence of and balance between jobs in an organization needed to produce the firm’s goods or services</w:t>
      </w:r>
      <w:r w:rsidR="00F84693" w:rsidRPr="005C1DB8">
        <w:rPr>
          <w:rFonts w:ascii="Cambria" w:eastAsia="Times New Roman" w:hAnsi="Cambria" w:cs="Times New Roman"/>
          <w:sz w:val="22"/>
          <w:szCs w:val="22"/>
        </w:rPr>
        <w:t>; influenced by nature of product/service</w:t>
      </w:r>
    </w:p>
    <w:p w14:paraId="3C4CD906" w14:textId="661D1542" w:rsidR="00F84693" w:rsidRPr="005C1DB8" w:rsidRDefault="00F84693" w:rsidP="00F84693">
      <w:pPr>
        <w:rPr>
          <w:rFonts w:ascii="Cambria" w:eastAsia="Times New Roman" w:hAnsi="Cambria" w:cs="Times New Roman"/>
          <w:sz w:val="22"/>
          <w:szCs w:val="22"/>
        </w:rPr>
      </w:pPr>
    </w:p>
    <w:p w14:paraId="537A4417" w14:textId="367D18E0" w:rsidR="00F84693" w:rsidRPr="005C1DB8" w:rsidRDefault="00F84693" w:rsidP="00F84693">
      <w:pPr>
        <w:rPr>
          <w:rFonts w:ascii="Cambria" w:eastAsia="Times New Roman" w:hAnsi="Cambria" w:cs="Times New Roman"/>
          <w:sz w:val="22"/>
          <w:szCs w:val="22"/>
        </w:rPr>
      </w:pPr>
      <w:r w:rsidRPr="005C1DB8">
        <w:rPr>
          <w:rFonts w:ascii="Cambria" w:eastAsia="Times New Roman" w:hAnsi="Cambria" w:cs="Times New Roman"/>
          <w:i/>
          <w:sz w:val="22"/>
          <w:szCs w:val="22"/>
        </w:rPr>
        <w:t>Ergonomic Considerations</w:t>
      </w:r>
      <w:r w:rsidRPr="005C1DB8">
        <w:rPr>
          <w:rFonts w:ascii="Cambria" w:eastAsia="Times New Roman" w:hAnsi="Cambria" w:cs="Times New Roman"/>
          <w:sz w:val="22"/>
          <w:szCs w:val="22"/>
        </w:rPr>
        <w:t xml:space="preserve"> | </w:t>
      </w:r>
      <w:r w:rsidRPr="005C1DB8">
        <w:rPr>
          <w:rFonts w:ascii="Cambria" w:eastAsia="Times New Roman" w:hAnsi="Cambria" w:cs="Times New Roman"/>
          <w:b/>
          <w:sz w:val="22"/>
          <w:szCs w:val="22"/>
          <w:u w:val="single"/>
        </w:rPr>
        <w:t>Ergonomics:</w:t>
      </w:r>
      <w:r w:rsidRPr="005C1DB8">
        <w:rPr>
          <w:rFonts w:ascii="Cambria" w:eastAsia="Times New Roman" w:hAnsi="Cambria" w:cs="Times New Roman"/>
          <w:sz w:val="22"/>
          <w:szCs w:val="22"/>
        </w:rPr>
        <w:t xml:space="preserve"> the study of relationships between physical attributes of workers and their work environment to reduce physical and mental strain and increase productivity and quality of work life</w:t>
      </w:r>
    </w:p>
    <w:p w14:paraId="565AE2AC" w14:textId="04D414F8" w:rsidR="00F84693" w:rsidRPr="005C1DB8" w:rsidRDefault="00F84693" w:rsidP="00B22EE4">
      <w:pPr>
        <w:pStyle w:val="ListParagraph"/>
        <w:numPr>
          <w:ilvl w:val="0"/>
          <w:numId w:val="15"/>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Attention to details of work settings can lead to significant improvements in efficiency, productivity and safety; ergonomics will become more important as the Canadian workforce ages </w:t>
      </w:r>
    </w:p>
    <w:p w14:paraId="4A88BE75" w14:textId="77777777" w:rsidR="00F84693" w:rsidRPr="005C1DB8" w:rsidRDefault="00F84693" w:rsidP="00F84693">
      <w:pPr>
        <w:rPr>
          <w:rFonts w:ascii="Cambria" w:eastAsia="Times New Roman" w:hAnsi="Cambria" w:cs="Times New Roman"/>
          <w:sz w:val="22"/>
          <w:szCs w:val="22"/>
        </w:rPr>
      </w:pPr>
    </w:p>
    <w:p w14:paraId="289F495A" w14:textId="41C10588" w:rsidR="00F84693" w:rsidRPr="005C1DB8" w:rsidRDefault="00F84693" w:rsidP="00F84693">
      <w:pPr>
        <w:rPr>
          <w:rFonts w:ascii="Cambria" w:eastAsia="Times New Roman" w:hAnsi="Cambria" w:cs="Times New Roman"/>
          <w:sz w:val="22"/>
          <w:szCs w:val="22"/>
        </w:rPr>
      </w:pPr>
      <w:r w:rsidRPr="005C1DB8">
        <w:rPr>
          <w:rFonts w:ascii="Cambria" w:eastAsia="Times New Roman" w:hAnsi="Cambria" w:cs="Times New Roman"/>
          <w:i/>
          <w:sz w:val="22"/>
          <w:szCs w:val="22"/>
        </w:rPr>
        <w:t>Employee Considerations</w:t>
      </w:r>
      <w:r w:rsidRPr="005C1DB8">
        <w:rPr>
          <w:rFonts w:ascii="Cambria" w:eastAsia="Times New Roman" w:hAnsi="Cambria" w:cs="Times New Roman"/>
          <w:sz w:val="22"/>
          <w:szCs w:val="22"/>
        </w:rPr>
        <w:t xml:space="preserv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job designers draw heavily on behavioural research to provide a work environment that helps satisfy individual needs; jobs should be </w:t>
      </w:r>
      <w:r w:rsidR="005C1DB8" w:rsidRPr="005C1DB8">
        <w:rPr>
          <w:rFonts w:ascii="Cambria" w:eastAsia="Times New Roman" w:hAnsi="Cambria" w:cs="Times New Roman"/>
          <w:sz w:val="22"/>
          <w:szCs w:val="22"/>
        </w:rPr>
        <w:t>de</w:t>
      </w:r>
      <w:r w:rsidR="005C1DB8" w:rsidRPr="005C1DB8">
        <w:rPr>
          <w:rFonts w:ascii="Cambria" w:hAnsi="Cambria"/>
          <w:noProof/>
          <w:sz w:val="22"/>
          <w:szCs w:val="22"/>
        </w:rPr>
        <w:t>s</w:t>
      </w:r>
      <w:r w:rsidR="005C1DB8" w:rsidRPr="005C1DB8">
        <w:rPr>
          <w:rFonts w:ascii="Cambria" w:eastAsia="Times New Roman" w:hAnsi="Cambria" w:cs="Times New Roman"/>
          <w:sz w:val="22"/>
          <w:szCs w:val="22"/>
        </w:rPr>
        <w:t>igned</w:t>
      </w:r>
      <w:r w:rsidRPr="005C1DB8">
        <w:rPr>
          <w:rFonts w:ascii="Cambria" w:eastAsia="Times New Roman" w:hAnsi="Cambria" w:cs="Times New Roman"/>
          <w:sz w:val="22"/>
          <w:szCs w:val="22"/>
        </w:rPr>
        <w:t xml:space="preserve"> to maximize productivity </w:t>
      </w:r>
      <w:r w:rsidRPr="005C1DB8">
        <w:rPr>
          <w:rFonts w:ascii="Cambria" w:eastAsia="Times New Roman" w:hAnsi="Cambria" w:cs="Times New Roman"/>
          <w:i/>
          <w:sz w:val="22"/>
          <w:szCs w:val="22"/>
        </w:rPr>
        <w:t xml:space="preserve">and </w:t>
      </w:r>
      <w:r w:rsidRPr="005C1DB8">
        <w:rPr>
          <w:rFonts w:ascii="Cambria" w:eastAsia="Times New Roman" w:hAnsi="Cambria" w:cs="Times New Roman"/>
          <w:sz w:val="22"/>
          <w:szCs w:val="22"/>
        </w:rPr>
        <w:t xml:space="preserve">work-life balance </w:t>
      </w:r>
    </w:p>
    <w:p w14:paraId="60ECC810" w14:textId="4983E979" w:rsidR="00F84693" w:rsidRPr="005C1DB8" w:rsidRDefault="00F84693" w:rsidP="00B22EE4">
      <w:pPr>
        <w:pStyle w:val="ListParagraph"/>
        <w:numPr>
          <w:ilvl w:val="0"/>
          <w:numId w:val="15"/>
        </w:numPr>
        <w:rPr>
          <w:rFonts w:ascii="Cambria" w:eastAsia="Times New Roman" w:hAnsi="Cambria" w:cs="Times New Roman"/>
          <w:sz w:val="22"/>
          <w:szCs w:val="22"/>
        </w:rPr>
      </w:pPr>
      <w:r w:rsidRPr="005C1DB8">
        <w:rPr>
          <w:rFonts w:ascii="Cambria" w:eastAsia="Times New Roman" w:hAnsi="Cambria" w:cs="Times New Roman"/>
          <w:b/>
          <w:sz w:val="22"/>
          <w:szCs w:val="22"/>
        </w:rPr>
        <w:t>Autonomy:</w:t>
      </w:r>
      <w:r w:rsidRPr="005C1DB8">
        <w:rPr>
          <w:rFonts w:ascii="Cambria" w:eastAsia="Times New Roman" w:hAnsi="Cambria" w:cs="Times New Roman"/>
          <w:sz w:val="22"/>
          <w:szCs w:val="22"/>
        </w:rPr>
        <w:t xml:space="preserve"> in a job context, independence—having control over one’s work and one’s response to the work environment; the freedom to control one’s response to the environment; increases sense of recognition, self-esteem, job satisfaction and performance </w:t>
      </w:r>
    </w:p>
    <w:p w14:paraId="584DC3A7" w14:textId="58AD493F" w:rsidR="00F84693" w:rsidRPr="005C1DB8" w:rsidRDefault="00F84693" w:rsidP="00B22EE4">
      <w:pPr>
        <w:pStyle w:val="ListParagraph"/>
        <w:numPr>
          <w:ilvl w:val="0"/>
          <w:numId w:val="15"/>
        </w:numPr>
        <w:rPr>
          <w:rFonts w:ascii="Cambria" w:eastAsia="Times New Roman" w:hAnsi="Cambria" w:cs="Times New Roman"/>
          <w:sz w:val="22"/>
          <w:szCs w:val="22"/>
        </w:rPr>
      </w:pPr>
      <w:r w:rsidRPr="005C1DB8">
        <w:rPr>
          <w:rFonts w:ascii="Cambria" w:eastAsia="Times New Roman" w:hAnsi="Cambria" w:cs="Times New Roman"/>
          <w:b/>
          <w:sz w:val="22"/>
          <w:szCs w:val="22"/>
        </w:rPr>
        <w:t>Variety:</w:t>
      </w:r>
      <w:r w:rsidRPr="005C1DB8">
        <w:rPr>
          <w:rFonts w:ascii="Cambria" w:eastAsia="Times New Roman" w:hAnsi="Cambria" w:cs="Times New Roman"/>
          <w:sz w:val="22"/>
          <w:szCs w:val="22"/>
        </w:rPr>
        <w:t xml:space="preserve"> wherein the worker has the opportunity to use different skills and abilities, or perform different activities; lack thereof may cause boredom, which causes fatigue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errors </w:t>
      </w:r>
    </w:p>
    <w:p w14:paraId="64A09747" w14:textId="213B2924" w:rsidR="00F84693" w:rsidRPr="005C1DB8" w:rsidRDefault="00F84693" w:rsidP="00B22EE4">
      <w:pPr>
        <w:pStyle w:val="ListParagraph"/>
        <w:numPr>
          <w:ilvl w:val="0"/>
          <w:numId w:val="15"/>
        </w:numPr>
        <w:rPr>
          <w:rFonts w:ascii="Cambria" w:eastAsia="Times New Roman" w:hAnsi="Cambria" w:cs="Times New Roman"/>
          <w:sz w:val="22"/>
          <w:szCs w:val="22"/>
        </w:rPr>
      </w:pPr>
      <w:r w:rsidRPr="005C1DB8">
        <w:rPr>
          <w:rFonts w:ascii="Cambria" w:eastAsia="Times New Roman" w:hAnsi="Cambria" w:cs="Times New Roman"/>
          <w:b/>
          <w:sz w:val="22"/>
          <w:szCs w:val="22"/>
        </w:rPr>
        <w:t>Task Identify:</w:t>
      </w:r>
      <w:r w:rsidRPr="005C1DB8">
        <w:rPr>
          <w:rFonts w:ascii="Cambria" w:eastAsia="Times New Roman" w:hAnsi="Cambria" w:cs="Times New Roman"/>
          <w:sz w:val="22"/>
          <w:szCs w:val="22"/>
        </w:rPr>
        <w:t xml:space="preserve"> the feeling of responsibility or pride that results from doing an entire piece of work, not just a small part of it; lack thereof results in little sense of accomplishment, lowers job satisfaction</w:t>
      </w:r>
    </w:p>
    <w:p w14:paraId="0BED1494" w14:textId="194EFCAE" w:rsidR="00F84693" w:rsidRPr="005C1DB8" w:rsidRDefault="007276A7" w:rsidP="00B22EE4">
      <w:pPr>
        <w:pStyle w:val="ListParagraph"/>
        <w:numPr>
          <w:ilvl w:val="0"/>
          <w:numId w:val="15"/>
        </w:numPr>
        <w:rPr>
          <w:rFonts w:ascii="Cambria" w:eastAsia="Times New Roman" w:hAnsi="Cambria" w:cs="Times New Roman"/>
          <w:sz w:val="22"/>
          <w:szCs w:val="22"/>
        </w:rPr>
      </w:pPr>
      <w:r w:rsidRPr="005C1DB8">
        <w:rPr>
          <w:rFonts w:ascii="Cambria" w:eastAsia="Times New Roman" w:hAnsi="Cambria" w:cs="Times New Roman"/>
          <w:noProof/>
          <w:sz w:val="22"/>
          <w:szCs w:val="22"/>
        </w:rPr>
        <w:lastRenderedPageBreak/>
        <w:drawing>
          <wp:anchor distT="0" distB="0" distL="114300" distR="114300" simplePos="0" relativeHeight="251663360" behindDoc="0" locked="0" layoutInCell="1" allowOverlap="1" wp14:anchorId="65C04DBB" wp14:editId="33ECC5C5">
            <wp:simplePos x="0" y="0"/>
            <wp:positionH relativeFrom="margin">
              <wp:posOffset>3590290</wp:posOffset>
            </wp:positionH>
            <wp:positionV relativeFrom="margin">
              <wp:posOffset>2750185</wp:posOffset>
            </wp:positionV>
            <wp:extent cx="3625850" cy="143319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625850" cy="1433195"/>
                    </a:xfrm>
                    <a:prstGeom prst="rect">
                      <a:avLst/>
                    </a:prstGeom>
                  </pic:spPr>
                </pic:pic>
              </a:graphicData>
            </a:graphic>
            <wp14:sizeRelH relativeFrom="margin">
              <wp14:pctWidth>0</wp14:pctWidth>
            </wp14:sizeRelH>
            <wp14:sizeRelV relativeFrom="margin">
              <wp14:pctHeight>0</wp14:pctHeight>
            </wp14:sizeRelV>
          </wp:anchor>
        </w:drawing>
      </w:r>
      <w:r w:rsidR="00F84693" w:rsidRPr="005C1DB8">
        <w:rPr>
          <w:rFonts w:ascii="Cambria" w:eastAsia="Times New Roman" w:hAnsi="Cambria" w:cs="Times New Roman"/>
          <w:b/>
          <w:sz w:val="22"/>
          <w:szCs w:val="22"/>
        </w:rPr>
        <w:t>Feedback:</w:t>
      </w:r>
      <w:r w:rsidR="00F84693" w:rsidRPr="005C1DB8">
        <w:rPr>
          <w:rFonts w:ascii="Cambria" w:eastAsia="Times New Roman" w:hAnsi="Cambria" w:cs="Times New Roman"/>
          <w:sz w:val="22"/>
          <w:szCs w:val="22"/>
        </w:rPr>
        <w:t xml:space="preserve"> information that helps evaluate the success or failure of an action or system; lack thereof results in little motivation/guidance to perform better</w:t>
      </w:r>
    </w:p>
    <w:p w14:paraId="698D74C8" w14:textId="6D2E03A7" w:rsidR="00F84693" w:rsidRPr="005C1DB8" w:rsidRDefault="00F84693" w:rsidP="00B22EE4">
      <w:pPr>
        <w:pStyle w:val="ListParagraph"/>
        <w:numPr>
          <w:ilvl w:val="0"/>
          <w:numId w:val="15"/>
        </w:numPr>
        <w:rPr>
          <w:rFonts w:ascii="Cambria" w:eastAsia="Times New Roman" w:hAnsi="Cambria" w:cs="Times New Roman"/>
          <w:sz w:val="22"/>
          <w:szCs w:val="22"/>
        </w:rPr>
      </w:pPr>
      <w:r w:rsidRPr="005C1DB8">
        <w:rPr>
          <w:rFonts w:ascii="Cambria" w:eastAsia="Times New Roman" w:hAnsi="Cambria" w:cs="Times New Roman"/>
          <w:b/>
          <w:sz w:val="22"/>
          <w:szCs w:val="22"/>
        </w:rPr>
        <w:t>Task Significance:</w:t>
      </w:r>
      <w:r w:rsidRPr="005C1DB8">
        <w:rPr>
          <w:rFonts w:ascii="Cambria" w:eastAsia="Times New Roman" w:hAnsi="Cambria" w:cs="Times New Roman"/>
          <w:sz w:val="22"/>
          <w:szCs w:val="22"/>
        </w:rPr>
        <w:t xml:space="preserve"> knowing that the work one does is important to others in the organization or to outsiders; pride, commitment, motivation, satisfaction and better performance are likely </w:t>
      </w:r>
    </w:p>
    <w:p w14:paraId="6856E7C7" w14:textId="16621D2A" w:rsidR="007276A7" w:rsidRPr="005C1DB8" w:rsidRDefault="007276A7" w:rsidP="007276A7">
      <w:pPr>
        <w:rPr>
          <w:rFonts w:ascii="Cambria" w:eastAsia="Times New Roman" w:hAnsi="Cambria" w:cs="Times New Roman"/>
          <w:i/>
          <w:sz w:val="22"/>
          <w:szCs w:val="22"/>
        </w:rPr>
      </w:pPr>
    </w:p>
    <w:p w14:paraId="0ABC2958" w14:textId="67BE9ADD" w:rsidR="007276A7" w:rsidRPr="005C1DB8" w:rsidRDefault="00F84693" w:rsidP="007276A7">
      <w:pPr>
        <w:rPr>
          <w:rFonts w:ascii="Cambria" w:eastAsia="Times New Roman" w:hAnsi="Cambria" w:cs="Times New Roman"/>
          <w:color w:val="333333"/>
          <w:sz w:val="22"/>
          <w:szCs w:val="22"/>
        </w:rPr>
      </w:pPr>
      <w:r w:rsidRPr="005C1DB8">
        <w:rPr>
          <w:rFonts w:ascii="Cambria" w:eastAsia="Times New Roman" w:hAnsi="Cambria" w:cs="Times New Roman"/>
          <w:i/>
          <w:sz w:val="22"/>
          <w:szCs w:val="22"/>
        </w:rPr>
        <w:t>Job Specialization Considerations</w:t>
      </w:r>
      <w:r w:rsidRPr="005C1DB8">
        <w:rPr>
          <w:rFonts w:ascii="Cambria" w:eastAsia="Times New Roman" w:hAnsi="Cambria" w:cs="Times New Roman"/>
          <w:sz w:val="22"/>
          <w:szCs w:val="22"/>
        </w:rPr>
        <w:t xml:space="preserv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w:t>
      </w:r>
      <w:r w:rsidR="007276A7" w:rsidRPr="005C1DB8">
        <w:rPr>
          <w:rFonts w:ascii="Cambria" w:eastAsia="Times New Roman" w:hAnsi="Cambria" w:cs="Times New Roman"/>
          <w:color w:val="333333"/>
          <w:sz w:val="22"/>
          <w:szCs w:val="22"/>
        </w:rPr>
        <w:t>as workers become more educated and affluent, routine jobs that are very specialized, such as assembly-line positions, hold less and less appeal for many people; no accomplishment, recognition, psychological growth or other sources of satisfaction; can use combination of the following to increase quality of work life…</w:t>
      </w:r>
    </w:p>
    <w:p w14:paraId="730810C9" w14:textId="3367180A" w:rsidR="007276A7" w:rsidRPr="005C1DB8" w:rsidRDefault="007276A7" w:rsidP="00B22EE4">
      <w:pPr>
        <w:pStyle w:val="ListParagraph"/>
        <w:numPr>
          <w:ilvl w:val="0"/>
          <w:numId w:val="16"/>
        </w:numPr>
        <w:rPr>
          <w:rFonts w:ascii="Cambria" w:eastAsia="Times New Roman" w:hAnsi="Cambria" w:cs="Times New Roman"/>
          <w:color w:val="333333"/>
          <w:sz w:val="22"/>
          <w:szCs w:val="22"/>
        </w:rPr>
      </w:pPr>
      <w:r w:rsidRPr="005C1DB8">
        <w:rPr>
          <w:rFonts w:ascii="Cambria" w:eastAsia="Times New Roman" w:hAnsi="Cambria" w:cs="Times New Roman"/>
          <w:b/>
          <w:color w:val="333333"/>
          <w:sz w:val="22"/>
          <w:szCs w:val="22"/>
        </w:rPr>
        <w:t xml:space="preserve">Job Rotation: </w:t>
      </w:r>
      <w:r w:rsidRPr="005C1DB8">
        <w:rPr>
          <w:rFonts w:ascii="Cambria" w:eastAsia="Times New Roman" w:hAnsi="Cambria" w:cs="Times New Roman"/>
          <w:color w:val="333333"/>
          <w:sz w:val="22"/>
          <w:szCs w:val="22"/>
        </w:rPr>
        <w:t>moving employees from one job to another to allow them more variety and to learn new skills; provides personal growth and makes worker more valuable to organization</w:t>
      </w:r>
    </w:p>
    <w:p w14:paraId="56747A30" w14:textId="460CEFBE" w:rsidR="007276A7" w:rsidRPr="005C1DB8" w:rsidRDefault="007276A7" w:rsidP="00B22EE4">
      <w:pPr>
        <w:pStyle w:val="ListParagraph"/>
        <w:numPr>
          <w:ilvl w:val="1"/>
          <w:numId w:val="16"/>
        </w:numPr>
        <w:rPr>
          <w:rFonts w:ascii="Cambria" w:eastAsia="Times New Roman" w:hAnsi="Cambria" w:cs="Times New Roman"/>
          <w:color w:val="333333"/>
          <w:sz w:val="22"/>
          <w:szCs w:val="22"/>
        </w:rPr>
      </w:pPr>
      <w:r w:rsidRPr="005C1DB8">
        <w:rPr>
          <w:rFonts w:ascii="Cambria" w:eastAsia="Times New Roman" w:hAnsi="Cambria" w:cs="Times New Roman"/>
          <w:i/>
          <w:color w:val="333333"/>
          <w:sz w:val="22"/>
          <w:szCs w:val="22"/>
        </w:rPr>
        <w:t>Caution</w:t>
      </w:r>
      <w:r w:rsidRPr="005C1DB8">
        <w:rPr>
          <w:rFonts w:ascii="Cambria" w:eastAsia="Times New Roman" w:hAnsi="Cambria" w:cs="Times New Roman"/>
          <w:b/>
          <w:i/>
          <w:color w:val="333333"/>
          <w:sz w:val="22"/>
          <w:szCs w:val="22"/>
        </w:rPr>
        <w:t>:</w:t>
      </w:r>
      <w:r w:rsidRPr="005C1DB8">
        <w:rPr>
          <w:rFonts w:ascii="Cambria" w:eastAsia="Times New Roman" w:hAnsi="Cambria" w:cs="Times New Roman"/>
          <w:color w:val="333333"/>
          <w:sz w:val="22"/>
          <w:szCs w:val="22"/>
        </w:rPr>
        <w:t xml:space="preserve"> does not improve the jobs as the relationships between tasks/activities/objectives is unchanged</w:t>
      </w:r>
    </w:p>
    <w:p w14:paraId="3B945EFD" w14:textId="378FD42B" w:rsidR="007276A7" w:rsidRPr="005C1DB8" w:rsidRDefault="007276A7" w:rsidP="00B22EE4">
      <w:pPr>
        <w:pStyle w:val="ListParagraph"/>
        <w:numPr>
          <w:ilvl w:val="0"/>
          <w:numId w:val="16"/>
        </w:numPr>
        <w:rPr>
          <w:rFonts w:ascii="Cambria" w:eastAsia="Times New Roman" w:hAnsi="Cambria" w:cs="Times New Roman"/>
          <w:color w:val="333333"/>
          <w:sz w:val="22"/>
          <w:szCs w:val="22"/>
        </w:rPr>
      </w:pPr>
      <w:r w:rsidRPr="005C1DB8">
        <w:rPr>
          <w:rFonts w:ascii="Cambria" w:eastAsia="Times New Roman" w:hAnsi="Cambria" w:cs="Times New Roman"/>
          <w:b/>
          <w:color w:val="333333"/>
          <w:sz w:val="22"/>
          <w:szCs w:val="22"/>
        </w:rPr>
        <w:t>Job Enlargement:</w:t>
      </w:r>
      <w:r w:rsidRPr="005C1DB8">
        <w:rPr>
          <w:rFonts w:ascii="Cambria" w:eastAsia="Times New Roman" w:hAnsi="Cambria" w:cs="Times New Roman"/>
          <w:color w:val="333333"/>
          <w:sz w:val="22"/>
          <w:szCs w:val="22"/>
        </w:rPr>
        <w:t xml:space="preserve"> adding more tasks to a job to increase the job cycle and draw on a wider range of employee skills; reduces monotony by expanding job cycle and drawing on a wider range of skills – “horizontal loading”</w:t>
      </w:r>
    </w:p>
    <w:p w14:paraId="547F007A" w14:textId="649EF4F2" w:rsidR="007276A7" w:rsidRPr="005C1DB8" w:rsidRDefault="007276A7" w:rsidP="00B22EE4">
      <w:pPr>
        <w:pStyle w:val="ListParagraph"/>
        <w:numPr>
          <w:ilvl w:val="0"/>
          <w:numId w:val="16"/>
        </w:numPr>
        <w:rPr>
          <w:rFonts w:ascii="Cambria" w:eastAsia="Times New Roman" w:hAnsi="Cambria" w:cs="Times New Roman"/>
          <w:color w:val="333333"/>
          <w:sz w:val="22"/>
          <w:szCs w:val="22"/>
        </w:rPr>
      </w:pPr>
      <w:r w:rsidRPr="005C1DB8">
        <w:rPr>
          <w:rFonts w:ascii="Cambria" w:eastAsia="Times New Roman" w:hAnsi="Cambria" w:cs="Times New Roman"/>
          <w:b/>
          <w:color w:val="333333"/>
          <w:sz w:val="22"/>
          <w:szCs w:val="22"/>
        </w:rPr>
        <w:t>Job Enrichment:</w:t>
      </w:r>
      <w:r w:rsidRPr="005C1DB8">
        <w:rPr>
          <w:rFonts w:ascii="Cambria" w:eastAsia="Times New Roman" w:hAnsi="Cambria" w:cs="Times New Roman"/>
          <w:color w:val="333333"/>
          <w:sz w:val="22"/>
          <w:szCs w:val="22"/>
        </w:rPr>
        <w:t xml:space="preserve"> adding more responsibilities and autonomy to a job, giving the worker greater powers to plan, do, and evaluate job performance; increases responsibility, autonomy and control – “vertical loading”</w:t>
      </w:r>
    </w:p>
    <w:p w14:paraId="1552CBA8" w14:textId="53FC89D0" w:rsidR="007276A7" w:rsidRPr="005C1DB8" w:rsidRDefault="007276A7" w:rsidP="00B22EE4">
      <w:pPr>
        <w:pStyle w:val="ListParagraph"/>
        <w:numPr>
          <w:ilvl w:val="1"/>
          <w:numId w:val="16"/>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Attempts to add more </w:t>
      </w:r>
      <w:r w:rsidRPr="005C1DB8">
        <w:rPr>
          <w:rFonts w:ascii="Cambria" w:eastAsia="Times New Roman" w:hAnsi="Cambria" w:cs="Times New Roman"/>
          <w:i/>
          <w:color w:val="333333"/>
          <w:sz w:val="22"/>
          <w:szCs w:val="22"/>
        </w:rPr>
        <w:t xml:space="preserve">planning </w:t>
      </w:r>
      <w:r w:rsidRPr="005C1DB8">
        <w:rPr>
          <w:rFonts w:ascii="Cambria" w:eastAsia="Times New Roman" w:hAnsi="Cambria" w:cs="Times New Roman"/>
          <w:color w:val="333333"/>
          <w:sz w:val="22"/>
          <w:szCs w:val="22"/>
        </w:rPr>
        <w:t>and</w:t>
      </w:r>
      <w:r w:rsidRPr="005C1DB8">
        <w:rPr>
          <w:rFonts w:ascii="Cambria" w:eastAsia="Times New Roman" w:hAnsi="Cambria" w:cs="Times New Roman"/>
          <w:i/>
          <w:color w:val="333333"/>
          <w:sz w:val="22"/>
          <w:szCs w:val="22"/>
        </w:rPr>
        <w:t xml:space="preserve"> control </w:t>
      </w:r>
      <w:r w:rsidRPr="005C1DB8">
        <w:rPr>
          <w:rFonts w:ascii="Cambria" w:eastAsia="Times New Roman" w:hAnsi="Cambria" w:cs="Times New Roman"/>
          <w:color w:val="333333"/>
          <w:sz w:val="22"/>
          <w:szCs w:val="22"/>
        </w:rPr>
        <w:t xml:space="preserve">responsibilities, vs. enlargement which adds just </w:t>
      </w:r>
      <w:r w:rsidRPr="005C1DB8">
        <w:rPr>
          <w:rFonts w:ascii="Cambria" w:eastAsia="Times New Roman" w:hAnsi="Cambria" w:cs="Times New Roman"/>
          <w:i/>
          <w:color w:val="333333"/>
          <w:sz w:val="22"/>
          <w:szCs w:val="22"/>
        </w:rPr>
        <w:t>doing</w:t>
      </w:r>
      <w:r w:rsidRPr="005C1DB8">
        <w:rPr>
          <w:rFonts w:ascii="Cambria" w:eastAsia="Times New Roman" w:hAnsi="Cambria" w:cs="Times New Roman"/>
          <w:color w:val="333333"/>
          <w:sz w:val="22"/>
          <w:szCs w:val="22"/>
        </w:rPr>
        <w:t xml:space="preserve"> </w:t>
      </w:r>
    </w:p>
    <w:p w14:paraId="67DA999F" w14:textId="77777777" w:rsidR="007276A7" w:rsidRPr="005C1DB8" w:rsidRDefault="007276A7" w:rsidP="00B22EE4">
      <w:pPr>
        <w:pStyle w:val="ListParagraph"/>
        <w:numPr>
          <w:ilvl w:val="1"/>
          <w:numId w:val="16"/>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Not a cure-all </w:t>
      </w:r>
    </w:p>
    <w:p w14:paraId="2C46900E" w14:textId="33A042C8" w:rsidR="007276A7" w:rsidRPr="005C1DB8" w:rsidRDefault="007276A7" w:rsidP="00B22EE4">
      <w:pPr>
        <w:pStyle w:val="ListParagraph"/>
        <w:numPr>
          <w:ilvl w:val="0"/>
          <w:numId w:val="16"/>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Employee Involvement &amp; Work Teams </w:t>
      </w:r>
      <w:r w:rsidRPr="005C1DB8">
        <w:rPr>
          <w:rFonts w:ascii="Cambria" w:hAnsi="Cambria"/>
          <w:sz w:val="22"/>
          <w:szCs w:val="22"/>
        </w:rPr>
        <w:sym w:font="Wingdings" w:char="F0E0"/>
      </w:r>
      <w:r w:rsidRPr="005C1DB8">
        <w:rPr>
          <w:rFonts w:ascii="Cambria" w:eastAsia="Times New Roman" w:hAnsi="Cambria" w:cs="Times New Roman"/>
          <w:color w:val="333333"/>
          <w:sz w:val="22"/>
          <w:szCs w:val="22"/>
        </w:rPr>
        <w:t xml:space="preserve"> to increase employee involvement at the workplace, work teams are increasingly used; work itself is increasingly being organized around teams and processes rather than activities or functions</w:t>
      </w:r>
    </w:p>
    <w:p w14:paraId="1A3FDB90" w14:textId="6BCB2298" w:rsidR="007276A7" w:rsidRPr="005C1DB8" w:rsidRDefault="007276A7" w:rsidP="00B22EE4">
      <w:pPr>
        <w:pStyle w:val="ListParagraph"/>
        <w:numPr>
          <w:ilvl w:val="0"/>
          <w:numId w:val="16"/>
        </w:numPr>
        <w:rPr>
          <w:rFonts w:ascii="Cambria" w:eastAsia="Times New Roman" w:hAnsi="Cambria" w:cs="Times New Roman"/>
          <w:color w:val="333333"/>
          <w:sz w:val="22"/>
          <w:szCs w:val="22"/>
        </w:rPr>
      </w:pPr>
      <w:r w:rsidRPr="005C1DB8">
        <w:rPr>
          <w:rFonts w:ascii="Cambria" w:eastAsia="Times New Roman" w:hAnsi="Cambria" w:cs="Times New Roman"/>
          <w:b/>
          <w:color w:val="333333"/>
          <w:sz w:val="22"/>
          <w:szCs w:val="22"/>
        </w:rPr>
        <w:t>Job Families:</w:t>
      </w:r>
      <w:r w:rsidRPr="005C1DB8">
        <w:rPr>
          <w:rFonts w:ascii="Cambria" w:eastAsia="Times New Roman" w:hAnsi="Cambria" w:cs="Times New Roman"/>
          <w:color w:val="333333"/>
          <w:sz w:val="22"/>
          <w:szCs w:val="22"/>
        </w:rPr>
        <w:t xml:space="preserve"> groups of different jobs that are closely related by similar duties, responsibilities, skills, or job elements; e.g. word processor, clerk-typist and secretary constitute a job family; allow HR managers to plan job rotation programs and make employee transfer decisions </w:t>
      </w:r>
    </w:p>
    <w:p w14:paraId="5DE0A9C6" w14:textId="77777777" w:rsidR="007276A7" w:rsidRPr="005C1DB8" w:rsidRDefault="007276A7" w:rsidP="007276A7">
      <w:pPr>
        <w:rPr>
          <w:rFonts w:ascii="Cambria" w:eastAsia="Times New Roman" w:hAnsi="Cambria" w:cs="Times New Roman"/>
          <w:color w:val="333333"/>
          <w:sz w:val="22"/>
          <w:szCs w:val="22"/>
        </w:rPr>
      </w:pPr>
    </w:p>
    <w:p w14:paraId="0FA2ADA9" w14:textId="39E3E642" w:rsidR="007276A7" w:rsidRPr="005C1DB8" w:rsidRDefault="007276A7" w:rsidP="007276A7">
      <w:pPr>
        <w:rPr>
          <w:rFonts w:ascii="Cambria" w:eastAsia="Times New Roman" w:hAnsi="Cambria" w:cs="Times New Roman"/>
          <w:color w:val="333333"/>
          <w:sz w:val="22"/>
          <w:szCs w:val="22"/>
        </w:rPr>
      </w:pPr>
      <w:r w:rsidRPr="005C1DB8">
        <w:rPr>
          <w:rFonts w:ascii="Cambria" w:eastAsia="Times New Roman" w:hAnsi="Cambria" w:cs="Times New Roman"/>
          <w:b/>
          <w:i/>
          <w:color w:val="333333"/>
          <w:sz w:val="22"/>
          <w:szCs w:val="22"/>
          <w:u w:val="single"/>
        </w:rPr>
        <w:t>Environmental Considerations:</w:t>
      </w:r>
      <w:r w:rsidRPr="005C1DB8">
        <w:rPr>
          <w:rFonts w:ascii="Cambria" w:eastAsia="Times New Roman" w:hAnsi="Cambria" w:cs="Times New Roman"/>
          <w:color w:val="333333"/>
          <w:sz w:val="22"/>
          <w:szCs w:val="22"/>
        </w:rPr>
        <w:t xml:space="preserve"> the influence of the external environment on job design. Includes employee ability, availability, and social expectations</w:t>
      </w:r>
    </w:p>
    <w:p w14:paraId="3D8FC227" w14:textId="77777777" w:rsidR="007276A7" w:rsidRPr="005C1DB8" w:rsidRDefault="007276A7" w:rsidP="00B22EE4">
      <w:pPr>
        <w:pStyle w:val="ListParagraph"/>
        <w:numPr>
          <w:ilvl w:val="0"/>
          <w:numId w:val="18"/>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 xml:space="preserve">Workforce Availability </w:t>
      </w:r>
      <w:r w:rsidRPr="005C1DB8">
        <w:rPr>
          <w:rFonts w:ascii="Cambria" w:hAnsi="Cambria"/>
          <w:sz w:val="22"/>
          <w:szCs w:val="22"/>
        </w:rPr>
        <w:sym w:font="Wingdings" w:char="F0E0"/>
      </w:r>
      <w:r w:rsidRPr="005C1DB8">
        <w:rPr>
          <w:rFonts w:ascii="Cambria" w:eastAsia="Times New Roman" w:hAnsi="Cambria" w:cs="Times New Roman"/>
          <w:color w:val="333333"/>
          <w:sz w:val="22"/>
          <w:szCs w:val="22"/>
        </w:rPr>
        <w:t xml:space="preserve"> Efficiency considerations must be balanced against the abilities and availability of the people who will actually do the work</w:t>
      </w:r>
    </w:p>
    <w:p w14:paraId="770549B7" w14:textId="6C502E8C" w:rsidR="007276A7" w:rsidRPr="005C1DB8" w:rsidRDefault="007276A7" w:rsidP="00B22EE4">
      <w:pPr>
        <w:pStyle w:val="ListParagraph"/>
        <w:numPr>
          <w:ilvl w:val="0"/>
          <w:numId w:val="17"/>
        </w:numPr>
        <w:rPr>
          <w:rFonts w:ascii="Cambria" w:eastAsia="Times New Roman" w:hAnsi="Cambria" w:cs="Times New Roman"/>
          <w:color w:val="333333"/>
          <w:sz w:val="22"/>
          <w:szCs w:val="22"/>
        </w:rPr>
      </w:pPr>
      <w:r w:rsidRPr="005C1DB8">
        <w:rPr>
          <w:rFonts w:ascii="Cambria" w:eastAsia="Times New Roman" w:hAnsi="Cambria" w:cs="Times New Roman"/>
          <w:b/>
          <w:color w:val="333333"/>
          <w:sz w:val="22"/>
          <w:szCs w:val="22"/>
        </w:rPr>
        <w:t>Social Expectations:</w:t>
      </w:r>
      <w:r w:rsidRPr="005C1DB8">
        <w:rPr>
          <w:rFonts w:ascii="Cambria" w:eastAsia="Times New Roman" w:hAnsi="Cambria" w:cs="Times New Roman"/>
          <w:color w:val="333333"/>
          <w:sz w:val="22"/>
          <w:szCs w:val="22"/>
        </w:rPr>
        <w:t xml:space="preserve"> the larger society’s expectations about job challenge, working conditions, and quality of work life; job must meet the expectations of workers, or else = dissatisfaction etc. </w:t>
      </w:r>
    </w:p>
    <w:p w14:paraId="0E54F538" w14:textId="502EEDFD" w:rsidR="007276A7" w:rsidRPr="005C1DB8" w:rsidRDefault="007276A7" w:rsidP="00B22EE4">
      <w:pPr>
        <w:pStyle w:val="ListParagraph"/>
        <w:numPr>
          <w:ilvl w:val="0"/>
          <w:numId w:val="17"/>
        </w:numPr>
        <w:rPr>
          <w:rFonts w:ascii="Cambria" w:eastAsia="Times New Roman" w:hAnsi="Cambria" w:cs="Times New Roman"/>
          <w:color w:val="333333"/>
          <w:sz w:val="22"/>
          <w:szCs w:val="22"/>
        </w:rPr>
      </w:pPr>
      <w:r w:rsidRPr="005C1DB8">
        <w:rPr>
          <w:rFonts w:ascii="Cambria" w:eastAsia="Times New Roman" w:hAnsi="Cambria" w:cs="Times New Roman"/>
          <w:b/>
          <w:color w:val="333333"/>
          <w:sz w:val="22"/>
          <w:szCs w:val="22"/>
        </w:rPr>
        <w:t>Work Practices:</w:t>
      </w:r>
      <w:r w:rsidRPr="005C1DB8">
        <w:rPr>
          <w:rFonts w:ascii="Cambria" w:eastAsia="Times New Roman" w:hAnsi="Cambria" w:cs="Times New Roman"/>
          <w:color w:val="333333"/>
          <w:sz w:val="22"/>
          <w:szCs w:val="22"/>
        </w:rPr>
        <w:t xml:space="preserve"> the set ways of performing work in an organization</w:t>
      </w:r>
      <w:r w:rsidR="00C13E5F" w:rsidRPr="005C1DB8">
        <w:rPr>
          <w:rFonts w:ascii="Cambria" w:eastAsia="Times New Roman" w:hAnsi="Cambria" w:cs="Times New Roman"/>
          <w:color w:val="333333"/>
          <w:sz w:val="22"/>
          <w:szCs w:val="22"/>
        </w:rPr>
        <w:t xml:space="preserve">; HR department’s flexibility = limited </w:t>
      </w:r>
    </w:p>
    <w:p w14:paraId="336CF51A" w14:textId="77777777" w:rsidR="00C13E5F" w:rsidRPr="005C1DB8" w:rsidRDefault="00C13E5F" w:rsidP="00C13E5F">
      <w:pPr>
        <w:rPr>
          <w:rFonts w:ascii="Cambria" w:eastAsia="Times New Roman" w:hAnsi="Cambria" w:cs="Times New Roman"/>
          <w:color w:val="333333"/>
          <w:sz w:val="22"/>
          <w:szCs w:val="22"/>
        </w:rPr>
      </w:pPr>
    </w:p>
    <w:p w14:paraId="1C81299A" w14:textId="77777777" w:rsidR="00C13E5F" w:rsidRPr="005C1DB8" w:rsidRDefault="00C13E5F" w:rsidP="00C13E5F">
      <w:pPr>
        <w:rPr>
          <w:rFonts w:ascii="Cambria" w:eastAsia="Times New Roman" w:hAnsi="Cambria" w:cs="Times New Roman"/>
          <w:color w:val="333333"/>
          <w:sz w:val="22"/>
          <w:szCs w:val="22"/>
        </w:rPr>
      </w:pPr>
    </w:p>
    <w:p w14:paraId="2225BFE8" w14:textId="1729398D" w:rsidR="00C13E5F" w:rsidRPr="005C1DB8" w:rsidRDefault="00C13E5F" w:rsidP="00C13E5F">
      <w:p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u w:val="single"/>
        </w:rPr>
        <w:t>Job Analysis in Tomorrow’s “Jobless” World</w:t>
      </w:r>
    </w:p>
    <w:p w14:paraId="3D408C6F" w14:textId="77777777" w:rsidR="00C13E5F" w:rsidRPr="005C1DB8" w:rsidRDefault="00C13E5F"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Global competition, fast technological obsolescence, changing worker profiles, and rapid increases in knowledge requirements for various jobs have made accurate and timely job descriptions difficult</w:t>
      </w:r>
    </w:p>
    <w:p w14:paraId="4990D7FC" w14:textId="77777777" w:rsidR="00C13E5F" w:rsidRPr="005C1DB8" w:rsidRDefault="00C13E5F"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some writers have gone so far as to say that jobs as we see them today may not exist in the future</w:t>
      </w:r>
    </w:p>
    <w:p w14:paraId="6C57D9F8" w14:textId="77777777" w:rsidR="00C13E5F" w:rsidRPr="005C1DB8" w:rsidRDefault="00C13E5F"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Today’s global village has resulted in “boundary-less” and “de-jobbed” organizations, in which traditional boundaries between a firm, its suppliers, customers, and even competitors have disappeared and “jobs” as we knew them in the past have begun to disappear</w:t>
      </w:r>
    </w:p>
    <w:p w14:paraId="6A4D787F" w14:textId="77777777" w:rsidR="00C13E5F" w:rsidRPr="005C1DB8" w:rsidRDefault="00C13E5F"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Many employees are no longer responsible for producing specific outcomes; rather, they are members of teams entrusted with many responsibilities</w:t>
      </w:r>
    </w:p>
    <w:p w14:paraId="3860A293" w14:textId="77777777" w:rsidR="00C13E5F" w:rsidRPr="005C1DB8" w:rsidRDefault="00C13E5F" w:rsidP="00B22EE4">
      <w:pPr>
        <w:pStyle w:val="ListParagraph"/>
        <w:numPr>
          <w:ilvl w:val="0"/>
          <w:numId w:val="7"/>
        </w:numPr>
        <w:rPr>
          <w:rFonts w:ascii="Cambria" w:eastAsia="Times New Roman" w:hAnsi="Cambria" w:cs="Times New Roman"/>
          <w:i/>
          <w:sz w:val="22"/>
          <w:szCs w:val="22"/>
        </w:rPr>
      </w:pPr>
      <w:r w:rsidRPr="005C1DB8">
        <w:rPr>
          <w:rFonts w:ascii="Cambria" w:eastAsia="Times New Roman" w:hAnsi="Cambria" w:cs="Times New Roman"/>
          <w:i/>
          <w:color w:val="333333"/>
          <w:sz w:val="22"/>
          <w:szCs w:val="22"/>
        </w:rPr>
        <w:t>In tomorrow’s world, a firm may be valued by its ideas rather than its assets or products</w:t>
      </w:r>
    </w:p>
    <w:p w14:paraId="2E3FF436" w14:textId="76EE9930" w:rsidR="00C13E5F" w:rsidRPr="005C1DB8" w:rsidRDefault="00C13E5F" w:rsidP="00B22EE4">
      <w:pPr>
        <w:pStyle w:val="ListParagraph"/>
        <w:numPr>
          <w:ilvl w:val="0"/>
          <w:numId w:val="7"/>
        </w:numPr>
        <w:pBdr>
          <w:bottom w:val="single" w:sz="6" w:space="1" w:color="auto"/>
        </w:pBdr>
        <w:rPr>
          <w:rFonts w:ascii="Cambria" w:eastAsia="Times New Roman" w:hAnsi="Cambria" w:cs="Times New Roman"/>
          <w:i/>
          <w:sz w:val="22"/>
          <w:szCs w:val="22"/>
          <w:u w:val="single"/>
        </w:rPr>
      </w:pPr>
      <w:r w:rsidRPr="005C1DB8">
        <w:rPr>
          <w:rFonts w:ascii="Cambria" w:eastAsia="Times New Roman" w:hAnsi="Cambria" w:cs="Times New Roman"/>
          <w:color w:val="333333"/>
          <w:sz w:val="22"/>
          <w:szCs w:val="22"/>
        </w:rPr>
        <w:t xml:space="preserve">How to adapt?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one strategy has been to adopt a future-oriented style when describing job activities and specifications</w:t>
      </w:r>
    </w:p>
    <w:p w14:paraId="0EEF89AA" w14:textId="77777777" w:rsidR="00C13E5F" w:rsidRPr="005C1DB8" w:rsidRDefault="00C13E5F" w:rsidP="00C13E5F">
      <w:pPr>
        <w:rPr>
          <w:rFonts w:ascii="Cambria" w:eastAsia="Times New Roman" w:hAnsi="Cambria" w:cs="Times New Roman"/>
          <w:i/>
          <w:sz w:val="22"/>
          <w:szCs w:val="22"/>
          <w:u w:val="single"/>
        </w:rPr>
      </w:pPr>
    </w:p>
    <w:p w14:paraId="6ED65711" w14:textId="77777777" w:rsidR="00C13E5F" w:rsidRPr="005C1DB8" w:rsidRDefault="00C13E5F" w:rsidP="00C13E5F">
      <w:pPr>
        <w:rPr>
          <w:rFonts w:ascii="Cambria" w:eastAsia="Times New Roman" w:hAnsi="Cambria" w:cs="Times New Roman"/>
          <w:i/>
          <w:sz w:val="22"/>
          <w:szCs w:val="22"/>
          <w:u w:val="single"/>
        </w:rPr>
      </w:pPr>
    </w:p>
    <w:p w14:paraId="4CBC6503" w14:textId="65DD702D" w:rsidR="00C13E5F" w:rsidRPr="005C1DB8" w:rsidRDefault="00C13E5F" w:rsidP="00C13E5F">
      <w:pPr>
        <w:rPr>
          <w:rFonts w:ascii="Cambria" w:eastAsia="Times New Roman" w:hAnsi="Cambria" w:cs="Times New Roman"/>
          <w:b/>
          <w:sz w:val="22"/>
          <w:szCs w:val="22"/>
          <w:u w:val="single"/>
        </w:rPr>
      </w:pPr>
      <w:r w:rsidRPr="005C1DB8">
        <w:rPr>
          <w:rFonts w:ascii="Cambria" w:eastAsia="Times New Roman" w:hAnsi="Cambria" w:cs="Times New Roman"/>
          <w:b/>
          <w:sz w:val="22"/>
          <w:szCs w:val="22"/>
          <w:highlight w:val="cyan"/>
          <w:u w:val="single"/>
        </w:rPr>
        <w:lastRenderedPageBreak/>
        <w:t>CHAPTER 3: Human Resource Planning</w:t>
      </w:r>
      <w:r w:rsidRPr="005C1DB8">
        <w:rPr>
          <w:rFonts w:ascii="Cambria" w:eastAsia="Times New Roman" w:hAnsi="Cambria" w:cs="Times New Roman"/>
          <w:b/>
          <w:sz w:val="22"/>
          <w:szCs w:val="22"/>
          <w:u w:val="single"/>
        </w:rPr>
        <w:t xml:space="preserve"> [</w:t>
      </w:r>
      <w:r w:rsidRPr="005C1DB8">
        <w:rPr>
          <w:rFonts w:ascii="Cambria" w:eastAsia="Times New Roman" w:hAnsi="Cambria" w:cs="Times New Roman"/>
          <w:b/>
          <w:i/>
          <w:sz w:val="22"/>
          <w:szCs w:val="22"/>
          <w:u w:val="single"/>
        </w:rPr>
        <w:t>Planning Human Resources</w:t>
      </w:r>
      <w:r w:rsidRPr="005C1DB8">
        <w:rPr>
          <w:rFonts w:ascii="Cambria" w:eastAsia="Times New Roman" w:hAnsi="Cambria" w:cs="Times New Roman"/>
          <w:b/>
          <w:sz w:val="22"/>
          <w:szCs w:val="22"/>
          <w:u w:val="single"/>
        </w:rPr>
        <w:t>]</w:t>
      </w:r>
    </w:p>
    <w:p w14:paraId="39BC7C0B" w14:textId="77777777" w:rsidR="00C13E5F" w:rsidRPr="005C1DB8" w:rsidRDefault="00C13E5F" w:rsidP="00C13E5F">
      <w:pPr>
        <w:rPr>
          <w:rFonts w:ascii="Cambria" w:eastAsia="Times New Roman" w:hAnsi="Cambria" w:cs="Times New Roman"/>
          <w:sz w:val="22"/>
          <w:szCs w:val="22"/>
        </w:rPr>
      </w:pPr>
    </w:p>
    <w:p w14:paraId="33436965" w14:textId="3C2F153E" w:rsidR="00C13E5F" w:rsidRPr="005C1DB8" w:rsidRDefault="00C13E5F" w:rsidP="00C13E5F">
      <w:pPr>
        <w:rPr>
          <w:rFonts w:ascii="Cambria" w:eastAsia="Times New Roman" w:hAnsi="Cambria" w:cs="Times New Roman"/>
          <w:sz w:val="22"/>
          <w:szCs w:val="22"/>
        </w:rPr>
      </w:pPr>
      <w:r w:rsidRPr="005C1DB8">
        <w:rPr>
          <w:rFonts w:ascii="Cambria" w:eastAsia="Times New Roman" w:hAnsi="Cambria" w:cs="Times New Roman"/>
          <w:sz w:val="22"/>
          <w:szCs w:val="22"/>
          <w:u w:val="single"/>
        </w:rPr>
        <w:t>Relationship of HR Planning to Strategic Planning</w:t>
      </w:r>
    </w:p>
    <w:p w14:paraId="754EC549" w14:textId="5924A704" w:rsidR="00C13E5F" w:rsidRPr="005C1DB8" w:rsidRDefault="00C13E5F" w:rsidP="00C13E5F">
      <w:pPr>
        <w:rPr>
          <w:rFonts w:ascii="Cambria" w:eastAsia="Times New Roman" w:hAnsi="Cambria" w:cs="Times New Roman"/>
          <w:sz w:val="22"/>
          <w:szCs w:val="22"/>
        </w:rPr>
      </w:pPr>
      <w:r w:rsidRPr="005C1DB8">
        <w:rPr>
          <w:rFonts w:ascii="Cambria" w:eastAsia="Times New Roman" w:hAnsi="Cambria" w:cs="Times New Roman"/>
          <w:b/>
          <w:sz w:val="22"/>
          <w:szCs w:val="22"/>
        </w:rPr>
        <w:t xml:space="preserve">HRP: </w:t>
      </w:r>
      <w:r w:rsidRPr="005C1DB8">
        <w:rPr>
          <w:rFonts w:ascii="Cambria" w:eastAsia="Times New Roman" w:hAnsi="Cambria" w:cs="Times New Roman"/>
          <w:sz w:val="22"/>
          <w:szCs w:val="22"/>
        </w:rPr>
        <w:t>a process used to determine future human resource requirements by anticipating future business demands, analyzing the impacts of these demands on the organization, determining the current availability of human resources, and making decisions on how to effectively acquire and utilize firms’ human resources</w:t>
      </w:r>
    </w:p>
    <w:p w14:paraId="6E283644" w14:textId="26FCCE0C" w:rsidR="00C13E5F" w:rsidRPr="005C1DB8" w:rsidRDefault="00C13E5F" w:rsidP="00B22EE4">
      <w:pPr>
        <w:pStyle w:val="ListParagraph"/>
        <w:numPr>
          <w:ilvl w:val="0"/>
          <w:numId w:val="7"/>
        </w:numPr>
        <w:rPr>
          <w:rFonts w:ascii="Cambria" w:eastAsia="Times New Roman" w:hAnsi="Cambria" w:cs="Times New Roman"/>
          <w:b/>
          <w:sz w:val="22"/>
          <w:szCs w:val="22"/>
        </w:rPr>
      </w:pPr>
      <w:r w:rsidRPr="005C1DB8">
        <w:rPr>
          <w:rFonts w:ascii="Cambria" w:eastAsia="Times New Roman" w:hAnsi="Cambria" w:cs="Times New Roman"/>
          <w:sz w:val="22"/>
          <w:szCs w:val="22"/>
        </w:rPr>
        <w:t xml:space="preserve">Major Objective: ensure the organization has </w:t>
      </w:r>
      <w:r w:rsidRPr="005C1DB8">
        <w:rPr>
          <w:rFonts w:ascii="Cambria" w:eastAsia="Times New Roman" w:hAnsi="Cambria" w:cs="Times New Roman"/>
          <w:i/>
          <w:sz w:val="22"/>
          <w:szCs w:val="22"/>
        </w:rPr>
        <w:t>the right people with the right skills at the right time</w:t>
      </w:r>
      <w:r w:rsidRPr="005C1DB8">
        <w:rPr>
          <w:rFonts w:ascii="Cambria" w:eastAsia="Times New Roman" w:hAnsi="Cambria" w:cs="Times New Roman"/>
          <w:sz w:val="22"/>
          <w:szCs w:val="22"/>
        </w:rPr>
        <w:t xml:space="preserve"> in order for the organization to fulfill its organizational objectives </w:t>
      </w:r>
    </w:p>
    <w:p w14:paraId="4C86B131" w14:textId="77777777" w:rsidR="00C13E5F" w:rsidRPr="005C1DB8" w:rsidRDefault="00C13E5F" w:rsidP="00B22EE4">
      <w:pPr>
        <w:pStyle w:val="ListParagraph"/>
        <w:numPr>
          <w:ilvl w:val="0"/>
          <w:numId w:val="7"/>
        </w:numPr>
        <w:rPr>
          <w:rFonts w:ascii="Cambria" w:eastAsia="Times New Roman" w:hAnsi="Cambria" w:cs="Times New Roman"/>
          <w:b/>
          <w:sz w:val="22"/>
          <w:szCs w:val="22"/>
        </w:rPr>
      </w:pPr>
      <w:r w:rsidRPr="005C1DB8">
        <w:rPr>
          <w:rFonts w:ascii="Cambria" w:eastAsia="Times New Roman" w:hAnsi="Cambria" w:cs="Times New Roman"/>
          <w:sz w:val="22"/>
          <w:szCs w:val="22"/>
        </w:rPr>
        <w:t>Different strategies require different HR plans – e.g. expansion strategy acquired by aggressive hiring, training and promotion of employees</w:t>
      </w:r>
    </w:p>
    <w:p w14:paraId="30DF9607" w14:textId="664877E5" w:rsidR="00C13E5F" w:rsidRPr="005C1DB8" w:rsidRDefault="00C13E5F" w:rsidP="00B22EE4">
      <w:pPr>
        <w:pStyle w:val="ListParagraph"/>
        <w:numPr>
          <w:ilvl w:val="0"/>
          <w:numId w:val="7"/>
        </w:numPr>
        <w:rPr>
          <w:rFonts w:ascii="Cambria" w:eastAsia="Times New Roman" w:hAnsi="Cambria" w:cs="Times New Roman"/>
          <w:b/>
          <w:sz w:val="22"/>
          <w:szCs w:val="22"/>
        </w:rPr>
      </w:pPr>
      <w:r w:rsidRPr="005C1DB8">
        <w:rPr>
          <w:rFonts w:ascii="Cambria" w:eastAsia="Times New Roman" w:hAnsi="Cambria" w:cs="Times New Roman"/>
          <w:sz w:val="22"/>
          <w:szCs w:val="22"/>
        </w:rPr>
        <w:t xml:space="preserve">Linking strategy to planning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a firm’s long-range strategic plan is accomplished by the thoughtful execution of a series of short-range, tactical (or operational) plans that focus on current needs and operations</w:t>
      </w:r>
    </w:p>
    <w:p w14:paraId="51586CA8" w14:textId="7C0A00DA" w:rsidR="00C538B6" w:rsidRPr="005C1DB8" w:rsidRDefault="00C538B6" w:rsidP="00B22EE4">
      <w:pPr>
        <w:pStyle w:val="ListParagraph"/>
        <w:numPr>
          <w:ilvl w:val="0"/>
          <w:numId w:val="7"/>
        </w:numPr>
        <w:rPr>
          <w:rFonts w:ascii="Cambria" w:eastAsia="Times New Roman" w:hAnsi="Cambria" w:cs="Times New Roman"/>
          <w:b/>
          <w:sz w:val="22"/>
          <w:szCs w:val="22"/>
        </w:rPr>
      </w:pPr>
      <w:r w:rsidRPr="005C1DB8">
        <w:rPr>
          <w:rFonts w:ascii="Cambria" w:eastAsia="Times New Roman" w:hAnsi="Cambria" w:cs="Times New Roman"/>
          <w:color w:val="333333"/>
          <w:sz w:val="22"/>
          <w:szCs w:val="22"/>
        </w:rPr>
        <w:t xml:space="preserve">HR Planning can vary from capturing basic info to a more sophisticated approach – see diagram </w:t>
      </w:r>
    </w:p>
    <w:p w14:paraId="221F1226" w14:textId="37FEADFD" w:rsidR="00C13E5F" w:rsidRPr="005C1DB8" w:rsidRDefault="00461704" w:rsidP="00B22EE4">
      <w:pPr>
        <w:pStyle w:val="ListParagraph"/>
        <w:numPr>
          <w:ilvl w:val="0"/>
          <w:numId w:val="7"/>
        </w:numPr>
        <w:rPr>
          <w:rFonts w:ascii="Cambria" w:eastAsia="Times New Roman" w:hAnsi="Cambria" w:cs="Times New Roman"/>
          <w:b/>
          <w:sz w:val="22"/>
          <w:szCs w:val="22"/>
        </w:rPr>
      </w:pPr>
      <w:r w:rsidRPr="005C1DB8">
        <w:rPr>
          <w:rFonts w:ascii="Cambria" w:eastAsia="Times New Roman" w:hAnsi="Cambria" w:cs="Times New Roman"/>
          <w:sz w:val="22"/>
          <w:szCs w:val="22"/>
        </w:rPr>
        <w:t xml:space="preserve">Key diff. between level 4 and 5 is that 5 organizations utilize </w:t>
      </w:r>
      <w:r w:rsidRPr="005C1DB8">
        <w:rPr>
          <w:rFonts w:ascii="Cambria" w:eastAsia="Times New Roman" w:hAnsi="Cambria" w:cs="Times New Roman"/>
          <w:i/>
          <w:sz w:val="22"/>
          <w:szCs w:val="22"/>
        </w:rPr>
        <w:t>robust</w:t>
      </w:r>
      <w:r w:rsidRPr="005C1DB8">
        <w:rPr>
          <w:rFonts w:ascii="Cambria" w:eastAsia="Times New Roman" w:hAnsi="Cambria" w:cs="Times New Roman"/>
          <w:sz w:val="22"/>
          <w:szCs w:val="22"/>
        </w:rPr>
        <w:t xml:space="preserve"> evaluation tools and highly sophisticated technology to create long-range plans to improve ROIs</w:t>
      </w:r>
    </w:p>
    <w:p w14:paraId="6E561FF0" w14:textId="250AEEFE" w:rsidR="00461704" w:rsidRPr="005C1DB8" w:rsidRDefault="00461704" w:rsidP="00461704">
      <w:pPr>
        <w:rPr>
          <w:rFonts w:ascii="Cambria" w:eastAsia="Times New Roman" w:hAnsi="Cambria" w:cs="Times New Roman"/>
          <w:b/>
          <w:sz w:val="22"/>
          <w:szCs w:val="22"/>
        </w:rPr>
      </w:pPr>
    </w:p>
    <w:p w14:paraId="7D487049" w14:textId="4139D34B" w:rsidR="00461704" w:rsidRPr="005C1DB8" w:rsidRDefault="00176FD0" w:rsidP="00461704">
      <w:pPr>
        <w:rPr>
          <w:rFonts w:ascii="Cambria" w:eastAsia="Times New Roman" w:hAnsi="Cambria" w:cs="Times New Roman"/>
          <w:b/>
          <w:sz w:val="22"/>
          <w:szCs w:val="22"/>
        </w:rPr>
      </w:pPr>
      <w:r w:rsidRPr="005C1DB8">
        <w:rPr>
          <w:rFonts w:ascii="Cambria" w:eastAsia="Times New Roman" w:hAnsi="Cambria" w:cs="Times New Roman"/>
          <w:b/>
          <w:noProof/>
          <w:sz w:val="22"/>
          <w:szCs w:val="22"/>
        </w:rPr>
        <w:drawing>
          <wp:anchor distT="0" distB="0" distL="114300" distR="114300" simplePos="0" relativeHeight="251664384" behindDoc="0" locked="0" layoutInCell="1" allowOverlap="1" wp14:anchorId="26CFA9C0" wp14:editId="29CC8E30">
            <wp:simplePos x="0" y="0"/>
            <wp:positionH relativeFrom="margin">
              <wp:posOffset>346075</wp:posOffset>
            </wp:positionH>
            <wp:positionV relativeFrom="margin">
              <wp:posOffset>2828290</wp:posOffset>
            </wp:positionV>
            <wp:extent cx="5092065" cy="2376170"/>
            <wp:effectExtent l="0" t="0" r="0" b="1143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092065" cy="2376170"/>
                    </a:xfrm>
                    <a:prstGeom prst="rect">
                      <a:avLst/>
                    </a:prstGeom>
                  </pic:spPr>
                </pic:pic>
              </a:graphicData>
            </a:graphic>
            <wp14:sizeRelH relativeFrom="margin">
              <wp14:pctWidth>0</wp14:pctWidth>
            </wp14:sizeRelH>
            <wp14:sizeRelV relativeFrom="margin">
              <wp14:pctHeight>0</wp14:pctHeight>
            </wp14:sizeRelV>
          </wp:anchor>
        </w:drawing>
      </w:r>
    </w:p>
    <w:p w14:paraId="3699CE54" w14:textId="199AD7BE" w:rsidR="00461704" w:rsidRPr="005C1DB8" w:rsidRDefault="00461704" w:rsidP="00461704">
      <w:pPr>
        <w:rPr>
          <w:rFonts w:ascii="Cambria" w:eastAsia="Times New Roman" w:hAnsi="Cambria" w:cs="Times New Roman"/>
          <w:b/>
          <w:sz w:val="22"/>
          <w:szCs w:val="22"/>
        </w:rPr>
      </w:pPr>
    </w:p>
    <w:p w14:paraId="458D4322" w14:textId="77777777" w:rsidR="00461704" w:rsidRPr="005C1DB8" w:rsidRDefault="00461704" w:rsidP="00461704">
      <w:pPr>
        <w:rPr>
          <w:rFonts w:ascii="Cambria" w:eastAsia="Times New Roman" w:hAnsi="Cambria" w:cs="Times New Roman"/>
          <w:b/>
          <w:sz w:val="22"/>
          <w:szCs w:val="22"/>
        </w:rPr>
      </w:pPr>
    </w:p>
    <w:p w14:paraId="5755484A" w14:textId="47643336" w:rsidR="00461704" w:rsidRPr="005C1DB8" w:rsidRDefault="00461704" w:rsidP="00461704">
      <w:pPr>
        <w:rPr>
          <w:rFonts w:ascii="Cambria" w:eastAsia="Times New Roman" w:hAnsi="Cambria" w:cs="Times New Roman"/>
          <w:b/>
          <w:sz w:val="22"/>
          <w:szCs w:val="22"/>
        </w:rPr>
      </w:pPr>
    </w:p>
    <w:p w14:paraId="7DC33005" w14:textId="77777777" w:rsidR="00461704" w:rsidRPr="005C1DB8" w:rsidRDefault="00461704" w:rsidP="00461704">
      <w:pPr>
        <w:rPr>
          <w:rFonts w:ascii="Cambria" w:eastAsia="Times New Roman" w:hAnsi="Cambria" w:cs="Times New Roman"/>
          <w:b/>
          <w:sz w:val="22"/>
          <w:szCs w:val="22"/>
        </w:rPr>
      </w:pPr>
    </w:p>
    <w:p w14:paraId="44163AA9" w14:textId="62D5ED69" w:rsidR="00461704" w:rsidRPr="005C1DB8" w:rsidRDefault="00461704" w:rsidP="00461704">
      <w:pPr>
        <w:rPr>
          <w:rFonts w:ascii="Cambria" w:eastAsia="Times New Roman" w:hAnsi="Cambria" w:cs="Times New Roman"/>
          <w:b/>
          <w:sz w:val="22"/>
          <w:szCs w:val="22"/>
        </w:rPr>
      </w:pPr>
    </w:p>
    <w:p w14:paraId="23D52F33" w14:textId="77777777" w:rsidR="00461704" w:rsidRPr="005C1DB8" w:rsidRDefault="00461704" w:rsidP="00461704">
      <w:pPr>
        <w:rPr>
          <w:rFonts w:ascii="Cambria" w:eastAsia="Times New Roman" w:hAnsi="Cambria" w:cs="Times New Roman"/>
          <w:b/>
          <w:sz w:val="22"/>
          <w:szCs w:val="22"/>
        </w:rPr>
      </w:pPr>
    </w:p>
    <w:p w14:paraId="44808E25" w14:textId="77777777" w:rsidR="00461704" w:rsidRPr="005C1DB8" w:rsidRDefault="00461704" w:rsidP="00461704">
      <w:pPr>
        <w:rPr>
          <w:rFonts w:ascii="Cambria" w:eastAsia="Times New Roman" w:hAnsi="Cambria" w:cs="Times New Roman"/>
          <w:b/>
          <w:sz w:val="22"/>
          <w:szCs w:val="22"/>
        </w:rPr>
      </w:pPr>
    </w:p>
    <w:p w14:paraId="12D9FA62" w14:textId="01EB76D1" w:rsidR="00461704" w:rsidRPr="005C1DB8" w:rsidRDefault="00461704" w:rsidP="00461704">
      <w:pPr>
        <w:rPr>
          <w:rFonts w:ascii="Cambria" w:eastAsia="Times New Roman" w:hAnsi="Cambria" w:cs="Times New Roman"/>
          <w:b/>
          <w:sz w:val="22"/>
          <w:szCs w:val="22"/>
        </w:rPr>
      </w:pPr>
    </w:p>
    <w:p w14:paraId="4F674C61" w14:textId="77777777" w:rsidR="00461704" w:rsidRPr="005C1DB8" w:rsidRDefault="00461704" w:rsidP="00461704">
      <w:pPr>
        <w:rPr>
          <w:rFonts w:ascii="Cambria" w:eastAsia="Times New Roman" w:hAnsi="Cambria" w:cs="Times New Roman"/>
          <w:b/>
          <w:sz w:val="22"/>
          <w:szCs w:val="22"/>
        </w:rPr>
      </w:pPr>
    </w:p>
    <w:p w14:paraId="48EA09B8" w14:textId="77777777" w:rsidR="00461704" w:rsidRPr="005C1DB8" w:rsidRDefault="00461704" w:rsidP="00461704">
      <w:pPr>
        <w:rPr>
          <w:rFonts w:ascii="Cambria" w:eastAsia="Times New Roman" w:hAnsi="Cambria" w:cs="Times New Roman"/>
          <w:b/>
          <w:sz w:val="22"/>
          <w:szCs w:val="22"/>
        </w:rPr>
      </w:pPr>
    </w:p>
    <w:p w14:paraId="5583A192" w14:textId="23C0D128" w:rsidR="00461704" w:rsidRPr="005C1DB8" w:rsidRDefault="00461704" w:rsidP="00461704">
      <w:pPr>
        <w:rPr>
          <w:rFonts w:ascii="Cambria" w:eastAsia="Times New Roman" w:hAnsi="Cambria" w:cs="Times New Roman"/>
          <w:b/>
          <w:sz w:val="22"/>
          <w:szCs w:val="22"/>
        </w:rPr>
      </w:pPr>
    </w:p>
    <w:p w14:paraId="35DA540D" w14:textId="77777777" w:rsidR="00461704" w:rsidRPr="005C1DB8" w:rsidRDefault="00461704" w:rsidP="00461704">
      <w:pPr>
        <w:rPr>
          <w:rFonts w:ascii="Cambria" w:eastAsia="Times New Roman" w:hAnsi="Cambria" w:cs="Times New Roman"/>
          <w:b/>
          <w:sz w:val="22"/>
          <w:szCs w:val="22"/>
        </w:rPr>
      </w:pPr>
    </w:p>
    <w:p w14:paraId="13D753C9" w14:textId="77777777" w:rsidR="00461704" w:rsidRPr="005C1DB8" w:rsidRDefault="00461704" w:rsidP="00461704">
      <w:pPr>
        <w:rPr>
          <w:rFonts w:ascii="Cambria" w:eastAsia="Times New Roman" w:hAnsi="Cambria" w:cs="Times New Roman"/>
          <w:b/>
          <w:sz w:val="22"/>
          <w:szCs w:val="22"/>
        </w:rPr>
      </w:pPr>
    </w:p>
    <w:p w14:paraId="46B6106C" w14:textId="77777777" w:rsidR="00461704" w:rsidRPr="005C1DB8" w:rsidRDefault="00461704" w:rsidP="00461704">
      <w:pPr>
        <w:rPr>
          <w:rFonts w:ascii="Cambria" w:eastAsia="Times New Roman" w:hAnsi="Cambria" w:cs="Times New Roman"/>
          <w:b/>
          <w:sz w:val="22"/>
          <w:szCs w:val="22"/>
        </w:rPr>
      </w:pPr>
    </w:p>
    <w:p w14:paraId="51A0E73C" w14:textId="77777777" w:rsidR="00461704" w:rsidRPr="005C1DB8" w:rsidRDefault="00461704" w:rsidP="00461704">
      <w:pPr>
        <w:rPr>
          <w:rFonts w:ascii="Cambria" w:eastAsia="Times New Roman" w:hAnsi="Cambria" w:cs="Times New Roman"/>
          <w:b/>
          <w:sz w:val="22"/>
          <w:szCs w:val="22"/>
        </w:rPr>
      </w:pPr>
    </w:p>
    <w:p w14:paraId="24D3C722" w14:textId="6B8B3120" w:rsidR="00461704" w:rsidRPr="005C1DB8" w:rsidRDefault="00461704" w:rsidP="00461704">
      <w:pPr>
        <w:rPr>
          <w:rFonts w:ascii="Cambria" w:eastAsia="Times New Roman" w:hAnsi="Cambria" w:cs="Times New Roman"/>
          <w:sz w:val="22"/>
          <w:szCs w:val="22"/>
        </w:rPr>
      </w:pPr>
      <w:r w:rsidRPr="005C1DB8">
        <w:rPr>
          <w:rFonts w:ascii="Cambria" w:eastAsia="Times New Roman" w:hAnsi="Cambria" w:cs="Times New Roman"/>
          <w:sz w:val="22"/>
          <w:szCs w:val="22"/>
          <w:u w:val="single"/>
        </w:rPr>
        <w:t>The Human Resource Planning Process: Steps</w:t>
      </w:r>
    </w:p>
    <w:p w14:paraId="55E8874B" w14:textId="5ACB2412" w:rsidR="00461704" w:rsidRPr="005C1DB8" w:rsidRDefault="00461704" w:rsidP="00B22EE4">
      <w:pPr>
        <w:pStyle w:val="ListParagraph"/>
        <w:numPr>
          <w:ilvl w:val="0"/>
          <w:numId w:val="19"/>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Forecast Demand for Resources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“How many HRs will we need, when, and where?” </w:t>
      </w:r>
    </w:p>
    <w:p w14:paraId="0808F5D2" w14:textId="5462D545" w:rsidR="00461704" w:rsidRPr="005C1DB8" w:rsidRDefault="00461704" w:rsidP="00B22EE4">
      <w:pPr>
        <w:pStyle w:val="ListParagraph"/>
        <w:numPr>
          <w:ilvl w:val="0"/>
          <w:numId w:val="19"/>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Assess Internal &amp; External Supply of Resources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“what resources do we have both inside the org and in the external environment and </w:t>
      </w:r>
      <w:r w:rsidRPr="005C1DB8">
        <w:rPr>
          <w:rFonts w:ascii="Cambria" w:eastAsia="Times New Roman" w:hAnsi="Cambria" w:cs="Times New Roman"/>
          <w:i/>
          <w:sz w:val="22"/>
          <w:szCs w:val="22"/>
        </w:rPr>
        <w:t>what skills and competencies</w:t>
      </w:r>
      <w:r w:rsidRPr="005C1DB8">
        <w:rPr>
          <w:rFonts w:ascii="Cambria" w:eastAsia="Times New Roman" w:hAnsi="Cambria" w:cs="Times New Roman"/>
          <w:sz w:val="22"/>
          <w:szCs w:val="22"/>
        </w:rPr>
        <w:t xml:space="preserve"> do these resources possess?” </w:t>
      </w:r>
    </w:p>
    <w:p w14:paraId="16D91952" w14:textId="10A82391" w:rsidR="00461704" w:rsidRPr="005C1DB8" w:rsidRDefault="00461704" w:rsidP="00B22EE4">
      <w:pPr>
        <w:pStyle w:val="ListParagraph"/>
        <w:numPr>
          <w:ilvl w:val="0"/>
          <w:numId w:val="19"/>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Develop HR Objectives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what planners expect to accomplish as a result of their actions </w:t>
      </w:r>
    </w:p>
    <w:p w14:paraId="02FDFFB9" w14:textId="50B8BA0C" w:rsidR="00461704" w:rsidRPr="005C1DB8" w:rsidRDefault="00461704" w:rsidP="00B22EE4">
      <w:pPr>
        <w:pStyle w:val="ListParagraph"/>
        <w:numPr>
          <w:ilvl w:val="0"/>
          <w:numId w:val="19"/>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Design &amp; Implement HRM Programs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programs attempt to balance supply and demand; planners decide what type of HR programs will be developed to achieve their objectives </w:t>
      </w:r>
    </w:p>
    <w:p w14:paraId="15A2BB4F" w14:textId="41927B23" w:rsidR="00461704" w:rsidRPr="005C1DB8" w:rsidRDefault="00461704" w:rsidP="00B22EE4">
      <w:pPr>
        <w:pStyle w:val="ListParagraph"/>
        <w:numPr>
          <w:ilvl w:val="0"/>
          <w:numId w:val="19"/>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Establish Program Evaluation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“is there a tangible link between investments in HR programs and organizational sustainability, and to what degree?” </w:t>
      </w:r>
    </w:p>
    <w:p w14:paraId="22D835EC" w14:textId="77777777" w:rsidR="003A3205" w:rsidRPr="005C1DB8" w:rsidRDefault="003A3205" w:rsidP="003A3205">
      <w:pPr>
        <w:rPr>
          <w:rFonts w:ascii="Cambria" w:eastAsia="Times New Roman" w:hAnsi="Cambria" w:cs="Times New Roman"/>
          <w:sz w:val="22"/>
          <w:szCs w:val="22"/>
        </w:rPr>
      </w:pPr>
    </w:p>
    <w:p w14:paraId="1572CB74" w14:textId="675DF564" w:rsidR="003A3205" w:rsidRPr="005C1DB8" w:rsidRDefault="003A3205" w:rsidP="003A3205">
      <w:pPr>
        <w:rPr>
          <w:rFonts w:ascii="Cambria" w:eastAsia="Times New Roman" w:hAnsi="Cambria" w:cs="Times New Roman"/>
          <w:color w:val="333333"/>
          <w:sz w:val="22"/>
          <w:szCs w:val="22"/>
        </w:rPr>
      </w:pPr>
      <w:r w:rsidRPr="005C1DB8">
        <w:rPr>
          <w:rFonts w:ascii="Cambria" w:eastAsia="Times New Roman" w:hAnsi="Cambria" w:cs="Times New Roman"/>
          <w:sz w:val="22"/>
          <w:szCs w:val="22"/>
          <w:u w:val="single"/>
        </w:rPr>
        <w:t>Forecasting Labour Demand</w:t>
      </w:r>
      <w:r w:rsidRPr="005C1DB8">
        <w:rPr>
          <w:rFonts w:ascii="Cambria" w:eastAsia="Times New Roman" w:hAnsi="Cambria" w:cs="Times New Roman"/>
          <w:sz w:val="22"/>
          <w:szCs w:val="22"/>
        </w:rPr>
        <w:t xml:space="preserv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 xml:space="preserve">organizations and their environments are continually changing; organizations quite likely will find themselves either in a position of having too many employees or not enough – a good HR plan reduces the risk of being out of balance </w:t>
      </w:r>
    </w:p>
    <w:p w14:paraId="411F4319" w14:textId="77777777" w:rsidR="003A3205" w:rsidRPr="005C1DB8" w:rsidRDefault="003A3205" w:rsidP="003A3205">
      <w:pPr>
        <w:rPr>
          <w:rFonts w:ascii="Cambria" w:eastAsia="Times New Roman" w:hAnsi="Cambria" w:cs="Times New Roman"/>
          <w:color w:val="333333"/>
          <w:sz w:val="22"/>
          <w:szCs w:val="22"/>
        </w:rPr>
      </w:pPr>
    </w:p>
    <w:p w14:paraId="67DF5B30" w14:textId="193A6928" w:rsidR="003A3205" w:rsidRPr="005C1DB8" w:rsidRDefault="003A3205" w:rsidP="003A3205">
      <w:p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Forecasting – Identify the Causes that Will Drive Demand | </w:t>
      </w:r>
      <w:r w:rsidRPr="005C1DB8">
        <w:rPr>
          <w:rFonts w:ascii="Cambria" w:eastAsia="Times New Roman" w:hAnsi="Cambria" w:cs="Times New Roman"/>
          <w:b/>
          <w:color w:val="333333"/>
          <w:sz w:val="22"/>
          <w:szCs w:val="22"/>
        </w:rPr>
        <w:t>Forecasts:</w:t>
      </w:r>
      <w:r w:rsidRPr="005C1DB8">
        <w:rPr>
          <w:rFonts w:ascii="Cambria" w:eastAsia="Times New Roman" w:hAnsi="Cambria" w:cs="Times New Roman"/>
          <w:color w:val="333333"/>
          <w:sz w:val="22"/>
          <w:szCs w:val="22"/>
        </w:rPr>
        <w:t xml:space="preserve"> estimates of future resource needs and changes</w:t>
      </w:r>
    </w:p>
    <w:p w14:paraId="010D7F62" w14:textId="48074CDF" w:rsidR="003A3205" w:rsidRPr="005C1DB8" w:rsidRDefault="003A3205" w:rsidP="00B22EE4">
      <w:pPr>
        <w:pStyle w:val="ListParagraph"/>
        <w:numPr>
          <w:ilvl w:val="0"/>
          <w:numId w:val="20"/>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Demographic Impacts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helps human resource leaders regarding impending changes in their workforce</w:t>
      </w:r>
    </w:p>
    <w:p w14:paraId="559ECF07" w14:textId="77777777" w:rsidR="003A3205" w:rsidRPr="005C1DB8" w:rsidRDefault="003A3205" w:rsidP="00B22EE4">
      <w:pPr>
        <w:pStyle w:val="ListParagraph"/>
        <w:numPr>
          <w:ilvl w:val="0"/>
          <w:numId w:val="20"/>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Turnover </w:t>
      </w:r>
      <w:r w:rsidRPr="005C1DB8">
        <w:rPr>
          <w:rFonts w:ascii="Cambria" w:hAnsi="Cambria"/>
          <w:sz w:val="22"/>
          <w:szCs w:val="22"/>
        </w:rPr>
        <w:sym w:font="Wingdings" w:char="F0E0"/>
      </w:r>
      <w:r w:rsidRPr="005C1DB8">
        <w:rPr>
          <w:rFonts w:ascii="Cambria" w:eastAsia="Times New Roman" w:hAnsi="Cambria" w:cs="Times New Roman"/>
          <w:color w:val="333333"/>
          <w:sz w:val="22"/>
          <w:szCs w:val="22"/>
        </w:rPr>
        <w:t xml:space="preserve"> the departure of employees from an org; effective human resource planning needs to be prepared to understand and predict employee departures as best as possible</w:t>
      </w:r>
    </w:p>
    <w:p w14:paraId="2DAFD5DB" w14:textId="77777777" w:rsidR="00781BF9" w:rsidRPr="005C1DB8" w:rsidRDefault="003A3205" w:rsidP="00B22EE4">
      <w:pPr>
        <w:pStyle w:val="ListParagraph"/>
        <w:numPr>
          <w:ilvl w:val="0"/>
          <w:numId w:val="20"/>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Legal Changes </w:t>
      </w:r>
      <w:r w:rsidRPr="005C1DB8">
        <w:rPr>
          <w:rFonts w:ascii="Cambria" w:hAnsi="Cambria"/>
          <w:sz w:val="22"/>
          <w:szCs w:val="22"/>
        </w:rPr>
        <w:sym w:font="Wingdings" w:char="F0E0"/>
      </w:r>
      <w:r w:rsidRPr="005C1DB8">
        <w:rPr>
          <w:rFonts w:ascii="Cambria" w:eastAsia="Times New Roman" w:hAnsi="Cambria" w:cs="Times New Roman"/>
          <w:color w:val="333333"/>
          <w:sz w:val="22"/>
          <w:szCs w:val="22"/>
        </w:rPr>
        <w:t xml:space="preserve"> changes occurring in social, political, and legal spheres are easier to predict, but their implications are seldom clear</w:t>
      </w:r>
    </w:p>
    <w:p w14:paraId="60F05923" w14:textId="79302044" w:rsidR="00781BF9" w:rsidRPr="005C1DB8" w:rsidRDefault="00781BF9" w:rsidP="00B22EE4">
      <w:pPr>
        <w:pStyle w:val="ListParagraph"/>
        <w:numPr>
          <w:ilvl w:val="0"/>
          <w:numId w:val="20"/>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lastRenderedPageBreak/>
        <w:t xml:space="preserve">Technological Changes </w:t>
      </w:r>
      <w:r w:rsidRPr="005C1DB8">
        <w:rPr>
          <w:rFonts w:ascii="Cambria" w:hAnsi="Cambria"/>
          <w:sz w:val="22"/>
          <w:szCs w:val="22"/>
        </w:rPr>
        <w:sym w:font="Wingdings" w:char="F0E0"/>
      </w:r>
      <w:r w:rsidRPr="005C1DB8">
        <w:rPr>
          <w:rFonts w:ascii="Cambria" w:eastAsia="Times New Roman" w:hAnsi="Cambria" w:cs="Times New Roman"/>
          <w:color w:val="333333"/>
          <w:sz w:val="22"/>
          <w:szCs w:val="22"/>
        </w:rPr>
        <w:t xml:space="preserve"> normally difficult to predict, can affect both demand for, and supply of, human resources; typically reduces employment in one dept. and increases in another – makes planning difficult </w:t>
      </w:r>
    </w:p>
    <w:p w14:paraId="0DEA9ADC" w14:textId="77777777" w:rsidR="00A019D2" w:rsidRPr="005C1DB8" w:rsidRDefault="00781BF9" w:rsidP="00B22EE4">
      <w:pPr>
        <w:pStyle w:val="ListParagraph"/>
        <w:numPr>
          <w:ilvl w:val="0"/>
          <w:numId w:val="20"/>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Competitors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can affect org’s demand for HR, though not in any uniform manner </w:t>
      </w:r>
    </w:p>
    <w:p w14:paraId="7A66CAB5" w14:textId="1985C908" w:rsidR="00A019D2" w:rsidRPr="005C1DB8" w:rsidRDefault="00A019D2" w:rsidP="00B22EE4">
      <w:pPr>
        <w:pStyle w:val="ListParagraph"/>
        <w:numPr>
          <w:ilvl w:val="0"/>
          <w:numId w:val="20"/>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Strategic Plan </w:t>
      </w:r>
      <w:r w:rsidRPr="005C1DB8">
        <w:rPr>
          <w:rFonts w:ascii="Cambria" w:hAnsi="Cambria"/>
          <w:sz w:val="22"/>
          <w:szCs w:val="22"/>
        </w:rPr>
        <w:sym w:font="Wingdings" w:char="F0E0"/>
      </w:r>
      <w:r w:rsidR="00EF1011">
        <w:rPr>
          <w:rFonts w:ascii="Cambria" w:hAnsi="Cambria"/>
          <w:sz w:val="22"/>
          <w:szCs w:val="22"/>
        </w:rPr>
        <w:t>q1</w:t>
      </w:r>
      <w:r w:rsidRPr="005C1DB8">
        <w:rPr>
          <w:rFonts w:ascii="Cambria" w:eastAsia="Times New Roman" w:hAnsi="Cambria" w:cs="Times New Roman"/>
          <w:color w:val="333333"/>
          <w:sz w:val="22"/>
          <w:szCs w:val="22"/>
        </w:rPr>
        <w:t xml:space="preserve"> organization’s strategic plan commits the firm to long-range objectives, such as growth rates, new products, markets, or services; these objectives determine the number/types of employees needed in future</w:t>
      </w:r>
    </w:p>
    <w:p w14:paraId="19B37FF1" w14:textId="22BF33F6" w:rsidR="00A019D2" w:rsidRPr="005C1DB8" w:rsidRDefault="00A019D2" w:rsidP="00B22EE4">
      <w:pPr>
        <w:pStyle w:val="ListParagraph"/>
        <w:numPr>
          <w:ilvl w:val="0"/>
          <w:numId w:val="20"/>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Budgets &amp; Revenue Forecasts </w:t>
      </w:r>
      <w:r w:rsidRPr="005C1DB8">
        <w:rPr>
          <w:rFonts w:ascii="Cambria" w:hAnsi="Cambria"/>
          <w:sz w:val="22"/>
          <w:szCs w:val="22"/>
        </w:rPr>
        <w:sym w:font="Wingdings" w:char="F0E0"/>
      </w:r>
      <w:r w:rsidRPr="005C1DB8">
        <w:rPr>
          <w:rFonts w:ascii="Cambria" w:eastAsia="Times New Roman" w:hAnsi="Cambria" w:cs="Times New Roman"/>
          <w:color w:val="333333"/>
          <w:sz w:val="22"/>
          <w:szCs w:val="22"/>
        </w:rPr>
        <w:t xml:space="preserve"> Budget increases or cuts are the most significant short-run influence on human resource needs; related to budgets are revenue forecasts </w:t>
      </w:r>
    </w:p>
    <w:p w14:paraId="410CCF71" w14:textId="54C73F3A" w:rsidR="00A019D2" w:rsidRPr="005C1DB8" w:rsidRDefault="00A019D2" w:rsidP="00B22EE4">
      <w:pPr>
        <w:pStyle w:val="ListParagraph"/>
        <w:numPr>
          <w:ilvl w:val="0"/>
          <w:numId w:val="20"/>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New Ventures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mean new HR demands </w:t>
      </w:r>
    </w:p>
    <w:p w14:paraId="0699C92C" w14:textId="28C6F2EE" w:rsidR="00A019D2" w:rsidRPr="005C1DB8" w:rsidRDefault="00A019D2" w:rsidP="00B22EE4">
      <w:pPr>
        <w:pStyle w:val="ListParagraph"/>
        <w:numPr>
          <w:ilvl w:val="0"/>
          <w:numId w:val="20"/>
        </w:num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Organizational &amp; Job Design </w:t>
      </w:r>
      <w:r w:rsidRPr="005C1DB8">
        <w:rPr>
          <w:rFonts w:ascii="Cambria" w:eastAsia="Times New Roman" w:hAnsi="Cambria" w:cs="Times New Roman"/>
          <w:color w:val="333333"/>
          <w:sz w:val="22"/>
          <w:szCs w:val="22"/>
        </w:rPr>
        <w:sym w:font="Wingdings" w:char="F0E0"/>
      </w:r>
      <w:r w:rsidRPr="005C1DB8">
        <w:rPr>
          <w:rFonts w:ascii="Cambria" w:eastAsia="Times New Roman" w:hAnsi="Cambria" w:cs="Times New Roman"/>
          <w:color w:val="333333"/>
          <w:sz w:val="22"/>
          <w:szCs w:val="22"/>
        </w:rPr>
        <w:t xml:space="preserve"> changes in org. structure have major implications for HR needs – new roles may be created or eliminated </w:t>
      </w:r>
    </w:p>
    <w:p w14:paraId="1A722A21" w14:textId="77777777" w:rsidR="00A019D2" w:rsidRPr="005C1DB8" w:rsidRDefault="00A019D2" w:rsidP="00A019D2">
      <w:pPr>
        <w:rPr>
          <w:rFonts w:ascii="Cambria" w:eastAsia="Times New Roman" w:hAnsi="Cambria" w:cs="Times New Roman"/>
          <w:color w:val="333333"/>
          <w:sz w:val="22"/>
          <w:szCs w:val="22"/>
        </w:rPr>
      </w:pPr>
    </w:p>
    <w:p w14:paraId="6E22CAE7" w14:textId="1DD167EA" w:rsidR="00A019D2" w:rsidRPr="005C1DB8" w:rsidRDefault="00A019D2" w:rsidP="00A019D2">
      <w:pPr>
        <w:rPr>
          <w:rFonts w:ascii="Cambria" w:eastAsia="Times New Roman" w:hAnsi="Cambria" w:cs="Times New Roman"/>
          <w:color w:val="333333"/>
          <w:sz w:val="22"/>
          <w:szCs w:val="22"/>
        </w:rPr>
      </w:pPr>
      <w:r w:rsidRPr="005C1DB8">
        <w:rPr>
          <w:rFonts w:ascii="Cambria" w:eastAsia="Times New Roman" w:hAnsi="Cambria" w:cs="Times New Roman"/>
          <w:color w:val="333333"/>
          <w:sz w:val="22"/>
          <w:szCs w:val="22"/>
        </w:rPr>
        <w:t xml:space="preserve">Forecasting Techniques </w:t>
      </w:r>
      <w:r w:rsidR="002C0111" w:rsidRPr="005C1DB8">
        <w:rPr>
          <w:rFonts w:ascii="Cambria" w:eastAsia="Times New Roman" w:hAnsi="Cambria" w:cs="Times New Roman"/>
          <w:color w:val="333333"/>
          <w:sz w:val="22"/>
          <w:szCs w:val="22"/>
        </w:rPr>
        <w:t xml:space="preserve">for Estimating HR Demand </w:t>
      </w:r>
    </w:p>
    <w:p w14:paraId="3A797994" w14:textId="1154CA39" w:rsidR="003A3205" w:rsidRPr="005C1DB8" w:rsidRDefault="0058321D" w:rsidP="00B22EE4">
      <w:pPr>
        <w:pStyle w:val="ListParagraph"/>
        <w:numPr>
          <w:ilvl w:val="0"/>
          <w:numId w:val="21"/>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Expert Forecasts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rely on those who are knowledgeable to estimate future HR needs; manager may simply be convinced that the workload justifies another employee – </w:t>
      </w:r>
      <w:r w:rsidRPr="005C1DB8">
        <w:rPr>
          <w:rFonts w:ascii="Cambria" w:eastAsia="Times New Roman" w:hAnsi="Cambria" w:cs="Times New Roman"/>
          <w:i/>
          <w:sz w:val="22"/>
          <w:szCs w:val="22"/>
        </w:rPr>
        <w:t>informal and instant forecast</w:t>
      </w:r>
      <w:r w:rsidRPr="005C1DB8">
        <w:rPr>
          <w:rFonts w:ascii="Cambria" w:eastAsia="Times New Roman" w:hAnsi="Cambria" w:cs="Times New Roman"/>
          <w:sz w:val="22"/>
          <w:szCs w:val="22"/>
        </w:rPr>
        <w:t xml:space="preserve"> – not part of a systematic planning effort </w:t>
      </w:r>
    </w:p>
    <w:p w14:paraId="1E2782E6" w14:textId="23872B15" w:rsidR="0058321D" w:rsidRPr="005C1DB8" w:rsidRDefault="0058321D" w:rsidP="00B22EE4">
      <w:pPr>
        <w:pStyle w:val="ListParagraph"/>
        <w:numPr>
          <w:ilvl w:val="1"/>
          <w:numId w:val="21"/>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Better method is for planers to </w:t>
      </w:r>
      <w:r w:rsidRPr="005C1DB8">
        <w:rPr>
          <w:rFonts w:ascii="Cambria" w:eastAsia="Times New Roman" w:hAnsi="Cambria" w:cs="Times New Roman"/>
          <w:i/>
          <w:sz w:val="22"/>
          <w:szCs w:val="22"/>
        </w:rPr>
        <w:t xml:space="preserve">survey </w:t>
      </w:r>
      <w:r w:rsidRPr="005C1DB8">
        <w:rPr>
          <w:rFonts w:ascii="Cambria" w:eastAsia="Times New Roman" w:hAnsi="Cambria" w:cs="Times New Roman"/>
          <w:sz w:val="22"/>
          <w:szCs w:val="22"/>
        </w:rPr>
        <w:t>managers</w:t>
      </w:r>
      <w:r w:rsidR="006415DE" w:rsidRPr="005C1DB8">
        <w:rPr>
          <w:rFonts w:ascii="Cambria" w:eastAsia="Times New Roman" w:hAnsi="Cambria" w:cs="Times New Roman"/>
          <w:sz w:val="22"/>
          <w:szCs w:val="22"/>
        </w:rPr>
        <w:t xml:space="preserve"> (experts)</w:t>
      </w:r>
      <w:r w:rsidRPr="005C1DB8">
        <w:rPr>
          <w:rFonts w:ascii="Cambria" w:eastAsia="Times New Roman" w:hAnsi="Cambria" w:cs="Times New Roman"/>
          <w:sz w:val="22"/>
          <w:szCs w:val="22"/>
        </w:rPr>
        <w:t xml:space="preserve"> about </w:t>
      </w:r>
      <w:r w:rsidR="005C1DB8" w:rsidRPr="005C1DB8">
        <w:rPr>
          <w:rFonts w:ascii="Cambria" w:eastAsia="Times New Roman" w:hAnsi="Cambria" w:cs="Times New Roman"/>
          <w:sz w:val="22"/>
          <w:szCs w:val="22"/>
        </w:rPr>
        <w:t>dept.’s</w:t>
      </w:r>
      <w:r w:rsidRPr="005C1DB8">
        <w:rPr>
          <w:rFonts w:ascii="Cambria" w:eastAsia="Times New Roman" w:hAnsi="Cambria" w:cs="Times New Roman"/>
          <w:sz w:val="22"/>
          <w:szCs w:val="22"/>
        </w:rPr>
        <w:t xml:space="preserve"> future employment needs </w:t>
      </w:r>
    </w:p>
    <w:p w14:paraId="7CDE9923" w14:textId="39250EDA" w:rsidR="0058321D" w:rsidRPr="005C1DB8" w:rsidRDefault="0058321D" w:rsidP="00B22EE4">
      <w:pPr>
        <w:pStyle w:val="ListParagraph"/>
        <w:numPr>
          <w:ilvl w:val="1"/>
          <w:numId w:val="21"/>
        </w:numPr>
        <w:rPr>
          <w:rFonts w:ascii="Cambria" w:eastAsia="Times New Roman" w:hAnsi="Cambria" w:cs="Times New Roman"/>
          <w:sz w:val="22"/>
          <w:szCs w:val="22"/>
        </w:rPr>
      </w:pPr>
      <w:r w:rsidRPr="005C1DB8">
        <w:rPr>
          <w:rFonts w:ascii="Cambria" w:eastAsia="Times New Roman" w:hAnsi="Cambria" w:cs="Times New Roman"/>
          <w:b/>
          <w:sz w:val="22"/>
          <w:szCs w:val="22"/>
        </w:rPr>
        <w:t>Nominal Group Technique (NGT):</w:t>
      </w:r>
      <w:r w:rsidRPr="005C1DB8">
        <w:rPr>
          <w:rFonts w:ascii="Cambria" w:eastAsia="Times New Roman" w:hAnsi="Cambria" w:cs="Times New Roman"/>
          <w:sz w:val="22"/>
          <w:szCs w:val="22"/>
        </w:rPr>
        <w:t xml:space="preserve"> focused group discussion where members meet face-to-face, write down their ideas, and share them; all new thoughts on a topic are recorded and ranked for importance</w:t>
      </w:r>
    </w:p>
    <w:p w14:paraId="5DB78D19" w14:textId="652BDBA9" w:rsidR="0058321D" w:rsidRPr="005C1DB8" w:rsidRDefault="0058321D" w:rsidP="00B22EE4">
      <w:pPr>
        <w:pStyle w:val="ListParagraph"/>
        <w:numPr>
          <w:ilvl w:val="1"/>
          <w:numId w:val="21"/>
        </w:numPr>
        <w:rPr>
          <w:rFonts w:ascii="Cambria" w:eastAsia="Times New Roman" w:hAnsi="Cambria" w:cs="Times New Roman"/>
          <w:sz w:val="22"/>
          <w:szCs w:val="22"/>
        </w:rPr>
      </w:pPr>
      <w:r w:rsidRPr="005C1DB8">
        <w:rPr>
          <w:rFonts w:ascii="Cambria" w:eastAsia="Times New Roman" w:hAnsi="Cambria" w:cs="Times New Roman"/>
          <w:b/>
          <w:sz w:val="22"/>
          <w:szCs w:val="22"/>
        </w:rPr>
        <w:t>Delphi Technique:</w:t>
      </w:r>
      <w:r w:rsidRPr="005C1DB8">
        <w:rPr>
          <w:rFonts w:ascii="Cambria" w:eastAsia="Times New Roman" w:hAnsi="Cambria" w:cs="Times New Roman"/>
          <w:sz w:val="22"/>
          <w:szCs w:val="22"/>
        </w:rPr>
        <w:t xml:space="preserve"> soliciting of predictions about specified future events from a panel of experts, using repeated surveys until convergence in opinions occurs; main diff. is group interaction vs. not</w:t>
      </w:r>
    </w:p>
    <w:p w14:paraId="5E96C4B3" w14:textId="2EBA2D84" w:rsidR="0058321D" w:rsidRPr="005C1DB8" w:rsidRDefault="0058321D" w:rsidP="00B22EE4">
      <w:pPr>
        <w:pStyle w:val="ListParagraph"/>
        <w:numPr>
          <w:ilvl w:val="0"/>
          <w:numId w:val="21"/>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Trend Projection Forecasts </w:t>
      </w:r>
      <w:r w:rsidR="005F010B" w:rsidRPr="005C1DB8">
        <w:rPr>
          <w:rFonts w:ascii="Cambria" w:eastAsia="Times New Roman" w:hAnsi="Cambria" w:cs="Times New Roman"/>
          <w:sz w:val="22"/>
          <w:szCs w:val="22"/>
        </w:rPr>
        <w:sym w:font="Wingdings" w:char="F0E0"/>
      </w:r>
      <w:r w:rsidR="005F010B" w:rsidRPr="005C1DB8">
        <w:rPr>
          <w:rFonts w:ascii="Cambria" w:eastAsia="Times New Roman" w:hAnsi="Cambria" w:cs="Times New Roman"/>
          <w:sz w:val="22"/>
          <w:szCs w:val="22"/>
        </w:rPr>
        <w:t xml:space="preserve"> quickest forecasting technique is to project past trends</w:t>
      </w:r>
      <w:r w:rsidR="009F2C12" w:rsidRPr="005C1DB8">
        <w:rPr>
          <w:rFonts w:ascii="Cambria" w:eastAsia="Times New Roman" w:hAnsi="Cambria" w:cs="Times New Roman"/>
          <w:sz w:val="22"/>
          <w:szCs w:val="22"/>
        </w:rPr>
        <w:t>; short-run approximations – inaccurate in long-range HR projections</w:t>
      </w:r>
    </w:p>
    <w:p w14:paraId="673014F8" w14:textId="01F7FCE9" w:rsidR="005F010B" w:rsidRPr="005C1DB8" w:rsidRDefault="005F010B" w:rsidP="00B22EE4">
      <w:pPr>
        <w:pStyle w:val="ListParagraph"/>
        <w:numPr>
          <w:ilvl w:val="1"/>
          <w:numId w:val="21"/>
        </w:numPr>
        <w:rPr>
          <w:rFonts w:ascii="Cambria" w:eastAsia="Times New Roman" w:hAnsi="Cambria" w:cs="Times New Roman"/>
          <w:sz w:val="22"/>
          <w:szCs w:val="22"/>
        </w:rPr>
      </w:pPr>
      <w:r w:rsidRPr="005C1DB8">
        <w:rPr>
          <w:rFonts w:ascii="Cambria" w:eastAsia="Times New Roman" w:hAnsi="Cambria" w:cs="Times New Roman"/>
          <w:b/>
          <w:sz w:val="22"/>
          <w:szCs w:val="22"/>
        </w:rPr>
        <w:t>Extrapolation:</w:t>
      </w:r>
      <w:r w:rsidRPr="005C1DB8">
        <w:rPr>
          <w:rFonts w:ascii="Cambria" w:eastAsia="Times New Roman" w:hAnsi="Cambria" w:cs="Times New Roman"/>
          <w:sz w:val="22"/>
          <w:szCs w:val="22"/>
        </w:rPr>
        <w:t xml:space="preserve"> </w:t>
      </w:r>
      <w:r w:rsidR="009F2C12" w:rsidRPr="005C1DB8">
        <w:rPr>
          <w:rFonts w:ascii="Cambria" w:eastAsia="Times New Roman" w:hAnsi="Cambria" w:cs="Times New Roman"/>
          <w:sz w:val="22"/>
          <w:szCs w:val="22"/>
        </w:rPr>
        <w:t>extending past rates of change into the future</w:t>
      </w:r>
    </w:p>
    <w:p w14:paraId="16381E88" w14:textId="4803A0F9" w:rsidR="009F2C12" w:rsidRPr="005C1DB8" w:rsidRDefault="009F2C12" w:rsidP="00B22EE4">
      <w:pPr>
        <w:pStyle w:val="ListParagraph"/>
        <w:numPr>
          <w:ilvl w:val="1"/>
          <w:numId w:val="21"/>
        </w:numPr>
        <w:rPr>
          <w:rFonts w:ascii="Cambria" w:eastAsia="Times New Roman" w:hAnsi="Cambria" w:cs="Times New Roman"/>
          <w:sz w:val="22"/>
          <w:szCs w:val="22"/>
        </w:rPr>
      </w:pPr>
      <w:r w:rsidRPr="005C1DB8">
        <w:rPr>
          <w:rFonts w:ascii="Cambria" w:eastAsia="Times New Roman" w:hAnsi="Cambria" w:cs="Times New Roman"/>
          <w:b/>
          <w:sz w:val="22"/>
          <w:szCs w:val="22"/>
        </w:rPr>
        <w:t>Indexation</w:t>
      </w:r>
      <w:r w:rsidRPr="005C1DB8">
        <w:rPr>
          <w:rFonts w:ascii="Cambria" w:eastAsia="Times New Roman" w:hAnsi="Cambria" w:cs="Times New Roman"/>
          <w:sz w:val="22"/>
          <w:szCs w:val="22"/>
        </w:rPr>
        <w:t>:</w:t>
      </w:r>
      <w:r w:rsidRPr="005C1DB8">
        <w:rPr>
          <w:rFonts w:ascii="Cambria" w:eastAsia="Times New Roman" w:hAnsi="Cambria" w:cs="Times New Roman"/>
          <w:b/>
          <w:sz w:val="22"/>
          <w:szCs w:val="22"/>
        </w:rPr>
        <w:t xml:space="preserve"> </w:t>
      </w:r>
      <w:r w:rsidRPr="005C1DB8">
        <w:rPr>
          <w:rFonts w:ascii="Cambria" w:eastAsia="Times New Roman" w:hAnsi="Cambria" w:cs="Times New Roman"/>
          <w:sz w:val="22"/>
          <w:szCs w:val="22"/>
        </w:rPr>
        <w:t>a method of estimating future employment needs by matching employment growth with a selected index, such as the ratio of production employees to sales; growth/decline rate in the labour force may be different during growth and downsizing periods – growth happens faster tho</w:t>
      </w:r>
    </w:p>
    <w:p w14:paraId="04C50C97" w14:textId="37EC997D" w:rsidR="009F2C12" w:rsidRPr="005C1DB8" w:rsidRDefault="009F2C12" w:rsidP="00B22EE4">
      <w:pPr>
        <w:pStyle w:val="ListParagraph"/>
        <w:numPr>
          <w:ilvl w:val="1"/>
          <w:numId w:val="21"/>
        </w:numPr>
        <w:rPr>
          <w:rFonts w:ascii="Cambria" w:eastAsia="Times New Roman" w:hAnsi="Cambria" w:cs="Times New Roman"/>
          <w:sz w:val="22"/>
          <w:szCs w:val="22"/>
        </w:rPr>
      </w:pPr>
      <w:r w:rsidRPr="005C1DB8">
        <w:rPr>
          <w:rFonts w:ascii="Cambria" w:eastAsia="Times New Roman" w:hAnsi="Cambria" w:cs="Times New Roman"/>
          <w:b/>
          <w:sz w:val="22"/>
          <w:szCs w:val="22"/>
        </w:rPr>
        <w:t xml:space="preserve">Statistical Analysis </w:t>
      </w:r>
      <w:r w:rsidR="00EF1011">
        <w:rPr>
          <w:rFonts w:ascii="Cambria" w:eastAsia="Times New Roman" w:hAnsi="Cambria" w:cs="Times New Roman"/>
          <w:b/>
          <w:sz w:val="22"/>
          <w:szCs w:val="22"/>
        </w:rPr>
        <w:t>`</w:t>
      </w:r>
    </w:p>
    <w:p w14:paraId="272F08D7" w14:textId="39802981" w:rsidR="009F2C12" w:rsidRPr="005C1DB8" w:rsidRDefault="009F2C12" w:rsidP="00B22EE4">
      <w:pPr>
        <w:pStyle w:val="ListParagraph"/>
        <w:numPr>
          <w:ilvl w:val="0"/>
          <w:numId w:val="21"/>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Other Forecasting Methods </w:t>
      </w:r>
    </w:p>
    <w:p w14:paraId="3770F8FF" w14:textId="32FDEC9D" w:rsidR="009F2C12" w:rsidRPr="005C1DB8" w:rsidRDefault="009F2C12" w:rsidP="00B22EE4">
      <w:pPr>
        <w:pStyle w:val="ListParagraph"/>
        <w:numPr>
          <w:ilvl w:val="1"/>
          <w:numId w:val="21"/>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Budget &amp; Planning Analysis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org’s generally have detailed budgets and long-range plans</w:t>
      </w:r>
    </w:p>
    <w:p w14:paraId="5F17E6CB" w14:textId="317D7533" w:rsidR="009F2C12" w:rsidRPr="005C1DB8" w:rsidRDefault="009F2C12" w:rsidP="00B22EE4">
      <w:pPr>
        <w:pStyle w:val="ListParagraph"/>
        <w:numPr>
          <w:ilvl w:val="1"/>
          <w:numId w:val="21"/>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New Venture Analysis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planners estimate HR needs by comparison with firms that already have similar </w:t>
      </w:r>
      <w:r w:rsidR="0027407D" w:rsidRPr="005C1DB8">
        <w:rPr>
          <w:rFonts w:ascii="Cambria" w:eastAsia="Times New Roman" w:hAnsi="Cambria" w:cs="Times New Roman"/>
          <w:sz w:val="22"/>
          <w:szCs w:val="22"/>
        </w:rPr>
        <w:t>operations</w:t>
      </w:r>
    </w:p>
    <w:p w14:paraId="4024EFCB" w14:textId="673CEBCD" w:rsidR="009F2C12" w:rsidRPr="005C1DB8" w:rsidRDefault="009F2C12" w:rsidP="00B22EE4">
      <w:pPr>
        <w:pStyle w:val="ListParagraph"/>
        <w:numPr>
          <w:ilvl w:val="1"/>
          <w:numId w:val="21"/>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Computer-Based Simulation &amp; Predictive Models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series of mathematical formulas that simultaneously use extrapolation, indexation, survey results and estimates of workforce changes to compute future HR needs</w:t>
      </w:r>
    </w:p>
    <w:p w14:paraId="09B36B71" w14:textId="77777777" w:rsidR="003A3205" w:rsidRPr="005C1DB8" w:rsidRDefault="003A3205" w:rsidP="003A3205">
      <w:pPr>
        <w:rPr>
          <w:rFonts w:ascii="Cambria" w:eastAsia="Times New Roman" w:hAnsi="Cambria" w:cs="Times New Roman"/>
          <w:sz w:val="22"/>
          <w:szCs w:val="22"/>
        </w:rPr>
      </w:pPr>
    </w:p>
    <w:p w14:paraId="35060390" w14:textId="619B9D8E" w:rsidR="0027407D" w:rsidRPr="005C1DB8" w:rsidRDefault="0027407D" w:rsidP="003A3205">
      <w:pPr>
        <w:rPr>
          <w:rFonts w:ascii="Cambria" w:eastAsia="Times New Roman" w:hAnsi="Cambria" w:cs="Times New Roman"/>
          <w:sz w:val="22"/>
          <w:szCs w:val="22"/>
        </w:rPr>
      </w:pPr>
      <w:r w:rsidRPr="005C1DB8">
        <w:rPr>
          <w:rFonts w:ascii="Cambria" w:eastAsia="Times New Roman" w:hAnsi="Cambria" w:cs="Times New Roman"/>
          <w:sz w:val="22"/>
          <w:szCs w:val="22"/>
        </w:rPr>
        <w:t xml:space="preserve">Converting a Forecast into HR Requirements </w:t>
      </w:r>
    </w:p>
    <w:p w14:paraId="42C38394" w14:textId="36D15059" w:rsidR="0027407D" w:rsidRPr="005C1DB8" w:rsidRDefault="0027407D"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b/>
          <w:sz w:val="22"/>
          <w:szCs w:val="22"/>
        </w:rPr>
        <w:t>Staffing Table:</w:t>
      </w:r>
      <w:r w:rsidRPr="005C1DB8">
        <w:rPr>
          <w:rFonts w:ascii="Cambria" w:eastAsia="Times New Roman" w:hAnsi="Cambria" w:cs="Times New Roman"/>
          <w:sz w:val="22"/>
          <w:szCs w:val="22"/>
        </w:rPr>
        <w:t xml:space="preserve"> a list of anticipated employment openings for each type of job; neither complete nor wholly accurate – they are approximations that allow HR specialists to match short-run demand and supply</w:t>
      </w:r>
    </w:p>
    <w:p w14:paraId="762CD19F" w14:textId="77777777" w:rsidR="00C73D3D" w:rsidRPr="005C1DB8" w:rsidRDefault="00C73D3D" w:rsidP="00C73D3D">
      <w:pPr>
        <w:rPr>
          <w:rFonts w:ascii="Cambria" w:eastAsia="Times New Roman" w:hAnsi="Cambria" w:cs="Times New Roman"/>
          <w:sz w:val="22"/>
          <w:szCs w:val="22"/>
        </w:rPr>
      </w:pPr>
    </w:p>
    <w:p w14:paraId="1EA864F0" w14:textId="77777777" w:rsidR="00C73D3D" w:rsidRPr="005C1DB8" w:rsidRDefault="00C73D3D" w:rsidP="00C73D3D">
      <w:pPr>
        <w:rPr>
          <w:rFonts w:ascii="Cambria" w:eastAsia="Times New Roman" w:hAnsi="Cambria" w:cs="Times New Roman"/>
          <w:sz w:val="22"/>
          <w:szCs w:val="22"/>
        </w:rPr>
      </w:pPr>
    </w:p>
    <w:p w14:paraId="3D34FC7E" w14:textId="7E53317E" w:rsidR="00C73D3D" w:rsidRPr="005C1DB8" w:rsidRDefault="00C73D3D" w:rsidP="00C73D3D">
      <w:pPr>
        <w:rPr>
          <w:rFonts w:ascii="Cambria" w:eastAsia="Times New Roman" w:hAnsi="Cambria" w:cs="Times New Roman"/>
          <w:sz w:val="22"/>
          <w:szCs w:val="22"/>
        </w:rPr>
      </w:pPr>
      <w:r w:rsidRPr="005C1DB8">
        <w:rPr>
          <w:rFonts w:ascii="Cambria" w:eastAsia="Times New Roman" w:hAnsi="Cambria" w:cs="Times New Roman"/>
          <w:sz w:val="22"/>
          <w:szCs w:val="22"/>
          <w:u w:val="single"/>
        </w:rPr>
        <w:t>The Supply of Human Resources</w:t>
      </w:r>
      <w:r w:rsidRPr="005C1DB8">
        <w:rPr>
          <w:rFonts w:ascii="Cambria" w:eastAsia="Times New Roman" w:hAnsi="Cambria" w:cs="Times New Roman"/>
          <w:sz w:val="22"/>
          <w:szCs w:val="22"/>
        </w:rPr>
        <w:t xml:space="preserv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two sources of supply – internal </w:t>
      </w:r>
      <w:r w:rsidR="00BE5AB4" w:rsidRPr="005C1DB8">
        <w:rPr>
          <w:rFonts w:ascii="Cambria" w:eastAsia="Times New Roman" w:hAnsi="Cambria" w:cs="Times New Roman"/>
          <w:sz w:val="22"/>
          <w:szCs w:val="22"/>
        </w:rPr>
        <w:t>and external; internal = present employees who can be promoted, transferred or demoted to meet anticipated needs</w:t>
      </w:r>
    </w:p>
    <w:p w14:paraId="6BAA462E" w14:textId="77777777" w:rsidR="00BE5AB4" w:rsidRPr="005C1DB8" w:rsidRDefault="00BE5AB4" w:rsidP="00C73D3D">
      <w:pPr>
        <w:rPr>
          <w:rFonts w:ascii="Cambria" w:eastAsia="Times New Roman" w:hAnsi="Cambria" w:cs="Times New Roman"/>
          <w:sz w:val="22"/>
          <w:szCs w:val="22"/>
        </w:rPr>
      </w:pPr>
    </w:p>
    <w:p w14:paraId="70FB50D3" w14:textId="1CDAE272" w:rsidR="00BE5AB4" w:rsidRPr="005C1DB8" w:rsidRDefault="00BE5AB4" w:rsidP="00BE5AB4">
      <w:pPr>
        <w:rPr>
          <w:rFonts w:ascii="Cambria" w:eastAsia="Times New Roman" w:hAnsi="Cambria" w:cs="Times New Roman"/>
          <w:color w:val="333333"/>
          <w:sz w:val="22"/>
          <w:szCs w:val="22"/>
        </w:rPr>
      </w:pPr>
      <w:r w:rsidRPr="005C1DB8">
        <w:rPr>
          <w:rFonts w:ascii="Cambria" w:eastAsia="Times New Roman" w:hAnsi="Cambria" w:cs="Times New Roman"/>
          <w:sz w:val="22"/>
          <w:szCs w:val="22"/>
        </w:rPr>
        <w:t xml:space="preserve">Internal Supply Estimates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planners audit the present workforce to learn about the capabilities of present workers; this information allows planners to estimate tentatively which openings can be filled by present employees</w:t>
      </w:r>
    </w:p>
    <w:p w14:paraId="142DFE04" w14:textId="7BE32323" w:rsidR="00BE5AB4" w:rsidRPr="005C1DB8" w:rsidRDefault="00BE5AB4" w:rsidP="00B22EE4">
      <w:pPr>
        <w:pStyle w:val="ListParagraph"/>
        <w:numPr>
          <w:ilvl w:val="0"/>
          <w:numId w:val="22"/>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Human Resource Audits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summarize the employee’s knowledge skills, and abilities and generate skills and management and leadership inventories that, in turn, facilitate the preparation of a replacement chart and replacement summaries</w:t>
      </w:r>
    </w:p>
    <w:p w14:paraId="53C7F385" w14:textId="34672B63" w:rsidR="00BE5AB4" w:rsidRPr="005C1DB8" w:rsidRDefault="00BE5AB4" w:rsidP="00B22EE4">
      <w:pPr>
        <w:pStyle w:val="ListParagraph"/>
        <w:numPr>
          <w:ilvl w:val="1"/>
          <w:numId w:val="22"/>
        </w:numPr>
        <w:rPr>
          <w:rFonts w:ascii="Cambria" w:eastAsia="Times New Roman" w:hAnsi="Cambria" w:cs="Times New Roman"/>
          <w:sz w:val="22"/>
          <w:szCs w:val="22"/>
        </w:rPr>
      </w:pPr>
      <w:r w:rsidRPr="005C1DB8">
        <w:rPr>
          <w:rFonts w:ascii="Cambria" w:eastAsia="Times New Roman" w:hAnsi="Cambria" w:cs="Times New Roman"/>
          <w:b/>
          <w:sz w:val="22"/>
          <w:szCs w:val="22"/>
        </w:rPr>
        <w:t>Skills Inventories:</w:t>
      </w:r>
      <w:r w:rsidRPr="005C1DB8">
        <w:rPr>
          <w:rFonts w:ascii="Cambria" w:eastAsia="Times New Roman" w:hAnsi="Cambria" w:cs="Times New Roman"/>
          <w:sz w:val="22"/>
          <w:szCs w:val="22"/>
        </w:rPr>
        <w:t xml:space="preserve"> </w:t>
      </w:r>
      <w:r w:rsidR="00EF14D3" w:rsidRPr="005C1DB8">
        <w:rPr>
          <w:rFonts w:ascii="Cambria" w:eastAsia="Times New Roman" w:hAnsi="Cambria" w:cs="Times New Roman"/>
          <w:sz w:val="22"/>
          <w:szCs w:val="22"/>
        </w:rPr>
        <w:t>s</w:t>
      </w:r>
      <w:r w:rsidRPr="005C1DB8">
        <w:rPr>
          <w:rFonts w:ascii="Cambria" w:eastAsia="Times New Roman" w:hAnsi="Cambria" w:cs="Times New Roman"/>
          <w:sz w:val="22"/>
          <w:szCs w:val="22"/>
        </w:rPr>
        <w:t>ummaries of each worker’s skills and abilities; an inventory catalogue of the capabilities found in the org’s workforce; must be updated periodically (~2 years); can be applied to managerial and non-managerial roles</w:t>
      </w:r>
    </w:p>
    <w:p w14:paraId="0970A89D" w14:textId="28CFB5CC" w:rsidR="00BE5AB4" w:rsidRPr="005C1DB8" w:rsidRDefault="00BE5AB4" w:rsidP="00B22EE4">
      <w:pPr>
        <w:pStyle w:val="ListParagraph"/>
        <w:numPr>
          <w:ilvl w:val="1"/>
          <w:numId w:val="22"/>
        </w:numPr>
        <w:rPr>
          <w:rFonts w:ascii="Cambria" w:eastAsia="Times New Roman" w:hAnsi="Cambria" w:cs="Times New Roman"/>
          <w:sz w:val="22"/>
          <w:szCs w:val="22"/>
        </w:rPr>
      </w:pPr>
      <w:r w:rsidRPr="005C1DB8">
        <w:rPr>
          <w:rFonts w:ascii="Cambria" w:eastAsia="Times New Roman" w:hAnsi="Cambria" w:cs="Times New Roman"/>
          <w:b/>
          <w:sz w:val="22"/>
          <w:szCs w:val="22"/>
        </w:rPr>
        <w:lastRenderedPageBreak/>
        <w:t xml:space="preserve">Management/Leadership Inventory: </w:t>
      </w:r>
      <w:r w:rsidRPr="005C1DB8">
        <w:rPr>
          <w:rFonts w:ascii="Cambria" w:eastAsia="Times New Roman" w:hAnsi="Cambria" w:cs="Times New Roman"/>
          <w:sz w:val="22"/>
          <w:szCs w:val="22"/>
        </w:rPr>
        <w:t xml:space="preserve">comprehensive reports of available management capabilities in the organization; updated periodically; include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 employees supervised, type supervised, total budget managed, mgmt. training received, duties of subord’s, previous mgmt. </w:t>
      </w:r>
    </w:p>
    <w:p w14:paraId="437E2CF3" w14:textId="0DFF1AA5" w:rsidR="00BE5AB4" w:rsidRPr="005C1DB8" w:rsidRDefault="00BE5AB4" w:rsidP="00B22EE4">
      <w:pPr>
        <w:pStyle w:val="ListParagraph"/>
        <w:numPr>
          <w:ilvl w:val="1"/>
          <w:numId w:val="22"/>
        </w:numPr>
        <w:rPr>
          <w:rFonts w:ascii="Cambria" w:eastAsia="Times New Roman" w:hAnsi="Cambria" w:cs="Times New Roman"/>
          <w:sz w:val="22"/>
          <w:szCs w:val="22"/>
        </w:rPr>
      </w:pPr>
      <w:r w:rsidRPr="005C1DB8">
        <w:rPr>
          <w:rFonts w:ascii="Cambria" w:eastAsia="Times New Roman" w:hAnsi="Cambria" w:cs="Times New Roman"/>
          <w:b/>
          <w:sz w:val="22"/>
          <w:szCs w:val="22"/>
        </w:rPr>
        <w:t xml:space="preserve">Replacement Charts: </w:t>
      </w:r>
      <w:r w:rsidR="005745E9" w:rsidRPr="005C1DB8">
        <w:rPr>
          <w:rFonts w:ascii="Cambria" w:eastAsia="Times New Roman" w:hAnsi="Cambria" w:cs="Times New Roman"/>
          <w:sz w:val="22"/>
          <w:szCs w:val="22"/>
        </w:rPr>
        <w:t xml:space="preserve">visual representations of who will replace whom when a job opening occurs; as mandatory retirement gets abolished </w:t>
      </w:r>
      <w:r w:rsidR="005745E9" w:rsidRPr="005C1DB8">
        <w:rPr>
          <w:rFonts w:ascii="Cambria" w:eastAsia="Times New Roman" w:hAnsi="Cambria" w:cs="Times New Roman"/>
          <w:sz w:val="22"/>
          <w:szCs w:val="22"/>
        </w:rPr>
        <w:sym w:font="Wingdings" w:char="F0E0"/>
      </w:r>
      <w:r w:rsidR="005745E9" w:rsidRPr="005C1DB8">
        <w:rPr>
          <w:rFonts w:ascii="Cambria" w:eastAsia="Times New Roman" w:hAnsi="Cambria" w:cs="Times New Roman"/>
          <w:sz w:val="22"/>
          <w:szCs w:val="22"/>
        </w:rPr>
        <w:t xml:space="preserve"> increasingly unnecessary to include age in replacement charts – still desirable to gather retirement intentions in long-term planning; </w:t>
      </w:r>
      <w:r w:rsidR="005745E9" w:rsidRPr="005C1DB8">
        <w:rPr>
          <w:rFonts w:ascii="Cambria" w:eastAsia="Times New Roman" w:hAnsi="Cambria" w:cs="Times New Roman"/>
          <w:i/>
          <w:sz w:val="22"/>
          <w:szCs w:val="22"/>
        </w:rPr>
        <w:t>minimum information usually included</w:t>
      </w:r>
      <w:r w:rsidR="005745E9" w:rsidRPr="005C1DB8">
        <w:rPr>
          <w:rFonts w:ascii="Cambria" w:eastAsia="Times New Roman" w:hAnsi="Cambria" w:cs="Times New Roman"/>
          <w:sz w:val="22"/>
          <w:szCs w:val="22"/>
        </w:rPr>
        <w:t xml:space="preserve">, serve as a quick reference; replacement status consists of </w:t>
      </w:r>
      <w:r w:rsidR="005745E9" w:rsidRPr="005C1DB8">
        <w:rPr>
          <w:rFonts w:ascii="Cambria" w:eastAsia="Times New Roman" w:hAnsi="Cambria" w:cs="Times New Roman"/>
          <w:i/>
          <w:sz w:val="22"/>
          <w:szCs w:val="22"/>
        </w:rPr>
        <w:t>present performance</w:t>
      </w:r>
      <w:r w:rsidR="005745E9" w:rsidRPr="005C1DB8">
        <w:rPr>
          <w:rFonts w:ascii="Cambria" w:eastAsia="Times New Roman" w:hAnsi="Cambria" w:cs="Times New Roman"/>
          <w:sz w:val="22"/>
          <w:szCs w:val="22"/>
        </w:rPr>
        <w:t xml:space="preserve"> and </w:t>
      </w:r>
      <w:r w:rsidR="005745E9" w:rsidRPr="005C1DB8">
        <w:rPr>
          <w:rFonts w:ascii="Cambria" w:eastAsia="Times New Roman" w:hAnsi="Cambria" w:cs="Times New Roman"/>
          <w:i/>
          <w:sz w:val="22"/>
          <w:szCs w:val="22"/>
        </w:rPr>
        <w:t>promotability</w:t>
      </w:r>
      <w:r w:rsidR="005745E9" w:rsidRPr="005C1DB8">
        <w:rPr>
          <w:rFonts w:ascii="Cambria" w:eastAsia="Times New Roman" w:hAnsi="Cambria" w:cs="Times New Roman"/>
          <w:sz w:val="22"/>
          <w:szCs w:val="22"/>
        </w:rPr>
        <w:t xml:space="preserve"> </w:t>
      </w:r>
    </w:p>
    <w:p w14:paraId="0EADD90D" w14:textId="3CC29EE2" w:rsidR="005745E9" w:rsidRPr="005C1DB8" w:rsidRDefault="00021C42" w:rsidP="00B22EE4">
      <w:pPr>
        <w:pStyle w:val="ListParagraph"/>
        <w:numPr>
          <w:ilvl w:val="1"/>
          <w:numId w:val="22"/>
        </w:numPr>
        <w:rPr>
          <w:rFonts w:ascii="Cambria" w:eastAsia="Times New Roman" w:hAnsi="Cambria" w:cs="Times New Roman"/>
          <w:sz w:val="22"/>
          <w:szCs w:val="22"/>
        </w:rPr>
      </w:pPr>
      <w:r w:rsidRPr="005C1DB8">
        <w:rPr>
          <w:rFonts w:ascii="Cambria" w:eastAsia="Times New Roman" w:hAnsi="Cambria" w:cs="Times New Roman"/>
          <w:b/>
          <w:sz w:val="22"/>
          <w:szCs w:val="22"/>
        </w:rPr>
        <w:t>Replacement Summaries:</w:t>
      </w:r>
      <w:r w:rsidRPr="005C1DB8">
        <w:rPr>
          <w:rFonts w:ascii="Cambria" w:eastAsia="Times New Roman" w:hAnsi="Cambria" w:cs="Times New Roman"/>
          <w:sz w:val="22"/>
          <w:szCs w:val="22"/>
        </w:rPr>
        <w:t xml:space="preserve"> </w:t>
      </w:r>
      <w:r w:rsidR="00EF14D3" w:rsidRPr="005C1DB8">
        <w:rPr>
          <w:rFonts w:ascii="Cambria" w:eastAsia="Times New Roman" w:hAnsi="Cambria" w:cs="Times New Roman"/>
          <w:sz w:val="22"/>
          <w:szCs w:val="22"/>
        </w:rPr>
        <w:t>l</w:t>
      </w:r>
      <w:r w:rsidR="004610F6" w:rsidRPr="005C1DB8">
        <w:rPr>
          <w:rFonts w:ascii="Cambria" w:eastAsia="Times New Roman" w:hAnsi="Cambria" w:cs="Times New Roman"/>
          <w:sz w:val="22"/>
          <w:szCs w:val="22"/>
        </w:rPr>
        <w:t>ists of likely replacements for each job and their relative strengths and weaknesses; complements the chart; provides more data and allows for more informed decisions</w:t>
      </w:r>
    </w:p>
    <w:p w14:paraId="11561DCB" w14:textId="35CF2851" w:rsidR="00EF14D3" w:rsidRPr="005C1DB8" w:rsidRDefault="00EF14D3" w:rsidP="00B22EE4">
      <w:pPr>
        <w:pStyle w:val="ListParagraph"/>
        <w:numPr>
          <w:ilvl w:val="0"/>
          <w:numId w:val="22"/>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Transition Matrices &amp; Markov Analysis </w:t>
      </w:r>
    </w:p>
    <w:p w14:paraId="2FC1B87C" w14:textId="0F24D2C5" w:rsidR="00EF14D3" w:rsidRPr="005C1DB8" w:rsidRDefault="00EF14D3" w:rsidP="00B22EE4">
      <w:pPr>
        <w:pStyle w:val="ListParagraph"/>
        <w:numPr>
          <w:ilvl w:val="1"/>
          <w:numId w:val="22"/>
        </w:numPr>
        <w:rPr>
          <w:rFonts w:ascii="Cambria" w:eastAsia="Times New Roman" w:hAnsi="Cambria" w:cs="Times New Roman"/>
          <w:sz w:val="22"/>
          <w:szCs w:val="22"/>
        </w:rPr>
      </w:pPr>
      <w:r w:rsidRPr="005C1DB8">
        <w:rPr>
          <w:rFonts w:ascii="Cambria" w:eastAsia="Times New Roman" w:hAnsi="Cambria" w:cs="Times New Roman"/>
          <w:b/>
          <w:sz w:val="22"/>
          <w:szCs w:val="22"/>
        </w:rPr>
        <w:t>Markov Analysis:</w:t>
      </w:r>
      <w:r w:rsidRPr="005C1DB8">
        <w:rPr>
          <w:rFonts w:ascii="Cambria" w:eastAsia="Times New Roman" w:hAnsi="Cambria" w:cs="Times New Roman"/>
          <w:sz w:val="22"/>
          <w:szCs w:val="22"/>
        </w:rPr>
        <w:t xml:space="preserve"> forecast of a firm’s future human resource supplies, using transitional probability matrices reflecting historical or expected movements of employees across jobs; useful in org’s where employees typically move from one job/rank to another; works best at 50 employees in each position, more appropriate in medium/large-size </w:t>
      </w:r>
      <w:r w:rsidR="005C1DB8">
        <w:rPr>
          <w:rFonts w:ascii="Cambria" w:eastAsia="Times New Roman" w:hAnsi="Cambria" w:cs="Times New Roman"/>
          <w:sz w:val="22"/>
          <w:szCs w:val="22"/>
        </w:rPr>
        <w:t>orgs</w:t>
      </w:r>
    </w:p>
    <w:p w14:paraId="7FC7A786" w14:textId="1628BA60" w:rsidR="00EF14D3" w:rsidRPr="005C1DB8" w:rsidRDefault="00EF14D3" w:rsidP="00B22EE4">
      <w:pPr>
        <w:pStyle w:val="ListParagraph"/>
        <w:numPr>
          <w:ilvl w:val="1"/>
          <w:numId w:val="22"/>
        </w:numPr>
        <w:rPr>
          <w:rFonts w:ascii="Cambria" w:eastAsia="Times New Roman" w:hAnsi="Cambria" w:cs="Times New Roman"/>
          <w:sz w:val="22"/>
          <w:szCs w:val="22"/>
        </w:rPr>
      </w:pPr>
      <w:r w:rsidRPr="005C1DB8">
        <w:rPr>
          <w:rFonts w:ascii="Cambria" w:eastAsia="Times New Roman" w:hAnsi="Cambria" w:cs="Times New Roman"/>
          <w:b/>
          <w:sz w:val="22"/>
          <w:szCs w:val="22"/>
        </w:rPr>
        <w:t xml:space="preserve">Transition Matrices: </w:t>
      </w:r>
      <w:r w:rsidRPr="005C1DB8">
        <w:rPr>
          <w:rFonts w:ascii="Cambria" w:eastAsia="Times New Roman" w:hAnsi="Cambria" w:cs="Times New Roman"/>
          <w:sz w:val="22"/>
          <w:szCs w:val="22"/>
        </w:rPr>
        <w:t>describe the probabilities of how quickly a job position turns over and what an incumbent employee may do over a forecast period of time, such as stay in the current position, move to another position within the firm, or accept another job in another organization</w:t>
      </w:r>
    </w:p>
    <w:p w14:paraId="398F3331" w14:textId="3DCD91D1" w:rsidR="00EF14D3" w:rsidRPr="005C1DB8" w:rsidRDefault="00EF14D3" w:rsidP="00B22EE4">
      <w:pPr>
        <w:pStyle w:val="ListParagraph"/>
        <w:numPr>
          <w:ilvl w:val="2"/>
          <w:numId w:val="22"/>
        </w:numPr>
        <w:rPr>
          <w:rFonts w:ascii="Cambria" w:eastAsia="Times New Roman" w:hAnsi="Cambria" w:cs="Times New Roman"/>
          <w:sz w:val="22"/>
          <w:szCs w:val="22"/>
        </w:rPr>
      </w:pPr>
      <w:r w:rsidRPr="005C1DB8">
        <w:rPr>
          <w:rFonts w:ascii="Cambria" w:eastAsia="Times New Roman" w:hAnsi="Cambria" w:cs="Times New Roman"/>
          <w:sz w:val="22"/>
          <w:szCs w:val="22"/>
        </w:rPr>
        <w:t>Markov Analysis reflects the patterns in these HR movements using transition matrices</w:t>
      </w:r>
    </w:p>
    <w:p w14:paraId="125FDA57" w14:textId="77777777" w:rsidR="00EF14D3" w:rsidRPr="005C1DB8" w:rsidRDefault="00EF14D3" w:rsidP="00EF14D3">
      <w:pPr>
        <w:rPr>
          <w:rFonts w:ascii="Cambria" w:eastAsia="Times New Roman" w:hAnsi="Cambria" w:cs="Times New Roman"/>
          <w:sz w:val="22"/>
          <w:szCs w:val="22"/>
        </w:rPr>
      </w:pPr>
    </w:p>
    <w:p w14:paraId="1913F32F" w14:textId="77777777" w:rsidR="00EF14D3" w:rsidRPr="005C1DB8" w:rsidRDefault="00EF14D3" w:rsidP="00EF14D3">
      <w:pPr>
        <w:rPr>
          <w:rFonts w:ascii="Cambria" w:eastAsia="Times New Roman" w:hAnsi="Cambria" w:cs="Times New Roman"/>
          <w:sz w:val="22"/>
          <w:szCs w:val="22"/>
        </w:rPr>
      </w:pPr>
      <w:r w:rsidRPr="005C1DB8">
        <w:rPr>
          <w:rFonts w:ascii="Cambria" w:eastAsia="Times New Roman" w:hAnsi="Cambria" w:cs="Times New Roman"/>
          <w:sz w:val="22"/>
          <w:szCs w:val="22"/>
        </w:rPr>
        <w:t xml:space="preserve">External Supply Estimates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When there are no replacements or when the opening is for an entry-level job, there is a need for external supplies of human resources</w:t>
      </w:r>
    </w:p>
    <w:p w14:paraId="3920BEBC" w14:textId="4DD95BCD" w:rsidR="00EF14D3" w:rsidRPr="005C1DB8" w:rsidRDefault="00EF14D3" w:rsidP="00B22EE4">
      <w:pPr>
        <w:pStyle w:val="ListParagraph"/>
        <w:numPr>
          <w:ilvl w:val="0"/>
          <w:numId w:val="23"/>
        </w:numPr>
        <w:rPr>
          <w:rFonts w:ascii="Cambria" w:eastAsia="Times New Roman" w:hAnsi="Cambria" w:cs="Times New Roman"/>
          <w:sz w:val="22"/>
          <w:szCs w:val="22"/>
        </w:rPr>
      </w:pPr>
      <w:r w:rsidRPr="005C1DB8">
        <w:rPr>
          <w:rFonts w:ascii="Cambria" w:eastAsia="Times New Roman" w:hAnsi="Cambria" w:cs="Times New Roman"/>
          <w:b/>
          <w:sz w:val="22"/>
          <w:szCs w:val="22"/>
        </w:rPr>
        <w:t>Labour Market Analysis:</w:t>
      </w:r>
      <w:r w:rsidRPr="005C1DB8">
        <w:rPr>
          <w:rFonts w:ascii="Cambria" w:eastAsia="Times New Roman" w:hAnsi="Cambria" w:cs="Times New Roman"/>
          <w:sz w:val="22"/>
          <w:szCs w:val="22"/>
        </w:rPr>
        <w:t xml:space="preserve"> the study of a firm’s labour market to evaluate the present or future availability of different types of workers; labour market analysis defines the people potentially available or work, but skills market narrows available people to those that have the appropriate skill set</w:t>
      </w:r>
    </w:p>
    <w:p w14:paraId="38906187" w14:textId="521ACD1F" w:rsidR="00EF14D3" w:rsidRPr="005C1DB8" w:rsidRDefault="00EF14D3" w:rsidP="00B22EE4">
      <w:pPr>
        <w:pStyle w:val="ListParagraph"/>
        <w:numPr>
          <w:ilvl w:val="1"/>
          <w:numId w:val="23"/>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During recessions, job </w:t>
      </w:r>
      <w:r w:rsidR="00940213" w:rsidRPr="005C1DB8">
        <w:rPr>
          <w:rFonts w:ascii="Cambria" w:eastAsia="Times New Roman" w:hAnsi="Cambria" w:cs="Times New Roman"/>
          <w:sz w:val="22"/>
          <w:szCs w:val="22"/>
        </w:rPr>
        <w:t>prospects</w:t>
      </w:r>
      <w:r w:rsidRPr="005C1DB8">
        <w:rPr>
          <w:rFonts w:ascii="Cambria" w:eastAsia="Times New Roman" w:hAnsi="Cambria" w:cs="Times New Roman"/>
          <w:sz w:val="22"/>
          <w:szCs w:val="22"/>
        </w:rPr>
        <w:t xml:space="preserve"> of minorities and new immigrants are more adversely affected</w:t>
      </w:r>
    </w:p>
    <w:p w14:paraId="41E74C63" w14:textId="693BF8FF" w:rsidR="00EF14D3" w:rsidRPr="005C1DB8" w:rsidRDefault="00EF14D3" w:rsidP="00B22EE4">
      <w:pPr>
        <w:pStyle w:val="ListParagraph"/>
        <w:numPr>
          <w:ilvl w:val="0"/>
          <w:numId w:val="23"/>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Community Attitudes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also affect the nature of the labour market; </w:t>
      </w:r>
      <w:r w:rsidRPr="005C1DB8">
        <w:rPr>
          <w:rFonts w:ascii="Cambria" w:eastAsia="Times New Roman" w:hAnsi="Cambria" w:cs="Times New Roman"/>
          <w:color w:val="333333"/>
          <w:sz w:val="22"/>
          <w:szCs w:val="22"/>
        </w:rPr>
        <w:t>anti-business or non</w:t>
      </w:r>
      <w:r w:rsidR="00940213" w:rsidRPr="005C1DB8">
        <w:rPr>
          <w:rFonts w:ascii="Cambria" w:eastAsia="Times New Roman" w:hAnsi="Cambria" w:cs="Times New Roman"/>
          <w:color w:val="333333"/>
          <w:sz w:val="22"/>
          <w:szCs w:val="22"/>
        </w:rPr>
        <w:t>-</w:t>
      </w:r>
      <w:r w:rsidRPr="005C1DB8">
        <w:rPr>
          <w:rFonts w:ascii="Cambria" w:eastAsia="Times New Roman" w:hAnsi="Cambria" w:cs="Times New Roman"/>
          <w:color w:val="333333"/>
          <w:sz w:val="22"/>
          <w:szCs w:val="22"/>
        </w:rPr>
        <w:t>growth attitudes may cause present employers to move elsewhere</w:t>
      </w:r>
    </w:p>
    <w:p w14:paraId="6FBADCDC" w14:textId="19ACDD09" w:rsidR="00EF14D3" w:rsidRPr="005C1DB8" w:rsidRDefault="00EF14D3" w:rsidP="00B22EE4">
      <w:pPr>
        <w:pStyle w:val="ListParagraph"/>
        <w:numPr>
          <w:ilvl w:val="0"/>
          <w:numId w:val="23"/>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Demographic Trends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another long-term development that affects the availability of external supply; fortunately, these trends are known years in advance of their impact</w:t>
      </w:r>
    </w:p>
    <w:p w14:paraId="381BB2F3" w14:textId="2E4985F6" w:rsidR="00EF14D3" w:rsidRPr="005C1DB8" w:rsidRDefault="00EF14D3" w:rsidP="00B22EE4">
      <w:pPr>
        <w:pStyle w:val="ListParagraph"/>
        <w:numPr>
          <w:ilvl w:val="1"/>
          <w:numId w:val="23"/>
        </w:numPr>
        <w:rPr>
          <w:rFonts w:ascii="Cambria" w:eastAsia="Times New Roman" w:hAnsi="Cambria" w:cs="Times New Roman"/>
          <w:sz w:val="22"/>
          <w:szCs w:val="22"/>
        </w:rPr>
      </w:pPr>
      <w:r w:rsidRPr="005C1DB8">
        <w:rPr>
          <w:rFonts w:ascii="Cambria" w:eastAsia="Times New Roman" w:hAnsi="Cambria" w:cs="Times New Roman"/>
          <w:b/>
          <w:sz w:val="22"/>
          <w:szCs w:val="22"/>
        </w:rPr>
        <w:t>Canadian Occupational Projection System (COPS):</w:t>
      </w:r>
      <w:r w:rsidRPr="005C1DB8">
        <w:rPr>
          <w:rFonts w:ascii="Cambria" w:eastAsia="Times New Roman" w:hAnsi="Cambria" w:cs="Times New Roman"/>
          <w:sz w:val="22"/>
          <w:szCs w:val="22"/>
        </w:rPr>
        <w:t xml:space="preserve"> provides up to 10-year projection of Canadian economy and human resource needs</w:t>
      </w:r>
    </w:p>
    <w:p w14:paraId="589EA66F" w14:textId="4379BB16" w:rsidR="00BE5AB4" w:rsidRPr="005C1DB8" w:rsidRDefault="00BE5AB4" w:rsidP="00C73D3D">
      <w:pPr>
        <w:rPr>
          <w:rFonts w:ascii="Cambria" w:eastAsia="Times New Roman" w:hAnsi="Cambria" w:cs="Times New Roman"/>
          <w:sz w:val="22"/>
          <w:szCs w:val="22"/>
        </w:rPr>
      </w:pPr>
    </w:p>
    <w:p w14:paraId="3CCC4D91" w14:textId="79EE705F" w:rsidR="00940213" w:rsidRPr="005C1DB8" w:rsidRDefault="00940213" w:rsidP="00C73D3D">
      <w:pPr>
        <w:rPr>
          <w:rFonts w:ascii="Cambria" w:eastAsia="Times New Roman" w:hAnsi="Cambria" w:cs="Times New Roman"/>
          <w:sz w:val="22"/>
          <w:szCs w:val="22"/>
        </w:rPr>
      </w:pPr>
      <w:r w:rsidRPr="005C1DB8">
        <w:rPr>
          <w:rFonts w:ascii="Cambria" w:eastAsia="Times New Roman" w:hAnsi="Cambria" w:cs="Times New Roman"/>
          <w:sz w:val="22"/>
          <w:szCs w:val="22"/>
        </w:rPr>
        <w:t xml:space="preserve">HR Objectives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identification of supply and demand forecasts and summaries only provides the human resource professional with context and information</w:t>
      </w:r>
      <w:r w:rsidRPr="005C1DB8">
        <w:rPr>
          <w:rFonts w:ascii="Cambria" w:eastAsia="Times New Roman" w:hAnsi="Cambria" w:cs="Times New Roman"/>
          <w:sz w:val="22"/>
          <w:szCs w:val="22"/>
        </w:rPr>
        <w:t xml:space="preserve">; next step in the process identifies what the organization expects to accomplish as a result of its actions </w:t>
      </w:r>
    </w:p>
    <w:p w14:paraId="4B59F7CE" w14:textId="77777777" w:rsidR="00940213" w:rsidRPr="005C1DB8" w:rsidRDefault="00940213" w:rsidP="00C73D3D">
      <w:pPr>
        <w:rPr>
          <w:rFonts w:ascii="Cambria" w:eastAsia="Times New Roman" w:hAnsi="Cambria" w:cs="Times New Roman"/>
          <w:sz w:val="22"/>
          <w:szCs w:val="22"/>
        </w:rPr>
      </w:pPr>
    </w:p>
    <w:p w14:paraId="55846716" w14:textId="73EA738C" w:rsidR="00940213" w:rsidRPr="005C1DB8" w:rsidRDefault="00940213" w:rsidP="00C73D3D">
      <w:pPr>
        <w:rPr>
          <w:rFonts w:ascii="Cambria" w:eastAsia="Times New Roman" w:hAnsi="Cambria" w:cs="Times New Roman"/>
          <w:sz w:val="22"/>
          <w:szCs w:val="22"/>
        </w:rPr>
      </w:pPr>
      <w:r w:rsidRPr="005C1DB8">
        <w:rPr>
          <w:rFonts w:ascii="Cambria" w:eastAsia="Times New Roman" w:hAnsi="Cambria" w:cs="Times New Roman"/>
          <w:sz w:val="22"/>
          <w:szCs w:val="22"/>
        </w:rPr>
        <w:t xml:space="preserve">HRM Strategies to Achieve Objectives in Supply &amp; Demand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typically HR planners face two decision situations: 1) a</w:t>
      </w:r>
      <w:r w:rsidR="00170C92" w:rsidRPr="005C1DB8">
        <w:rPr>
          <w:rFonts w:ascii="Cambria" w:eastAsia="Times New Roman" w:hAnsi="Cambria" w:cs="Times New Roman"/>
          <w:sz w:val="22"/>
          <w:szCs w:val="22"/>
        </w:rPr>
        <w:t xml:space="preserve">vailable supply of HRs is less </w:t>
      </w:r>
      <w:r w:rsidR="00170C92" w:rsidRPr="005C1DB8">
        <w:rPr>
          <w:rFonts w:ascii="Cambria" w:eastAsia="Times New Roman" w:hAnsi="Cambria" w:cs="Times New Roman"/>
          <w:i/>
          <w:sz w:val="22"/>
          <w:szCs w:val="22"/>
        </w:rPr>
        <w:t xml:space="preserve">or </w:t>
      </w:r>
      <w:r w:rsidR="00170C92" w:rsidRPr="005C1DB8">
        <w:rPr>
          <w:rFonts w:ascii="Cambria" w:eastAsia="Times New Roman" w:hAnsi="Cambria" w:cs="Times New Roman"/>
          <w:sz w:val="22"/>
          <w:szCs w:val="22"/>
        </w:rPr>
        <w:t>g</w:t>
      </w:r>
      <w:r w:rsidRPr="005C1DB8">
        <w:rPr>
          <w:rFonts w:ascii="Cambria" w:eastAsia="Times New Roman" w:hAnsi="Cambria" w:cs="Times New Roman"/>
          <w:sz w:val="22"/>
          <w:szCs w:val="22"/>
        </w:rPr>
        <w:t>reater than their future needs</w:t>
      </w:r>
    </w:p>
    <w:p w14:paraId="045FA525" w14:textId="77777777" w:rsidR="00170C92" w:rsidRPr="005C1DB8" w:rsidRDefault="00170C92" w:rsidP="00C73D3D">
      <w:pPr>
        <w:rPr>
          <w:rFonts w:ascii="Cambria" w:eastAsia="Times New Roman" w:hAnsi="Cambria" w:cs="Times New Roman"/>
          <w:sz w:val="22"/>
          <w:szCs w:val="22"/>
        </w:rPr>
      </w:pPr>
    </w:p>
    <w:p w14:paraId="25BA2E79" w14:textId="77777777" w:rsidR="00170C92" w:rsidRPr="005C1DB8" w:rsidRDefault="00170C92" w:rsidP="00C73D3D">
      <w:pPr>
        <w:rPr>
          <w:rFonts w:ascii="Cambria" w:eastAsia="Times New Roman" w:hAnsi="Cambria" w:cs="Times New Roman"/>
          <w:sz w:val="22"/>
          <w:szCs w:val="22"/>
        </w:rPr>
      </w:pPr>
    </w:p>
    <w:p w14:paraId="72959984" w14:textId="77777777" w:rsidR="00170C92" w:rsidRPr="005C1DB8" w:rsidRDefault="00170C92" w:rsidP="00C73D3D">
      <w:pPr>
        <w:rPr>
          <w:rFonts w:ascii="Cambria" w:eastAsia="Times New Roman" w:hAnsi="Cambria" w:cs="Times New Roman"/>
          <w:sz w:val="22"/>
          <w:szCs w:val="22"/>
        </w:rPr>
      </w:pPr>
    </w:p>
    <w:p w14:paraId="5E0BA027" w14:textId="702F5AAE" w:rsidR="00170C92" w:rsidRPr="005C1DB8" w:rsidRDefault="00170C92" w:rsidP="00170C92">
      <w:pPr>
        <w:rPr>
          <w:rFonts w:ascii="Cambria" w:eastAsia="Times New Roman" w:hAnsi="Cambria" w:cs="Times New Roman"/>
          <w:sz w:val="22"/>
          <w:szCs w:val="22"/>
        </w:rPr>
      </w:pPr>
      <w:r w:rsidRPr="005C1DB8">
        <w:rPr>
          <w:rFonts w:ascii="Cambria" w:eastAsia="Times New Roman" w:hAnsi="Cambria" w:cs="Times New Roman"/>
          <w:sz w:val="22"/>
          <w:szCs w:val="22"/>
        </w:rPr>
        <w:t>Strategies to Manage an Oversupply of HR</w:t>
      </w:r>
    </w:p>
    <w:p w14:paraId="72A67A3A" w14:textId="1982AEBC" w:rsidR="00170C92" w:rsidRPr="005C1DB8" w:rsidRDefault="00170C92" w:rsidP="00170C92">
      <w:pPr>
        <w:rPr>
          <w:rFonts w:ascii="Cambria" w:eastAsia="Times New Roman" w:hAnsi="Cambria" w:cs="Times New Roman"/>
          <w:sz w:val="22"/>
          <w:szCs w:val="22"/>
        </w:rPr>
      </w:pPr>
      <w:r w:rsidRPr="005C1DB8">
        <w:rPr>
          <w:rFonts w:ascii="Cambria" w:eastAsia="Times New Roman" w:hAnsi="Cambria" w:cs="Times New Roman"/>
          <w:i/>
          <w:sz w:val="22"/>
          <w:szCs w:val="22"/>
        </w:rPr>
        <w:t>Headcount Reduction</w:t>
      </w:r>
    </w:p>
    <w:p w14:paraId="457614E0" w14:textId="44AA9C4F" w:rsidR="00170C92" w:rsidRPr="005C1DB8" w:rsidRDefault="00170C92" w:rsidP="00B22EE4">
      <w:pPr>
        <w:pStyle w:val="ListParagraph"/>
        <w:numPr>
          <w:ilvl w:val="0"/>
          <w:numId w:val="24"/>
        </w:numPr>
        <w:rPr>
          <w:rFonts w:ascii="Cambria" w:eastAsia="Times New Roman" w:hAnsi="Cambria" w:cs="Times New Roman"/>
          <w:sz w:val="22"/>
          <w:szCs w:val="22"/>
        </w:rPr>
      </w:pPr>
      <w:r w:rsidRPr="005C1DB8">
        <w:rPr>
          <w:rFonts w:ascii="Cambria" w:eastAsia="Times New Roman" w:hAnsi="Cambria" w:cs="Times New Roman"/>
          <w:sz w:val="22"/>
          <w:szCs w:val="22"/>
        </w:rPr>
        <w:t>Layoffs</w:t>
      </w:r>
      <w:r w:rsidRPr="005C1DB8">
        <w:rPr>
          <w:rFonts w:ascii="Cambria" w:eastAsia="Times New Roman" w:hAnsi="Cambria" w:cs="Times New Roman"/>
          <w:b/>
          <w:sz w:val="22"/>
          <w:szCs w:val="22"/>
        </w:rPr>
        <w:t xml:space="preserve">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temporary withdrawal of employment to workers, are used in cases of a short-run surplus; layoffs are the separation of employees from the organization for economic or business reasons; may last only a few weeks if its purpose is to adjust inventory levels/allow the factory to retool for a new product; when caused by a business cycle, layoffs last months/years; if it is the result of restructuring – “temporary” layoffs may be permanent</w:t>
      </w:r>
    </w:p>
    <w:p w14:paraId="0B674C2C" w14:textId="77777777" w:rsidR="00170C92" w:rsidRPr="005C1DB8" w:rsidRDefault="00170C92" w:rsidP="00B22EE4">
      <w:pPr>
        <w:pStyle w:val="ListParagraph"/>
        <w:numPr>
          <w:ilvl w:val="1"/>
          <w:numId w:val="24"/>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 xml:space="preserve">Normal pattern for layoffs follows seniority </w:t>
      </w:r>
    </w:p>
    <w:p w14:paraId="648F540B" w14:textId="77777777" w:rsidR="00170C92" w:rsidRPr="005C1DB8" w:rsidRDefault="00170C92" w:rsidP="00B22EE4">
      <w:pPr>
        <w:pStyle w:val="ListParagraph"/>
        <w:numPr>
          <w:ilvl w:val="0"/>
          <w:numId w:val="24"/>
        </w:numPr>
        <w:rPr>
          <w:rFonts w:ascii="Cambria" w:eastAsia="Times New Roman" w:hAnsi="Cambria" w:cs="Times New Roman"/>
          <w:sz w:val="22"/>
          <w:szCs w:val="22"/>
        </w:rPr>
      </w:pPr>
      <w:r w:rsidRPr="005C1DB8">
        <w:rPr>
          <w:rFonts w:ascii="Cambria" w:eastAsia="Times New Roman" w:hAnsi="Cambria" w:cs="Times New Roman"/>
          <w:color w:val="333333"/>
          <w:sz w:val="22"/>
          <w:szCs w:val="22"/>
        </w:rPr>
        <w:t xml:space="preserve">Leave without Pay </w:t>
      </w:r>
      <w:r w:rsidRPr="005C1DB8">
        <w:rPr>
          <w:rFonts w:ascii="Cambria" w:hAnsi="Cambria"/>
          <w:sz w:val="22"/>
          <w:szCs w:val="22"/>
        </w:rPr>
        <w:sym w:font="Wingdings" w:char="F0E0"/>
      </w:r>
      <w:r w:rsidRPr="005C1DB8">
        <w:rPr>
          <w:rFonts w:ascii="Cambria" w:eastAsia="Times New Roman" w:hAnsi="Cambria" w:cs="Times New Roman"/>
          <w:color w:val="333333"/>
          <w:sz w:val="22"/>
          <w:szCs w:val="22"/>
        </w:rPr>
        <w:t xml:space="preserve"> to temporarily reduce the number of employees on the payroll, give them an opportunity to take a leave of absence without pay either to attend college or university or to pursue other personal interests; employees offered this leave typically are financially able to leave for a little while </w:t>
      </w:r>
    </w:p>
    <w:p w14:paraId="6C022C80" w14:textId="2A06B419" w:rsidR="00170C92" w:rsidRPr="005C1DB8" w:rsidRDefault="00170C92" w:rsidP="00B22EE4">
      <w:pPr>
        <w:pStyle w:val="ListParagraph"/>
        <w:numPr>
          <w:ilvl w:val="0"/>
          <w:numId w:val="24"/>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Incentives for Voluntary Separation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offer employees some form of an “enticement” to leave the organization early; referred to as a “buyout”</w:t>
      </w:r>
    </w:p>
    <w:p w14:paraId="603B5737" w14:textId="30E41FDC" w:rsidR="00170C92" w:rsidRPr="005C1DB8" w:rsidRDefault="00170C92" w:rsidP="00B22EE4">
      <w:pPr>
        <w:pStyle w:val="ListParagraph"/>
        <w:numPr>
          <w:ilvl w:val="0"/>
          <w:numId w:val="24"/>
        </w:numPr>
        <w:rPr>
          <w:rFonts w:ascii="Cambria" w:eastAsia="Times New Roman" w:hAnsi="Cambria" w:cs="Times New Roman"/>
          <w:sz w:val="22"/>
          <w:szCs w:val="22"/>
        </w:rPr>
      </w:pPr>
      <w:r w:rsidRPr="005C1DB8">
        <w:rPr>
          <w:rFonts w:ascii="Cambria" w:eastAsia="Times New Roman" w:hAnsi="Cambria" w:cs="Times New Roman"/>
          <w:sz w:val="22"/>
          <w:szCs w:val="22"/>
        </w:rPr>
        <w:lastRenderedPageBreak/>
        <w:t xml:space="preserve">Termination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broad term that encompasses the permanent separation from the organization for any reason; usually implies that employee was fired as a form of discipline</w:t>
      </w:r>
    </w:p>
    <w:p w14:paraId="3AA715A9" w14:textId="7D444062" w:rsidR="00170C92" w:rsidRPr="005C1DB8" w:rsidRDefault="00170C92" w:rsidP="00B22EE4">
      <w:pPr>
        <w:pStyle w:val="ListParagraph"/>
        <w:numPr>
          <w:ilvl w:val="1"/>
          <w:numId w:val="24"/>
        </w:numPr>
        <w:rPr>
          <w:rFonts w:ascii="Cambria" w:eastAsia="Times New Roman" w:hAnsi="Cambria" w:cs="Times New Roman"/>
          <w:sz w:val="22"/>
          <w:szCs w:val="22"/>
        </w:rPr>
      </w:pPr>
      <w:r w:rsidRPr="005C1DB8">
        <w:rPr>
          <w:rFonts w:ascii="Cambria" w:eastAsia="Times New Roman" w:hAnsi="Cambria" w:cs="Times New Roman"/>
          <w:b/>
          <w:sz w:val="22"/>
          <w:szCs w:val="22"/>
        </w:rPr>
        <w:t>Outplacement:</w:t>
      </w:r>
      <w:r w:rsidRPr="005C1DB8">
        <w:rPr>
          <w:rFonts w:ascii="Cambria" w:eastAsia="Times New Roman" w:hAnsi="Cambria" w:cs="Times New Roman"/>
          <w:sz w:val="22"/>
          <w:szCs w:val="22"/>
        </w:rPr>
        <w:t xml:space="preserve"> assisting employees to find jobs with other employers; blow of discharge may be softened through formal outplacement procedures e.g. office space, secretary, photocopying, long-distance calls, counselling, how to look for work, invitations to </w:t>
      </w:r>
      <w:r w:rsidR="005C1DB8" w:rsidRPr="005C1DB8">
        <w:rPr>
          <w:rFonts w:ascii="Cambria" w:eastAsia="Times New Roman" w:hAnsi="Cambria" w:cs="Times New Roman"/>
          <w:sz w:val="22"/>
          <w:szCs w:val="22"/>
        </w:rPr>
        <w:t>competitors</w:t>
      </w:r>
      <w:r w:rsidRPr="005C1DB8">
        <w:rPr>
          <w:rFonts w:ascii="Cambria" w:eastAsia="Times New Roman" w:hAnsi="Cambria" w:cs="Times New Roman"/>
          <w:sz w:val="22"/>
          <w:szCs w:val="22"/>
        </w:rPr>
        <w:t xml:space="preserve"> </w:t>
      </w:r>
    </w:p>
    <w:p w14:paraId="65ECAC7E" w14:textId="77777777" w:rsidR="00170C92" w:rsidRPr="005C1DB8" w:rsidRDefault="00170C92" w:rsidP="00170C92">
      <w:pPr>
        <w:rPr>
          <w:rFonts w:ascii="Cambria" w:eastAsia="Times New Roman" w:hAnsi="Cambria" w:cs="Times New Roman"/>
          <w:sz w:val="22"/>
          <w:szCs w:val="22"/>
        </w:rPr>
      </w:pPr>
    </w:p>
    <w:p w14:paraId="73D3BFD6" w14:textId="38DB7620" w:rsidR="00170C92" w:rsidRPr="005C1DB8" w:rsidRDefault="00170C92" w:rsidP="00170C92">
      <w:pPr>
        <w:rPr>
          <w:rFonts w:ascii="Cambria" w:eastAsia="Times New Roman" w:hAnsi="Cambria" w:cs="Times New Roman"/>
          <w:sz w:val="22"/>
          <w:szCs w:val="22"/>
        </w:rPr>
      </w:pPr>
      <w:r w:rsidRPr="005C1DB8">
        <w:rPr>
          <w:rFonts w:ascii="Cambria" w:eastAsia="Times New Roman" w:hAnsi="Cambria" w:cs="Times New Roman"/>
          <w:i/>
          <w:sz w:val="22"/>
          <w:szCs w:val="22"/>
        </w:rPr>
        <w:t>Attrition Strategies</w:t>
      </w:r>
      <w:r w:rsidRPr="005C1DB8">
        <w:rPr>
          <w:rFonts w:ascii="Cambria" w:eastAsia="Times New Roman" w:hAnsi="Cambria" w:cs="Times New Roman"/>
          <w:sz w:val="22"/>
          <w:szCs w:val="22"/>
        </w:rPr>
        <w:t xml:space="preserv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b/>
          <w:sz w:val="22"/>
          <w:szCs w:val="22"/>
        </w:rPr>
        <w:t>Attrition:</w:t>
      </w:r>
      <w:r w:rsidRPr="005C1DB8">
        <w:rPr>
          <w:rFonts w:ascii="Cambria" w:eastAsia="Times New Roman" w:hAnsi="Cambria" w:cs="Times New Roman"/>
          <w:sz w:val="22"/>
          <w:szCs w:val="22"/>
        </w:rPr>
        <w:t xml:space="preserve"> loss of employees due to their voluntary departures from the firm through resignation, retirement, or death; key </w:t>
      </w:r>
      <w:r w:rsidR="005C1DB8" w:rsidRPr="005C1DB8">
        <w:rPr>
          <w:rFonts w:ascii="Cambria" w:eastAsia="Times New Roman" w:hAnsi="Cambria" w:cs="Times New Roman"/>
          <w:sz w:val="22"/>
          <w:szCs w:val="22"/>
        </w:rPr>
        <w:t>component</w:t>
      </w:r>
      <w:r w:rsidRPr="005C1DB8">
        <w:rPr>
          <w:rFonts w:ascii="Cambria" w:eastAsia="Times New Roman" w:hAnsi="Cambria" w:cs="Times New Roman"/>
          <w:sz w:val="22"/>
          <w:szCs w:val="22"/>
        </w:rPr>
        <w:t xml:space="preserve"> is resignation, which is voluntary separation</w:t>
      </w:r>
    </w:p>
    <w:p w14:paraId="00D8EB58" w14:textId="5275C7D8" w:rsidR="00170C92" w:rsidRPr="005C1DB8" w:rsidRDefault="00170C92" w:rsidP="00B22EE4">
      <w:pPr>
        <w:pStyle w:val="ListParagraph"/>
        <w:numPr>
          <w:ilvl w:val="0"/>
          <w:numId w:val="7"/>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Attrition is a slow way to reduce employment </w:t>
      </w:r>
      <w:r w:rsidR="005C1DB8" w:rsidRPr="005C1DB8">
        <w:rPr>
          <w:rFonts w:ascii="Cambria" w:eastAsia="Times New Roman" w:hAnsi="Cambria" w:cs="Times New Roman"/>
          <w:sz w:val="22"/>
          <w:szCs w:val="22"/>
        </w:rPr>
        <w:t>base</w:t>
      </w:r>
      <w:r w:rsidRPr="005C1DB8">
        <w:rPr>
          <w:rFonts w:ascii="Cambria" w:eastAsia="Times New Roman" w:hAnsi="Cambria" w:cs="Times New Roman"/>
          <w:sz w:val="22"/>
          <w:szCs w:val="22"/>
        </w:rPr>
        <w:t xml:space="preserve"> in an org, but presents the fewest problems</w:t>
      </w:r>
    </w:p>
    <w:p w14:paraId="62ED48B3" w14:textId="5B236BEA" w:rsidR="00170C92" w:rsidRPr="005C1DB8" w:rsidRDefault="00170C92" w:rsidP="00B22EE4">
      <w:pPr>
        <w:pStyle w:val="ListParagraph"/>
        <w:numPr>
          <w:ilvl w:val="0"/>
          <w:numId w:val="25"/>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Hiring Freeze </w:t>
      </w:r>
      <w:r w:rsidRPr="005C1DB8">
        <w:rPr>
          <w:rFonts w:ascii="Cambria" w:eastAsia="Times New Roman" w:hAnsi="Cambria" w:cs="Times New Roman"/>
          <w:sz w:val="22"/>
          <w:szCs w:val="22"/>
        </w:rPr>
        <w:sym w:font="Wingdings" w:char="F0E0"/>
      </w:r>
      <w:r w:rsidRPr="005C1DB8">
        <w:rPr>
          <w:rFonts w:ascii="Cambria" w:eastAsia="Times New Roman" w:hAnsi="Cambria" w:cs="Times New Roman"/>
          <w:sz w:val="22"/>
          <w:szCs w:val="22"/>
        </w:rPr>
        <w:t xml:space="preserve"> stops HR department from filling openings with external </w:t>
      </w:r>
      <w:r w:rsidR="005C1DB8" w:rsidRPr="005C1DB8">
        <w:rPr>
          <w:rFonts w:ascii="Cambria" w:eastAsia="Times New Roman" w:hAnsi="Cambria" w:cs="Times New Roman"/>
          <w:sz w:val="22"/>
          <w:szCs w:val="22"/>
        </w:rPr>
        <w:t>applicants</w:t>
      </w:r>
      <w:r w:rsidRPr="005C1DB8">
        <w:rPr>
          <w:rFonts w:ascii="Cambria" w:eastAsia="Times New Roman" w:hAnsi="Cambria" w:cs="Times New Roman"/>
          <w:sz w:val="22"/>
          <w:szCs w:val="22"/>
        </w:rPr>
        <w:t xml:space="preserve">; present employees are reassigned </w:t>
      </w:r>
    </w:p>
    <w:p w14:paraId="30A0822E" w14:textId="5130F477" w:rsidR="00170C92" w:rsidRPr="005C1DB8" w:rsidRDefault="00170C92" w:rsidP="00B22EE4">
      <w:pPr>
        <w:pStyle w:val="ListParagraph"/>
        <w:numPr>
          <w:ilvl w:val="0"/>
          <w:numId w:val="25"/>
        </w:numPr>
        <w:rPr>
          <w:rFonts w:ascii="Cambria" w:eastAsia="Times New Roman" w:hAnsi="Cambria" w:cs="Times New Roman"/>
          <w:sz w:val="22"/>
          <w:szCs w:val="22"/>
        </w:rPr>
      </w:pPr>
      <w:r w:rsidRPr="005C1DB8">
        <w:rPr>
          <w:rFonts w:ascii="Cambria" w:eastAsia="Times New Roman" w:hAnsi="Cambria" w:cs="Times New Roman"/>
          <w:sz w:val="22"/>
          <w:szCs w:val="22"/>
        </w:rPr>
        <w:t xml:space="preserve">Early &amp; Phased Retirement Offers </w:t>
      </w:r>
      <w:r w:rsidRPr="005C1DB8">
        <w:rPr>
          <w:rFonts w:ascii="Cambria" w:hAnsi="Cambria"/>
          <w:sz w:val="22"/>
          <w:szCs w:val="22"/>
        </w:rPr>
        <w:sym w:font="Wingdings" w:char="F0E0"/>
      </w:r>
      <w:r w:rsidRPr="005C1DB8">
        <w:rPr>
          <w:rFonts w:ascii="Cambria" w:eastAsia="Times New Roman" w:hAnsi="Cambria" w:cs="Times New Roman"/>
          <w:sz w:val="22"/>
          <w:szCs w:val="22"/>
        </w:rPr>
        <w:t xml:space="preserve"> </w:t>
      </w:r>
      <w:r w:rsidRPr="005C1DB8">
        <w:rPr>
          <w:rFonts w:ascii="Cambria" w:eastAsia="Times New Roman" w:hAnsi="Cambria" w:cs="Times New Roman"/>
          <w:color w:val="333333"/>
          <w:sz w:val="22"/>
          <w:szCs w:val="22"/>
        </w:rPr>
        <w:t xml:space="preserve">used to reduce staffing levels and to create internal job openings; designed to encourage long-service workers to retire before the normal retirement age in the org e.g.65 yrs. </w:t>
      </w:r>
    </w:p>
    <w:p w14:paraId="33C1301A" w14:textId="31CC5619" w:rsidR="00170C92" w:rsidRPr="005C1DB8" w:rsidRDefault="00170C92" w:rsidP="00B22EE4">
      <w:pPr>
        <w:pStyle w:val="ListParagraph"/>
        <w:numPr>
          <w:ilvl w:val="1"/>
          <w:numId w:val="25"/>
        </w:numPr>
        <w:rPr>
          <w:rFonts w:ascii="Cambria" w:eastAsia="Times New Roman" w:hAnsi="Cambria" w:cs="Times New Roman"/>
          <w:sz w:val="22"/>
          <w:szCs w:val="22"/>
        </w:rPr>
      </w:pPr>
      <w:r w:rsidRPr="005C1DB8">
        <w:rPr>
          <w:rFonts w:ascii="Cambria" w:eastAsia="Times New Roman" w:hAnsi="Cambria" w:cs="Times New Roman"/>
          <w:b/>
          <w:sz w:val="22"/>
          <w:szCs w:val="22"/>
        </w:rPr>
        <w:t>Phased Retirement:</w:t>
      </w:r>
      <w:r w:rsidRPr="005C1DB8">
        <w:rPr>
          <w:rFonts w:ascii="Cambria" w:eastAsia="Times New Roman" w:hAnsi="Cambria" w:cs="Times New Roman"/>
          <w:sz w:val="22"/>
          <w:szCs w:val="22"/>
        </w:rPr>
        <w:t xml:space="preserve"> gradual phase into retirement without loss or reduction of pension benefits; most typical pattern is shortened workweeks </w:t>
      </w:r>
    </w:p>
    <w:p w14:paraId="5594AAF4" w14:textId="77777777" w:rsidR="00487D1F" w:rsidRPr="005C1DB8" w:rsidRDefault="00487D1F" w:rsidP="00487D1F">
      <w:pPr>
        <w:rPr>
          <w:rFonts w:ascii="Cambria" w:eastAsia="Times New Roman" w:hAnsi="Cambria" w:cs="Times New Roman"/>
          <w:sz w:val="22"/>
          <w:szCs w:val="22"/>
        </w:rPr>
      </w:pPr>
    </w:p>
    <w:p w14:paraId="65A4366D" w14:textId="67C8CEB5" w:rsidR="00487D1F" w:rsidRPr="005C1DB8" w:rsidRDefault="00487D1F" w:rsidP="00487D1F">
      <w:pPr>
        <w:rPr>
          <w:rFonts w:ascii="Cambria" w:eastAsia="Times New Roman" w:hAnsi="Cambria" w:cs="Times New Roman"/>
          <w:sz w:val="22"/>
          <w:szCs w:val="22"/>
        </w:rPr>
      </w:pPr>
      <w:r w:rsidRPr="005C1DB8">
        <w:rPr>
          <w:rFonts w:ascii="Cambria" w:eastAsia="Times New Roman" w:hAnsi="Cambria" w:cs="Times New Roman"/>
          <w:i/>
          <w:sz w:val="22"/>
          <w:szCs w:val="22"/>
        </w:rPr>
        <w:t>Alternative Work Arrangements</w:t>
      </w:r>
    </w:p>
    <w:p w14:paraId="1DAEF12A" w14:textId="68034F12" w:rsidR="00487D1F" w:rsidRPr="005C1DB8" w:rsidRDefault="00487D1F" w:rsidP="00B22EE4">
      <w:pPr>
        <w:pStyle w:val="ListParagraph"/>
        <w:numPr>
          <w:ilvl w:val="0"/>
          <w:numId w:val="26"/>
        </w:numPr>
        <w:rPr>
          <w:rFonts w:ascii="Cambria" w:eastAsia="Times New Roman" w:hAnsi="Cambria" w:cs="Times New Roman"/>
          <w:sz w:val="22"/>
          <w:szCs w:val="22"/>
        </w:rPr>
      </w:pPr>
      <w:r w:rsidRPr="005C1DB8">
        <w:rPr>
          <w:rFonts w:ascii="Cambria" w:eastAsia="Times New Roman" w:hAnsi="Cambria" w:cs="Times New Roman"/>
          <w:b/>
          <w:sz w:val="22"/>
          <w:szCs w:val="22"/>
        </w:rPr>
        <w:t>Job Sharing</w:t>
      </w:r>
      <w:r w:rsidR="00E7460F" w:rsidRPr="005C1DB8">
        <w:rPr>
          <w:rFonts w:ascii="Cambria" w:eastAsia="Times New Roman" w:hAnsi="Cambria" w:cs="Times New Roman"/>
          <w:b/>
          <w:sz w:val="22"/>
          <w:szCs w:val="22"/>
        </w:rPr>
        <w:t>/Splitting</w:t>
      </w:r>
      <w:r w:rsidRPr="005C1DB8">
        <w:rPr>
          <w:rFonts w:ascii="Cambria" w:eastAsia="Times New Roman" w:hAnsi="Cambria" w:cs="Times New Roman"/>
          <w:b/>
          <w:sz w:val="22"/>
          <w:szCs w:val="22"/>
        </w:rPr>
        <w:t xml:space="preserve">: </w:t>
      </w:r>
      <w:r w:rsidR="00E7460F" w:rsidRPr="005C1DB8">
        <w:rPr>
          <w:rFonts w:ascii="Cambria" w:eastAsia="Times New Roman" w:hAnsi="Cambria" w:cs="Times New Roman"/>
          <w:sz w:val="22"/>
          <w:szCs w:val="22"/>
        </w:rPr>
        <w:t>a plan whereby available work is spread among all workers in a group to reduce the extent of layoffs when production requirements cause substantial decline in available work; recuing the number of total work hours</w:t>
      </w:r>
    </w:p>
    <w:p w14:paraId="034EDA3B" w14:textId="69E34CE0" w:rsidR="00E7460F" w:rsidRPr="00FC6085" w:rsidRDefault="00E7460F" w:rsidP="00B22EE4">
      <w:pPr>
        <w:pStyle w:val="ListParagraph"/>
        <w:numPr>
          <w:ilvl w:val="0"/>
          <w:numId w:val="26"/>
        </w:numPr>
        <w:rPr>
          <w:rFonts w:ascii="Cambria" w:eastAsia="Times New Roman" w:hAnsi="Cambria" w:cs="Times New Roman"/>
          <w:sz w:val="22"/>
          <w:szCs w:val="22"/>
        </w:rPr>
      </w:pPr>
      <w:r w:rsidRPr="005C1DB8">
        <w:rPr>
          <w:rFonts w:ascii="Cambria" w:eastAsia="Times New Roman" w:hAnsi="Cambria" w:cs="Times New Roman"/>
          <w:sz w:val="22"/>
          <w:szCs w:val="22"/>
        </w:rPr>
        <w:t>Using</w:t>
      </w:r>
      <w:r w:rsidRPr="005C1DB8">
        <w:rPr>
          <w:rFonts w:ascii="Cambria" w:eastAsia="Times New Roman" w:hAnsi="Cambria" w:cs="Times New Roman"/>
          <w:b/>
          <w:sz w:val="22"/>
          <w:szCs w:val="22"/>
        </w:rPr>
        <w:t xml:space="preserve"> Pa</w:t>
      </w:r>
      <w:r w:rsidRPr="00FC6085">
        <w:rPr>
          <w:rFonts w:ascii="Cambria" w:eastAsia="Times New Roman" w:hAnsi="Cambria" w:cs="Times New Roman"/>
          <w:b/>
          <w:sz w:val="22"/>
          <w:szCs w:val="22"/>
        </w:rPr>
        <w:t>rt-Time Employees:</w:t>
      </w:r>
      <w:r w:rsidRPr="00FC6085">
        <w:rPr>
          <w:rFonts w:ascii="Cambria" w:eastAsia="Times New Roman" w:hAnsi="Cambria" w:cs="Times New Roman"/>
          <w:sz w:val="22"/>
          <w:szCs w:val="22"/>
        </w:rPr>
        <w:t xml:space="preserve"> persons working fewer than the required hours for categorization as full-time workers and who are ineligible for many supplementary benefits offered by employers; popular b/c:</w:t>
      </w:r>
    </w:p>
    <w:p w14:paraId="4A16DB2E" w14:textId="0646D092" w:rsidR="00E7460F" w:rsidRPr="00FC6085" w:rsidRDefault="00E7460F" w:rsidP="00B22EE4">
      <w:pPr>
        <w:pStyle w:val="ListParagraph"/>
        <w:numPr>
          <w:ilvl w:val="1"/>
          <w:numId w:val="26"/>
        </w:numPr>
        <w:rPr>
          <w:rFonts w:ascii="Cambria" w:eastAsia="Times New Roman" w:hAnsi="Cambria" w:cs="Times New Roman"/>
          <w:sz w:val="22"/>
          <w:szCs w:val="22"/>
        </w:rPr>
      </w:pPr>
      <w:r w:rsidRPr="00FC6085">
        <w:rPr>
          <w:rFonts w:ascii="Cambria" w:eastAsia="Times New Roman" w:hAnsi="Cambria" w:cs="Times New Roman"/>
          <w:sz w:val="22"/>
          <w:szCs w:val="22"/>
        </w:rPr>
        <w:t>Growing number of women in the labour force w/ preference for part-time</w:t>
      </w:r>
    </w:p>
    <w:p w14:paraId="50090D0F" w14:textId="0A05A723" w:rsidR="00E7460F" w:rsidRPr="00FC6085" w:rsidRDefault="00E7460F" w:rsidP="00B22EE4">
      <w:pPr>
        <w:pStyle w:val="ListParagraph"/>
        <w:numPr>
          <w:ilvl w:val="1"/>
          <w:numId w:val="26"/>
        </w:numPr>
        <w:rPr>
          <w:rFonts w:ascii="Cambria" w:eastAsia="Times New Roman" w:hAnsi="Cambria" w:cs="Times New Roman"/>
          <w:sz w:val="22"/>
          <w:szCs w:val="22"/>
        </w:rPr>
      </w:pPr>
      <w:r w:rsidRPr="00FC6085">
        <w:rPr>
          <w:rFonts w:ascii="Cambria" w:eastAsia="Times New Roman" w:hAnsi="Cambria" w:cs="Times New Roman"/>
          <w:sz w:val="22"/>
          <w:szCs w:val="22"/>
        </w:rPr>
        <w:t>Higher demand in service industries, which employ more than 40% of all part-timers</w:t>
      </w:r>
    </w:p>
    <w:p w14:paraId="7FB303B6" w14:textId="4481F14D" w:rsidR="00E7460F" w:rsidRPr="00FC6085" w:rsidRDefault="00E7460F" w:rsidP="00B22EE4">
      <w:pPr>
        <w:pStyle w:val="ListParagraph"/>
        <w:numPr>
          <w:ilvl w:val="1"/>
          <w:numId w:val="26"/>
        </w:numPr>
        <w:rPr>
          <w:rFonts w:ascii="Cambria" w:eastAsia="Times New Roman" w:hAnsi="Cambria" w:cs="Times New Roman"/>
          <w:sz w:val="22"/>
          <w:szCs w:val="22"/>
        </w:rPr>
      </w:pPr>
      <w:r w:rsidRPr="00FC6085">
        <w:rPr>
          <w:rFonts w:ascii="Cambria" w:eastAsia="Times New Roman" w:hAnsi="Cambria" w:cs="Times New Roman"/>
          <w:sz w:val="22"/>
          <w:szCs w:val="22"/>
        </w:rPr>
        <w:t>Need for cost-cutting</w:t>
      </w:r>
    </w:p>
    <w:p w14:paraId="4812EAAB" w14:textId="79299C40" w:rsidR="00E7460F" w:rsidRPr="00FC6085" w:rsidRDefault="00E7460F" w:rsidP="00B22EE4">
      <w:pPr>
        <w:pStyle w:val="ListParagraph"/>
        <w:numPr>
          <w:ilvl w:val="1"/>
          <w:numId w:val="26"/>
        </w:numPr>
        <w:rPr>
          <w:rFonts w:ascii="Cambria" w:eastAsia="Times New Roman" w:hAnsi="Cambria" w:cs="Times New Roman"/>
          <w:sz w:val="22"/>
          <w:szCs w:val="22"/>
        </w:rPr>
      </w:pPr>
      <w:r w:rsidRPr="00FC6085">
        <w:rPr>
          <w:rFonts w:ascii="Cambria" w:eastAsia="Times New Roman" w:hAnsi="Cambria" w:cs="Times New Roman"/>
          <w:sz w:val="22"/>
          <w:szCs w:val="22"/>
        </w:rPr>
        <w:t xml:space="preserve">However, part-time employees have public costs e.g. eventual welfare </w:t>
      </w:r>
    </w:p>
    <w:p w14:paraId="4C5C373D" w14:textId="77777777" w:rsidR="00E7460F" w:rsidRPr="00FC6085" w:rsidRDefault="00E7460F" w:rsidP="00E7460F">
      <w:pPr>
        <w:rPr>
          <w:rFonts w:ascii="Cambria" w:eastAsia="Times New Roman" w:hAnsi="Cambria" w:cs="Times New Roman"/>
          <w:sz w:val="22"/>
          <w:szCs w:val="22"/>
        </w:rPr>
      </w:pPr>
    </w:p>
    <w:p w14:paraId="34B18566" w14:textId="5C307BBE" w:rsidR="00E7460F" w:rsidRPr="00FC6085" w:rsidRDefault="00E7460F" w:rsidP="00E7460F">
      <w:pPr>
        <w:rPr>
          <w:rFonts w:ascii="Cambria" w:eastAsia="Times New Roman" w:hAnsi="Cambria" w:cs="Times New Roman"/>
          <w:sz w:val="22"/>
          <w:szCs w:val="22"/>
        </w:rPr>
      </w:pPr>
      <w:r w:rsidRPr="00FC6085">
        <w:rPr>
          <w:rFonts w:ascii="Cambria" w:eastAsia="Times New Roman" w:hAnsi="Cambria" w:cs="Times New Roman"/>
          <w:sz w:val="22"/>
          <w:szCs w:val="22"/>
        </w:rPr>
        <w:t xml:space="preserve">Strategies to Manage a Shortage of Employees – </w:t>
      </w:r>
      <w:r w:rsidRPr="00FC6085">
        <w:rPr>
          <w:rFonts w:ascii="Cambria" w:eastAsia="Times New Roman" w:hAnsi="Cambria" w:cs="Times New Roman"/>
          <w:b/>
          <w:sz w:val="22"/>
          <w:szCs w:val="22"/>
        </w:rPr>
        <w:t>Labour Shortage:</w:t>
      </w:r>
      <w:r w:rsidRPr="00FC6085">
        <w:rPr>
          <w:rFonts w:ascii="Cambria" w:eastAsia="Times New Roman" w:hAnsi="Cambria" w:cs="Times New Roman"/>
          <w:sz w:val="22"/>
          <w:szCs w:val="22"/>
        </w:rPr>
        <w:t xml:space="preserve"> insufficient supply of qualified talent to fill the demand for labour</w:t>
      </w:r>
    </w:p>
    <w:p w14:paraId="5CA5FCB8" w14:textId="5BD721EC" w:rsidR="0023491F" w:rsidRPr="00FC6085" w:rsidRDefault="0023491F" w:rsidP="00B22EE4">
      <w:pPr>
        <w:pStyle w:val="ListParagraph"/>
        <w:numPr>
          <w:ilvl w:val="0"/>
          <w:numId w:val="27"/>
        </w:numPr>
        <w:rPr>
          <w:rFonts w:ascii="Cambria" w:eastAsia="Times New Roman" w:hAnsi="Cambria" w:cs="Times New Roman"/>
          <w:sz w:val="22"/>
          <w:szCs w:val="22"/>
        </w:rPr>
      </w:pPr>
      <w:r w:rsidRPr="00FC6085">
        <w:rPr>
          <w:rFonts w:ascii="Cambria" w:eastAsia="Times New Roman" w:hAnsi="Cambria" w:cs="Times New Roman"/>
          <w:sz w:val="22"/>
          <w:szCs w:val="22"/>
        </w:rPr>
        <w:t xml:space="preserve">Hire Employees </w:t>
      </w:r>
    </w:p>
    <w:p w14:paraId="20C90BD1" w14:textId="4DAE565B" w:rsidR="0023491F" w:rsidRPr="00FC6085" w:rsidRDefault="0023491F" w:rsidP="00B22EE4">
      <w:pPr>
        <w:pStyle w:val="ListParagraph"/>
        <w:numPr>
          <w:ilvl w:val="1"/>
          <w:numId w:val="27"/>
        </w:numPr>
        <w:rPr>
          <w:rFonts w:ascii="Cambria" w:eastAsia="Times New Roman" w:hAnsi="Cambria" w:cs="Times New Roman"/>
          <w:sz w:val="22"/>
          <w:szCs w:val="22"/>
        </w:rPr>
      </w:pPr>
      <w:r w:rsidRPr="00FC6085">
        <w:rPr>
          <w:rFonts w:ascii="Cambria" w:eastAsia="Times New Roman" w:hAnsi="Cambria" w:cs="Times New Roman"/>
          <w:b/>
          <w:sz w:val="22"/>
          <w:szCs w:val="22"/>
        </w:rPr>
        <w:t>Full-Time Employees:</w:t>
      </w:r>
      <w:r w:rsidRPr="00FC6085">
        <w:rPr>
          <w:rFonts w:ascii="Cambria" w:eastAsia="Times New Roman" w:hAnsi="Cambria" w:cs="Times New Roman"/>
          <w:sz w:val="22"/>
          <w:szCs w:val="22"/>
        </w:rPr>
        <w:t xml:space="preserve"> work 37.5 – 40 hours in a week </w:t>
      </w:r>
    </w:p>
    <w:p w14:paraId="4CDB44C3" w14:textId="0E756578" w:rsidR="0023491F" w:rsidRPr="00FC6085" w:rsidRDefault="0023491F" w:rsidP="00B22EE4">
      <w:pPr>
        <w:pStyle w:val="ListParagraph"/>
        <w:numPr>
          <w:ilvl w:val="1"/>
          <w:numId w:val="27"/>
        </w:numPr>
        <w:rPr>
          <w:rFonts w:ascii="Cambria" w:eastAsia="Times New Roman" w:hAnsi="Cambria" w:cs="Times New Roman"/>
          <w:sz w:val="22"/>
          <w:szCs w:val="22"/>
        </w:rPr>
      </w:pPr>
      <w:r w:rsidRPr="00FC6085">
        <w:rPr>
          <w:rFonts w:ascii="Cambria" w:eastAsia="Times New Roman" w:hAnsi="Cambria" w:cs="Times New Roman"/>
          <w:sz w:val="22"/>
          <w:szCs w:val="22"/>
        </w:rPr>
        <w:t>Par</w:t>
      </w:r>
      <w:r w:rsidR="00420134">
        <w:rPr>
          <w:rFonts w:ascii="Cambria" w:eastAsia="Times New Roman" w:hAnsi="Cambria" w:cs="Times New Roman"/>
          <w:sz w:val="22"/>
          <w:szCs w:val="22"/>
        </w:rPr>
        <w:t>t</w:t>
      </w:r>
      <w:r w:rsidRPr="00FC6085">
        <w:rPr>
          <w:rFonts w:ascii="Cambria" w:eastAsia="Times New Roman" w:hAnsi="Cambria" w:cs="Times New Roman"/>
          <w:sz w:val="22"/>
          <w:szCs w:val="22"/>
        </w:rPr>
        <w:t xml:space="preserve">-Time Employees </w:t>
      </w:r>
      <w:r w:rsidRPr="00FC6085">
        <w:rPr>
          <w:rFonts w:ascii="Cambria" w:eastAsia="Times New Roman" w:hAnsi="Cambria" w:cs="Times New Roman"/>
          <w:sz w:val="22"/>
          <w:szCs w:val="22"/>
        </w:rPr>
        <w:sym w:font="Wingdings" w:char="F0E0"/>
      </w:r>
      <w:r w:rsidRPr="00FC6085">
        <w:rPr>
          <w:rFonts w:ascii="Cambria" w:eastAsia="Times New Roman" w:hAnsi="Cambria" w:cs="Times New Roman"/>
          <w:sz w:val="22"/>
          <w:szCs w:val="22"/>
        </w:rPr>
        <w:t xml:space="preserve"> reduces overall payroll costs b/c lack of expensive benefits </w:t>
      </w:r>
    </w:p>
    <w:p w14:paraId="338E3622" w14:textId="4F095F45" w:rsidR="0023491F" w:rsidRPr="00FC6085" w:rsidRDefault="0023491F" w:rsidP="00B22EE4">
      <w:pPr>
        <w:pStyle w:val="ListParagraph"/>
        <w:numPr>
          <w:ilvl w:val="0"/>
          <w:numId w:val="27"/>
        </w:numPr>
        <w:rPr>
          <w:rFonts w:ascii="Cambria" w:eastAsia="Times New Roman" w:hAnsi="Cambria" w:cs="Times New Roman"/>
          <w:sz w:val="22"/>
          <w:szCs w:val="22"/>
        </w:rPr>
      </w:pPr>
      <w:r w:rsidRPr="00FC6085">
        <w:rPr>
          <w:rFonts w:ascii="Cambria" w:eastAsia="Times New Roman" w:hAnsi="Cambria" w:cs="Times New Roman"/>
          <w:b/>
          <w:sz w:val="22"/>
          <w:szCs w:val="22"/>
        </w:rPr>
        <w:t>Contract Workers</w:t>
      </w:r>
      <w:r w:rsidRPr="00FC6085">
        <w:rPr>
          <w:rFonts w:ascii="Cambria" w:eastAsia="Times New Roman" w:hAnsi="Cambria" w:cs="Times New Roman"/>
          <w:sz w:val="22"/>
          <w:szCs w:val="22"/>
        </w:rPr>
        <w:t>: freelancer (self-employed, temporary, or leased employee) who is not part of the regular workforce who provides goods or services to another entity under the terms of a specific contract</w:t>
      </w:r>
    </w:p>
    <w:p w14:paraId="3598B122" w14:textId="58C4171E" w:rsidR="0023491F" w:rsidRPr="00FC6085" w:rsidRDefault="0023491F" w:rsidP="00B22EE4">
      <w:pPr>
        <w:pStyle w:val="ListParagraph"/>
        <w:numPr>
          <w:ilvl w:val="1"/>
          <w:numId w:val="27"/>
        </w:numPr>
        <w:rPr>
          <w:rFonts w:ascii="Cambria" w:eastAsia="Times New Roman" w:hAnsi="Cambria" w:cs="Times New Roman"/>
          <w:sz w:val="22"/>
          <w:szCs w:val="22"/>
        </w:rPr>
      </w:pPr>
      <w:r w:rsidRPr="00FC6085">
        <w:rPr>
          <w:rFonts w:ascii="Cambria" w:eastAsia="Times New Roman" w:hAnsi="Cambria" w:cs="Times New Roman"/>
          <w:b/>
          <w:sz w:val="22"/>
          <w:szCs w:val="22"/>
        </w:rPr>
        <w:t xml:space="preserve">Consultants: </w:t>
      </w:r>
      <w:r w:rsidRPr="00FC6085">
        <w:rPr>
          <w:rFonts w:ascii="Cambria" w:eastAsia="Times New Roman" w:hAnsi="Cambria" w:cs="Times New Roman"/>
          <w:sz w:val="22"/>
          <w:szCs w:val="22"/>
        </w:rPr>
        <w:t xml:space="preserve">professionals who provide expert advice and counsel in a particular area </w:t>
      </w:r>
    </w:p>
    <w:p w14:paraId="75B7BE13" w14:textId="657946BD" w:rsidR="0023491F" w:rsidRPr="00FC6085" w:rsidRDefault="0023491F" w:rsidP="00B22EE4">
      <w:pPr>
        <w:pStyle w:val="ListParagraph"/>
        <w:numPr>
          <w:ilvl w:val="1"/>
          <w:numId w:val="27"/>
        </w:numPr>
        <w:rPr>
          <w:rFonts w:ascii="Cambria" w:eastAsia="Times New Roman" w:hAnsi="Cambria" w:cs="Times New Roman"/>
          <w:sz w:val="22"/>
          <w:szCs w:val="22"/>
        </w:rPr>
      </w:pPr>
      <w:r w:rsidRPr="00FC6085">
        <w:rPr>
          <w:rFonts w:ascii="Cambria" w:eastAsia="Times New Roman" w:hAnsi="Cambria" w:cs="Times New Roman"/>
          <w:sz w:val="22"/>
          <w:szCs w:val="22"/>
        </w:rPr>
        <w:t xml:space="preserve">Five Key Tests to Determine Contractor/Employee Status </w:t>
      </w:r>
      <w:r w:rsidRPr="00FC6085">
        <w:rPr>
          <w:rFonts w:ascii="Cambria" w:eastAsia="Times New Roman" w:hAnsi="Cambria" w:cs="Times New Roman"/>
          <w:sz w:val="22"/>
          <w:szCs w:val="22"/>
        </w:rPr>
        <w:sym w:font="Wingdings" w:char="F0E0"/>
      </w:r>
      <w:r w:rsidRPr="00FC6085">
        <w:rPr>
          <w:rFonts w:ascii="Cambria" w:eastAsia="Times New Roman" w:hAnsi="Cambria" w:cs="Times New Roman"/>
          <w:sz w:val="22"/>
          <w:szCs w:val="22"/>
        </w:rPr>
        <w:t xml:space="preserve"> </w:t>
      </w:r>
      <w:r w:rsidRPr="00FC6085">
        <w:rPr>
          <w:rFonts w:ascii="Cambria" w:eastAsia="Times New Roman" w:hAnsi="Cambria" w:cs="Times New Roman"/>
          <w:i/>
          <w:sz w:val="22"/>
          <w:szCs w:val="22"/>
        </w:rPr>
        <w:t xml:space="preserve">control </w:t>
      </w:r>
      <w:r w:rsidRPr="00FC6085">
        <w:rPr>
          <w:rFonts w:ascii="Cambria" w:eastAsia="Times New Roman" w:hAnsi="Cambria" w:cs="Times New Roman"/>
          <w:sz w:val="22"/>
          <w:szCs w:val="22"/>
        </w:rPr>
        <w:t>(under greater direction/control = employee)</w:t>
      </w:r>
      <w:r w:rsidRPr="00FC6085">
        <w:rPr>
          <w:rFonts w:ascii="Cambria" w:eastAsia="Times New Roman" w:hAnsi="Cambria" w:cs="Times New Roman"/>
          <w:i/>
          <w:sz w:val="22"/>
          <w:szCs w:val="22"/>
        </w:rPr>
        <w:t xml:space="preserve">, ownership of tools, profit, risk of loss </w:t>
      </w:r>
      <w:r w:rsidRPr="00FC6085">
        <w:rPr>
          <w:rFonts w:ascii="Cambria" w:eastAsia="Times New Roman" w:hAnsi="Cambria" w:cs="Times New Roman"/>
          <w:sz w:val="22"/>
          <w:szCs w:val="22"/>
        </w:rPr>
        <w:t>(employee has none)</w:t>
      </w:r>
      <w:r w:rsidRPr="00FC6085">
        <w:rPr>
          <w:rFonts w:ascii="Cambria" w:eastAsia="Times New Roman" w:hAnsi="Cambria" w:cs="Times New Roman"/>
          <w:i/>
          <w:sz w:val="22"/>
          <w:szCs w:val="22"/>
        </w:rPr>
        <w:t xml:space="preserve">, payment </w:t>
      </w:r>
      <w:r w:rsidRPr="00FC6085">
        <w:rPr>
          <w:rFonts w:ascii="Cambria" w:eastAsia="Times New Roman" w:hAnsi="Cambria" w:cs="Times New Roman"/>
          <w:sz w:val="22"/>
          <w:szCs w:val="22"/>
        </w:rPr>
        <w:t xml:space="preserve">(e.g. regular intervals or not) </w:t>
      </w:r>
    </w:p>
    <w:p w14:paraId="494CC746" w14:textId="67DEF6E6" w:rsidR="0068716A" w:rsidRPr="00FC6085" w:rsidRDefault="0068716A" w:rsidP="00B22EE4">
      <w:pPr>
        <w:pStyle w:val="ListParagraph"/>
        <w:numPr>
          <w:ilvl w:val="1"/>
          <w:numId w:val="27"/>
        </w:numPr>
        <w:rPr>
          <w:rFonts w:ascii="Cambria" w:eastAsia="Times New Roman" w:hAnsi="Cambria" w:cs="Times New Roman"/>
          <w:sz w:val="22"/>
          <w:szCs w:val="22"/>
        </w:rPr>
      </w:pPr>
      <w:r w:rsidRPr="00FC6085">
        <w:rPr>
          <w:rFonts w:ascii="Cambria" w:eastAsia="Times New Roman" w:hAnsi="Cambria" w:cs="Times New Roman"/>
          <w:b/>
          <w:sz w:val="22"/>
          <w:szCs w:val="22"/>
        </w:rPr>
        <w:t>Outsourcing:</w:t>
      </w:r>
      <w:r w:rsidRPr="00FC6085">
        <w:rPr>
          <w:rFonts w:ascii="Cambria" w:eastAsia="Times New Roman" w:hAnsi="Cambria" w:cs="Times New Roman"/>
          <w:sz w:val="22"/>
          <w:szCs w:val="22"/>
        </w:rPr>
        <w:t xml:space="preserve"> contracting tasks to outside agencies or persons; third parties are used to perform “non-core” services rather than using internal resources; firms may even outsource HR-related functions </w:t>
      </w:r>
    </w:p>
    <w:p w14:paraId="25E0C04A" w14:textId="77777777" w:rsidR="0068716A" w:rsidRPr="00FC6085" w:rsidRDefault="0068716A" w:rsidP="00B22EE4">
      <w:pPr>
        <w:pStyle w:val="ListParagraph"/>
        <w:numPr>
          <w:ilvl w:val="1"/>
          <w:numId w:val="27"/>
        </w:numPr>
        <w:rPr>
          <w:rFonts w:ascii="Cambria" w:eastAsia="Times New Roman" w:hAnsi="Cambria" w:cs="Times New Roman"/>
          <w:sz w:val="22"/>
          <w:szCs w:val="22"/>
        </w:rPr>
      </w:pPr>
      <w:r w:rsidRPr="00FC6085">
        <w:rPr>
          <w:rFonts w:ascii="Cambria" w:eastAsia="Times New Roman" w:hAnsi="Cambria" w:cs="Times New Roman"/>
          <w:b/>
          <w:sz w:val="22"/>
          <w:szCs w:val="22"/>
        </w:rPr>
        <w:t xml:space="preserve">Crowdsourcing </w:t>
      </w:r>
      <w:r w:rsidRPr="00FC6085">
        <w:rPr>
          <w:rFonts w:ascii="Cambria" w:eastAsia="Times New Roman" w:hAnsi="Cambria" w:cs="Times New Roman"/>
          <w:sz w:val="22"/>
          <w:szCs w:val="22"/>
        </w:rPr>
        <w:t xml:space="preserve">(“novel way to source talent”): the act of a company or institution taking a function once performed by employees and outsourcing it to an undefined (and generally large) network of people in the form of an </w:t>
      </w:r>
      <w:r w:rsidRPr="00FC6085">
        <w:rPr>
          <w:rFonts w:ascii="Cambria" w:eastAsia="Times New Roman" w:hAnsi="Cambria" w:cs="Times New Roman"/>
          <w:i/>
          <w:sz w:val="22"/>
          <w:szCs w:val="22"/>
        </w:rPr>
        <w:t>open call</w:t>
      </w:r>
      <w:r w:rsidRPr="00FC6085">
        <w:rPr>
          <w:rFonts w:ascii="Cambria" w:eastAsia="Times New Roman" w:hAnsi="Cambria" w:cs="Times New Roman"/>
          <w:sz w:val="22"/>
          <w:szCs w:val="22"/>
        </w:rPr>
        <w:t xml:space="preserve">; e.g. communicating to the public via Internet – RFPs involved </w:t>
      </w:r>
    </w:p>
    <w:p w14:paraId="6DFF2686" w14:textId="27CDA4B1" w:rsidR="0068716A" w:rsidRPr="00FC6085" w:rsidRDefault="0068716A" w:rsidP="00B22EE4">
      <w:pPr>
        <w:pStyle w:val="ListParagraph"/>
        <w:numPr>
          <w:ilvl w:val="0"/>
          <w:numId w:val="27"/>
        </w:numPr>
        <w:rPr>
          <w:rFonts w:ascii="Cambria" w:eastAsia="Times New Roman" w:hAnsi="Cambria" w:cs="Times New Roman"/>
          <w:sz w:val="22"/>
          <w:szCs w:val="22"/>
        </w:rPr>
      </w:pPr>
      <w:r w:rsidRPr="00FC6085">
        <w:rPr>
          <w:rFonts w:ascii="Cambria" w:eastAsia="Times New Roman" w:hAnsi="Cambria" w:cs="Times New Roman"/>
          <w:sz w:val="22"/>
          <w:szCs w:val="22"/>
        </w:rPr>
        <w:t xml:space="preserve">Develop Employees Internally </w:t>
      </w:r>
      <w:r w:rsidRPr="00FC6085">
        <w:rPr>
          <w:rFonts w:ascii="Cambria" w:hAnsi="Cambria"/>
          <w:sz w:val="22"/>
          <w:szCs w:val="22"/>
        </w:rPr>
        <w:sym w:font="Wingdings" w:char="F0E0"/>
      </w:r>
      <w:r w:rsidRPr="00FC6085">
        <w:rPr>
          <w:rFonts w:ascii="Cambria" w:eastAsia="Times New Roman" w:hAnsi="Cambria" w:cs="Times New Roman"/>
          <w:sz w:val="22"/>
          <w:szCs w:val="22"/>
        </w:rPr>
        <w:t xml:space="preserve"> leverage current supply of existing employees within an org; </w:t>
      </w:r>
      <w:r w:rsidRPr="00FC6085">
        <w:rPr>
          <w:rFonts w:ascii="Cambria" w:eastAsia="Times New Roman" w:hAnsi="Cambria" w:cs="Times New Roman"/>
          <w:color w:val="333333"/>
          <w:sz w:val="22"/>
          <w:szCs w:val="22"/>
        </w:rPr>
        <w:t>This option considers the strength of an organization’s internal workforce with respect to the skills and knowledge employees possess and the future skills and knowledge employee</w:t>
      </w:r>
      <w:r w:rsidR="00A61E06" w:rsidRPr="00FC6085">
        <w:rPr>
          <w:rFonts w:ascii="Cambria" w:eastAsia="Times New Roman" w:hAnsi="Cambria" w:cs="Times New Roman"/>
          <w:color w:val="333333"/>
          <w:sz w:val="22"/>
          <w:szCs w:val="22"/>
        </w:rPr>
        <w:t>s will need for the org</w:t>
      </w:r>
      <w:r w:rsidRPr="00FC6085">
        <w:rPr>
          <w:rFonts w:ascii="Cambria" w:eastAsia="Times New Roman" w:hAnsi="Cambria" w:cs="Times New Roman"/>
          <w:color w:val="333333"/>
          <w:sz w:val="22"/>
          <w:szCs w:val="22"/>
        </w:rPr>
        <w:t xml:space="preserve"> to meet human capital requirements</w:t>
      </w:r>
    </w:p>
    <w:p w14:paraId="0B83D12D" w14:textId="77777777" w:rsidR="00A61E06" w:rsidRPr="00FC6085" w:rsidRDefault="00A61E06" w:rsidP="00B22EE4">
      <w:pPr>
        <w:pStyle w:val="ListParagraph"/>
        <w:numPr>
          <w:ilvl w:val="0"/>
          <w:numId w:val="27"/>
        </w:numPr>
        <w:rPr>
          <w:rFonts w:ascii="Cambria" w:eastAsia="Times New Roman" w:hAnsi="Cambria" w:cs="Times New Roman"/>
          <w:sz w:val="22"/>
          <w:szCs w:val="22"/>
        </w:rPr>
      </w:pPr>
      <w:r w:rsidRPr="00FC6085">
        <w:rPr>
          <w:rFonts w:ascii="Cambria" w:eastAsia="Times New Roman" w:hAnsi="Cambria" w:cs="Times New Roman"/>
          <w:color w:val="333333"/>
          <w:sz w:val="22"/>
          <w:szCs w:val="22"/>
        </w:rPr>
        <w:t xml:space="preserve">Creating Flexible </w:t>
      </w:r>
      <w:r w:rsidRPr="00FC6085">
        <w:rPr>
          <w:rFonts w:ascii="Cambria" w:eastAsia="Times New Roman" w:hAnsi="Cambria" w:cs="Times New Roman"/>
          <w:b/>
          <w:color w:val="333333"/>
          <w:sz w:val="22"/>
          <w:szCs w:val="22"/>
        </w:rPr>
        <w:t>Work Arrangements:</w:t>
      </w:r>
      <w:r w:rsidRPr="00FC6085">
        <w:rPr>
          <w:rFonts w:ascii="Cambria" w:eastAsia="Times New Roman" w:hAnsi="Cambria" w:cs="Times New Roman"/>
          <w:color w:val="333333"/>
          <w:sz w:val="22"/>
          <w:szCs w:val="22"/>
        </w:rPr>
        <w:t xml:space="preserve"> a firm’s use of work hours, schedules, and location to ensure that the goals of the organization and the needs of employees are optimally met</w:t>
      </w:r>
    </w:p>
    <w:p w14:paraId="734CCE16" w14:textId="1E671AFB" w:rsidR="00A61E06" w:rsidRPr="00FC6085" w:rsidRDefault="00A61E06" w:rsidP="00B22EE4">
      <w:pPr>
        <w:pStyle w:val="ListParagraph"/>
        <w:numPr>
          <w:ilvl w:val="1"/>
          <w:numId w:val="27"/>
        </w:numPr>
        <w:rPr>
          <w:rFonts w:ascii="Cambria" w:eastAsia="Times New Roman" w:hAnsi="Cambria" w:cs="Times New Roman"/>
          <w:sz w:val="22"/>
          <w:szCs w:val="22"/>
        </w:rPr>
      </w:pPr>
      <w:r w:rsidRPr="00FC6085">
        <w:rPr>
          <w:rFonts w:ascii="Cambria" w:eastAsia="Times New Roman" w:hAnsi="Cambria" w:cs="Times New Roman"/>
          <w:sz w:val="22"/>
          <w:szCs w:val="22"/>
        </w:rPr>
        <w:t xml:space="preserve">Overtime </w:t>
      </w:r>
      <w:r w:rsidRPr="00FC6085">
        <w:rPr>
          <w:rFonts w:ascii="Cambria" w:hAnsi="Cambria"/>
          <w:sz w:val="22"/>
          <w:szCs w:val="22"/>
        </w:rPr>
        <w:sym w:font="Wingdings" w:char="F0E0"/>
      </w:r>
      <w:r w:rsidRPr="00FC6085">
        <w:rPr>
          <w:rFonts w:ascii="Cambria" w:eastAsia="Times New Roman" w:hAnsi="Cambria" w:cs="Times New Roman"/>
          <w:sz w:val="22"/>
          <w:szCs w:val="22"/>
        </w:rPr>
        <w:t xml:space="preserve"> </w:t>
      </w:r>
      <w:r w:rsidRPr="00FC6085">
        <w:rPr>
          <w:rFonts w:ascii="Cambria" w:eastAsia="Times New Roman" w:hAnsi="Cambria" w:cs="Times New Roman"/>
          <w:color w:val="333333"/>
          <w:sz w:val="22"/>
          <w:szCs w:val="22"/>
        </w:rPr>
        <w:t xml:space="preserve">ask existing employees to work beyond the normal hours; results in higher fatigue, stress levels, accident and wastage rates </w:t>
      </w:r>
    </w:p>
    <w:p w14:paraId="49E70685" w14:textId="77777777" w:rsidR="00A61E06" w:rsidRPr="00FC6085" w:rsidRDefault="00A61E06" w:rsidP="00B22EE4">
      <w:pPr>
        <w:pStyle w:val="ListParagraph"/>
        <w:numPr>
          <w:ilvl w:val="1"/>
          <w:numId w:val="27"/>
        </w:numPr>
        <w:rPr>
          <w:rFonts w:ascii="Cambria" w:eastAsia="Times New Roman" w:hAnsi="Cambria" w:cs="Times New Roman"/>
          <w:sz w:val="22"/>
          <w:szCs w:val="22"/>
        </w:rPr>
      </w:pPr>
      <w:r w:rsidRPr="00FC6085">
        <w:rPr>
          <w:rFonts w:ascii="Cambria" w:eastAsia="Times New Roman" w:hAnsi="Cambria" w:cs="Times New Roman"/>
          <w:sz w:val="22"/>
          <w:szCs w:val="22"/>
        </w:rPr>
        <w:lastRenderedPageBreak/>
        <w:t xml:space="preserve">Flexible Retirement: programs that provide retirees with the opportunity to work after they have retired and provide them with significant flexibility in terms of how they work, what they work on, when they work, and where; “retiree-return programs” </w:t>
      </w:r>
    </w:p>
    <w:p w14:paraId="4A7504BB" w14:textId="4D85C3D2" w:rsidR="00A61E06" w:rsidRPr="00FC6085" w:rsidRDefault="00A61E06" w:rsidP="00B22EE4">
      <w:pPr>
        <w:pStyle w:val="ListParagraph"/>
        <w:numPr>
          <w:ilvl w:val="1"/>
          <w:numId w:val="27"/>
        </w:numPr>
        <w:rPr>
          <w:rFonts w:ascii="Cambria" w:eastAsia="Times New Roman" w:hAnsi="Cambria" w:cs="Times New Roman"/>
          <w:sz w:val="22"/>
          <w:szCs w:val="22"/>
        </w:rPr>
      </w:pPr>
      <w:r w:rsidRPr="00FC6085">
        <w:rPr>
          <w:rFonts w:ascii="Cambria" w:eastAsia="Times New Roman" w:hAnsi="Cambria" w:cs="Times New Roman"/>
          <w:sz w:val="22"/>
          <w:szCs w:val="22"/>
        </w:rPr>
        <w:t xml:space="preserve">Float and Transfer </w:t>
      </w:r>
      <w:r w:rsidRPr="00FC6085">
        <w:rPr>
          <w:rFonts w:ascii="Cambria" w:hAnsi="Cambria"/>
          <w:sz w:val="22"/>
          <w:szCs w:val="22"/>
        </w:rPr>
        <w:sym w:font="Wingdings" w:char="F0E0"/>
      </w:r>
      <w:r w:rsidRPr="00FC6085">
        <w:rPr>
          <w:rFonts w:ascii="Cambria" w:eastAsia="Times New Roman" w:hAnsi="Cambria" w:cs="Times New Roman"/>
          <w:sz w:val="22"/>
          <w:szCs w:val="22"/>
        </w:rPr>
        <w:t xml:space="preserve"> </w:t>
      </w:r>
      <w:r w:rsidRPr="00FC6085">
        <w:rPr>
          <w:rFonts w:ascii="Cambria" w:eastAsia="Times New Roman" w:hAnsi="Cambria" w:cs="Times New Roman"/>
          <w:color w:val="333333"/>
          <w:sz w:val="22"/>
          <w:szCs w:val="22"/>
        </w:rPr>
        <w:t>enables its full-time resources to be transferred when needed, or, if the need is for a very short time, they </w:t>
      </w:r>
      <w:r w:rsidRPr="00FC6085">
        <w:rPr>
          <w:rFonts w:ascii="Cambria" w:eastAsia="Times New Roman" w:hAnsi="Cambria" w:cs="Times New Roman"/>
          <w:i/>
          <w:iCs/>
          <w:color w:val="333333"/>
          <w:sz w:val="22"/>
          <w:szCs w:val="22"/>
        </w:rPr>
        <w:t>float</w:t>
      </w:r>
      <w:r w:rsidRPr="00FC6085">
        <w:rPr>
          <w:rFonts w:ascii="Cambria" w:eastAsia="Times New Roman" w:hAnsi="Cambria" w:cs="Times New Roman"/>
          <w:color w:val="333333"/>
          <w:sz w:val="22"/>
          <w:szCs w:val="22"/>
        </w:rPr>
        <w:t xml:space="preserve"> the worker; training programs used to ensure employees are cross-trained</w:t>
      </w:r>
    </w:p>
    <w:p w14:paraId="7B80EA6E" w14:textId="01239E58" w:rsidR="00A61E06" w:rsidRPr="00FC6085" w:rsidRDefault="00A61E06" w:rsidP="00A61E06">
      <w:pPr>
        <w:rPr>
          <w:rFonts w:ascii="Cambria" w:eastAsia="Times New Roman" w:hAnsi="Cambria" w:cs="Times New Roman"/>
          <w:sz w:val="22"/>
          <w:szCs w:val="22"/>
        </w:rPr>
      </w:pPr>
    </w:p>
    <w:p w14:paraId="2DE9190A" w14:textId="20030C81" w:rsidR="00A61E06" w:rsidRPr="00FC6085" w:rsidRDefault="00A61E06" w:rsidP="00A61E06">
      <w:pPr>
        <w:rPr>
          <w:rFonts w:ascii="Cambria" w:eastAsia="Times New Roman" w:hAnsi="Cambria" w:cs="Times New Roman"/>
          <w:sz w:val="22"/>
          <w:szCs w:val="22"/>
        </w:rPr>
      </w:pPr>
      <w:r w:rsidRPr="00FC6085">
        <w:rPr>
          <w:rFonts w:ascii="Cambria" w:eastAsia="Times New Roman" w:hAnsi="Cambria" w:cs="Times New Roman"/>
          <w:sz w:val="22"/>
          <w:szCs w:val="22"/>
          <w:u w:val="single"/>
        </w:rPr>
        <w:t>Program Measurement &amp; Evaluation</w:t>
      </w:r>
      <w:r w:rsidRPr="00FC6085">
        <w:rPr>
          <w:rFonts w:ascii="Cambria" w:eastAsia="Times New Roman" w:hAnsi="Cambria" w:cs="Times New Roman"/>
          <w:sz w:val="22"/>
          <w:szCs w:val="22"/>
        </w:rPr>
        <w:t xml:space="preserve"> </w:t>
      </w:r>
      <w:r w:rsidRPr="00FC6085">
        <w:rPr>
          <w:rFonts w:ascii="Cambria" w:eastAsia="Times New Roman" w:hAnsi="Cambria" w:cs="Times New Roman"/>
          <w:sz w:val="22"/>
          <w:szCs w:val="22"/>
        </w:rPr>
        <w:sym w:font="Wingdings" w:char="F0E0"/>
      </w:r>
      <w:r w:rsidRPr="00FC6085">
        <w:rPr>
          <w:rFonts w:ascii="Cambria" w:eastAsia="Times New Roman" w:hAnsi="Cambria" w:cs="Times New Roman"/>
          <w:sz w:val="22"/>
          <w:szCs w:val="22"/>
        </w:rPr>
        <w:t xml:space="preserve"> major goal of HR measurement is to enhance decisions about human capital and to connect human resources to strategy </w:t>
      </w:r>
    </w:p>
    <w:p w14:paraId="2FC47D2E" w14:textId="77777777" w:rsidR="00A61E06" w:rsidRPr="00FC6085" w:rsidRDefault="00A61E06" w:rsidP="00A61E06">
      <w:pPr>
        <w:rPr>
          <w:rFonts w:ascii="Cambria" w:eastAsia="Times New Roman" w:hAnsi="Cambria" w:cs="Times New Roman"/>
          <w:sz w:val="22"/>
          <w:szCs w:val="22"/>
        </w:rPr>
      </w:pPr>
    </w:p>
    <w:p w14:paraId="30038396" w14:textId="26CA4F67" w:rsidR="00A61E06" w:rsidRPr="00FC6085" w:rsidRDefault="00A61E06" w:rsidP="00A61E06">
      <w:pPr>
        <w:rPr>
          <w:rFonts w:ascii="Cambria" w:eastAsia="Times New Roman" w:hAnsi="Cambria" w:cs="Times New Roman"/>
          <w:sz w:val="22"/>
          <w:szCs w:val="22"/>
        </w:rPr>
      </w:pPr>
      <w:r w:rsidRPr="00FC6085">
        <w:rPr>
          <w:rFonts w:ascii="Cambria" w:eastAsia="Times New Roman" w:hAnsi="Cambria" w:cs="Times New Roman"/>
          <w:b/>
          <w:sz w:val="22"/>
          <w:szCs w:val="22"/>
        </w:rPr>
        <w:t xml:space="preserve">People Equity: </w:t>
      </w:r>
      <w:r w:rsidRPr="00FC6085">
        <w:rPr>
          <w:rFonts w:ascii="Cambria" w:eastAsia="Times New Roman" w:hAnsi="Cambria" w:cs="Times New Roman"/>
          <w:sz w:val="22"/>
          <w:szCs w:val="22"/>
        </w:rPr>
        <w:t xml:space="preserve">how organizations measure and manage their human capital to maximize its value; three main elements </w:t>
      </w:r>
      <w:r w:rsidRPr="00FC6085">
        <w:rPr>
          <w:rFonts w:ascii="Cambria" w:eastAsia="Times New Roman" w:hAnsi="Cambria" w:cs="Times New Roman"/>
          <w:sz w:val="22"/>
          <w:szCs w:val="22"/>
        </w:rPr>
        <w:sym w:font="Wingdings" w:char="F0E0"/>
      </w:r>
      <w:r w:rsidRPr="00FC6085">
        <w:rPr>
          <w:rFonts w:ascii="Cambria" w:eastAsia="Times New Roman" w:hAnsi="Cambria" w:cs="Times New Roman"/>
          <w:sz w:val="22"/>
          <w:szCs w:val="22"/>
        </w:rPr>
        <w:t xml:space="preserve"> </w:t>
      </w:r>
      <w:r w:rsidRPr="00FC6085">
        <w:rPr>
          <w:rFonts w:ascii="Cambria" w:eastAsia="Times New Roman" w:hAnsi="Cambria" w:cs="Times New Roman"/>
          <w:i/>
          <w:sz w:val="22"/>
          <w:szCs w:val="22"/>
        </w:rPr>
        <w:t>alignment</w:t>
      </w:r>
      <w:r w:rsidRPr="00FC6085">
        <w:rPr>
          <w:rFonts w:ascii="Cambria" w:eastAsia="Times New Roman" w:hAnsi="Cambria" w:cs="Times New Roman"/>
          <w:sz w:val="22"/>
          <w:szCs w:val="22"/>
        </w:rPr>
        <w:t xml:space="preserve">, </w:t>
      </w:r>
      <w:r w:rsidRPr="00FC6085">
        <w:rPr>
          <w:rFonts w:ascii="Cambria" w:eastAsia="Times New Roman" w:hAnsi="Cambria" w:cs="Times New Roman"/>
          <w:i/>
          <w:sz w:val="22"/>
          <w:szCs w:val="22"/>
        </w:rPr>
        <w:t>capabilities, engagement</w:t>
      </w:r>
      <w:r w:rsidRPr="00FC6085">
        <w:rPr>
          <w:rFonts w:ascii="Cambria" w:eastAsia="Times New Roman" w:hAnsi="Cambria" w:cs="Times New Roman"/>
          <w:sz w:val="22"/>
          <w:szCs w:val="22"/>
        </w:rPr>
        <w:t xml:space="preserve"> (ACE) </w:t>
      </w:r>
    </w:p>
    <w:p w14:paraId="3A54FB5C" w14:textId="2F82B07A" w:rsidR="00A61E06" w:rsidRPr="00FC6085" w:rsidRDefault="00A61E06" w:rsidP="00B22EE4">
      <w:pPr>
        <w:pStyle w:val="ListParagraph"/>
        <w:numPr>
          <w:ilvl w:val="0"/>
          <w:numId w:val="7"/>
        </w:numPr>
        <w:rPr>
          <w:rFonts w:ascii="Cambria" w:eastAsia="Times New Roman" w:hAnsi="Cambria" w:cs="Times New Roman"/>
          <w:sz w:val="22"/>
          <w:szCs w:val="22"/>
        </w:rPr>
      </w:pPr>
      <w:r w:rsidRPr="00FC6085">
        <w:rPr>
          <w:rFonts w:ascii="Cambria" w:eastAsia="Times New Roman" w:hAnsi="Cambria" w:cs="Times New Roman"/>
          <w:sz w:val="22"/>
          <w:szCs w:val="22"/>
        </w:rPr>
        <w:t xml:space="preserve">To ensure continuous improvement, all process </w:t>
      </w:r>
      <w:r w:rsidR="005C1DB8" w:rsidRPr="00FC6085">
        <w:rPr>
          <w:rFonts w:ascii="Cambria" w:eastAsia="Times New Roman" w:hAnsi="Cambria" w:cs="Times New Roman"/>
          <w:sz w:val="22"/>
          <w:szCs w:val="22"/>
        </w:rPr>
        <w:t>must</w:t>
      </w:r>
      <w:r w:rsidRPr="00FC6085">
        <w:rPr>
          <w:rFonts w:ascii="Cambria" w:eastAsia="Times New Roman" w:hAnsi="Cambria" w:cs="Times New Roman"/>
          <w:sz w:val="22"/>
          <w:szCs w:val="22"/>
        </w:rPr>
        <w:t xml:space="preserve"> be measured, a baseline developed and initiatives put in place </w:t>
      </w:r>
    </w:p>
    <w:p w14:paraId="0F0D044C" w14:textId="77777777" w:rsidR="00A61E06" w:rsidRPr="00FC6085" w:rsidRDefault="00A61E06" w:rsidP="00A61E06">
      <w:pPr>
        <w:rPr>
          <w:rFonts w:ascii="Cambria" w:eastAsia="Times New Roman" w:hAnsi="Cambria" w:cs="Times New Roman"/>
          <w:sz w:val="22"/>
          <w:szCs w:val="22"/>
        </w:rPr>
      </w:pPr>
    </w:p>
    <w:p w14:paraId="7BEF3320" w14:textId="31552FDC" w:rsidR="00A61E06" w:rsidRPr="00FC6085" w:rsidRDefault="00A61E06" w:rsidP="00A61E06">
      <w:pPr>
        <w:rPr>
          <w:rFonts w:ascii="Cambria" w:eastAsia="Times New Roman" w:hAnsi="Cambria" w:cs="Times New Roman"/>
          <w:sz w:val="22"/>
          <w:szCs w:val="22"/>
        </w:rPr>
      </w:pPr>
      <w:r w:rsidRPr="00FC6085">
        <w:rPr>
          <w:rFonts w:ascii="Cambria" w:eastAsia="Times New Roman" w:hAnsi="Cambria" w:cs="Times New Roman"/>
          <w:b/>
          <w:sz w:val="22"/>
          <w:szCs w:val="22"/>
          <w:u w:val="single"/>
        </w:rPr>
        <w:t>HR Information Systems (HRIS)</w:t>
      </w:r>
      <w:r w:rsidRPr="00FC6085">
        <w:rPr>
          <w:rFonts w:ascii="Cambria" w:eastAsia="Times New Roman" w:hAnsi="Cambria" w:cs="Times New Roman"/>
          <w:b/>
          <w:sz w:val="22"/>
          <w:szCs w:val="22"/>
        </w:rPr>
        <w:t xml:space="preserve">: </w:t>
      </w:r>
      <w:r w:rsidRPr="00FC6085">
        <w:rPr>
          <w:rFonts w:ascii="Cambria" w:eastAsia="Times New Roman" w:hAnsi="Cambria" w:cs="Times New Roman"/>
          <w:sz w:val="22"/>
          <w:szCs w:val="22"/>
        </w:rPr>
        <w:t xml:space="preserve">gathers, analyzes, summarizes, and reports important data for formulating and implementing strategies by HR specialists and line managers; used to collect, record, store, analyze and retrieve data concerning an org’s human resources </w:t>
      </w:r>
    </w:p>
    <w:p w14:paraId="2C19CDC2" w14:textId="3F2BF77E" w:rsidR="00A61E06" w:rsidRPr="00FC6085" w:rsidRDefault="00A61E06" w:rsidP="00B22EE4">
      <w:pPr>
        <w:pStyle w:val="ListParagraph"/>
        <w:numPr>
          <w:ilvl w:val="0"/>
          <w:numId w:val="7"/>
        </w:numPr>
        <w:rPr>
          <w:rFonts w:ascii="Cambria" w:eastAsia="Times New Roman" w:hAnsi="Cambria" w:cs="Times New Roman"/>
          <w:sz w:val="22"/>
          <w:szCs w:val="22"/>
        </w:rPr>
      </w:pPr>
      <w:r w:rsidRPr="00FC6085">
        <w:rPr>
          <w:rFonts w:ascii="Cambria" w:eastAsia="Times New Roman" w:hAnsi="Cambria" w:cs="Times New Roman"/>
          <w:sz w:val="22"/>
          <w:szCs w:val="22"/>
        </w:rPr>
        <w:t xml:space="preserve">Enables HR department to be responsive to “customers’” needs and is critical for the effective functioning of the HR dept. and the larger rog; three major stakeholders </w:t>
      </w:r>
      <w:r w:rsidRPr="00FC6085">
        <w:rPr>
          <w:rFonts w:ascii="Cambria" w:eastAsia="Times New Roman" w:hAnsi="Cambria" w:cs="Times New Roman"/>
          <w:sz w:val="22"/>
          <w:szCs w:val="22"/>
        </w:rPr>
        <w:sym w:font="Wingdings" w:char="F0E0"/>
      </w:r>
      <w:r w:rsidRPr="00FC6085">
        <w:rPr>
          <w:rFonts w:ascii="Cambria" w:eastAsia="Times New Roman" w:hAnsi="Cambria" w:cs="Times New Roman"/>
          <w:sz w:val="22"/>
          <w:szCs w:val="22"/>
        </w:rPr>
        <w:t xml:space="preserve"> </w:t>
      </w:r>
      <w:r w:rsidRPr="00FC6085">
        <w:rPr>
          <w:rFonts w:ascii="Cambria" w:eastAsia="Times New Roman" w:hAnsi="Cambria" w:cs="Times New Roman"/>
          <w:i/>
          <w:sz w:val="22"/>
          <w:szCs w:val="22"/>
        </w:rPr>
        <w:t>professionals, managers, employees</w:t>
      </w:r>
      <w:r w:rsidRPr="00FC6085">
        <w:rPr>
          <w:rFonts w:ascii="Cambria" w:eastAsia="Times New Roman" w:hAnsi="Cambria" w:cs="Times New Roman"/>
          <w:sz w:val="22"/>
          <w:szCs w:val="22"/>
        </w:rPr>
        <w:t xml:space="preserve"> </w:t>
      </w:r>
    </w:p>
    <w:p w14:paraId="14C26BFA" w14:textId="77777777" w:rsidR="00A61E06" w:rsidRPr="00FC6085" w:rsidRDefault="00A61E06" w:rsidP="00A61E06">
      <w:pPr>
        <w:rPr>
          <w:rFonts w:ascii="Cambria" w:eastAsia="Times New Roman" w:hAnsi="Cambria" w:cs="Times New Roman"/>
          <w:sz w:val="22"/>
          <w:szCs w:val="22"/>
        </w:rPr>
      </w:pPr>
    </w:p>
    <w:p w14:paraId="67AF9427" w14:textId="1B8CC617" w:rsidR="00A61E06" w:rsidRPr="00FC6085" w:rsidRDefault="00A61E06" w:rsidP="00A61E06">
      <w:pPr>
        <w:rPr>
          <w:rFonts w:ascii="Cambria" w:eastAsia="Times New Roman" w:hAnsi="Cambria" w:cs="Times New Roman"/>
          <w:sz w:val="22"/>
          <w:szCs w:val="22"/>
        </w:rPr>
      </w:pPr>
      <w:r w:rsidRPr="00FC6085">
        <w:rPr>
          <w:rFonts w:ascii="Cambria" w:eastAsia="Times New Roman" w:hAnsi="Cambria" w:cs="Times New Roman"/>
          <w:sz w:val="22"/>
          <w:szCs w:val="22"/>
        </w:rPr>
        <w:t xml:space="preserve">HRIS Functions – Breadth &amp; Size </w:t>
      </w:r>
      <w:r w:rsidRPr="00FC6085">
        <w:rPr>
          <w:rFonts w:ascii="Cambria" w:eastAsia="Times New Roman" w:hAnsi="Cambria" w:cs="Times New Roman"/>
          <w:sz w:val="22"/>
          <w:szCs w:val="22"/>
        </w:rPr>
        <w:sym w:font="Wingdings" w:char="F0E0"/>
      </w:r>
      <w:r w:rsidRPr="00FC6085">
        <w:rPr>
          <w:rFonts w:ascii="Cambria" w:eastAsia="Times New Roman" w:hAnsi="Cambria" w:cs="Times New Roman"/>
          <w:sz w:val="22"/>
          <w:szCs w:val="22"/>
        </w:rPr>
        <w:t xml:space="preserve"> key considerations that org’s take into account </w:t>
      </w:r>
      <w:r w:rsidR="005C1DB8" w:rsidRPr="00FC6085">
        <w:rPr>
          <w:rFonts w:ascii="Cambria" w:eastAsia="Times New Roman" w:hAnsi="Cambria" w:cs="Times New Roman"/>
          <w:sz w:val="22"/>
          <w:szCs w:val="22"/>
        </w:rPr>
        <w:t>when</w:t>
      </w:r>
      <w:r w:rsidRPr="00FC6085">
        <w:rPr>
          <w:rFonts w:ascii="Cambria" w:eastAsia="Times New Roman" w:hAnsi="Cambria" w:cs="Times New Roman"/>
          <w:sz w:val="22"/>
          <w:szCs w:val="22"/>
        </w:rPr>
        <w:t xml:space="preserve"> deciding on an appropriate HRIS to match their needs; as org’s grow, they require more complex/sophisticated HRIS </w:t>
      </w:r>
    </w:p>
    <w:p w14:paraId="7A6CC790" w14:textId="77777777" w:rsidR="00A61E06" w:rsidRPr="00FC6085" w:rsidRDefault="00A61E06" w:rsidP="00B22EE4">
      <w:pPr>
        <w:pStyle w:val="NormalWeb"/>
        <w:numPr>
          <w:ilvl w:val="0"/>
          <w:numId w:val="28"/>
        </w:numPr>
        <w:spacing w:before="0" w:beforeAutospacing="0" w:after="150" w:afterAutospacing="0" w:line="255" w:lineRule="atLeast"/>
        <w:rPr>
          <w:rFonts w:ascii="Cambria" w:hAnsi="Cambria"/>
          <w:color w:val="333333"/>
          <w:sz w:val="22"/>
          <w:szCs w:val="22"/>
        </w:rPr>
      </w:pPr>
      <w:r w:rsidRPr="00FC6085">
        <w:rPr>
          <w:rFonts w:ascii="Cambria" w:hAnsi="Cambria"/>
          <w:color w:val="333333"/>
          <w:sz w:val="22"/>
          <w:szCs w:val="22"/>
        </w:rPr>
        <w:t>The size of the organization</w:t>
      </w:r>
    </w:p>
    <w:p w14:paraId="3A30E1FD" w14:textId="77777777" w:rsidR="00A61E06" w:rsidRPr="00FC6085" w:rsidRDefault="00A61E06" w:rsidP="00B22EE4">
      <w:pPr>
        <w:pStyle w:val="NormalWeb"/>
        <w:numPr>
          <w:ilvl w:val="0"/>
          <w:numId w:val="28"/>
        </w:numPr>
        <w:spacing w:before="0" w:beforeAutospacing="0" w:after="150" w:afterAutospacing="0" w:line="255" w:lineRule="atLeast"/>
        <w:rPr>
          <w:rFonts w:ascii="Cambria" w:hAnsi="Cambria"/>
          <w:color w:val="333333"/>
          <w:sz w:val="22"/>
          <w:szCs w:val="22"/>
        </w:rPr>
      </w:pPr>
      <w:r w:rsidRPr="00FC6085">
        <w:rPr>
          <w:rFonts w:ascii="Cambria" w:hAnsi="Cambria"/>
          <w:color w:val="333333"/>
          <w:sz w:val="22"/>
          <w:szCs w:val="22"/>
        </w:rPr>
        <w:t>What information needs to be captured</w:t>
      </w:r>
    </w:p>
    <w:p w14:paraId="005A785D" w14:textId="77777777" w:rsidR="00A61E06" w:rsidRPr="00FC6085" w:rsidRDefault="00A61E06" w:rsidP="00B22EE4">
      <w:pPr>
        <w:pStyle w:val="NormalWeb"/>
        <w:numPr>
          <w:ilvl w:val="0"/>
          <w:numId w:val="28"/>
        </w:numPr>
        <w:spacing w:before="0" w:beforeAutospacing="0" w:after="150" w:afterAutospacing="0" w:line="255" w:lineRule="atLeast"/>
        <w:rPr>
          <w:rFonts w:ascii="Cambria" w:hAnsi="Cambria"/>
          <w:color w:val="333333"/>
          <w:sz w:val="22"/>
          <w:szCs w:val="22"/>
        </w:rPr>
      </w:pPr>
      <w:r w:rsidRPr="00FC6085">
        <w:rPr>
          <w:rFonts w:ascii="Cambria" w:hAnsi="Cambria"/>
          <w:color w:val="333333"/>
          <w:sz w:val="22"/>
          <w:szCs w:val="22"/>
        </w:rPr>
        <w:t>The volume of information transmitted</w:t>
      </w:r>
    </w:p>
    <w:p w14:paraId="29C825E8" w14:textId="77777777" w:rsidR="00A61E06" w:rsidRPr="00FC6085" w:rsidRDefault="00A61E06" w:rsidP="00B22EE4">
      <w:pPr>
        <w:pStyle w:val="NormalWeb"/>
        <w:numPr>
          <w:ilvl w:val="0"/>
          <w:numId w:val="28"/>
        </w:numPr>
        <w:spacing w:before="0" w:beforeAutospacing="0" w:after="150" w:afterAutospacing="0" w:line="255" w:lineRule="atLeast"/>
        <w:rPr>
          <w:rFonts w:ascii="Cambria" w:hAnsi="Cambria"/>
          <w:color w:val="333333"/>
          <w:sz w:val="22"/>
          <w:szCs w:val="22"/>
        </w:rPr>
      </w:pPr>
      <w:r w:rsidRPr="00FC6085">
        <w:rPr>
          <w:rFonts w:ascii="Cambria" w:hAnsi="Cambria"/>
          <w:color w:val="333333"/>
          <w:sz w:val="22"/>
          <w:szCs w:val="22"/>
        </w:rPr>
        <w:t>The firm’s objectives</w:t>
      </w:r>
    </w:p>
    <w:p w14:paraId="7E630FDE" w14:textId="77777777" w:rsidR="00A61E06" w:rsidRPr="00FC6085" w:rsidRDefault="00A61E06" w:rsidP="00B22EE4">
      <w:pPr>
        <w:pStyle w:val="NormalWeb"/>
        <w:numPr>
          <w:ilvl w:val="0"/>
          <w:numId w:val="28"/>
        </w:numPr>
        <w:spacing w:before="0" w:beforeAutospacing="0" w:after="150" w:afterAutospacing="0" w:line="255" w:lineRule="atLeast"/>
        <w:rPr>
          <w:rFonts w:ascii="Cambria" w:hAnsi="Cambria"/>
          <w:color w:val="333333"/>
          <w:sz w:val="22"/>
          <w:szCs w:val="22"/>
        </w:rPr>
      </w:pPr>
      <w:r w:rsidRPr="00FC6085">
        <w:rPr>
          <w:rFonts w:ascii="Cambria" w:hAnsi="Cambria"/>
          <w:color w:val="333333"/>
          <w:sz w:val="22"/>
          <w:szCs w:val="22"/>
        </w:rPr>
        <w:t>Managerial decision needs</w:t>
      </w:r>
    </w:p>
    <w:p w14:paraId="3964B707" w14:textId="77777777" w:rsidR="00A61E06" w:rsidRPr="00FC6085" w:rsidRDefault="00A61E06" w:rsidP="00B22EE4">
      <w:pPr>
        <w:pStyle w:val="NormalWeb"/>
        <w:numPr>
          <w:ilvl w:val="0"/>
          <w:numId w:val="28"/>
        </w:numPr>
        <w:spacing w:before="0" w:beforeAutospacing="0" w:after="150" w:afterAutospacing="0" w:line="255" w:lineRule="atLeast"/>
        <w:rPr>
          <w:rFonts w:ascii="Cambria" w:hAnsi="Cambria"/>
          <w:color w:val="333333"/>
          <w:sz w:val="22"/>
          <w:szCs w:val="22"/>
        </w:rPr>
      </w:pPr>
      <w:r w:rsidRPr="00FC6085">
        <w:rPr>
          <w:rFonts w:ascii="Cambria" w:hAnsi="Cambria"/>
          <w:color w:val="333333"/>
          <w:sz w:val="22"/>
          <w:szCs w:val="22"/>
        </w:rPr>
        <w:t>The importance of reporting capability</w:t>
      </w:r>
    </w:p>
    <w:p w14:paraId="67CE594A" w14:textId="77777777" w:rsidR="00A61E06" w:rsidRPr="00FC6085" w:rsidRDefault="00A61E06" w:rsidP="00B22EE4">
      <w:pPr>
        <w:pStyle w:val="NormalWeb"/>
        <w:numPr>
          <w:ilvl w:val="0"/>
          <w:numId w:val="28"/>
        </w:numPr>
        <w:spacing w:before="0" w:beforeAutospacing="0" w:after="150" w:afterAutospacing="0" w:line="255" w:lineRule="atLeast"/>
        <w:rPr>
          <w:rFonts w:ascii="Cambria" w:hAnsi="Cambria"/>
          <w:color w:val="333333"/>
          <w:sz w:val="22"/>
          <w:szCs w:val="22"/>
        </w:rPr>
      </w:pPr>
      <w:r w:rsidRPr="00FC6085">
        <w:rPr>
          <w:rFonts w:ascii="Cambria" w:hAnsi="Cambria"/>
          <w:color w:val="333333"/>
          <w:sz w:val="22"/>
          <w:szCs w:val="22"/>
        </w:rPr>
        <w:t>Technical capabilities</w:t>
      </w:r>
    </w:p>
    <w:p w14:paraId="72444C3D" w14:textId="77777777" w:rsidR="00A61E06" w:rsidRPr="00FC6085" w:rsidRDefault="00A61E06" w:rsidP="00B22EE4">
      <w:pPr>
        <w:pStyle w:val="NormalWeb"/>
        <w:numPr>
          <w:ilvl w:val="0"/>
          <w:numId w:val="28"/>
        </w:numPr>
        <w:spacing w:before="0" w:beforeAutospacing="0" w:after="150" w:afterAutospacing="0" w:line="255" w:lineRule="atLeast"/>
        <w:rPr>
          <w:rFonts w:ascii="Cambria" w:hAnsi="Cambria"/>
          <w:color w:val="333333"/>
          <w:sz w:val="22"/>
          <w:szCs w:val="22"/>
        </w:rPr>
      </w:pPr>
      <w:r w:rsidRPr="00FC6085">
        <w:rPr>
          <w:rFonts w:ascii="Cambria" w:hAnsi="Cambria"/>
          <w:color w:val="333333"/>
          <w:sz w:val="22"/>
          <w:szCs w:val="22"/>
        </w:rPr>
        <w:t>Available resources</w:t>
      </w:r>
    </w:p>
    <w:p w14:paraId="013CE027" w14:textId="77777777" w:rsidR="00A61E06" w:rsidRPr="00FC6085" w:rsidRDefault="00A61E06" w:rsidP="00A61E06">
      <w:pPr>
        <w:rPr>
          <w:rFonts w:ascii="Cambria" w:eastAsia="Times New Roman" w:hAnsi="Cambria" w:cs="Times New Roman"/>
          <w:sz w:val="22"/>
          <w:szCs w:val="22"/>
        </w:rPr>
      </w:pPr>
    </w:p>
    <w:p w14:paraId="5399B3F0" w14:textId="7786DE8F" w:rsidR="00A61E06" w:rsidRPr="00FC6085" w:rsidRDefault="00A61E06" w:rsidP="00B22EE4">
      <w:pPr>
        <w:pStyle w:val="ListParagraph"/>
        <w:numPr>
          <w:ilvl w:val="0"/>
          <w:numId w:val="7"/>
        </w:numPr>
        <w:rPr>
          <w:rFonts w:ascii="Cambria" w:eastAsia="Times New Roman" w:hAnsi="Cambria" w:cs="Times New Roman"/>
          <w:sz w:val="22"/>
          <w:szCs w:val="22"/>
        </w:rPr>
      </w:pPr>
      <w:r w:rsidRPr="00FC6085">
        <w:rPr>
          <w:rFonts w:ascii="Cambria" w:eastAsia="Times New Roman" w:hAnsi="Cambria" w:cs="Times New Roman"/>
          <w:b/>
          <w:sz w:val="22"/>
          <w:szCs w:val="22"/>
        </w:rPr>
        <w:t>Enterprise-Wide Systems:</w:t>
      </w:r>
      <w:r w:rsidRPr="00FC6085">
        <w:rPr>
          <w:rFonts w:ascii="Cambria" w:eastAsia="Times New Roman" w:hAnsi="Cambria" w:cs="Times New Roman"/>
          <w:sz w:val="22"/>
          <w:szCs w:val="22"/>
        </w:rPr>
        <w:t xml:space="preserve"> link an organization’s entire software application environment into a single enterprise solution; may be called a “gold standard” system </w:t>
      </w:r>
    </w:p>
    <w:p w14:paraId="72D88583" w14:textId="09939F9F" w:rsidR="00A61E06" w:rsidRPr="00FC6085" w:rsidRDefault="00A61E06" w:rsidP="00B22EE4">
      <w:pPr>
        <w:pStyle w:val="ListParagraph"/>
        <w:numPr>
          <w:ilvl w:val="1"/>
          <w:numId w:val="7"/>
        </w:numPr>
        <w:rPr>
          <w:rFonts w:ascii="Cambria" w:eastAsia="Times New Roman" w:hAnsi="Cambria" w:cs="Times New Roman"/>
          <w:sz w:val="22"/>
          <w:szCs w:val="22"/>
        </w:rPr>
      </w:pPr>
      <w:r w:rsidRPr="00FC6085">
        <w:rPr>
          <w:rFonts w:ascii="Cambria" w:eastAsia="Times New Roman" w:hAnsi="Cambria" w:cs="Times New Roman"/>
          <w:b/>
          <w:sz w:val="22"/>
          <w:szCs w:val="22"/>
        </w:rPr>
        <w:t xml:space="preserve">Intranet: </w:t>
      </w:r>
      <w:r w:rsidRPr="00FC6085">
        <w:rPr>
          <w:rFonts w:ascii="Cambria" w:eastAsia="Times New Roman" w:hAnsi="Cambria" w:cs="Times New Roman"/>
          <w:sz w:val="22"/>
          <w:szCs w:val="22"/>
        </w:rPr>
        <w:t>organization’s internal website</w:t>
      </w:r>
    </w:p>
    <w:p w14:paraId="5EA465C5" w14:textId="30622995" w:rsidR="00A61E06" w:rsidRPr="00FC6085" w:rsidRDefault="00A61E06" w:rsidP="00B22EE4">
      <w:pPr>
        <w:pStyle w:val="ListParagraph"/>
        <w:numPr>
          <w:ilvl w:val="1"/>
          <w:numId w:val="7"/>
        </w:numPr>
        <w:rPr>
          <w:rFonts w:ascii="Cambria" w:eastAsia="Times New Roman" w:hAnsi="Cambria" w:cs="Times New Roman"/>
          <w:sz w:val="22"/>
          <w:szCs w:val="22"/>
        </w:rPr>
      </w:pPr>
      <w:r w:rsidRPr="00FC6085">
        <w:rPr>
          <w:rFonts w:ascii="Cambria" w:eastAsia="Times New Roman" w:hAnsi="Cambria" w:cs="Times New Roman"/>
          <w:b/>
          <w:sz w:val="22"/>
          <w:szCs w:val="22"/>
        </w:rPr>
        <w:t>Employee Self-Service (ESS):</w:t>
      </w:r>
      <w:r w:rsidRPr="00FC6085">
        <w:rPr>
          <w:rFonts w:ascii="Cambria" w:eastAsia="Times New Roman" w:hAnsi="Cambria" w:cs="Times New Roman"/>
          <w:sz w:val="22"/>
          <w:szCs w:val="22"/>
        </w:rPr>
        <w:t xml:space="preserve"> feature of an HRIS that allows employees to access and view their own records and make changes where applicable</w:t>
      </w:r>
    </w:p>
    <w:p w14:paraId="08D4B3A0" w14:textId="5255A772" w:rsidR="00A61E06" w:rsidRPr="00FC6085" w:rsidRDefault="00A61E06" w:rsidP="00B22EE4">
      <w:pPr>
        <w:pStyle w:val="ListParagraph"/>
        <w:numPr>
          <w:ilvl w:val="1"/>
          <w:numId w:val="7"/>
        </w:numPr>
        <w:rPr>
          <w:rFonts w:ascii="Cambria" w:eastAsia="Times New Roman" w:hAnsi="Cambria" w:cs="Times New Roman"/>
          <w:sz w:val="22"/>
          <w:szCs w:val="22"/>
        </w:rPr>
      </w:pPr>
      <w:r w:rsidRPr="00FC6085">
        <w:rPr>
          <w:rFonts w:ascii="Cambria" w:eastAsia="Times New Roman" w:hAnsi="Cambria" w:cs="Times New Roman"/>
          <w:b/>
          <w:sz w:val="22"/>
          <w:szCs w:val="22"/>
        </w:rPr>
        <w:t>Manager Self-Service (MSS):</w:t>
      </w:r>
      <w:r w:rsidRPr="00FC6085">
        <w:rPr>
          <w:rFonts w:ascii="Cambria" w:eastAsia="Times New Roman" w:hAnsi="Cambria" w:cs="Times New Roman"/>
          <w:sz w:val="22"/>
          <w:szCs w:val="22"/>
        </w:rPr>
        <w:t xml:space="preserve"> feature of an HRIS that allows managers to view and access their employee’s records and add relevant information</w:t>
      </w:r>
    </w:p>
    <w:p w14:paraId="2A5BB9F9" w14:textId="77777777" w:rsidR="00476C12" w:rsidRPr="00FC6085" w:rsidRDefault="00476C12" w:rsidP="00476C12">
      <w:pPr>
        <w:rPr>
          <w:rFonts w:ascii="Cambria" w:eastAsia="Times New Roman" w:hAnsi="Cambria" w:cs="Times New Roman"/>
          <w:sz w:val="22"/>
          <w:szCs w:val="22"/>
        </w:rPr>
      </w:pPr>
    </w:p>
    <w:p w14:paraId="1087FFDC" w14:textId="65EB878B" w:rsidR="00476C12" w:rsidRPr="00FC6085" w:rsidRDefault="00476C12" w:rsidP="00476C12">
      <w:pPr>
        <w:rPr>
          <w:rFonts w:ascii="Cambria" w:eastAsia="Times New Roman" w:hAnsi="Cambria" w:cs="Times New Roman"/>
          <w:sz w:val="22"/>
          <w:szCs w:val="22"/>
        </w:rPr>
      </w:pPr>
      <w:r w:rsidRPr="00FC6085">
        <w:rPr>
          <w:rFonts w:ascii="Cambria" w:eastAsia="Times New Roman" w:hAnsi="Cambria" w:cs="Times New Roman"/>
          <w:sz w:val="22"/>
          <w:szCs w:val="22"/>
        </w:rPr>
        <w:t>Components of an HR System &amp; Common Data Fields</w:t>
      </w:r>
    </w:p>
    <w:p w14:paraId="4C6F53B8" w14:textId="109472CC" w:rsidR="00476C12" w:rsidRPr="00FC6085" w:rsidRDefault="00476C12" w:rsidP="00B22EE4">
      <w:pPr>
        <w:pStyle w:val="ListParagraph"/>
        <w:numPr>
          <w:ilvl w:val="0"/>
          <w:numId w:val="7"/>
        </w:numPr>
        <w:rPr>
          <w:rFonts w:ascii="Cambria" w:eastAsia="Times New Roman" w:hAnsi="Cambria" w:cs="Times New Roman"/>
          <w:sz w:val="22"/>
          <w:szCs w:val="22"/>
        </w:rPr>
      </w:pPr>
      <w:r w:rsidRPr="00FC6085">
        <w:rPr>
          <w:rFonts w:ascii="Cambria" w:eastAsia="Times New Roman" w:hAnsi="Cambria" w:cs="Times New Roman"/>
          <w:sz w:val="22"/>
          <w:szCs w:val="22"/>
        </w:rPr>
        <w:t xml:space="preserve">Most common components of HRIS include recruitment and applicant tracking, time and attendance, </w:t>
      </w:r>
      <w:r w:rsidR="005C1DB8" w:rsidRPr="00FC6085">
        <w:rPr>
          <w:rFonts w:ascii="Cambria" w:eastAsia="Times New Roman" w:hAnsi="Cambria" w:cs="Times New Roman"/>
          <w:sz w:val="22"/>
          <w:szCs w:val="22"/>
        </w:rPr>
        <w:t>training</w:t>
      </w:r>
      <w:r w:rsidRPr="00FC6085">
        <w:rPr>
          <w:rFonts w:ascii="Cambria" w:eastAsia="Times New Roman" w:hAnsi="Cambria" w:cs="Times New Roman"/>
          <w:sz w:val="22"/>
          <w:szCs w:val="22"/>
        </w:rPr>
        <w:t xml:space="preserve"> and development, performance mgmt., career planning, compensation, benefits and pension administration, employment equity info, performance evaluation, health/safety, </w:t>
      </w:r>
      <w:r w:rsidR="005C1DB8" w:rsidRPr="00FC6085">
        <w:rPr>
          <w:rFonts w:ascii="Cambria" w:eastAsia="Times New Roman" w:hAnsi="Cambria" w:cs="Times New Roman"/>
          <w:sz w:val="22"/>
          <w:szCs w:val="22"/>
        </w:rPr>
        <w:t>labour</w:t>
      </w:r>
      <w:r w:rsidRPr="00FC6085">
        <w:rPr>
          <w:rFonts w:ascii="Cambria" w:eastAsia="Times New Roman" w:hAnsi="Cambria" w:cs="Times New Roman"/>
          <w:sz w:val="22"/>
          <w:szCs w:val="22"/>
        </w:rPr>
        <w:t xml:space="preserve"> relations </w:t>
      </w:r>
    </w:p>
    <w:p w14:paraId="62855701" w14:textId="77777777" w:rsidR="002F7777" w:rsidRPr="00FC6085" w:rsidRDefault="002F7777" w:rsidP="002F7777">
      <w:pPr>
        <w:rPr>
          <w:rFonts w:ascii="Cambria" w:eastAsia="Times New Roman" w:hAnsi="Cambria" w:cs="Times New Roman"/>
          <w:sz w:val="22"/>
          <w:szCs w:val="22"/>
        </w:rPr>
      </w:pPr>
    </w:p>
    <w:p w14:paraId="792C8198" w14:textId="68226461" w:rsidR="002F7777" w:rsidRPr="00FC6085" w:rsidRDefault="00476C12" w:rsidP="002F7777">
      <w:pPr>
        <w:rPr>
          <w:rFonts w:ascii="Cambria" w:eastAsia="Times New Roman" w:hAnsi="Cambria" w:cs="Times New Roman"/>
          <w:sz w:val="22"/>
          <w:szCs w:val="22"/>
        </w:rPr>
      </w:pPr>
      <w:r w:rsidRPr="00FC6085">
        <w:rPr>
          <w:rFonts w:ascii="Cambria" w:eastAsia="Times New Roman" w:hAnsi="Cambria" w:cs="Times New Roman"/>
          <w:noProof/>
          <w:sz w:val="22"/>
          <w:szCs w:val="22"/>
        </w:rPr>
        <w:lastRenderedPageBreak/>
        <w:drawing>
          <wp:inline distT="0" distB="0" distL="0" distR="0" wp14:anchorId="0A71B941" wp14:editId="5C2ECFCB">
            <wp:extent cx="4432935" cy="2216468"/>
            <wp:effectExtent l="0" t="0" r="1206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53374" cy="2226687"/>
                    </a:xfrm>
                    <a:prstGeom prst="rect">
                      <a:avLst/>
                    </a:prstGeom>
                  </pic:spPr>
                </pic:pic>
              </a:graphicData>
            </a:graphic>
          </wp:inline>
        </w:drawing>
      </w:r>
    </w:p>
    <w:p w14:paraId="0AE6784A" w14:textId="77777777" w:rsidR="00476C12" w:rsidRPr="00FC6085" w:rsidRDefault="00476C12" w:rsidP="002F7777">
      <w:pPr>
        <w:rPr>
          <w:rFonts w:ascii="Cambria" w:eastAsia="Times New Roman" w:hAnsi="Cambria" w:cs="Times New Roman"/>
          <w:sz w:val="22"/>
          <w:szCs w:val="22"/>
        </w:rPr>
      </w:pPr>
    </w:p>
    <w:p w14:paraId="1B46523A" w14:textId="71C78002" w:rsidR="00476C12" w:rsidRPr="00FC6085" w:rsidRDefault="00476C12" w:rsidP="00476C12">
      <w:pPr>
        <w:rPr>
          <w:rFonts w:ascii="Cambria" w:eastAsia="Times New Roman" w:hAnsi="Cambria" w:cs="Times New Roman"/>
          <w:color w:val="333333"/>
          <w:sz w:val="22"/>
          <w:szCs w:val="22"/>
        </w:rPr>
      </w:pPr>
      <w:r w:rsidRPr="00FC6085">
        <w:rPr>
          <w:rFonts w:ascii="Cambria" w:eastAsia="Times New Roman" w:hAnsi="Cambria" w:cs="Times New Roman"/>
          <w:sz w:val="22"/>
          <w:szCs w:val="22"/>
        </w:rPr>
        <w:t>Types of Outpu</w:t>
      </w:r>
      <w:r w:rsidR="008D38A4" w:rsidRPr="00FC6085">
        <w:rPr>
          <w:rFonts w:ascii="Cambria" w:eastAsia="Times New Roman" w:hAnsi="Cambria" w:cs="Times New Roman"/>
          <w:sz w:val="22"/>
          <w:szCs w:val="22"/>
        </w:rPr>
        <w:t>t</w:t>
      </w:r>
      <w:r w:rsidRPr="00FC6085">
        <w:rPr>
          <w:rFonts w:ascii="Cambria" w:eastAsia="Times New Roman" w:hAnsi="Cambria" w:cs="Times New Roman"/>
          <w:sz w:val="22"/>
          <w:szCs w:val="22"/>
        </w:rPr>
        <w:t xml:space="preserve">s – Reporting Capabilities </w:t>
      </w:r>
      <w:r w:rsidRPr="00FC6085">
        <w:rPr>
          <w:rFonts w:ascii="Cambria" w:eastAsia="Times New Roman" w:hAnsi="Cambria" w:cs="Times New Roman"/>
          <w:sz w:val="22"/>
          <w:szCs w:val="22"/>
        </w:rPr>
        <w:sym w:font="Wingdings" w:char="F0E0"/>
      </w:r>
      <w:r w:rsidRPr="00FC6085">
        <w:rPr>
          <w:rFonts w:ascii="Cambria" w:eastAsia="Times New Roman" w:hAnsi="Cambria" w:cs="Times New Roman"/>
          <w:sz w:val="22"/>
          <w:szCs w:val="22"/>
        </w:rPr>
        <w:t xml:space="preserve"> </w:t>
      </w:r>
      <w:r w:rsidRPr="00FC6085">
        <w:rPr>
          <w:rFonts w:ascii="Cambria" w:eastAsia="Times New Roman" w:hAnsi="Cambria" w:cs="Times New Roman"/>
          <w:color w:val="333333"/>
          <w:sz w:val="22"/>
          <w:szCs w:val="22"/>
        </w:rPr>
        <w:t>produce regular reports, such as employee records, salary and benefit details, retirement benefits; as a firm’s HRIS increases in sophistication, it goes beyond regular reports and is able to produce special reports, answe</w:t>
      </w:r>
      <w:r w:rsidR="00101387">
        <w:rPr>
          <w:rFonts w:ascii="Cambria" w:eastAsia="Times New Roman" w:hAnsi="Cambria" w:cs="Times New Roman"/>
          <w:color w:val="333333"/>
          <w:sz w:val="22"/>
          <w:szCs w:val="22"/>
        </w:rPr>
        <w:t>1A</w:t>
      </w:r>
      <w:r w:rsidRPr="00FC6085">
        <w:rPr>
          <w:rFonts w:ascii="Cambria" w:eastAsia="Times New Roman" w:hAnsi="Cambria" w:cs="Times New Roman"/>
          <w:color w:val="333333"/>
          <w:sz w:val="22"/>
          <w:szCs w:val="22"/>
        </w:rPr>
        <w:t>r questions interactively, and play a role in supporting organizational decision makers</w:t>
      </w:r>
    </w:p>
    <w:p w14:paraId="45063E94" w14:textId="77777777" w:rsidR="008D38A4" w:rsidRPr="00FC6085" w:rsidRDefault="008D38A4" w:rsidP="00476C12">
      <w:pPr>
        <w:rPr>
          <w:rFonts w:ascii="Cambria" w:eastAsia="Times New Roman" w:hAnsi="Cambria" w:cs="Times New Roman"/>
          <w:color w:val="333333"/>
          <w:sz w:val="22"/>
          <w:szCs w:val="22"/>
        </w:rPr>
      </w:pPr>
    </w:p>
    <w:p w14:paraId="1B9B8703" w14:textId="380128AD" w:rsidR="008D38A4" w:rsidRPr="00FC6085" w:rsidRDefault="008D38A4" w:rsidP="00476C12">
      <w:pPr>
        <w:rPr>
          <w:rFonts w:ascii="Cambria" w:eastAsia="Times New Roman" w:hAnsi="Cambria" w:cs="Times New Roman"/>
          <w:color w:val="333333"/>
          <w:sz w:val="22"/>
          <w:szCs w:val="22"/>
        </w:rPr>
      </w:pPr>
      <w:r w:rsidRPr="00FC6085">
        <w:rPr>
          <w:rFonts w:ascii="Cambria" w:eastAsia="Times New Roman" w:hAnsi="Cambria" w:cs="Times New Roman"/>
          <w:color w:val="333333"/>
          <w:sz w:val="22"/>
          <w:szCs w:val="22"/>
        </w:rPr>
        <w:t xml:space="preserve">Access to HRIS Information – Privacy &amp; Security Considerations </w:t>
      </w:r>
      <w:r w:rsidRPr="00FC6085">
        <w:rPr>
          <w:rFonts w:ascii="Cambria" w:eastAsia="Times New Roman" w:hAnsi="Cambria" w:cs="Times New Roman"/>
          <w:color w:val="333333"/>
          <w:sz w:val="22"/>
          <w:szCs w:val="22"/>
        </w:rPr>
        <w:sym w:font="Wingdings" w:char="F0E0"/>
      </w:r>
      <w:r w:rsidRPr="00FC6085">
        <w:rPr>
          <w:rFonts w:ascii="Cambria" w:eastAsia="Times New Roman" w:hAnsi="Cambria" w:cs="Times New Roman"/>
          <w:color w:val="333333"/>
          <w:sz w:val="22"/>
          <w:szCs w:val="22"/>
        </w:rPr>
        <w:t xml:space="preserve"> who should have access should be </w:t>
      </w:r>
      <w:r w:rsidR="005C1DB8" w:rsidRPr="00FC6085">
        <w:rPr>
          <w:rFonts w:ascii="Cambria" w:eastAsia="Times New Roman" w:hAnsi="Cambria" w:cs="Times New Roman"/>
          <w:color w:val="333333"/>
          <w:sz w:val="22"/>
          <w:szCs w:val="22"/>
        </w:rPr>
        <w:t>weighed</w:t>
      </w:r>
      <w:r w:rsidRPr="00FC6085">
        <w:rPr>
          <w:rFonts w:ascii="Cambria" w:eastAsia="Times New Roman" w:hAnsi="Cambria" w:cs="Times New Roman"/>
          <w:color w:val="333333"/>
          <w:sz w:val="22"/>
          <w:szCs w:val="22"/>
        </w:rPr>
        <w:t xml:space="preserve"> against the</w:t>
      </w:r>
      <w:r w:rsidR="005C1DB8" w:rsidRPr="00FC6085">
        <w:rPr>
          <w:rFonts w:ascii="Cambria" w:eastAsia="Times New Roman" w:hAnsi="Cambria" w:cs="Times New Roman"/>
          <w:color w:val="333333"/>
          <w:sz w:val="22"/>
          <w:szCs w:val="22"/>
        </w:rPr>
        <w:t xml:space="preserve"> </w:t>
      </w:r>
      <w:r w:rsidRPr="00FC6085">
        <w:rPr>
          <w:rFonts w:ascii="Cambria" w:eastAsia="Times New Roman" w:hAnsi="Cambria" w:cs="Times New Roman"/>
          <w:color w:val="333333"/>
          <w:sz w:val="22"/>
          <w:szCs w:val="22"/>
        </w:rPr>
        <w:t>need for confidentiality and the need to respect employees’</w:t>
      </w:r>
      <w:r w:rsidR="005C1DB8" w:rsidRPr="00FC6085">
        <w:rPr>
          <w:rFonts w:ascii="Cambria" w:eastAsia="Times New Roman" w:hAnsi="Cambria" w:cs="Times New Roman"/>
          <w:color w:val="333333"/>
          <w:sz w:val="22"/>
          <w:szCs w:val="22"/>
        </w:rPr>
        <w:t xml:space="preserve"> privacy; most HRISs collect/re</w:t>
      </w:r>
      <w:r w:rsidRPr="00FC6085">
        <w:rPr>
          <w:rFonts w:ascii="Cambria" w:eastAsia="Times New Roman" w:hAnsi="Cambria" w:cs="Times New Roman"/>
          <w:color w:val="333333"/>
          <w:sz w:val="22"/>
          <w:szCs w:val="22"/>
        </w:rPr>
        <w:t xml:space="preserve">tain only information needed for business or legal reasons and establish controls for </w:t>
      </w:r>
      <w:r w:rsidR="005C1DB8" w:rsidRPr="00FC6085">
        <w:rPr>
          <w:rFonts w:ascii="Cambria" w:eastAsia="Times New Roman" w:hAnsi="Cambria" w:cs="Times New Roman"/>
          <w:color w:val="333333"/>
          <w:sz w:val="22"/>
          <w:szCs w:val="22"/>
        </w:rPr>
        <w:t>internal;</w:t>
      </w:r>
      <w:r w:rsidRPr="00FC6085">
        <w:rPr>
          <w:rFonts w:ascii="Cambria" w:eastAsia="Times New Roman" w:hAnsi="Cambria" w:cs="Times New Roman"/>
          <w:color w:val="333333"/>
          <w:sz w:val="22"/>
          <w:szCs w:val="22"/>
        </w:rPr>
        <w:t xml:space="preserve"> use and external release of info </w:t>
      </w:r>
    </w:p>
    <w:p w14:paraId="18D5F50E" w14:textId="78B1A94F" w:rsidR="008D38A4" w:rsidRPr="00FC6085" w:rsidRDefault="008D38A4" w:rsidP="00B22EE4">
      <w:pPr>
        <w:pStyle w:val="ListParagraph"/>
        <w:numPr>
          <w:ilvl w:val="0"/>
          <w:numId w:val="7"/>
        </w:numPr>
        <w:rPr>
          <w:rFonts w:ascii="Cambria" w:eastAsia="Times New Roman" w:hAnsi="Cambria" w:cs="Times New Roman"/>
          <w:sz w:val="22"/>
          <w:szCs w:val="22"/>
        </w:rPr>
      </w:pPr>
      <w:r w:rsidRPr="00FC6085">
        <w:rPr>
          <w:rFonts w:ascii="Cambria" w:eastAsia="Times New Roman" w:hAnsi="Cambria" w:cs="Times New Roman"/>
          <w:sz w:val="22"/>
          <w:szCs w:val="22"/>
        </w:rPr>
        <w:t>A key feature of any HRIS is how effective it is at providing the tools with which to manage security issues</w:t>
      </w:r>
    </w:p>
    <w:p w14:paraId="383231EA" w14:textId="77777777" w:rsidR="008D38A4" w:rsidRPr="00FC6085" w:rsidRDefault="008D38A4" w:rsidP="008D38A4">
      <w:pPr>
        <w:rPr>
          <w:rFonts w:ascii="Cambria" w:eastAsia="Times New Roman" w:hAnsi="Cambria" w:cs="Times New Roman"/>
          <w:sz w:val="22"/>
          <w:szCs w:val="22"/>
        </w:rPr>
      </w:pPr>
    </w:p>
    <w:p w14:paraId="0491AE7A" w14:textId="1A602994" w:rsidR="008D38A4" w:rsidRPr="00FC6085" w:rsidRDefault="008D38A4" w:rsidP="008D38A4">
      <w:pPr>
        <w:rPr>
          <w:rFonts w:ascii="Cambria" w:eastAsia="Times New Roman" w:hAnsi="Cambria" w:cs="Times New Roman"/>
          <w:sz w:val="22"/>
          <w:szCs w:val="22"/>
        </w:rPr>
      </w:pPr>
      <w:r w:rsidRPr="00FC6085">
        <w:rPr>
          <w:rFonts w:ascii="Cambria" w:eastAsia="Times New Roman" w:hAnsi="Cambria" w:cs="Times New Roman"/>
          <w:sz w:val="22"/>
          <w:szCs w:val="22"/>
        </w:rPr>
        <w:t xml:space="preserve">HRIS – An Important Tool for Strategic HRM </w:t>
      </w:r>
    </w:p>
    <w:p w14:paraId="1F9E8671" w14:textId="08482468" w:rsidR="008D38A4" w:rsidRPr="002E12E3" w:rsidRDefault="008D38A4" w:rsidP="00B22EE4">
      <w:pPr>
        <w:pStyle w:val="ListParagraph"/>
        <w:numPr>
          <w:ilvl w:val="0"/>
          <w:numId w:val="30"/>
        </w:numPr>
        <w:rPr>
          <w:rFonts w:ascii="Cambria" w:eastAsia="Times New Roman" w:hAnsi="Cambria" w:cs="Times New Roman"/>
          <w:sz w:val="22"/>
          <w:szCs w:val="22"/>
        </w:rPr>
      </w:pPr>
      <w:r w:rsidRPr="00FC6085">
        <w:rPr>
          <w:rFonts w:ascii="Cambria" w:eastAsia="Times New Roman" w:hAnsi="Cambria" w:cs="Times New Roman"/>
          <w:sz w:val="22"/>
          <w:szCs w:val="22"/>
        </w:rPr>
        <w:t xml:space="preserve">Increased Efficiency – Enhanced </w:t>
      </w:r>
      <w:r w:rsidRPr="002E12E3">
        <w:rPr>
          <w:rFonts w:ascii="Cambria" w:eastAsia="Times New Roman" w:hAnsi="Cambria" w:cs="Times New Roman"/>
          <w:sz w:val="22"/>
          <w:szCs w:val="22"/>
        </w:rPr>
        <w:t xml:space="preserve">Service Delivery </w:t>
      </w:r>
      <w:r w:rsidRPr="002E12E3">
        <w:rPr>
          <w:rFonts w:ascii="Cambria" w:hAnsi="Cambria"/>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color w:val="333333"/>
          <w:sz w:val="22"/>
          <w:szCs w:val="22"/>
        </w:rPr>
        <w:t> information more readily available, but it is more accurate, timely, and accessible; HR is better equipped to provide </w:t>
      </w:r>
      <w:r w:rsidRPr="002E12E3">
        <w:rPr>
          <w:rFonts w:ascii="Cambria" w:eastAsia="Times New Roman" w:hAnsi="Cambria" w:cs="Times New Roman"/>
          <w:i/>
          <w:iCs/>
          <w:color w:val="333333"/>
          <w:sz w:val="22"/>
          <w:szCs w:val="22"/>
        </w:rPr>
        <w:t>just-in-time</w:t>
      </w:r>
      <w:r w:rsidRPr="002E12E3">
        <w:rPr>
          <w:rFonts w:ascii="Cambria" w:eastAsia="Times New Roman" w:hAnsi="Cambria" w:cs="Times New Roman"/>
          <w:color w:val="333333"/>
          <w:sz w:val="22"/>
          <w:szCs w:val="22"/>
        </w:rPr>
        <w:t> service</w:t>
      </w:r>
    </w:p>
    <w:p w14:paraId="46A164AE" w14:textId="1368E2AC" w:rsidR="00476C12" w:rsidRPr="002E12E3" w:rsidRDefault="008D38A4" w:rsidP="00B22EE4">
      <w:pPr>
        <w:pStyle w:val="ListParagraph"/>
        <w:numPr>
          <w:ilvl w:val="0"/>
          <w:numId w:val="29"/>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Increased Effectiveness – Helping Stakeholders Make Better Decisions </w:t>
      </w:r>
    </w:p>
    <w:p w14:paraId="0009CF78" w14:textId="711C17FC" w:rsidR="008D38A4" w:rsidRPr="002E12E3" w:rsidRDefault="008D38A4" w:rsidP="00B22EE4">
      <w:pPr>
        <w:pStyle w:val="ListParagraph"/>
        <w:numPr>
          <w:ilvl w:val="1"/>
          <w:numId w:val="29"/>
        </w:numPr>
        <w:rPr>
          <w:rFonts w:ascii="Cambria" w:eastAsia="Times New Roman" w:hAnsi="Cambria" w:cs="Times New Roman"/>
          <w:sz w:val="22"/>
          <w:szCs w:val="22"/>
        </w:rPr>
      </w:pPr>
      <w:r w:rsidRPr="002E12E3">
        <w:rPr>
          <w:rFonts w:ascii="Cambria" w:eastAsia="Times New Roman" w:hAnsi="Cambria" w:cs="Times New Roman"/>
          <w:b/>
          <w:sz w:val="22"/>
          <w:szCs w:val="22"/>
        </w:rPr>
        <w:t>Predictive Analysis:</w:t>
      </w:r>
      <w:r w:rsidRPr="002E12E3">
        <w:rPr>
          <w:rFonts w:ascii="Cambria" w:eastAsia="Times New Roman" w:hAnsi="Cambria" w:cs="Times New Roman"/>
          <w:sz w:val="22"/>
          <w:szCs w:val="22"/>
        </w:rPr>
        <w:t xml:space="preserve"> process of selecting, exploring, analyzing and modelling data to create better business outcomes </w:t>
      </w:r>
    </w:p>
    <w:p w14:paraId="79B6B3C9" w14:textId="53DE90BD" w:rsidR="008D38A4" w:rsidRPr="002E12E3" w:rsidRDefault="008D38A4" w:rsidP="00B22EE4">
      <w:pPr>
        <w:pStyle w:val="ListParagraph"/>
        <w:numPr>
          <w:ilvl w:val="0"/>
          <w:numId w:val="29"/>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Increased Contribution to Organizational Sustainability – Talent Management </w:t>
      </w:r>
    </w:p>
    <w:p w14:paraId="1C6392C2" w14:textId="49BB0A46" w:rsidR="008D38A4" w:rsidRPr="002E12E3" w:rsidRDefault="008D38A4" w:rsidP="00B22EE4">
      <w:pPr>
        <w:pStyle w:val="ListParagraph"/>
        <w:numPr>
          <w:ilvl w:val="1"/>
          <w:numId w:val="29"/>
        </w:numPr>
        <w:rPr>
          <w:rFonts w:ascii="Cambria" w:eastAsia="Times New Roman" w:hAnsi="Cambria" w:cs="Times New Roman"/>
          <w:sz w:val="22"/>
          <w:szCs w:val="22"/>
        </w:rPr>
      </w:pPr>
      <w:r w:rsidRPr="002E12E3">
        <w:rPr>
          <w:rFonts w:ascii="Cambria" w:eastAsia="Times New Roman" w:hAnsi="Cambria" w:cs="Times New Roman"/>
          <w:b/>
          <w:sz w:val="22"/>
          <w:szCs w:val="22"/>
        </w:rPr>
        <w:t xml:space="preserve">Talent Mgmt: </w:t>
      </w:r>
      <w:r w:rsidRPr="002E12E3">
        <w:rPr>
          <w:rFonts w:ascii="Cambria" w:eastAsia="Times New Roman" w:hAnsi="Cambria" w:cs="Times New Roman"/>
          <w:sz w:val="22"/>
          <w:szCs w:val="22"/>
        </w:rPr>
        <w:t>a systemic attraction, identification, development, engagement/ retention, and deployment of those individuals with high potential who are of particular value to the organization</w:t>
      </w:r>
    </w:p>
    <w:p w14:paraId="5C3D2F11" w14:textId="5602756F" w:rsidR="008D38A4" w:rsidRPr="002E12E3" w:rsidRDefault="008D38A4" w:rsidP="00B22EE4">
      <w:pPr>
        <w:pStyle w:val="ListParagraph"/>
        <w:numPr>
          <w:ilvl w:val="1"/>
          <w:numId w:val="29"/>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Info generated from HRIS helps managers leverage employees’ capabilities and skills and to design opportunities for development </w:t>
      </w:r>
    </w:p>
    <w:p w14:paraId="376013DE" w14:textId="753176F3" w:rsidR="008D38A4" w:rsidRPr="002E12E3" w:rsidRDefault="008D38A4" w:rsidP="00B22EE4">
      <w:pPr>
        <w:pStyle w:val="ListParagraph"/>
        <w:numPr>
          <w:ilvl w:val="0"/>
          <w:numId w:val="29"/>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Increased Visibility – Enhanced HR Competencies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offering HR professionals to interact at a more sophisticated level with its client groups regarding their business informational needs </w:t>
      </w:r>
    </w:p>
    <w:p w14:paraId="6AE88489" w14:textId="77777777" w:rsidR="008D38A4" w:rsidRPr="002E12E3" w:rsidRDefault="008D38A4" w:rsidP="008D38A4">
      <w:pPr>
        <w:rPr>
          <w:rFonts w:ascii="Cambria" w:eastAsia="Times New Roman" w:hAnsi="Cambria" w:cs="Times New Roman"/>
          <w:sz w:val="22"/>
          <w:szCs w:val="22"/>
        </w:rPr>
      </w:pPr>
    </w:p>
    <w:p w14:paraId="76F20094" w14:textId="639058F0" w:rsidR="008D38A4" w:rsidRPr="002E12E3" w:rsidRDefault="008D38A4" w:rsidP="008D38A4">
      <w:pPr>
        <w:pBdr>
          <w:bottom w:val="single" w:sz="6" w:space="1" w:color="auto"/>
        </w:pBdr>
        <w:rPr>
          <w:rFonts w:ascii="Cambria" w:eastAsia="Times New Roman" w:hAnsi="Cambria" w:cs="Times New Roman"/>
          <w:sz w:val="22"/>
          <w:szCs w:val="22"/>
        </w:rPr>
      </w:pPr>
      <w:r w:rsidRPr="002E12E3">
        <w:rPr>
          <w:rFonts w:ascii="Cambria" w:eastAsia="Times New Roman" w:hAnsi="Cambria" w:cs="Times New Roman"/>
          <w:b/>
          <w:sz w:val="22"/>
          <w:szCs w:val="22"/>
        </w:rPr>
        <w:t>Human Resource Accounting (HRA):</w:t>
      </w:r>
      <w:r w:rsidRPr="002E12E3">
        <w:rPr>
          <w:rFonts w:ascii="Cambria" w:eastAsia="Times New Roman" w:hAnsi="Cambria" w:cs="Times New Roman"/>
          <w:sz w:val="22"/>
          <w:szCs w:val="22"/>
        </w:rPr>
        <w:t xml:space="preserve"> process to measure the present cost and value of human resources as well as their future worth to the organization; considers HR as an asset and </w:t>
      </w:r>
      <w:r w:rsidR="005C1DB8" w:rsidRPr="002E12E3">
        <w:rPr>
          <w:rFonts w:ascii="Cambria" w:eastAsia="Times New Roman" w:hAnsi="Cambria" w:cs="Times New Roman"/>
          <w:sz w:val="22"/>
          <w:szCs w:val="22"/>
        </w:rPr>
        <w:t>an</w:t>
      </w:r>
      <w:r w:rsidRPr="002E12E3">
        <w:rPr>
          <w:rFonts w:ascii="Cambria" w:eastAsia="Times New Roman" w:hAnsi="Cambria" w:cs="Times New Roman"/>
          <w:sz w:val="22"/>
          <w:szCs w:val="22"/>
        </w:rPr>
        <w:t xml:space="preserve"> investment and measures from a financial perspective the return of those investments; attempts to put a dollar figure on the human assets of an organization using cost (acquisition/replacement/opportunity) or value (economic value to org) models </w:t>
      </w:r>
    </w:p>
    <w:p w14:paraId="02656051" w14:textId="77777777" w:rsidR="00B85628" w:rsidRPr="002E12E3" w:rsidRDefault="00B85628" w:rsidP="008D38A4">
      <w:pPr>
        <w:rPr>
          <w:rFonts w:ascii="Cambria" w:eastAsia="Times New Roman" w:hAnsi="Cambria" w:cs="Times New Roman"/>
          <w:sz w:val="22"/>
          <w:szCs w:val="22"/>
        </w:rPr>
      </w:pPr>
    </w:p>
    <w:p w14:paraId="7AC820BB" w14:textId="77777777" w:rsidR="00B85628" w:rsidRPr="002E12E3" w:rsidRDefault="00B85628" w:rsidP="008D38A4">
      <w:pPr>
        <w:rPr>
          <w:rFonts w:ascii="Cambria" w:eastAsia="Times New Roman" w:hAnsi="Cambria" w:cs="Times New Roman"/>
          <w:sz w:val="22"/>
          <w:szCs w:val="22"/>
        </w:rPr>
      </w:pPr>
    </w:p>
    <w:p w14:paraId="6A9C926B" w14:textId="77777777" w:rsidR="00B85628" w:rsidRPr="002E12E3" w:rsidRDefault="00B85628" w:rsidP="008D38A4">
      <w:pPr>
        <w:rPr>
          <w:rFonts w:ascii="Cambria" w:eastAsia="Times New Roman" w:hAnsi="Cambria" w:cs="Times New Roman"/>
          <w:sz w:val="22"/>
          <w:szCs w:val="22"/>
        </w:rPr>
      </w:pPr>
    </w:p>
    <w:p w14:paraId="13AA048A" w14:textId="77777777" w:rsidR="00B85628" w:rsidRPr="002E12E3" w:rsidRDefault="00B85628" w:rsidP="008D38A4">
      <w:pPr>
        <w:rPr>
          <w:rFonts w:ascii="Cambria" w:eastAsia="Times New Roman" w:hAnsi="Cambria" w:cs="Times New Roman"/>
          <w:sz w:val="22"/>
          <w:szCs w:val="22"/>
        </w:rPr>
      </w:pPr>
    </w:p>
    <w:p w14:paraId="343AABB6" w14:textId="77777777" w:rsidR="00B85628" w:rsidRPr="002E12E3" w:rsidRDefault="00B85628" w:rsidP="008D38A4">
      <w:pPr>
        <w:rPr>
          <w:rFonts w:ascii="Cambria" w:eastAsia="Times New Roman" w:hAnsi="Cambria" w:cs="Times New Roman"/>
          <w:sz w:val="22"/>
          <w:szCs w:val="22"/>
        </w:rPr>
      </w:pPr>
    </w:p>
    <w:p w14:paraId="0AB3EFE6" w14:textId="55D70039" w:rsidR="00A61E06" w:rsidRPr="002E12E3" w:rsidRDefault="00B85628" w:rsidP="00A61E06">
      <w:pPr>
        <w:rPr>
          <w:rFonts w:ascii="Cambria" w:eastAsia="Times New Roman" w:hAnsi="Cambria" w:cs="Times New Roman"/>
          <w:b/>
          <w:sz w:val="22"/>
          <w:szCs w:val="22"/>
          <w:u w:val="single"/>
        </w:rPr>
      </w:pPr>
      <w:r w:rsidRPr="002E12E3">
        <w:rPr>
          <w:rFonts w:ascii="Cambria" w:eastAsia="Times New Roman" w:hAnsi="Cambria" w:cs="Times New Roman"/>
          <w:b/>
          <w:sz w:val="22"/>
          <w:szCs w:val="22"/>
          <w:highlight w:val="cyan"/>
          <w:u w:val="single"/>
        </w:rPr>
        <w:t>CHAPTER 4: Legal Requirements &amp; Managing Diversity</w:t>
      </w:r>
      <w:r w:rsidRPr="002E12E3">
        <w:rPr>
          <w:rFonts w:ascii="Cambria" w:eastAsia="Times New Roman" w:hAnsi="Cambria" w:cs="Times New Roman"/>
          <w:b/>
          <w:sz w:val="22"/>
          <w:szCs w:val="22"/>
          <w:u w:val="single"/>
        </w:rPr>
        <w:t xml:space="preserve"> [Attracting Human Resources]</w:t>
      </w:r>
    </w:p>
    <w:p w14:paraId="5747DAB5" w14:textId="7A9E357B" w:rsidR="00B85628" w:rsidRPr="002E12E3" w:rsidRDefault="00B85628" w:rsidP="00B22EE4">
      <w:pPr>
        <w:pStyle w:val="ListParagraph"/>
        <w:numPr>
          <w:ilvl w:val="0"/>
          <w:numId w:val="7"/>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Company hires employees to meet its objectives </w:t>
      </w:r>
    </w:p>
    <w:p w14:paraId="3CEA98EF" w14:textId="2B8E60C2" w:rsidR="00B85628" w:rsidRPr="002E12E3" w:rsidRDefault="00B85628" w:rsidP="00B22EE4">
      <w:pPr>
        <w:pStyle w:val="ListParagraph"/>
        <w:numPr>
          <w:ilvl w:val="0"/>
          <w:numId w:val="7"/>
        </w:numPr>
        <w:rPr>
          <w:rFonts w:ascii="Cambria" w:eastAsia="Times New Roman" w:hAnsi="Cambria" w:cs="Times New Roman"/>
          <w:sz w:val="22"/>
          <w:szCs w:val="22"/>
        </w:rPr>
      </w:pPr>
      <w:r w:rsidRPr="002E12E3">
        <w:rPr>
          <w:rFonts w:ascii="Cambria" w:eastAsia="Times New Roman" w:hAnsi="Cambria" w:cs="Times New Roman"/>
          <w:color w:val="333333"/>
          <w:sz w:val="22"/>
          <w:szCs w:val="22"/>
        </w:rPr>
        <w:t>First, it has to identify potential employees and find the ways and means to get the necessary information to them, taking into account the requirements of human rights legislatio</w:t>
      </w:r>
      <w:r w:rsidR="00BD1966">
        <w:rPr>
          <w:rFonts w:ascii="Cambria" w:eastAsia="Times New Roman" w:hAnsi="Cambria" w:cs="Times New Roman"/>
          <w:color w:val="333333"/>
          <w:sz w:val="22"/>
          <w:szCs w:val="22"/>
        </w:rPr>
        <w:t>n</w:t>
      </w:r>
    </w:p>
    <w:p w14:paraId="11F89A79" w14:textId="213F588A" w:rsidR="00B85628" w:rsidRPr="002E12E3" w:rsidRDefault="00B85628" w:rsidP="00B22EE4">
      <w:pPr>
        <w:pStyle w:val="ListParagraph"/>
        <w:numPr>
          <w:ilvl w:val="0"/>
          <w:numId w:val="7"/>
        </w:numPr>
        <w:rPr>
          <w:rFonts w:ascii="Cambria" w:eastAsia="Times New Roman" w:hAnsi="Cambria" w:cs="Times New Roman"/>
          <w:sz w:val="22"/>
          <w:szCs w:val="22"/>
        </w:rPr>
      </w:pPr>
      <w:r w:rsidRPr="002E12E3">
        <w:rPr>
          <w:rFonts w:ascii="Cambria" w:eastAsia="Times New Roman" w:hAnsi="Cambria" w:cs="Times New Roman"/>
          <w:color w:val="333333"/>
          <w:sz w:val="22"/>
          <w:szCs w:val="22"/>
        </w:rPr>
        <w:t>Then it has to select those candidates who best meet its needs</w:t>
      </w:r>
    </w:p>
    <w:p w14:paraId="244B9571" w14:textId="2C066741" w:rsidR="0068716A" w:rsidRPr="002E12E3" w:rsidRDefault="0068716A" w:rsidP="00B85628">
      <w:pPr>
        <w:rPr>
          <w:rFonts w:ascii="Cambria" w:eastAsia="Times New Roman" w:hAnsi="Cambria" w:cs="Times New Roman"/>
          <w:sz w:val="22"/>
          <w:szCs w:val="22"/>
        </w:rPr>
      </w:pPr>
    </w:p>
    <w:p w14:paraId="3632CC5E" w14:textId="2BF8FFE2" w:rsidR="00B85628" w:rsidRPr="002E12E3" w:rsidRDefault="00B85628" w:rsidP="00B85628">
      <w:pPr>
        <w:rPr>
          <w:rFonts w:ascii="Cambria" w:eastAsia="Times New Roman" w:hAnsi="Cambria" w:cs="Times New Roman"/>
          <w:sz w:val="22"/>
          <w:szCs w:val="22"/>
        </w:rPr>
      </w:pPr>
      <w:r w:rsidRPr="002E12E3">
        <w:rPr>
          <w:rFonts w:ascii="Cambria" w:eastAsia="Times New Roman" w:hAnsi="Cambria" w:cs="Times New Roman"/>
          <w:sz w:val="22"/>
          <w:szCs w:val="22"/>
          <w:u w:val="single"/>
        </w:rPr>
        <w:lastRenderedPageBreak/>
        <w:t>Government Impact</w:t>
      </w:r>
      <w:r w:rsidRPr="002E12E3">
        <w:rPr>
          <w:rFonts w:ascii="Cambria" w:eastAsia="Times New Roman" w:hAnsi="Cambria" w:cs="Times New Roman"/>
          <w:sz w:val="22"/>
          <w:szCs w:val="22"/>
        </w:rPr>
        <w:t xml:space="preserve">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through enforcement of laws, gov’t has direct and immediate impact on the HR function; federal and provincial laws that regulate the employee-employer relationship challenge the methods HR dept.’s use </w:t>
      </w:r>
    </w:p>
    <w:p w14:paraId="411ACEAF" w14:textId="77777777" w:rsidR="00B85628" w:rsidRPr="002E12E3" w:rsidRDefault="00B85628" w:rsidP="00B85628">
      <w:pPr>
        <w:rPr>
          <w:rFonts w:ascii="Cambria" w:eastAsia="Times New Roman" w:hAnsi="Cambria" w:cs="Times New Roman"/>
          <w:sz w:val="22"/>
          <w:szCs w:val="22"/>
        </w:rPr>
      </w:pPr>
    </w:p>
    <w:p w14:paraId="0A7D4A9C" w14:textId="34A833D3" w:rsidR="00B85628" w:rsidRPr="002E12E3" w:rsidRDefault="00B85628" w:rsidP="00170C92">
      <w:pPr>
        <w:rPr>
          <w:rFonts w:ascii="Cambria" w:eastAsia="Times New Roman" w:hAnsi="Cambria" w:cs="Times New Roman"/>
          <w:sz w:val="22"/>
          <w:szCs w:val="22"/>
        </w:rPr>
      </w:pPr>
      <w:r w:rsidRPr="002E12E3">
        <w:rPr>
          <w:rFonts w:ascii="Cambria" w:eastAsia="Times New Roman" w:hAnsi="Cambria" w:cs="Times New Roman"/>
          <w:b/>
          <w:sz w:val="22"/>
          <w:szCs w:val="22"/>
        </w:rPr>
        <w:t>Regulations:</w:t>
      </w:r>
      <w:r w:rsidRPr="002E12E3">
        <w:rPr>
          <w:rFonts w:ascii="Cambria" w:eastAsia="Times New Roman" w:hAnsi="Cambria" w:cs="Times New Roman"/>
          <w:sz w:val="22"/>
          <w:szCs w:val="22"/>
        </w:rPr>
        <w:t xml:space="preserve"> legally enforceable rules developed by governmental agencies to ensure compliance with laws that the agency administers</w:t>
      </w:r>
    </w:p>
    <w:p w14:paraId="33D8EEB5" w14:textId="5E36D4B0" w:rsidR="00B85628" w:rsidRPr="002E12E3" w:rsidRDefault="00B85628" w:rsidP="00B22EE4">
      <w:pPr>
        <w:pStyle w:val="ListParagraph"/>
        <w:numPr>
          <w:ilvl w:val="0"/>
          <w:numId w:val="7"/>
        </w:numPr>
        <w:rPr>
          <w:rFonts w:ascii="Cambria" w:eastAsia="Times New Roman" w:hAnsi="Cambria" w:cs="Times New Roman"/>
          <w:sz w:val="22"/>
          <w:szCs w:val="22"/>
        </w:rPr>
      </w:pPr>
      <w:r w:rsidRPr="002E12E3">
        <w:rPr>
          <w:rFonts w:ascii="Cambria" w:eastAsia="Times New Roman" w:hAnsi="Cambria" w:cs="Times New Roman"/>
          <w:sz w:val="22"/>
          <w:szCs w:val="22"/>
        </w:rPr>
        <w:t>Govt’s create special bodies to enforce compliance with the law e.g. commissions/tribunals/boards</w:t>
      </w:r>
    </w:p>
    <w:p w14:paraId="191538F5" w14:textId="4FF4026D" w:rsidR="00B85628" w:rsidRPr="002E12E3" w:rsidRDefault="00B85628" w:rsidP="00B22EE4">
      <w:pPr>
        <w:pStyle w:val="ListParagraph"/>
        <w:numPr>
          <w:ilvl w:val="0"/>
          <w:numId w:val="7"/>
        </w:numPr>
        <w:rPr>
          <w:rFonts w:ascii="Cambria" w:eastAsia="Times New Roman" w:hAnsi="Cambria" w:cs="Times New Roman"/>
          <w:sz w:val="22"/>
          <w:szCs w:val="22"/>
        </w:rPr>
      </w:pPr>
      <w:r w:rsidRPr="002E12E3">
        <w:rPr>
          <w:rFonts w:ascii="Cambria" w:eastAsia="Times New Roman" w:hAnsi="Cambria" w:cs="Times New Roman"/>
          <w:sz w:val="22"/>
          <w:szCs w:val="22"/>
        </w:rPr>
        <w:t>HR specialists become involved b/c legislation and regulations affect the employee relationship</w:t>
      </w:r>
    </w:p>
    <w:p w14:paraId="788A3AED" w14:textId="61E8CE91" w:rsidR="00B85628" w:rsidRPr="002E12E3" w:rsidRDefault="00B85628" w:rsidP="00B22EE4">
      <w:pPr>
        <w:pStyle w:val="ListParagraph"/>
        <w:numPr>
          <w:ilvl w:val="1"/>
          <w:numId w:val="31"/>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HR experts must stay abreast of the laws and the interpretation of the </w:t>
      </w:r>
      <w:r w:rsidR="000D6A8C" w:rsidRPr="002E12E3">
        <w:rPr>
          <w:rFonts w:ascii="Cambria" w:eastAsia="Times New Roman" w:hAnsi="Cambria" w:cs="Times New Roman"/>
          <w:sz w:val="22"/>
          <w:szCs w:val="22"/>
        </w:rPr>
        <w:t>laws</w:t>
      </w:r>
      <w:r w:rsidRPr="002E12E3">
        <w:rPr>
          <w:rFonts w:ascii="Cambria" w:eastAsia="Times New Roman" w:hAnsi="Cambria" w:cs="Times New Roman"/>
          <w:sz w:val="22"/>
          <w:szCs w:val="22"/>
        </w:rPr>
        <w:t xml:space="preserve"> by regulatory bodies and court rulings</w:t>
      </w:r>
    </w:p>
    <w:p w14:paraId="26004147" w14:textId="408E6691" w:rsidR="00B85628" w:rsidRPr="002E12E3" w:rsidRDefault="00B85628" w:rsidP="00B22EE4">
      <w:pPr>
        <w:pStyle w:val="ListParagraph"/>
        <w:numPr>
          <w:ilvl w:val="1"/>
          <w:numId w:val="31"/>
        </w:numPr>
        <w:rPr>
          <w:rFonts w:ascii="Cambria" w:eastAsia="Times New Roman" w:hAnsi="Cambria" w:cs="Times New Roman"/>
          <w:sz w:val="22"/>
          <w:szCs w:val="22"/>
        </w:rPr>
      </w:pPr>
      <w:r w:rsidRPr="002E12E3">
        <w:rPr>
          <w:rFonts w:ascii="Cambria" w:eastAsia="Times New Roman" w:hAnsi="Cambria" w:cs="Times New Roman"/>
          <w:sz w:val="22"/>
          <w:szCs w:val="22"/>
        </w:rPr>
        <w:t>They must develop/administer programs that ensure company compliance</w:t>
      </w:r>
    </w:p>
    <w:p w14:paraId="72CD4669" w14:textId="74881B60" w:rsidR="00B85628" w:rsidRPr="002E12E3" w:rsidRDefault="00B85628" w:rsidP="00B22EE4">
      <w:pPr>
        <w:pStyle w:val="ListParagraph"/>
        <w:numPr>
          <w:ilvl w:val="1"/>
          <w:numId w:val="31"/>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They must pursue their traditional roles of obtaining, maintaining and retaining an optimal workforce </w:t>
      </w:r>
    </w:p>
    <w:p w14:paraId="79B62AD4" w14:textId="77777777" w:rsidR="00B85628" w:rsidRPr="002E12E3" w:rsidRDefault="00B85628" w:rsidP="00170C92">
      <w:pPr>
        <w:rPr>
          <w:rFonts w:ascii="Cambria" w:eastAsia="Times New Roman" w:hAnsi="Cambria" w:cs="Times New Roman"/>
          <w:sz w:val="22"/>
          <w:szCs w:val="22"/>
        </w:rPr>
      </w:pPr>
    </w:p>
    <w:p w14:paraId="05F16CE5" w14:textId="7536D50B" w:rsidR="00156310" w:rsidRPr="002E12E3" w:rsidRDefault="00156310" w:rsidP="00170C92">
      <w:pPr>
        <w:rPr>
          <w:rFonts w:ascii="Cambria" w:eastAsia="Times New Roman" w:hAnsi="Cambria" w:cs="Times New Roman"/>
          <w:sz w:val="22"/>
          <w:szCs w:val="22"/>
        </w:rPr>
      </w:pPr>
      <w:r w:rsidRPr="002E12E3">
        <w:rPr>
          <w:rFonts w:ascii="Cambria" w:eastAsia="Times New Roman" w:hAnsi="Cambria" w:cs="Times New Roman"/>
          <w:b/>
          <w:sz w:val="22"/>
          <w:szCs w:val="22"/>
          <w:u w:val="single"/>
        </w:rPr>
        <w:t>Canadian Charter of Rights &amp; Freedoms:</w:t>
      </w:r>
      <w:r w:rsidRPr="002E12E3">
        <w:rPr>
          <w:rFonts w:ascii="Cambria" w:eastAsia="Times New Roman" w:hAnsi="Cambria" w:cs="Times New Roman"/>
          <w:sz w:val="22"/>
          <w:szCs w:val="22"/>
        </w:rPr>
        <w:t xml:space="preserve"> federal law enacted in 1982, guaranteeing individuals equal rights before the law; contained in the Constitution Act of 1982; provides some fundamental rights to every CDN…</w:t>
      </w:r>
    </w:p>
    <w:p w14:paraId="5D302A57" w14:textId="77777777" w:rsidR="00156310" w:rsidRPr="002E12E3" w:rsidRDefault="00156310" w:rsidP="00B22EE4">
      <w:pPr>
        <w:pStyle w:val="ListParagraph"/>
        <w:numPr>
          <w:ilvl w:val="0"/>
          <w:numId w:val="31"/>
        </w:numPr>
        <w:rPr>
          <w:rFonts w:ascii="Cambria" w:eastAsia="Times New Roman" w:hAnsi="Cambria" w:cs="Times New Roman"/>
          <w:sz w:val="22"/>
          <w:szCs w:val="22"/>
        </w:rPr>
      </w:pPr>
      <w:r w:rsidRPr="002E12E3">
        <w:rPr>
          <w:rFonts w:ascii="Cambria" w:eastAsia="Times New Roman" w:hAnsi="Cambria" w:cs="Times New Roman"/>
          <w:sz w:val="22"/>
          <w:szCs w:val="22"/>
        </w:rPr>
        <w:t>freedom of conscience and religion;</w:t>
      </w:r>
    </w:p>
    <w:p w14:paraId="1BD53A94" w14:textId="77777777" w:rsidR="00156310" w:rsidRPr="002E12E3" w:rsidRDefault="00156310" w:rsidP="00B22EE4">
      <w:pPr>
        <w:pStyle w:val="ListParagraph"/>
        <w:numPr>
          <w:ilvl w:val="0"/>
          <w:numId w:val="31"/>
        </w:numPr>
        <w:rPr>
          <w:rFonts w:ascii="Cambria" w:eastAsia="Times New Roman" w:hAnsi="Cambria" w:cs="Times New Roman"/>
          <w:sz w:val="22"/>
          <w:szCs w:val="22"/>
        </w:rPr>
      </w:pPr>
      <w:r w:rsidRPr="002E12E3">
        <w:rPr>
          <w:rFonts w:ascii="Cambria" w:eastAsia="Times New Roman" w:hAnsi="Cambria" w:cs="Times New Roman"/>
          <w:sz w:val="22"/>
          <w:szCs w:val="22"/>
        </w:rPr>
        <w:t>freedom of thought, belief, opinion, and expression, including freedom of the press and other media of communication;</w:t>
      </w:r>
    </w:p>
    <w:p w14:paraId="5E34F39D" w14:textId="77777777" w:rsidR="00156310" w:rsidRPr="002E12E3" w:rsidRDefault="00156310" w:rsidP="00B22EE4">
      <w:pPr>
        <w:pStyle w:val="ListParagraph"/>
        <w:numPr>
          <w:ilvl w:val="0"/>
          <w:numId w:val="31"/>
        </w:numPr>
        <w:rPr>
          <w:rFonts w:ascii="Cambria" w:eastAsia="Times New Roman" w:hAnsi="Cambria" w:cs="Times New Roman"/>
          <w:sz w:val="22"/>
          <w:szCs w:val="22"/>
        </w:rPr>
      </w:pPr>
      <w:r w:rsidRPr="002E12E3">
        <w:rPr>
          <w:rFonts w:ascii="Cambria" w:eastAsia="Times New Roman" w:hAnsi="Cambria" w:cs="Times New Roman"/>
          <w:sz w:val="22"/>
          <w:szCs w:val="22"/>
        </w:rPr>
        <w:t>freedom of peaceful assembly; and</w:t>
      </w:r>
    </w:p>
    <w:p w14:paraId="3072C28D" w14:textId="77777777" w:rsidR="00156310" w:rsidRPr="002E12E3" w:rsidRDefault="00156310" w:rsidP="00B22EE4">
      <w:pPr>
        <w:pStyle w:val="ListParagraph"/>
        <w:numPr>
          <w:ilvl w:val="0"/>
          <w:numId w:val="31"/>
        </w:numPr>
        <w:rPr>
          <w:rFonts w:ascii="Cambria" w:eastAsia="Times New Roman" w:hAnsi="Cambria" w:cs="Times New Roman"/>
          <w:sz w:val="22"/>
          <w:szCs w:val="22"/>
        </w:rPr>
      </w:pPr>
      <w:r w:rsidRPr="002E12E3">
        <w:rPr>
          <w:rFonts w:ascii="Cambria" w:eastAsia="Times New Roman" w:hAnsi="Cambria" w:cs="Times New Roman"/>
          <w:sz w:val="22"/>
          <w:szCs w:val="22"/>
        </w:rPr>
        <w:t>freedom of association.</w:t>
      </w:r>
    </w:p>
    <w:p w14:paraId="53980DCB" w14:textId="48B2CCED" w:rsidR="00156310" w:rsidRPr="002E12E3" w:rsidRDefault="00156310" w:rsidP="00156310">
      <w:pPr>
        <w:rPr>
          <w:rFonts w:ascii="Cambria" w:eastAsia="Times New Roman" w:hAnsi="Cambria" w:cs="Times New Roman"/>
          <w:sz w:val="22"/>
          <w:szCs w:val="22"/>
        </w:rPr>
      </w:pPr>
    </w:p>
    <w:p w14:paraId="0D47F1E5" w14:textId="1C179B8F" w:rsidR="00156310" w:rsidRPr="002E12E3" w:rsidRDefault="00156310" w:rsidP="00156310">
      <w:pPr>
        <w:rPr>
          <w:rFonts w:ascii="Cambria" w:eastAsia="Times New Roman" w:hAnsi="Cambria" w:cs="Times New Roman"/>
          <w:sz w:val="22"/>
          <w:szCs w:val="22"/>
        </w:rPr>
      </w:pPr>
      <w:r w:rsidRPr="002E12E3">
        <w:rPr>
          <w:rFonts w:ascii="Cambria" w:eastAsia="Times New Roman" w:hAnsi="Cambria" w:cs="Times New Roman"/>
          <w:sz w:val="22"/>
          <w:szCs w:val="22"/>
        </w:rPr>
        <w:t xml:space="preserve">Also provides protection to every CDN in specific areas: </w:t>
      </w:r>
    </w:p>
    <w:p w14:paraId="6BC385A7" w14:textId="1094A525" w:rsidR="00156310" w:rsidRPr="002E12E3" w:rsidRDefault="00156310" w:rsidP="00B22EE4">
      <w:pPr>
        <w:numPr>
          <w:ilvl w:val="0"/>
          <w:numId w:val="32"/>
        </w:numPr>
        <w:rPr>
          <w:rFonts w:ascii="Cambria" w:eastAsia="Times New Roman" w:hAnsi="Cambria" w:cs="Times New Roman"/>
          <w:sz w:val="22"/>
          <w:szCs w:val="22"/>
        </w:rPr>
      </w:pPr>
      <w:r w:rsidRPr="002E12E3">
        <w:rPr>
          <w:rFonts w:ascii="Cambria" w:eastAsia="Times New Roman" w:hAnsi="Cambria" w:cs="Times New Roman"/>
          <w:sz w:val="22"/>
          <w:szCs w:val="22"/>
        </w:rPr>
        <w:t>fundamental freedoms;</w:t>
      </w:r>
    </w:p>
    <w:p w14:paraId="46EB3C72" w14:textId="77777777" w:rsidR="00156310" w:rsidRPr="002E12E3" w:rsidRDefault="00156310" w:rsidP="00B22EE4">
      <w:pPr>
        <w:numPr>
          <w:ilvl w:val="0"/>
          <w:numId w:val="32"/>
        </w:numPr>
        <w:rPr>
          <w:rFonts w:ascii="Cambria" w:eastAsia="Times New Roman" w:hAnsi="Cambria" w:cs="Times New Roman"/>
          <w:sz w:val="22"/>
          <w:szCs w:val="22"/>
        </w:rPr>
      </w:pPr>
      <w:r w:rsidRPr="002E12E3">
        <w:rPr>
          <w:rFonts w:ascii="Cambria" w:eastAsia="Times New Roman" w:hAnsi="Cambria" w:cs="Times New Roman"/>
          <w:sz w:val="22"/>
          <w:szCs w:val="22"/>
        </w:rPr>
        <w:t>democratic rights;</w:t>
      </w:r>
    </w:p>
    <w:p w14:paraId="497AC717" w14:textId="77777777" w:rsidR="00156310" w:rsidRPr="002E12E3" w:rsidRDefault="00156310" w:rsidP="00B22EE4">
      <w:pPr>
        <w:numPr>
          <w:ilvl w:val="0"/>
          <w:numId w:val="32"/>
        </w:numPr>
        <w:rPr>
          <w:rFonts w:ascii="Cambria" w:eastAsia="Times New Roman" w:hAnsi="Cambria" w:cs="Times New Roman"/>
          <w:sz w:val="22"/>
          <w:szCs w:val="22"/>
        </w:rPr>
      </w:pPr>
      <w:r w:rsidRPr="002E12E3">
        <w:rPr>
          <w:rFonts w:ascii="Cambria" w:eastAsia="Times New Roman" w:hAnsi="Cambria" w:cs="Times New Roman"/>
          <w:sz w:val="22"/>
          <w:szCs w:val="22"/>
        </w:rPr>
        <w:t>the right to live and seek employment anywhere in Canada;</w:t>
      </w:r>
    </w:p>
    <w:p w14:paraId="0634A9DB" w14:textId="77777777" w:rsidR="00156310" w:rsidRPr="002E12E3" w:rsidRDefault="00156310" w:rsidP="00B22EE4">
      <w:pPr>
        <w:numPr>
          <w:ilvl w:val="0"/>
          <w:numId w:val="32"/>
        </w:numPr>
        <w:rPr>
          <w:rFonts w:ascii="Cambria" w:eastAsia="Times New Roman" w:hAnsi="Cambria" w:cs="Times New Roman"/>
          <w:sz w:val="22"/>
          <w:szCs w:val="22"/>
        </w:rPr>
      </w:pPr>
      <w:r w:rsidRPr="002E12E3">
        <w:rPr>
          <w:rFonts w:ascii="Cambria" w:eastAsia="Times New Roman" w:hAnsi="Cambria" w:cs="Times New Roman"/>
          <w:sz w:val="22"/>
          <w:szCs w:val="22"/>
        </w:rPr>
        <w:t>legal rights: the right to life, liberty, and personal security;</w:t>
      </w:r>
    </w:p>
    <w:p w14:paraId="2D64EAA3" w14:textId="77777777" w:rsidR="00156310" w:rsidRPr="002E12E3" w:rsidRDefault="00156310" w:rsidP="00B22EE4">
      <w:pPr>
        <w:numPr>
          <w:ilvl w:val="0"/>
          <w:numId w:val="32"/>
        </w:numPr>
        <w:rPr>
          <w:rFonts w:ascii="Cambria" w:eastAsia="Times New Roman" w:hAnsi="Cambria" w:cs="Times New Roman"/>
          <w:sz w:val="22"/>
          <w:szCs w:val="22"/>
        </w:rPr>
      </w:pPr>
      <w:r w:rsidRPr="002E12E3">
        <w:rPr>
          <w:rFonts w:ascii="Cambria" w:eastAsia="Times New Roman" w:hAnsi="Cambria" w:cs="Times New Roman"/>
          <w:sz w:val="22"/>
          <w:szCs w:val="22"/>
        </w:rPr>
        <w:t>equality rights for all individuals;</w:t>
      </w:r>
    </w:p>
    <w:p w14:paraId="138A2BE9" w14:textId="77777777" w:rsidR="00156310" w:rsidRPr="002E12E3" w:rsidRDefault="00156310" w:rsidP="00B22EE4">
      <w:pPr>
        <w:numPr>
          <w:ilvl w:val="0"/>
          <w:numId w:val="32"/>
        </w:numPr>
        <w:rPr>
          <w:rFonts w:ascii="Cambria" w:eastAsia="Times New Roman" w:hAnsi="Cambria" w:cs="Times New Roman"/>
          <w:sz w:val="22"/>
          <w:szCs w:val="22"/>
        </w:rPr>
      </w:pPr>
      <w:r w:rsidRPr="002E12E3">
        <w:rPr>
          <w:rFonts w:ascii="Cambria" w:eastAsia="Times New Roman" w:hAnsi="Cambria" w:cs="Times New Roman"/>
          <w:sz w:val="22"/>
          <w:szCs w:val="22"/>
        </w:rPr>
        <w:t>officially recognized languages of Canada;</w:t>
      </w:r>
    </w:p>
    <w:p w14:paraId="36C34211" w14:textId="77777777" w:rsidR="00156310" w:rsidRPr="002E12E3" w:rsidRDefault="00156310" w:rsidP="00B22EE4">
      <w:pPr>
        <w:numPr>
          <w:ilvl w:val="0"/>
          <w:numId w:val="32"/>
        </w:numPr>
        <w:rPr>
          <w:rFonts w:ascii="Cambria" w:eastAsia="Times New Roman" w:hAnsi="Cambria" w:cs="Times New Roman"/>
          <w:sz w:val="22"/>
          <w:szCs w:val="22"/>
        </w:rPr>
      </w:pPr>
      <w:r w:rsidRPr="002E12E3">
        <w:rPr>
          <w:rFonts w:ascii="Cambria" w:eastAsia="Times New Roman" w:hAnsi="Cambria" w:cs="Times New Roman"/>
          <w:sz w:val="22"/>
          <w:szCs w:val="22"/>
        </w:rPr>
        <w:t>minority language education rights;</w:t>
      </w:r>
    </w:p>
    <w:p w14:paraId="7BCA5765" w14:textId="77777777" w:rsidR="00156310" w:rsidRPr="002E12E3" w:rsidRDefault="00156310" w:rsidP="00B22EE4">
      <w:pPr>
        <w:numPr>
          <w:ilvl w:val="0"/>
          <w:numId w:val="32"/>
        </w:numPr>
        <w:rPr>
          <w:rFonts w:ascii="Cambria" w:eastAsia="Times New Roman" w:hAnsi="Cambria" w:cs="Times New Roman"/>
          <w:sz w:val="22"/>
          <w:szCs w:val="22"/>
        </w:rPr>
      </w:pPr>
      <w:r w:rsidRPr="002E12E3">
        <w:rPr>
          <w:rFonts w:ascii="Cambria" w:eastAsia="Times New Roman" w:hAnsi="Cambria" w:cs="Times New Roman"/>
          <w:sz w:val="22"/>
          <w:szCs w:val="22"/>
        </w:rPr>
        <w:t>Canada’s multicultural heritage; and</w:t>
      </w:r>
    </w:p>
    <w:p w14:paraId="1C87BA00" w14:textId="77777777" w:rsidR="00156310" w:rsidRPr="002E12E3" w:rsidRDefault="00156310" w:rsidP="00B22EE4">
      <w:pPr>
        <w:numPr>
          <w:ilvl w:val="0"/>
          <w:numId w:val="32"/>
        </w:numPr>
        <w:rPr>
          <w:rFonts w:ascii="Cambria" w:eastAsia="Times New Roman" w:hAnsi="Cambria" w:cs="Times New Roman"/>
          <w:sz w:val="22"/>
          <w:szCs w:val="22"/>
        </w:rPr>
      </w:pPr>
      <w:r w:rsidRPr="002E12E3">
        <w:rPr>
          <w:rFonts w:ascii="Cambria" w:eastAsia="Times New Roman" w:hAnsi="Cambria" w:cs="Times New Roman"/>
          <w:sz w:val="22"/>
          <w:szCs w:val="22"/>
        </w:rPr>
        <w:t>Aboriginal peoples’ rights</w:t>
      </w:r>
    </w:p>
    <w:p w14:paraId="50B78DB9" w14:textId="77777777" w:rsidR="00156310" w:rsidRPr="002E12E3" w:rsidRDefault="00156310" w:rsidP="00156310">
      <w:pPr>
        <w:rPr>
          <w:rFonts w:ascii="Cambria" w:eastAsia="Times New Roman" w:hAnsi="Cambria" w:cs="Times New Roman"/>
          <w:sz w:val="22"/>
          <w:szCs w:val="22"/>
        </w:rPr>
      </w:pPr>
    </w:p>
    <w:p w14:paraId="31902B6C" w14:textId="7EE98FF1" w:rsidR="00156310" w:rsidRPr="002E12E3" w:rsidRDefault="00156310" w:rsidP="00B22EE4">
      <w:pPr>
        <w:pStyle w:val="ListParagraph"/>
        <w:numPr>
          <w:ilvl w:val="0"/>
          <w:numId w:val="31"/>
        </w:numPr>
        <w:rPr>
          <w:rFonts w:ascii="Cambria" w:eastAsia="Times New Roman" w:hAnsi="Cambria" w:cs="Times New Roman"/>
          <w:sz w:val="22"/>
          <w:szCs w:val="22"/>
        </w:rPr>
      </w:pPr>
      <w:r w:rsidRPr="002E12E3">
        <w:rPr>
          <w:rFonts w:ascii="Cambria" w:eastAsia="Times New Roman" w:hAnsi="Cambria" w:cs="Times New Roman"/>
          <w:sz w:val="22"/>
          <w:szCs w:val="22"/>
        </w:rPr>
        <w:t>Section 15 is the equality rights part and has caused a flood of litigation that will take many more years to resolve</w:t>
      </w:r>
    </w:p>
    <w:p w14:paraId="3E0B6220" w14:textId="77777777" w:rsidR="00156310" w:rsidRPr="002E12E3" w:rsidRDefault="00156310" w:rsidP="00B22EE4">
      <w:pPr>
        <w:pStyle w:val="ListParagraph"/>
        <w:numPr>
          <w:ilvl w:val="0"/>
          <w:numId w:val="31"/>
        </w:numPr>
        <w:rPr>
          <w:rFonts w:ascii="Cambria" w:eastAsia="Times New Roman" w:hAnsi="Cambria" w:cs="Times New Roman"/>
          <w:sz w:val="22"/>
          <w:szCs w:val="22"/>
        </w:rPr>
      </w:pPr>
      <w:r w:rsidRPr="002E12E3">
        <w:rPr>
          <w:rFonts w:ascii="Cambria" w:eastAsia="Times New Roman" w:hAnsi="Cambria" w:cs="Times New Roman"/>
          <w:color w:val="333333"/>
          <w:sz w:val="22"/>
          <w:szCs w:val="22"/>
        </w:rPr>
        <w:t>Charter of Rights and Freedoms applies only to individuals dealing with federal and provincial governments and agencies under their jurisdiction, but its impact is far-reaching, since potentially every law can be challenged</w:t>
      </w:r>
    </w:p>
    <w:p w14:paraId="0D25D1AD" w14:textId="77777777" w:rsidR="00156310" w:rsidRPr="002E12E3" w:rsidRDefault="00156310" w:rsidP="00156310">
      <w:pPr>
        <w:rPr>
          <w:rFonts w:ascii="Cambria" w:eastAsia="Times New Roman" w:hAnsi="Cambria" w:cs="Times New Roman"/>
          <w:sz w:val="22"/>
          <w:szCs w:val="22"/>
        </w:rPr>
      </w:pPr>
    </w:p>
    <w:p w14:paraId="6CE3A49C" w14:textId="17C94666" w:rsidR="00156310" w:rsidRPr="002E12E3" w:rsidRDefault="00156310" w:rsidP="00156310">
      <w:pPr>
        <w:rPr>
          <w:rFonts w:ascii="Cambria" w:eastAsia="Times New Roman" w:hAnsi="Cambria" w:cs="Times New Roman"/>
          <w:sz w:val="22"/>
          <w:szCs w:val="22"/>
        </w:rPr>
      </w:pPr>
      <w:r w:rsidRPr="002E12E3">
        <w:rPr>
          <w:rFonts w:ascii="Cambria" w:eastAsia="Times New Roman" w:hAnsi="Cambria" w:cs="Times New Roman"/>
          <w:sz w:val="22"/>
          <w:szCs w:val="22"/>
          <w:u w:val="single"/>
        </w:rPr>
        <w:t>Human Rights Legislation</w:t>
      </w:r>
      <w:r w:rsidRPr="002E12E3">
        <w:rPr>
          <w:rFonts w:ascii="Cambria" w:eastAsia="Times New Roman" w:hAnsi="Cambria" w:cs="Times New Roman"/>
          <w:sz w:val="22"/>
          <w:szCs w:val="22"/>
        </w:rPr>
        <w:t xml:space="preserve"> </w:t>
      </w:r>
      <w:bookmarkStart w:id="0" w:name="_GoBack"/>
      <w:bookmarkEnd w:id="0"/>
    </w:p>
    <w:p w14:paraId="6950E95E" w14:textId="1ABA3B70" w:rsidR="00A163F1" w:rsidRPr="002E12E3" w:rsidRDefault="00A163F1" w:rsidP="00A163F1">
      <w:pPr>
        <w:rPr>
          <w:rFonts w:ascii="Cambria" w:eastAsia="Times New Roman" w:hAnsi="Cambria" w:cs="Times New Roman"/>
          <w:color w:val="333333"/>
          <w:sz w:val="22"/>
          <w:szCs w:val="22"/>
        </w:rPr>
      </w:pPr>
      <w:r w:rsidRPr="002E12E3">
        <w:rPr>
          <w:rFonts w:ascii="Cambria" w:eastAsia="Times New Roman" w:hAnsi="Cambria" w:cs="Times New Roman"/>
          <w:sz w:val="22"/>
          <w:szCs w:val="22"/>
        </w:rPr>
        <w:t xml:space="preserve">Scope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color w:val="333333"/>
          <w:sz w:val="22"/>
          <w:szCs w:val="22"/>
        </w:rPr>
        <w:t xml:space="preserve">employment-related laws and regulations are limited in scope; impact on the HRM process is confined to a single human resource activity e.g. minimum-wage laws specify lowest amount an employer can pay per hour worked </w:t>
      </w:r>
    </w:p>
    <w:p w14:paraId="24CC9FCC" w14:textId="7E318741" w:rsidR="00A163F1" w:rsidRPr="002E12E3" w:rsidRDefault="00A163F1" w:rsidP="00A163F1">
      <w:pPr>
        <w:rPr>
          <w:rFonts w:ascii="Cambria" w:eastAsia="Times New Roman" w:hAnsi="Cambria" w:cs="Times New Roman"/>
          <w:color w:val="333333"/>
          <w:sz w:val="22"/>
          <w:szCs w:val="22"/>
        </w:rPr>
      </w:pPr>
    </w:p>
    <w:p w14:paraId="04A838FD" w14:textId="0CAD2CFD" w:rsidR="00A163F1" w:rsidRPr="002E12E3" w:rsidRDefault="00A163F1" w:rsidP="00A163F1">
      <w:pPr>
        <w:rPr>
          <w:rFonts w:ascii="Cambria" w:eastAsia="Times New Roman" w:hAnsi="Cambria" w:cs="Times New Roman"/>
          <w:sz w:val="22"/>
          <w:szCs w:val="22"/>
        </w:rPr>
      </w:pPr>
      <w:r w:rsidRPr="002E12E3">
        <w:rPr>
          <w:rFonts w:ascii="Cambria" w:eastAsia="Times New Roman" w:hAnsi="Cambria" w:cs="Times New Roman"/>
          <w:color w:val="333333"/>
          <w:sz w:val="22"/>
          <w:szCs w:val="22"/>
        </w:rPr>
        <w:t xml:space="preserve">Overview </w:t>
      </w:r>
      <w:r w:rsidRPr="002E12E3">
        <w:rPr>
          <w:rFonts w:ascii="Cambria" w:eastAsia="Times New Roman" w:hAnsi="Cambria" w:cs="Times New Roman"/>
          <w:color w:val="333333"/>
          <w:sz w:val="22"/>
          <w:szCs w:val="22"/>
        </w:rPr>
        <w:sym w:font="Wingdings" w:char="F0E0"/>
      </w:r>
      <w:r w:rsidRPr="002E12E3">
        <w:rPr>
          <w:rFonts w:ascii="Cambria" w:eastAsia="Times New Roman" w:hAnsi="Cambria" w:cs="Times New Roman"/>
          <w:color w:val="333333"/>
          <w:sz w:val="22"/>
          <w:szCs w:val="22"/>
        </w:rPr>
        <w:t xml:space="preserve"> Human rights legislation is a family of federal and provincial acts that have as a common objective the provision of equal employment opportunity for members of protected groups</w:t>
      </w:r>
    </w:p>
    <w:p w14:paraId="591B1A91" w14:textId="4D98B66D" w:rsidR="00A163F1" w:rsidRPr="002E12E3" w:rsidRDefault="00DD37A3" w:rsidP="00A163F1">
      <w:pPr>
        <w:rPr>
          <w:rFonts w:ascii="Cambria" w:eastAsia="Times New Roman" w:hAnsi="Cambria" w:cs="Times New Roman"/>
          <w:sz w:val="22"/>
          <w:szCs w:val="22"/>
        </w:rPr>
      </w:pPr>
      <w:r w:rsidRPr="002E12E3">
        <w:rPr>
          <w:rFonts w:ascii="Cambria" w:eastAsia="Times New Roman" w:hAnsi="Cambria" w:cs="Times New Roman"/>
          <w:b/>
          <w:sz w:val="22"/>
          <w:szCs w:val="22"/>
        </w:rPr>
        <w:t>Provincial Human Rights Laws:</w:t>
      </w:r>
      <w:r w:rsidRPr="002E12E3">
        <w:rPr>
          <w:rFonts w:ascii="Cambria" w:eastAsia="Times New Roman" w:hAnsi="Cambria" w:cs="Times New Roman"/>
          <w:sz w:val="22"/>
          <w:szCs w:val="22"/>
        </w:rPr>
        <w:t xml:space="preserve"> All provinces have their own human rights laws with discrimination criteria, regulations, and procedures; tend to differ slightly in terminology </w:t>
      </w:r>
    </w:p>
    <w:p w14:paraId="16581E8D" w14:textId="77777777" w:rsidR="00DD37A3" w:rsidRPr="002E12E3" w:rsidRDefault="00DD37A3" w:rsidP="00A163F1">
      <w:pPr>
        <w:rPr>
          <w:rFonts w:ascii="Cambria" w:eastAsia="Times New Roman" w:hAnsi="Cambria" w:cs="Times New Roman"/>
          <w:sz w:val="22"/>
          <w:szCs w:val="22"/>
        </w:rPr>
      </w:pPr>
    </w:p>
    <w:p w14:paraId="6193DEF2" w14:textId="7586FFB1" w:rsidR="00A163F1" w:rsidRPr="002E12E3" w:rsidRDefault="003C6137" w:rsidP="00156310">
      <w:pPr>
        <w:rPr>
          <w:rFonts w:ascii="Cambria" w:eastAsia="Times New Roman" w:hAnsi="Cambria" w:cs="Times New Roman"/>
          <w:sz w:val="22"/>
          <w:szCs w:val="22"/>
        </w:rPr>
      </w:pPr>
      <w:r w:rsidRPr="002E12E3">
        <w:rPr>
          <w:rFonts w:ascii="Cambria" w:eastAsia="Times New Roman" w:hAnsi="Cambria" w:cs="Times New Roman"/>
          <w:noProof/>
          <w:sz w:val="22"/>
          <w:szCs w:val="22"/>
        </w:rPr>
        <w:drawing>
          <wp:anchor distT="0" distB="0" distL="114300" distR="114300" simplePos="0" relativeHeight="251665408" behindDoc="0" locked="0" layoutInCell="1" allowOverlap="1" wp14:anchorId="1F2CF60F" wp14:editId="16EAE8F9">
            <wp:simplePos x="0" y="0"/>
            <wp:positionH relativeFrom="margin">
              <wp:align>right</wp:align>
            </wp:positionH>
            <wp:positionV relativeFrom="margin">
              <wp:posOffset>8255275</wp:posOffset>
            </wp:positionV>
            <wp:extent cx="4123055" cy="1062355"/>
            <wp:effectExtent l="0" t="0" r="0"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23055" cy="1062355"/>
                    </a:xfrm>
                    <a:prstGeom prst="rect">
                      <a:avLst/>
                    </a:prstGeom>
                  </pic:spPr>
                </pic:pic>
              </a:graphicData>
            </a:graphic>
            <wp14:sizeRelH relativeFrom="margin">
              <wp14:pctWidth>0</wp14:pctWidth>
            </wp14:sizeRelH>
            <wp14:sizeRelV relativeFrom="margin">
              <wp14:pctHeight>0</wp14:pctHeight>
            </wp14:sizeRelV>
          </wp:anchor>
        </w:drawing>
      </w:r>
      <w:r w:rsidR="00DD37A3" w:rsidRPr="002E12E3">
        <w:rPr>
          <w:rFonts w:ascii="Cambria" w:eastAsia="Times New Roman" w:hAnsi="Cambria" w:cs="Times New Roman"/>
          <w:sz w:val="22"/>
          <w:szCs w:val="22"/>
        </w:rPr>
        <w:t xml:space="preserve">The </w:t>
      </w:r>
      <w:r w:rsidR="00DD37A3" w:rsidRPr="002E12E3">
        <w:rPr>
          <w:rFonts w:ascii="Cambria" w:eastAsia="Times New Roman" w:hAnsi="Cambria" w:cs="Times New Roman"/>
          <w:b/>
          <w:sz w:val="22"/>
          <w:szCs w:val="22"/>
        </w:rPr>
        <w:t>Canadian Human Rights Act:</w:t>
      </w:r>
      <w:r w:rsidR="00DD37A3" w:rsidRPr="002E12E3">
        <w:rPr>
          <w:rFonts w:ascii="Cambria" w:eastAsia="Times New Roman" w:hAnsi="Cambria" w:cs="Times New Roman"/>
          <w:sz w:val="22"/>
          <w:szCs w:val="22"/>
        </w:rPr>
        <w:t xml:space="preserve"> a federal law prohibiting discrimination; passed by Parliament in 1977 and came into effect in 1978; applies to all federal gov’t departments and agencies, Crown corp’s, and business and industry under federal jurisdiction e.g. banks, airlines, railways, interprovincial communication (radioTV) corps</w:t>
      </w:r>
      <w:r w:rsidR="005668B1" w:rsidRPr="002E12E3">
        <w:rPr>
          <w:rFonts w:ascii="Cambria" w:eastAsia="Times New Roman" w:hAnsi="Cambria" w:cs="Times New Roman"/>
          <w:sz w:val="22"/>
          <w:szCs w:val="22"/>
        </w:rPr>
        <w:t xml:space="preserve"> in their dealings with the public and in their employment policies </w:t>
      </w:r>
    </w:p>
    <w:p w14:paraId="197CAA1C" w14:textId="77777777" w:rsidR="005668B1" w:rsidRPr="002E12E3" w:rsidRDefault="005668B1" w:rsidP="00156310">
      <w:pPr>
        <w:rPr>
          <w:rFonts w:ascii="Cambria" w:eastAsia="Times New Roman" w:hAnsi="Cambria" w:cs="Times New Roman"/>
          <w:sz w:val="22"/>
          <w:szCs w:val="22"/>
        </w:rPr>
      </w:pPr>
    </w:p>
    <w:p w14:paraId="53966964" w14:textId="09534127" w:rsidR="005668B1" w:rsidRPr="002E12E3" w:rsidRDefault="005668B1" w:rsidP="00156310">
      <w:pPr>
        <w:rPr>
          <w:rFonts w:ascii="Cambria" w:eastAsia="Times New Roman" w:hAnsi="Cambria" w:cs="Times New Roman"/>
          <w:sz w:val="22"/>
          <w:szCs w:val="22"/>
        </w:rPr>
      </w:pPr>
      <w:r w:rsidRPr="002E12E3">
        <w:rPr>
          <w:rFonts w:ascii="Cambria" w:eastAsia="Times New Roman" w:hAnsi="Cambria" w:cs="Times New Roman"/>
          <w:b/>
          <w:sz w:val="22"/>
          <w:szCs w:val="22"/>
        </w:rPr>
        <w:t>Discrimination:</w:t>
      </w:r>
      <w:r w:rsidRPr="002E12E3">
        <w:rPr>
          <w:rFonts w:ascii="Cambria" w:eastAsia="Times New Roman" w:hAnsi="Cambria" w:cs="Times New Roman"/>
          <w:sz w:val="22"/>
          <w:szCs w:val="22"/>
        </w:rPr>
        <w:t xml:space="preserve"> </w:t>
      </w:r>
      <w:r w:rsidRPr="002E12E3">
        <w:rPr>
          <w:rFonts w:ascii="Cambria" w:eastAsia="Times New Roman" w:hAnsi="Cambria" w:cs="Times New Roman"/>
          <w:color w:val="333333"/>
          <w:sz w:val="22"/>
          <w:szCs w:val="22"/>
        </w:rPr>
        <w:t>showing of partiality or prejudice in treatment; specific action or policies directed against the welfare of minority groups</w:t>
      </w:r>
      <w:r w:rsidRPr="002E12E3">
        <w:rPr>
          <w:rFonts w:ascii="Cambria" w:eastAsia="Times New Roman" w:hAnsi="Cambria" w:cs="Times New Roman"/>
          <w:sz w:val="22"/>
          <w:szCs w:val="22"/>
        </w:rPr>
        <w:t xml:space="preserve">; prohibited Grounds of Discrimination in Canada (Employment)… </w:t>
      </w:r>
    </w:p>
    <w:p w14:paraId="46496923" w14:textId="33153A84"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Race or colour </w:t>
      </w:r>
    </w:p>
    <w:p w14:paraId="1C82A21B" w14:textId="367D8FA3"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Religion</w:t>
      </w:r>
    </w:p>
    <w:p w14:paraId="20CEBEE1" w14:textId="518BD707"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Physical or mental disability – most frequently bases for discrimination </w:t>
      </w:r>
    </w:p>
    <w:p w14:paraId="428B8554" w14:textId="673B89FB"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Dependence on Alcohol or Drugs</w:t>
      </w:r>
    </w:p>
    <w:p w14:paraId="365B4A3B" w14:textId="34749265"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Age</w:t>
      </w:r>
    </w:p>
    <w:p w14:paraId="72294623" w14:textId="461342F6"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Sex</w:t>
      </w:r>
    </w:p>
    <w:p w14:paraId="7720F2E5" w14:textId="58EA8721"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Marital Status</w:t>
      </w:r>
    </w:p>
    <w:p w14:paraId="6BFCB64D" w14:textId="4788272A"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Family Status</w:t>
      </w:r>
    </w:p>
    <w:p w14:paraId="384EF134" w14:textId="1137551E"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Sexual Orientation </w:t>
      </w:r>
    </w:p>
    <w:p w14:paraId="4D5356D7" w14:textId="2630A421"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National/Ethnic Origin, including linguistic background</w:t>
      </w:r>
    </w:p>
    <w:p w14:paraId="12C91FAA" w14:textId="172E604E"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Ancestry or Place of Origin</w:t>
      </w:r>
    </w:p>
    <w:p w14:paraId="02BE7952" w14:textId="5880588A"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Language</w:t>
      </w:r>
    </w:p>
    <w:p w14:paraId="3852B897" w14:textId="55E5281A"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Social Condition or Origin</w:t>
      </w:r>
    </w:p>
    <w:p w14:paraId="4ED17E3F" w14:textId="669F0ECC"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Source of Income</w:t>
      </w:r>
    </w:p>
    <w:p w14:paraId="534058E4" w14:textId="578E50C7"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Assignment, Attachment or Seizure of Pay</w:t>
      </w:r>
    </w:p>
    <w:p w14:paraId="7F079E7E" w14:textId="16B7DA79"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Based on Association </w:t>
      </w:r>
    </w:p>
    <w:p w14:paraId="6FC29415" w14:textId="446B5A44"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Political Belief</w:t>
      </w:r>
    </w:p>
    <w:p w14:paraId="26451CB7" w14:textId="0C7BF61E"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Record of Criminal Conviction </w:t>
      </w:r>
    </w:p>
    <w:p w14:paraId="0A9D9433" w14:textId="5A4B2974" w:rsidR="005668B1" w:rsidRPr="002E12E3" w:rsidRDefault="005668B1"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Pardoned Conviction </w:t>
      </w:r>
    </w:p>
    <w:p w14:paraId="7CC5122A" w14:textId="77777777" w:rsidR="005668B1" w:rsidRPr="002E12E3" w:rsidRDefault="005668B1" w:rsidP="005668B1">
      <w:pPr>
        <w:rPr>
          <w:rFonts w:ascii="Cambria" w:eastAsia="Times New Roman" w:hAnsi="Cambria" w:cs="Times New Roman"/>
          <w:sz w:val="22"/>
          <w:szCs w:val="22"/>
        </w:rPr>
      </w:pPr>
    </w:p>
    <w:p w14:paraId="030A5D09" w14:textId="3F9FE63B" w:rsidR="005668B1" w:rsidRPr="002E12E3" w:rsidRDefault="005668B1" w:rsidP="005668B1">
      <w:pPr>
        <w:rPr>
          <w:rFonts w:ascii="Cambria" w:eastAsia="Times New Roman" w:hAnsi="Cambria" w:cs="Times New Roman"/>
          <w:sz w:val="22"/>
          <w:szCs w:val="22"/>
        </w:rPr>
      </w:pPr>
      <w:r w:rsidRPr="002E12E3">
        <w:rPr>
          <w:rFonts w:ascii="Cambria" w:eastAsia="Times New Roman" w:hAnsi="Cambria" w:cs="Times New Roman"/>
          <w:sz w:val="22"/>
          <w:szCs w:val="22"/>
        </w:rPr>
        <w:t xml:space="preserve">Direct vs. Indirect (Systemic) Discrimination </w:t>
      </w:r>
    </w:p>
    <w:p w14:paraId="7E8847D4" w14:textId="4F241883" w:rsidR="00A761AB" w:rsidRPr="002E12E3" w:rsidRDefault="00A761AB"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Direct discrimination on grounds specified in human rights legislation is illegal, but under certain circumstances intentional direct discrimination is acceptable e.g. women’s store only showing female models</w:t>
      </w:r>
    </w:p>
    <w:p w14:paraId="1F0C2454" w14:textId="77777777" w:rsidR="00A761AB" w:rsidRPr="002E12E3" w:rsidRDefault="00A761AB" w:rsidP="00B22EE4">
      <w:pPr>
        <w:pStyle w:val="ListParagraph"/>
        <w:numPr>
          <w:ilvl w:val="1"/>
          <w:numId w:val="33"/>
        </w:numPr>
        <w:rPr>
          <w:rFonts w:ascii="Cambria" w:eastAsia="Times New Roman" w:hAnsi="Cambria" w:cs="Times New Roman"/>
          <w:sz w:val="22"/>
          <w:szCs w:val="22"/>
        </w:rPr>
      </w:pPr>
      <w:r w:rsidRPr="002E12E3">
        <w:rPr>
          <w:rFonts w:ascii="Cambria" w:eastAsia="Times New Roman" w:hAnsi="Cambria" w:cs="Times New Roman"/>
          <w:b/>
          <w:sz w:val="22"/>
          <w:szCs w:val="22"/>
        </w:rPr>
        <w:t>Bona Fide Occupational Requirement (BFOR):</w:t>
      </w:r>
      <w:r w:rsidRPr="002E12E3">
        <w:rPr>
          <w:rFonts w:ascii="Cambria" w:eastAsia="Times New Roman" w:hAnsi="Cambria" w:cs="Times New Roman"/>
          <w:sz w:val="22"/>
          <w:szCs w:val="22"/>
        </w:rPr>
        <w:t xml:space="preserve"> a justified business reason for discriminating against a member of a protected class; also called a bona fide occupational qualification (BFOQ)</w:t>
      </w:r>
    </w:p>
    <w:p w14:paraId="25AC4D69" w14:textId="5FD3B1F1" w:rsidR="00A761AB" w:rsidRPr="002E12E3" w:rsidRDefault="00A761AB"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b/>
          <w:sz w:val="22"/>
          <w:szCs w:val="22"/>
        </w:rPr>
        <w:t>Systemic Discrimination:</w:t>
      </w:r>
      <w:r w:rsidRPr="002E12E3">
        <w:rPr>
          <w:rFonts w:ascii="Cambria" w:hAnsi="Cambria"/>
          <w:sz w:val="22"/>
          <w:szCs w:val="22"/>
        </w:rPr>
        <w:t xml:space="preserve"> </w:t>
      </w:r>
      <w:r w:rsidRPr="002E12E3">
        <w:rPr>
          <w:rFonts w:ascii="Cambria" w:eastAsia="Times New Roman" w:hAnsi="Cambria" w:cs="Times New Roman"/>
          <w:sz w:val="22"/>
          <w:szCs w:val="22"/>
        </w:rPr>
        <w:t xml:space="preserve">any company policy, practice, or action that is not openly or intentionally discriminatory, but has an indirect discriminatory impact or effect; </w:t>
      </w:r>
      <w:r w:rsidRPr="002E12E3">
        <w:rPr>
          <w:rFonts w:ascii="Cambria" w:eastAsia="Times New Roman" w:hAnsi="Cambria" w:cs="Times New Roman"/>
          <w:color w:val="333333"/>
          <w:sz w:val="22"/>
          <w:szCs w:val="22"/>
        </w:rPr>
        <w:t>employment practices may appear to be neutral and may be implemented impartially, but they exclude specific groups of people for reasons that are not job-related or required for safe or efficient business operations</w:t>
      </w:r>
      <w:r w:rsidRPr="002E12E3">
        <w:rPr>
          <w:rFonts w:ascii="Cambria" w:eastAsia="Times New Roman" w:hAnsi="Cambria" w:cs="Times New Roman"/>
          <w:sz w:val="22"/>
          <w:szCs w:val="22"/>
        </w:rPr>
        <w:t>; examples…</w:t>
      </w:r>
    </w:p>
    <w:p w14:paraId="63978DCD" w14:textId="77777777" w:rsidR="00A761AB" w:rsidRPr="002E12E3" w:rsidRDefault="00A761AB" w:rsidP="00B22EE4">
      <w:pPr>
        <w:pStyle w:val="NormalWeb"/>
        <w:numPr>
          <w:ilvl w:val="1"/>
          <w:numId w:val="33"/>
        </w:numPr>
        <w:spacing w:before="0" w:beforeAutospacing="0" w:after="150" w:afterAutospacing="0" w:line="255" w:lineRule="atLeast"/>
        <w:rPr>
          <w:rFonts w:ascii="Cambria" w:hAnsi="Cambria"/>
          <w:color w:val="333333"/>
          <w:sz w:val="22"/>
          <w:szCs w:val="22"/>
        </w:rPr>
      </w:pPr>
      <w:r w:rsidRPr="002E12E3">
        <w:rPr>
          <w:rFonts w:ascii="Cambria" w:hAnsi="Cambria"/>
          <w:color w:val="333333"/>
          <w:sz w:val="22"/>
          <w:szCs w:val="22"/>
        </w:rPr>
        <w:t>minimum height and weight requirements for employment with police forces, which make it more difficult for women and Canadians of Asian origin to be hired;</w:t>
      </w:r>
    </w:p>
    <w:p w14:paraId="4827D99F" w14:textId="77777777" w:rsidR="00A761AB" w:rsidRPr="002E12E3" w:rsidRDefault="00A761AB" w:rsidP="00B22EE4">
      <w:pPr>
        <w:pStyle w:val="NormalWeb"/>
        <w:numPr>
          <w:ilvl w:val="1"/>
          <w:numId w:val="33"/>
        </w:numPr>
        <w:spacing w:before="0" w:beforeAutospacing="0" w:after="150" w:afterAutospacing="0" w:line="255" w:lineRule="atLeast"/>
        <w:rPr>
          <w:rFonts w:ascii="Cambria" w:hAnsi="Cambria"/>
          <w:color w:val="333333"/>
          <w:sz w:val="22"/>
          <w:szCs w:val="22"/>
        </w:rPr>
      </w:pPr>
      <w:r w:rsidRPr="002E12E3">
        <w:rPr>
          <w:rFonts w:ascii="Cambria" w:hAnsi="Cambria"/>
          <w:color w:val="333333"/>
          <w:sz w:val="22"/>
          <w:szCs w:val="22"/>
        </w:rPr>
        <w:t>minimum scores on employment tests, which discriminate against distinct groups (e.g., the use of culturally biased intelligence tests, which tend to screen out a disproportionate number of minorities);</w:t>
      </w:r>
    </w:p>
    <w:p w14:paraId="3BD49509" w14:textId="77777777" w:rsidR="00A761AB" w:rsidRPr="002E12E3" w:rsidRDefault="00A761AB" w:rsidP="00B22EE4">
      <w:pPr>
        <w:pStyle w:val="NormalWeb"/>
        <w:numPr>
          <w:ilvl w:val="1"/>
          <w:numId w:val="33"/>
        </w:numPr>
        <w:spacing w:before="0" w:beforeAutospacing="0" w:after="150" w:afterAutospacing="0" w:line="255" w:lineRule="atLeast"/>
        <w:rPr>
          <w:rFonts w:ascii="Cambria" w:hAnsi="Cambria"/>
          <w:color w:val="333333"/>
          <w:sz w:val="22"/>
          <w:szCs w:val="22"/>
        </w:rPr>
      </w:pPr>
      <w:r w:rsidRPr="002E12E3">
        <w:rPr>
          <w:rFonts w:ascii="Cambria" w:hAnsi="Cambria"/>
          <w:color w:val="333333"/>
          <w:sz w:val="22"/>
          <w:szCs w:val="22"/>
        </w:rPr>
        <w:t>internal hiring policies, word-of-mouth hiring, or the requirement to submit a photograph with the application form;</w:t>
      </w:r>
    </w:p>
    <w:p w14:paraId="65663FCD" w14:textId="77777777" w:rsidR="00A761AB" w:rsidRPr="002E12E3" w:rsidRDefault="00A761AB" w:rsidP="00B22EE4">
      <w:pPr>
        <w:pStyle w:val="NormalWeb"/>
        <w:numPr>
          <w:ilvl w:val="1"/>
          <w:numId w:val="33"/>
        </w:numPr>
        <w:spacing w:before="0" w:beforeAutospacing="0" w:after="150" w:afterAutospacing="0" w:line="255" w:lineRule="atLeast"/>
        <w:rPr>
          <w:rFonts w:ascii="Cambria" w:hAnsi="Cambria"/>
          <w:color w:val="333333"/>
          <w:sz w:val="22"/>
          <w:szCs w:val="22"/>
        </w:rPr>
      </w:pPr>
      <w:r w:rsidRPr="002E12E3">
        <w:rPr>
          <w:rFonts w:ascii="Cambria" w:hAnsi="Cambria"/>
          <w:color w:val="333333"/>
          <w:sz w:val="22"/>
          <w:szCs w:val="22"/>
        </w:rPr>
        <w:t>limited accessibility of buildings and facilities, which often makes it impossible for persons with disabilities to be employed with organizations using such places;</w:t>
      </w:r>
    </w:p>
    <w:p w14:paraId="1EAA8AE5" w14:textId="77777777" w:rsidR="00A761AB" w:rsidRPr="002E12E3" w:rsidRDefault="00A761AB" w:rsidP="00B22EE4">
      <w:pPr>
        <w:pStyle w:val="NormalWeb"/>
        <w:numPr>
          <w:ilvl w:val="1"/>
          <w:numId w:val="33"/>
        </w:numPr>
        <w:spacing w:before="0" w:beforeAutospacing="0" w:after="150" w:afterAutospacing="0" w:line="255" w:lineRule="atLeast"/>
        <w:rPr>
          <w:rFonts w:ascii="Cambria" w:hAnsi="Cambria"/>
          <w:color w:val="333333"/>
          <w:sz w:val="22"/>
          <w:szCs w:val="22"/>
        </w:rPr>
      </w:pPr>
      <w:r w:rsidRPr="002E12E3">
        <w:rPr>
          <w:rFonts w:ascii="Cambria" w:hAnsi="Cambria"/>
          <w:color w:val="333333"/>
          <w:sz w:val="22"/>
          <w:szCs w:val="22"/>
        </w:rPr>
        <w:t>psychological inability of people to deal with persons with disabilities;</w:t>
      </w:r>
    </w:p>
    <w:p w14:paraId="0F9F2A7E" w14:textId="77777777" w:rsidR="00A761AB" w:rsidRPr="002E12E3" w:rsidRDefault="00A761AB" w:rsidP="00B22EE4">
      <w:pPr>
        <w:pStyle w:val="NormalWeb"/>
        <w:numPr>
          <w:ilvl w:val="1"/>
          <w:numId w:val="33"/>
        </w:numPr>
        <w:spacing w:before="0" w:beforeAutospacing="0" w:after="150" w:afterAutospacing="0" w:line="255" w:lineRule="atLeast"/>
        <w:rPr>
          <w:rFonts w:ascii="Cambria" w:hAnsi="Cambria"/>
          <w:color w:val="333333"/>
          <w:sz w:val="22"/>
          <w:szCs w:val="22"/>
        </w:rPr>
      </w:pPr>
      <w:r w:rsidRPr="002E12E3">
        <w:rPr>
          <w:rFonts w:ascii="Cambria" w:hAnsi="Cambria"/>
          <w:color w:val="333333"/>
          <w:sz w:val="22"/>
          <w:szCs w:val="22"/>
        </w:rPr>
        <w:t>unavailability of alternative formats or forms of tools</w:t>
      </w:r>
    </w:p>
    <w:p w14:paraId="575E5D1D" w14:textId="15EFDE20" w:rsidR="00A761AB" w:rsidRPr="002E12E3" w:rsidRDefault="00A761AB"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b/>
          <w:sz w:val="22"/>
          <w:szCs w:val="22"/>
        </w:rPr>
        <w:t>Canadian Human Rights Commission (CHRC):</w:t>
      </w:r>
      <w:r w:rsidRPr="002E12E3">
        <w:rPr>
          <w:rFonts w:ascii="Cambria" w:eastAsia="Times New Roman" w:hAnsi="Cambria" w:cs="Times New Roman"/>
          <w:sz w:val="22"/>
          <w:szCs w:val="22"/>
        </w:rPr>
        <w:t xml:space="preserve"> supervises the implementation and adjudication of the Canadian Human Rights Act</w:t>
      </w:r>
      <w:r w:rsidR="00CA240E" w:rsidRPr="002E12E3">
        <w:rPr>
          <w:rFonts w:ascii="Cambria" w:eastAsia="Times New Roman" w:hAnsi="Cambria" w:cs="Times New Roman"/>
          <w:sz w:val="22"/>
          <w:szCs w:val="22"/>
        </w:rPr>
        <w:t xml:space="preserve"> and has taken specific steps to define &amp; detect the cause of systemic discrimination </w:t>
      </w:r>
    </w:p>
    <w:p w14:paraId="2E293297" w14:textId="77777777" w:rsidR="00CA240E" w:rsidRPr="002E12E3" w:rsidRDefault="00CA240E" w:rsidP="00CA240E">
      <w:pPr>
        <w:rPr>
          <w:rFonts w:ascii="Cambria" w:eastAsia="Times New Roman" w:hAnsi="Cambria" w:cs="Times New Roman"/>
          <w:sz w:val="22"/>
          <w:szCs w:val="22"/>
        </w:rPr>
      </w:pPr>
    </w:p>
    <w:p w14:paraId="1FA3411D" w14:textId="5A562E87" w:rsidR="00203E9F" w:rsidRPr="002E12E3" w:rsidRDefault="00CA240E" w:rsidP="00203E9F">
      <w:pPr>
        <w:rPr>
          <w:rFonts w:ascii="Cambria" w:eastAsia="Times New Roman" w:hAnsi="Cambria" w:cs="Times New Roman"/>
          <w:color w:val="333333"/>
          <w:sz w:val="22"/>
          <w:szCs w:val="22"/>
        </w:rPr>
      </w:pPr>
      <w:r w:rsidRPr="002E12E3">
        <w:rPr>
          <w:rFonts w:ascii="Cambria" w:eastAsia="Times New Roman" w:hAnsi="Cambria" w:cs="Times New Roman"/>
          <w:sz w:val="22"/>
          <w:szCs w:val="22"/>
        </w:rPr>
        <w:t xml:space="preserve">Race &amp; Colour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color w:val="333333"/>
          <w:sz w:val="22"/>
          <w:szCs w:val="22"/>
        </w:rPr>
        <w:t>sometimes difficult to see which of these two characteristics is the actual basis of discrimination; often both are involved</w:t>
      </w:r>
      <w:r w:rsidR="00203E9F" w:rsidRPr="002E12E3">
        <w:rPr>
          <w:rFonts w:ascii="Cambria" w:eastAsia="Times New Roman" w:hAnsi="Cambria" w:cs="Times New Roman"/>
          <w:color w:val="333333"/>
          <w:sz w:val="22"/>
          <w:szCs w:val="22"/>
        </w:rPr>
        <w:t>; a </w:t>
      </w:r>
      <w:r w:rsidR="00203E9F" w:rsidRPr="002E12E3">
        <w:rPr>
          <w:rFonts w:ascii="Cambria" w:eastAsia="Times New Roman" w:hAnsi="Cambria" w:cs="Times New Roman"/>
          <w:i/>
          <w:iCs/>
          <w:color w:val="333333"/>
          <w:sz w:val="22"/>
          <w:szCs w:val="22"/>
        </w:rPr>
        <w:t>Canadian HR Reporter</w:t>
      </w:r>
      <w:r w:rsidR="00203E9F" w:rsidRPr="002E12E3">
        <w:rPr>
          <w:rFonts w:ascii="Cambria" w:eastAsia="Times New Roman" w:hAnsi="Cambria" w:cs="Times New Roman"/>
          <w:color w:val="333333"/>
          <w:sz w:val="22"/>
          <w:szCs w:val="22"/>
        </w:rPr>
        <w:t> survey found that almost 75 percent of the 235 participants agreed that First Nations people are underutilized in the workforce</w:t>
      </w:r>
    </w:p>
    <w:p w14:paraId="31A5228D" w14:textId="77777777" w:rsidR="001A43E7" w:rsidRPr="002E12E3" w:rsidRDefault="001A43E7" w:rsidP="00203E9F">
      <w:pPr>
        <w:rPr>
          <w:rFonts w:ascii="Cambria" w:eastAsia="Times New Roman" w:hAnsi="Cambria" w:cs="Times New Roman"/>
          <w:color w:val="333333"/>
          <w:sz w:val="22"/>
          <w:szCs w:val="22"/>
        </w:rPr>
      </w:pPr>
    </w:p>
    <w:p w14:paraId="272B530A" w14:textId="24580E44" w:rsidR="001A43E7" w:rsidRPr="002E12E3" w:rsidRDefault="001A43E7" w:rsidP="00203E9F">
      <w:pPr>
        <w:rPr>
          <w:rFonts w:ascii="Cambria" w:eastAsia="Times New Roman" w:hAnsi="Cambria" w:cs="Times New Roman"/>
          <w:sz w:val="22"/>
          <w:szCs w:val="22"/>
        </w:rPr>
      </w:pPr>
      <w:r w:rsidRPr="002E12E3">
        <w:rPr>
          <w:rFonts w:ascii="Cambria" w:eastAsia="Times New Roman" w:hAnsi="Cambria" w:cs="Times New Roman"/>
          <w:color w:val="333333"/>
          <w:sz w:val="22"/>
          <w:szCs w:val="22"/>
        </w:rPr>
        <w:lastRenderedPageBreak/>
        <w:t xml:space="preserve">National or Ethnic Origins </w:t>
      </w:r>
      <w:r w:rsidRPr="002E12E3">
        <w:rPr>
          <w:rFonts w:ascii="Cambria" w:eastAsia="Times New Roman" w:hAnsi="Cambria" w:cs="Times New Roman"/>
          <w:color w:val="333333"/>
          <w:sz w:val="22"/>
          <w:szCs w:val="22"/>
        </w:rPr>
        <w:sym w:font="Wingdings" w:char="F0E0"/>
      </w:r>
      <w:r w:rsidRPr="002E12E3">
        <w:rPr>
          <w:rFonts w:ascii="Cambria" w:eastAsia="Times New Roman" w:hAnsi="Cambria" w:cs="Times New Roman"/>
          <w:color w:val="333333"/>
          <w:sz w:val="22"/>
          <w:szCs w:val="22"/>
        </w:rPr>
        <w:t xml:space="preserve"> illegal for human resource decisions to be influenced by the national or ethnic origins of applicants or of their forebears</w:t>
      </w:r>
      <w:r w:rsidRPr="002E12E3">
        <w:rPr>
          <w:rFonts w:ascii="Cambria" w:eastAsia="Times New Roman" w:hAnsi="Cambria" w:cs="Times New Roman"/>
          <w:sz w:val="22"/>
          <w:szCs w:val="22"/>
        </w:rPr>
        <w:t xml:space="preserve">; e.g. does your name affect the likelihood of getting a callback after applying for a job? Anglophone names were much more likely to get a callback </w:t>
      </w:r>
    </w:p>
    <w:p w14:paraId="612809FD" w14:textId="77777777" w:rsidR="001A43E7" w:rsidRPr="002E12E3" w:rsidRDefault="001A43E7" w:rsidP="00203E9F">
      <w:pPr>
        <w:rPr>
          <w:rFonts w:ascii="Cambria" w:eastAsia="Times New Roman" w:hAnsi="Cambria" w:cs="Times New Roman"/>
          <w:sz w:val="22"/>
          <w:szCs w:val="22"/>
        </w:rPr>
      </w:pPr>
    </w:p>
    <w:p w14:paraId="00CE15E8" w14:textId="7B7E03D5" w:rsidR="001A43E7" w:rsidRPr="002E12E3" w:rsidRDefault="001A43E7" w:rsidP="001A43E7">
      <w:pPr>
        <w:rPr>
          <w:rFonts w:ascii="Cambria" w:eastAsia="Times New Roman" w:hAnsi="Cambria" w:cs="Times New Roman"/>
          <w:color w:val="333333"/>
          <w:sz w:val="22"/>
          <w:szCs w:val="22"/>
        </w:rPr>
      </w:pPr>
      <w:r w:rsidRPr="002E12E3">
        <w:rPr>
          <w:rFonts w:ascii="Cambria" w:eastAsia="Times New Roman" w:hAnsi="Cambria" w:cs="Times New Roman"/>
          <w:sz w:val="22"/>
          <w:szCs w:val="22"/>
        </w:rPr>
        <w:t xml:space="preserve">Religion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color w:val="333333"/>
          <w:sz w:val="22"/>
          <w:szCs w:val="22"/>
        </w:rPr>
        <w:t>a person’s religious beliefs and practices should not affect employment decisions</w:t>
      </w:r>
    </w:p>
    <w:p w14:paraId="2C66062E" w14:textId="4BFF9C0F" w:rsidR="001A43E7" w:rsidRPr="002E12E3" w:rsidRDefault="001A43E7" w:rsidP="00B22EE4">
      <w:pPr>
        <w:pStyle w:val="ListParagraph"/>
        <w:numPr>
          <w:ilvl w:val="0"/>
          <w:numId w:val="34"/>
        </w:numPr>
        <w:rPr>
          <w:rFonts w:ascii="Cambria" w:eastAsia="Times New Roman" w:hAnsi="Cambria" w:cs="Times New Roman"/>
          <w:sz w:val="22"/>
          <w:szCs w:val="22"/>
        </w:rPr>
      </w:pPr>
      <w:r w:rsidRPr="002E12E3">
        <w:rPr>
          <w:rFonts w:ascii="Cambria" w:eastAsia="Times New Roman" w:hAnsi="Cambria" w:cs="Times New Roman"/>
          <w:b/>
          <w:sz w:val="22"/>
          <w:szCs w:val="22"/>
        </w:rPr>
        <w:t>Duty to Accommodate:</w:t>
      </w:r>
      <w:r w:rsidRPr="002E12E3">
        <w:rPr>
          <w:rFonts w:ascii="Cambria" w:eastAsia="Times New Roman" w:hAnsi="Cambria" w:cs="Times New Roman"/>
          <w:sz w:val="22"/>
          <w:szCs w:val="22"/>
        </w:rPr>
        <w:t xml:space="preserve"> requirement that an employer must accommodate the employee to the point of “undue hardship”; court has deemed that relevant considerations include financial cost, health/safety, disruption of a collective agreement, interference with other workers’ rights, size of the operation, problems of morale of other employees and interchangeability of workforce/facilities </w:t>
      </w:r>
    </w:p>
    <w:p w14:paraId="7EF9B0C6" w14:textId="77777777" w:rsidR="001A43E7" w:rsidRPr="002E12E3" w:rsidRDefault="001A43E7" w:rsidP="001A43E7">
      <w:pPr>
        <w:rPr>
          <w:rFonts w:ascii="Cambria" w:eastAsia="Times New Roman" w:hAnsi="Cambria" w:cs="Times New Roman"/>
          <w:sz w:val="22"/>
          <w:szCs w:val="22"/>
        </w:rPr>
      </w:pPr>
    </w:p>
    <w:p w14:paraId="09339B28" w14:textId="2F42FAE2" w:rsidR="001A43E7" w:rsidRPr="002E12E3" w:rsidRDefault="001A43E7" w:rsidP="001A43E7">
      <w:pPr>
        <w:rPr>
          <w:rFonts w:ascii="Cambria" w:eastAsia="Times New Roman" w:hAnsi="Cambria" w:cs="Times New Roman"/>
          <w:sz w:val="22"/>
          <w:szCs w:val="22"/>
        </w:rPr>
      </w:pPr>
      <w:r w:rsidRPr="002E12E3">
        <w:rPr>
          <w:rFonts w:ascii="Cambria" w:eastAsia="Times New Roman" w:hAnsi="Cambria" w:cs="Times New Roman"/>
          <w:sz w:val="22"/>
          <w:szCs w:val="22"/>
        </w:rPr>
        <w:t xml:space="preserve">Age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color w:val="333333"/>
          <w:sz w:val="22"/>
          <w:szCs w:val="22"/>
        </w:rPr>
        <w:t>many employers consider that establishing a minimum or maximum age for certain jobs is justified, although evidence is rarely available that age is an accurate indication of one’s ability to perform a given type of work</w:t>
      </w:r>
    </w:p>
    <w:p w14:paraId="004D171F" w14:textId="017126DA" w:rsidR="001A43E7" w:rsidRPr="002E12E3" w:rsidRDefault="001A43E7" w:rsidP="001A43E7">
      <w:pPr>
        <w:rPr>
          <w:rFonts w:ascii="Cambria" w:eastAsia="Times New Roman" w:hAnsi="Cambria" w:cs="Times New Roman"/>
          <w:sz w:val="22"/>
          <w:szCs w:val="22"/>
        </w:rPr>
      </w:pPr>
    </w:p>
    <w:p w14:paraId="4D2D1AF0" w14:textId="4212A623" w:rsidR="001A43E7" w:rsidRPr="002E12E3" w:rsidRDefault="001A43E7" w:rsidP="001A43E7">
      <w:pPr>
        <w:rPr>
          <w:rFonts w:ascii="Cambria" w:eastAsia="Times New Roman" w:hAnsi="Cambria" w:cs="Times New Roman"/>
          <w:color w:val="333333"/>
          <w:sz w:val="22"/>
          <w:szCs w:val="22"/>
        </w:rPr>
      </w:pPr>
      <w:r w:rsidRPr="002E12E3">
        <w:rPr>
          <w:rFonts w:ascii="Cambria" w:eastAsia="Times New Roman" w:hAnsi="Cambria" w:cs="Times New Roman"/>
          <w:sz w:val="22"/>
          <w:szCs w:val="22"/>
        </w:rPr>
        <w:t xml:space="preserve">Sex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i/>
          <w:iCs/>
          <w:color w:val="333333"/>
          <w:sz w:val="22"/>
          <w:szCs w:val="22"/>
        </w:rPr>
        <w:t>Canadian Human Rights Act</w:t>
      </w:r>
      <w:r w:rsidRPr="002E12E3">
        <w:rPr>
          <w:rFonts w:ascii="Cambria" w:eastAsia="Times New Roman" w:hAnsi="Cambria" w:cs="Times New Roman"/>
          <w:color w:val="333333"/>
          <w:sz w:val="22"/>
          <w:szCs w:val="22"/>
        </w:rPr>
        <w:t> also prevents discrimination on the basis of an individual’s sex (often erroneously referred to as </w:t>
      </w:r>
      <w:r w:rsidRPr="002E12E3">
        <w:rPr>
          <w:rFonts w:ascii="Cambria" w:eastAsia="Times New Roman" w:hAnsi="Cambria" w:cs="Times New Roman"/>
          <w:i/>
          <w:iCs/>
          <w:color w:val="333333"/>
          <w:sz w:val="22"/>
          <w:szCs w:val="22"/>
        </w:rPr>
        <w:t>gender</w:t>
      </w:r>
      <w:r w:rsidRPr="002E12E3">
        <w:rPr>
          <w:rFonts w:ascii="Cambria" w:eastAsia="Times New Roman" w:hAnsi="Cambria" w:cs="Times New Roman"/>
          <w:color w:val="333333"/>
          <w:sz w:val="22"/>
          <w:szCs w:val="22"/>
        </w:rPr>
        <w:t>; the Act specifically uses the term </w:t>
      </w:r>
      <w:r w:rsidRPr="002E12E3">
        <w:rPr>
          <w:rFonts w:ascii="Cambria" w:eastAsia="Times New Roman" w:hAnsi="Cambria" w:cs="Times New Roman"/>
          <w:i/>
          <w:iCs/>
          <w:color w:val="333333"/>
          <w:sz w:val="22"/>
          <w:szCs w:val="22"/>
        </w:rPr>
        <w:t>sex</w:t>
      </w:r>
      <w:r w:rsidRPr="002E12E3">
        <w:rPr>
          <w:rFonts w:ascii="Cambria" w:eastAsia="Times New Roman" w:hAnsi="Cambria" w:cs="Times New Roman"/>
          <w:color w:val="333333"/>
          <w:sz w:val="22"/>
          <w:szCs w:val="22"/>
        </w:rPr>
        <w:t xml:space="preserve">); Ontario Human Rights Commission recently updated its policy on discrimination on the basis of pregnancy to include protection for women trying to become pregnant; it is also unlawful to have separate policies for men and women; e.g. with a height requirement that leaves most women out, the employer must demonstrate that it is necessary given the nature of the job or they have to drop the requirement </w:t>
      </w:r>
    </w:p>
    <w:p w14:paraId="60DD8ACE" w14:textId="77777777" w:rsidR="001A43E7" w:rsidRPr="002E12E3" w:rsidRDefault="001A43E7" w:rsidP="001A43E7">
      <w:pPr>
        <w:spacing w:after="150" w:line="255" w:lineRule="atLeast"/>
        <w:rPr>
          <w:rFonts w:ascii="Cambria" w:hAnsi="Cambria" w:cs="Times New Roman"/>
          <w:color w:val="333333"/>
          <w:sz w:val="22"/>
          <w:szCs w:val="22"/>
        </w:rPr>
      </w:pPr>
    </w:p>
    <w:p w14:paraId="61DE4007" w14:textId="7F2C4845" w:rsidR="001A43E7" w:rsidRPr="002E12E3" w:rsidRDefault="001A43E7" w:rsidP="001A43E7">
      <w:pPr>
        <w:spacing w:after="150" w:line="255" w:lineRule="atLeast"/>
        <w:rPr>
          <w:rFonts w:ascii="Cambria" w:hAnsi="Cambria" w:cs="Times New Roman"/>
          <w:color w:val="333333"/>
          <w:sz w:val="22"/>
          <w:szCs w:val="22"/>
        </w:rPr>
      </w:pPr>
      <w:r w:rsidRPr="002E12E3">
        <w:rPr>
          <w:rFonts w:ascii="Cambria" w:hAnsi="Cambria" w:cs="Times New Roman"/>
          <w:color w:val="333333"/>
          <w:sz w:val="22"/>
          <w:szCs w:val="22"/>
        </w:rPr>
        <w:t>The court established three new criteria to assess the appropriateness of a BFOR:</w:t>
      </w:r>
    </w:p>
    <w:tbl>
      <w:tblPr>
        <w:tblW w:w="0" w:type="auto"/>
        <w:tblCellMar>
          <w:top w:w="15" w:type="dxa"/>
          <w:left w:w="15" w:type="dxa"/>
          <w:bottom w:w="15" w:type="dxa"/>
          <w:right w:w="15" w:type="dxa"/>
        </w:tblCellMar>
        <w:tblLook w:val="04A0" w:firstRow="1" w:lastRow="0" w:firstColumn="1" w:lastColumn="0" w:noHBand="0" w:noVBand="1"/>
      </w:tblPr>
      <w:tblGrid>
        <w:gridCol w:w="167"/>
        <w:gridCol w:w="10633"/>
      </w:tblGrid>
      <w:tr w:rsidR="001A43E7" w:rsidRPr="002E12E3" w14:paraId="4D414D3C" w14:textId="77777777" w:rsidTr="001A43E7">
        <w:tc>
          <w:tcPr>
            <w:tcW w:w="0" w:type="auto"/>
            <w:tcMar>
              <w:top w:w="0" w:type="dxa"/>
              <w:left w:w="0" w:type="dxa"/>
              <w:bottom w:w="0" w:type="dxa"/>
              <w:right w:w="0" w:type="dxa"/>
            </w:tcMar>
            <w:hideMark/>
          </w:tcPr>
          <w:p w14:paraId="264B3CB6" w14:textId="77777777" w:rsidR="001A43E7" w:rsidRPr="002E12E3" w:rsidRDefault="001A43E7" w:rsidP="001A43E7">
            <w:pPr>
              <w:spacing w:after="150" w:line="255" w:lineRule="atLeast"/>
              <w:jc w:val="right"/>
              <w:rPr>
                <w:rFonts w:ascii="Cambria" w:hAnsi="Cambria" w:cs="Times New Roman"/>
                <w:color w:val="333333"/>
                <w:sz w:val="22"/>
                <w:szCs w:val="22"/>
              </w:rPr>
            </w:pPr>
            <w:r w:rsidRPr="002E12E3">
              <w:rPr>
                <w:rFonts w:ascii="Cambria" w:hAnsi="Cambria" w:cs="Times New Roman"/>
                <w:color w:val="333333"/>
                <w:sz w:val="22"/>
                <w:szCs w:val="22"/>
              </w:rPr>
              <w:t>1.</w:t>
            </w:r>
          </w:p>
        </w:tc>
        <w:tc>
          <w:tcPr>
            <w:tcW w:w="0" w:type="auto"/>
            <w:tcMar>
              <w:top w:w="0" w:type="dxa"/>
              <w:left w:w="150" w:type="dxa"/>
              <w:bottom w:w="0" w:type="dxa"/>
              <w:right w:w="0" w:type="dxa"/>
            </w:tcMar>
            <w:hideMark/>
          </w:tcPr>
          <w:p w14:paraId="2F64E8BC" w14:textId="77777777" w:rsidR="001A43E7" w:rsidRPr="002E12E3" w:rsidRDefault="001A43E7" w:rsidP="001A43E7">
            <w:pPr>
              <w:spacing w:after="150" w:line="255" w:lineRule="atLeast"/>
              <w:rPr>
                <w:rFonts w:ascii="Cambria" w:hAnsi="Cambria" w:cs="Times New Roman"/>
                <w:color w:val="333333"/>
                <w:sz w:val="22"/>
                <w:szCs w:val="22"/>
              </w:rPr>
            </w:pPr>
            <w:r w:rsidRPr="002E12E3">
              <w:rPr>
                <w:rFonts w:ascii="Cambria" w:hAnsi="Cambria" w:cs="Times New Roman"/>
                <w:color w:val="333333"/>
                <w:sz w:val="22"/>
                <w:szCs w:val="22"/>
              </w:rPr>
              <w:t>Is the standard rationally connected to the performance of the job?</w:t>
            </w:r>
          </w:p>
        </w:tc>
      </w:tr>
      <w:tr w:rsidR="001A43E7" w:rsidRPr="002E12E3" w14:paraId="40C457DA" w14:textId="77777777" w:rsidTr="001A43E7">
        <w:tc>
          <w:tcPr>
            <w:tcW w:w="0" w:type="auto"/>
            <w:tcMar>
              <w:top w:w="0" w:type="dxa"/>
              <w:left w:w="0" w:type="dxa"/>
              <w:bottom w:w="0" w:type="dxa"/>
              <w:right w:w="0" w:type="dxa"/>
            </w:tcMar>
            <w:hideMark/>
          </w:tcPr>
          <w:p w14:paraId="5D3CE7F0" w14:textId="77777777" w:rsidR="001A43E7" w:rsidRPr="002E12E3" w:rsidRDefault="001A43E7" w:rsidP="001A43E7">
            <w:pPr>
              <w:spacing w:after="150" w:line="255" w:lineRule="atLeast"/>
              <w:jc w:val="right"/>
              <w:rPr>
                <w:rFonts w:ascii="Cambria" w:hAnsi="Cambria" w:cs="Times New Roman"/>
                <w:color w:val="333333"/>
                <w:sz w:val="22"/>
                <w:szCs w:val="22"/>
              </w:rPr>
            </w:pPr>
            <w:r w:rsidRPr="002E12E3">
              <w:rPr>
                <w:rFonts w:ascii="Cambria" w:hAnsi="Cambria" w:cs="Times New Roman"/>
                <w:color w:val="333333"/>
                <w:sz w:val="22"/>
                <w:szCs w:val="22"/>
              </w:rPr>
              <w:t>2.</w:t>
            </w:r>
          </w:p>
        </w:tc>
        <w:tc>
          <w:tcPr>
            <w:tcW w:w="0" w:type="auto"/>
            <w:tcMar>
              <w:top w:w="0" w:type="dxa"/>
              <w:left w:w="150" w:type="dxa"/>
              <w:bottom w:w="0" w:type="dxa"/>
              <w:right w:w="0" w:type="dxa"/>
            </w:tcMar>
            <w:hideMark/>
          </w:tcPr>
          <w:p w14:paraId="049AC6AC" w14:textId="77777777" w:rsidR="001A43E7" w:rsidRPr="002E12E3" w:rsidRDefault="001A43E7" w:rsidP="001A43E7">
            <w:pPr>
              <w:spacing w:after="150" w:line="255" w:lineRule="atLeast"/>
              <w:rPr>
                <w:rFonts w:ascii="Cambria" w:hAnsi="Cambria" w:cs="Times New Roman"/>
                <w:color w:val="333333"/>
                <w:sz w:val="22"/>
                <w:szCs w:val="22"/>
              </w:rPr>
            </w:pPr>
            <w:r w:rsidRPr="002E12E3">
              <w:rPr>
                <w:rFonts w:ascii="Cambria" w:hAnsi="Cambria" w:cs="Times New Roman"/>
                <w:color w:val="333333"/>
                <w:sz w:val="22"/>
                <w:szCs w:val="22"/>
              </w:rPr>
              <w:t>Was the standard established in an honest belief that it was necessary to accomplish the purpose identified in stage one?</w:t>
            </w:r>
          </w:p>
        </w:tc>
      </w:tr>
      <w:tr w:rsidR="001A43E7" w:rsidRPr="002E12E3" w14:paraId="7DE617CE" w14:textId="77777777" w:rsidTr="001A43E7">
        <w:tc>
          <w:tcPr>
            <w:tcW w:w="0" w:type="auto"/>
            <w:tcMar>
              <w:top w:w="0" w:type="dxa"/>
              <w:left w:w="0" w:type="dxa"/>
              <w:bottom w:w="0" w:type="dxa"/>
              <w:right w:w="0" w:type="dxa"/>
            </w:tcMar>
            <w:hideMark/>
          </w:tcPr>
          <w:p w14:paraId="476B15D8" w14:textId="77777777" w:rsidR="001A43E7" w:rsidRPr="002E12E3" w:rsidRDefault="001A43E7" w:rsidP="001A43E7">
            <w:pPr>
              <w:spacing w:after="150" w:line="255" w:lineRule="atLeast"/>
              <w:jc w:val="right"/>
              <w:rPr>
                <w:rFonts w:ascii="Cambria" w:hAnsi="Cambria" w:cs="Times New Roman"/>
                <w:color w:val="333333"/>
                <w:sz w:val="22"/>
                <w:szCs w:val="22"/>
              </w:rPr>
            </w:pPr>
            <w:r w:rsidRPr="002E12E3">
              <w:rPr>
                <w:rFonts w:ascii="Cambria" w:hAnsi="Cambria" w:cs="Times New Roman"/>
                <w:color w:val="333333"/>
                <w:sz w:val="22"/>
                <w:szCs w:val="22"/>
              </w:rPr>
              <w:t>3.</w:t>
            </w:r>
          </w:p>
        </w:tc>
        <w:tc>
          <w:tcPr>
            <w:tcW w:w="0" w:type="auto"/>
            <w:tcMar>
              <w:top w:w="0" w:type="dxa"/>
              <w:left w:w="150" w:type="dxa"/>
              <w:bottom w:w="0" w:type="dxa"/>
              <w:right w:w="0" w:type="dxa"/>
            </w:tcMar>
            <w:hideMark/>
          </w:tcPr>
          <w:p w14:paraId="7231DC87" w14:textId="77777777" w:rsidR="001A43E7" w:rsidRPr="002E12E3" w:rsidRDefault="001A43E7" w:rsidP="001A43E7">
            <w:pPr>
              <w:spacing w:after="150" w:line="255" w:lineRule="atLeast"/>
              <w:rPr>
                <w:rFonts w:ascii="Cambria" w:hAnsi="Cambria" w:cs="Times New Roman"/>
                <w:color w:val="333333"/>
                <w:sz w:val="22"/>
                <w:szCs w:val="22"/>
              </w:rPr>
            </w:pPr>
            <w:r w:rsidRPr="002E12E3">
              <w:rPr>
                <w:rFonts w:ascii="Cambria" w:hAnsi="Cambria" w:cs="Times New Roman"/>
                <w:color w:val="333333"/>
                <w:sz w:val="22"/>
                <w:szCs w:val="22"/>
              </w:rPr>
              <w:t>Is the standard reasonably necessary to accomplish its purpose?</w:t>
            </w:r>
          </w:p>
        </w:tc>
      </w:tr>
    </w:tbl>
    <w:p w14:paraId="607C5877" w14:textId="77777777" w:rsidR="001A43E7" w:rsidRPr="002E12E3" w:rsidRDefault="001A43E7" w:rsidP="001A43E7">
      <w:pPr>
        <w:rPr>
          <w:rFonts w:ascii="Cambria" w:eastAsia="Times New Roman" w:hAnsi="Cambria" w:cs="Times New Roman"/>
          <w:color w:val="333333"/>
          <w:sz w:val="22"/>
          <w:szCs w:val="22"/>
        </w:rPr>
      </w:pPr>
    </w:p>
    <w:p w14:paraId="544222CD" w14:textId="2CAED118" w:rsidR="001A43E7" w:rsidRPr="002E12E3" w:rsidRDefault="001A43E7" w:rsidP="001A43E7">
      <w:pPr>
        <w:rPr>
          <w:rFonts w:ascii="Cambria" w:eastAsia="Times New Roman" w:hAnsi="Cambria" w:cs="Times New Roman"/>
          <w:color w:val="333333"/>
          <w:sz w:val="22"/>
          <w:szCs w:val="22"/>
        </w:rPr>
      </w:pPr>
      <w:r w:rsidRPr="002E12E3">
        <w:rPr>
          <w:rFonts w:ascii="Cambria" w:eastAsia="Times New Roman" w:hAnsi="Cambria" w:cs="Times New Roman"/>
          <w:sz w:val="22"/>
          <w:szCs w:val="22"/>
        </w:rPr>
        <w:t xml:space="preserve">Sexual Orientation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1999 – </w:t>
      </w:r>
      <w:r w:rsidRPr="002E12E3">
        <w:rPr>
          <w:rFonts w:ascii="Cambria" w:eastAsia="Times New Roman" w:hAnsi="Cambria" w:cs="Times New Roman"/>
          <w:color w:val="333333"/>
          <w:sz w:val="22"/>
          <w:szCs w:val="22"/>
        </w:rPr>
        <w:t>the issue of discrimination against same-sex relationships was effectively addressed by the Supreme Court of Canada when it decided that same-sex couples must be treated the same way as heterosexual couples</w:t>
      </w:r>
    </w:p>
    <w:p w14:paraId="3A2481FC" w14:textId="77777777" w:rsidR="0097726B" w:rsidRPr="002E12E3" w:rsidRDefault="0097726B" w:rsidP="001A43E7">
      <w:pPr>
        <w:rPr>
          <w:rFonts w:ascii="Cambria" w:eastAsia="Times New Roman" w:hAnsi="Cambria" w:cs="Times New Roman"/>
          <w:color w:val="333333"/>
          <w:sz w:val="22"/>
          <w:szCs w:val="22"/>
        </w:rPr>
      </w:pPr>
    </w:p>
    <w:p w14:paraId="259B784A" w14:textId="10CD170D" w:rsidR="0097726B" w:rsidRPr="002E12E3" w:rsidRDefault="0097726B" w:rsidP="001A43E7">
      <w:pPr>
        <w:rPr>
          <w:rFonts w:ascii="Cambria" w:eastAsia="Times New Roman" w:hAnsi="Cambria" w:cs="Times New Roman"/>
          <w:color w:val="333333"/>
          <w:sz w:val="22"/>
          <w:szCs w:val="22"/>
        </w:rPr>
      </w:pPr>
      <w:r w:rsidRPr="002E12E3">
        <w:rPr>
          <w:rFonts w:ascii="Cambria" w:eastAsia="Times New Roman" w:hAnsi="Cambria" w:cs="Times New Roman"/>
          <w:color w:val="333333"/>
          <w:sz w:val="22"/>
          <w:szCs w:val="22"/>
        </w:rPr>
        <w:t xml:space="preserve">Gender Identity </w:t>
      </w:r>
      <w:r w:rsidRPr="002E12E3">
        <w:rPr>
          <w:rFonts w:ascii="Cambria" w:eastAsia="Times New Roman" w:hAnsi="Cambria" w:cs="Times New Roman"/>
          <w:color w:val="333333"/>
          <w:sz w:val="22"/>
          <w:szCs w:val="22"/>
        </w:rPr>
        <w:sym w:font="Wingdings" w:char="F0E0"/>
      </w:r>
      <w:r w:rsidRPr="002E12E3">
        <w:rPr>
          <w:rFonts w:ascii="Cambria" w:eastAsia="Times New Roman" w:hAnsi="Cambria" w:cs="Times New Roman"/>
          <w:color w:val="333333"/>
          <w:sz w:val="22"/>
          <w:szCs w:val="22"/>
        </w:rPr>
        <w:t xml:space="preserve"> as of 2015, seven provinces/territories explicitly protect “gender identity” or “gender identity and expression” in their human rights legislation</w:t>
      </w:r>
    </w:p>
    <w:p w14:paraId="41EF34E5" w14:textId="77777777" w:rsidR="0097726B" w:rsidRPr="002E12E3" w:rsidRDefault="0097726B" w:rsidP="001A43E7">
      <w:pPr>
        <w:rPr>
          <w:rFonts w:ascii="Cambria" w:eastAsia="Times New Roman" w:hAnsi="Cambria" w:cs="Times New Roman"/>
          <w:color w:val="333333"/>
          <w:sz w:val="22"/>
          <w:szCs w:val="22"/>
        </w:rPr>
      </w:pPr>
    </w:p>
    <w:p w14:paraId="26FA09BE" w14:textId="6C7CBDBA" w:rsidR="0097726B" w:rsidRPr="002E12E3" w:rsidRDefault="0097726B" w:rsidP="001A43E7">
      <w:pPr>
        <w:rPr>
          <w:rFonts w:ascii="Cambria" w:eastAsia="Times New Roman" w:hAnsi="Cambria" w:cs="Times New Roman"/>
          <w:sz w:val="22"/>
          <w:szCs w:val="22"/>
        </w:rPr>
      </w:pPr>
      <w:r w:rsidRPr="002E12E3">
        <w:rPr>
          <w:rFonts w:ascii="Cambria" w:eastAsia="Times New Roman" w:hAnsi="Cambria" w:cs="Times New Roman"/>
          <w:color w:val="333333"/>
          <w:sz w:val="22"/>
          <w:szCs w:val="22"/>
        </w:rPr>
        <w:t xml:space="preserve">Marital Status </w:t>
      </w:r>
      <w:r w:rsidRPr="002E12E3">
        <w:rPr>
          <w:rFonts w:ascii="Cambria" w:eastAsia="Times New Roman" w:hAnsi="Cambria" w:cs="Times New Roman"/>
          <w:color w:val="333333"/>
          <w:sz w:val="22"/>
          <w:szCs w:val="22"/>
        </w:rPr>
        <w:sym w:font="Wingdings" w:char="F0E0"/>
      </w:r>
      <w:r w:rsidRPr="002E12E3">
        <w:rPr>
          <w:rFonts w:ascii="Cambria" w:eastAsia="Times New Roman" w:hAnsi="Cambria" w:cs="Times New Roman"/>
          <w:color w:val="333333"/>
          <w:sz w:val="22"/>
          <w:szCs w:val="22"/>
        </w:rPr>
        <w:t xml:space="preserve"> idea of what constitutes a family has undergone considerable change in Canadian society in recent years</w:t>
      </w:r>
      <w:r w:rsidRPr="002E12E3">
        <w:rPr>
          <w:rFonts w:ascii="Cambria" w:eastAsia="Times New Roman" w:hAnsi="Cambria" w:cs="Times New Roman"/>
          <w:sz w:val="22"/>
          <w:szCs w:val="22"/>
        </w:rPr>
        <w:t xml:space="preserve">; any discrimination based on marital status is illegal </w:t>
      </w:r>
    </w:p>
    <w:p w14:paraId="4D37B08C" w14:textId="77777777" w:rsidR="0097726B" w:rsidRPr="002E12E3" w:rsidRDefault="0097726B" w:rsidP="001A43E7">
      <w:pPr>
        <w:rPr>
          <w:rFonts w:ascii="Cambria" w:eastAsia="Times New Roman" w:hAnsi="Cambria" w:cs="Times New Roman"/>
          <w:sz w:val="22"/>
          <w:szCs w:val="22"/>
        </w:rPr>
      </w:pPr>
    </w:p>
    <w:p w14:paraId="088784BB" w14:textId="5FCE9BD7" w:rsidR="0097726B" w:rsidRPr="002E12E3" w:rsidRDefault="0097726B" w:rsidP="001A43E7">
      <w:pPr>
        <w:rPr>
          <w:rFonts w:ascii="Cambria" w:eastAsia="Times New Roman" w:hAnsi="Cambria" w:cs="Times New Roman"/>
          <w:sz w:val="22"/>
          <w:szCs w:val="22"/>
        </w:rPr>
      </w:pPr>
      <w:r w:rsidRPr="002E12E3">
        <w:rPr>
          <w:rFonts w:ascii="Cambria" w:eastAsia="Times New Roman" w:hAnsi="Cambria" w:cs="Times New Roman"/>
          <w:sz w:val="22"/>
          <w:szCs w:val="22"/>
        </w:rPr>
        <w:t xml:space="preserve">Family Status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nepotism is a form of discrimination based on family status </w:t>
      </w:r>
    </w:p>
    <w:p w14:paraId="21A55C32" w14:textId="77777777" w:rsidR="0097726B" w:rsidRPr="002E12E3" w:rsidRDefault="0097726B" w:rsidP="001A43E7">
      <w:pPr>
        <w:rPr>
          <w:rFonts w:ascii="Cambria" w:eastAsia="Times New Roman" w:hAnsi="Cambria" w:cs="Times New Roman"/>
          <w:sz w:val="22"/>
          <w:szCs w:val="22"/>
        </w:rPr>
      </w:pPr>
    </w:p>
    <w:p w14:paraId="143D715B" w14:textId="701A62AF" w:rsidR="0097726B" w:rsidRPr="002E12E3" w:rsidRDefault="0097726B" w:rsidP="001A43E7">
      <w:pPr>
        <w:rPr>
          <w:rFonts w:ascii="Cambria" w:eastAsia="Times New Roman" w:hAnsi="Cambria" w:cs="Times New Roman"/>
          <w:sz w:val="22"/>
          <w:szCs w:val="22"/>
        </w:rPr>
      </w:pPr>
      <w:r w:rsidRPr="002E12E3">
        <w:rPr>
          <w:rFonts w:ascii="Cambria" w:eastAsia="Times New Roman" w:hAnsi="Cambria" w:cs="Times New Roman"/>
          <w:sz w:val="22"/>
          <w:szCs w:val="22"/>
        </w:rPr>
        <w:t xml:space="preserve">Disability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no person should be denied employment solely for the reason of a disability</w:t>
      </w:r>
    </w:p>
    <w:p w14:paraId="2743D3A0" w14:textId="07246B5C" w:rsidR="0097726B" w:rsidRPr="002E12E3" w:rsidRDefault="0097726B"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b/>
          <w:sz w:val="22"/>
          <w:szCs w:val="22"/>
        </w:rPr>
        <w:t>Reasonable Accommodation:</w:t>
      </w:r>
      <w:r w:rsidRPr="002E12E3">
        <w:rPr>
          <w:rFonts w:ascii="Cambria" w:eastAsia="Times New Roman" w:hAnsi="Cambria" w:cs="Times New Roman"/>
          <w:sz w:val="22"/>
          <w:szCs w:val="22"/>
        </w:rPr>
        <w:t xml:space="preserve"> voluntary adjustments to work or workplace that allow employees with special needs to perform their job effectively</w:t>
      </w:r>
    </w:p>
    <w:p w14:paraId="040E1E04" w14:textId="77777777" w:rsidR="00BA1A0E" w:rsidRPr="002E12E3" w:rsidRDefault="00BA1A0E"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color w:val="333333"/>
          <w:sz w:val="22"/>
          <w:szCs w:val="22"/>
        </w:rPr>
        <w:t>Many organizations have established rigid physical standards for certain jobs without being able to show that these standards are truly relevant to the requirements of the job</w:t>
      </w:r>
    </w:p>
    <w:p w14:paraId="45779CD2" w14:textId="77777777" w:rsidR="00BA1A0E" w:rsidRPr="002E12E3" w:rsidRDefault="00BA1A0E"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color w:val="333333"/>
          <w:sz w:val="22"/>
          <w:szCs w:val="22"/>
        </w:rPr>
        <w:t>Some complainants have been refused jobs when their disability might be a problem in a speculative situation</w:t>
      </w:r>
    </w:p>
    <w:p w14:paraId="3504630E" w14:textId="154938A9" w:rsidR="00BA1A0E" w:rsidRPr="002E12E3" w:rsidRDefault="00BA1A0E"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Employees with dependency on drugs/alcohol must be reasonably accommodated to the point of undue hardship on the employer </w:t>
      </w:r>
    </w:p>
    <w:p w14:paraId="61F5C672" w14:textId="77777777" w:rsidR="00262324" w:rsidRPr="002E12E3" w:rsidRDefault="00262324" w:rsidP="00262324">
      <w:pPr>
        <w:rPr>
          <w:rFonts w:ascii="Cambria" w:eastAsia="Times New Roman" w:hAnsi="Cambria" w:cs="Times New Roman"/>
          <w:sz w:val="22"/>
          <w:szCs w:val="22"/>
        </w:rPr>
      </w:pPr>
    </w:p>
    <w:p w14:paraId="77C8FB09" w14:textId="77777777" w:rsidR="00262324" w:rsidRPr="002E12E3" w:rsidRDefault="00262324" w:rsidP="00262324">
      <w:pPr>
        <w:rPr>
          <w:rFonts w:ascii="Cambria" w:eastAsia="Times New Roman" w:hAnsi="Cambria" w:cs="Times New Roman"/>
          <w:color w:val="333333"/>
          <w:sz w:val="22"/>
          <w:szCs w:val="22"/>
        </w:rPr>
      </w:pPr>
      <w:r w:rsidRPr="002E12E3">
        <w:rPr>
          <w:rFonts w:ascii="Cambria" w:eastAsia="Times New Roman" w:hAnsi="Cambria" w:cs="Times New Roman"/>
          <w:sz w:val="22"/>
          <w:szCs w:val="22"/>
        </w:rPr>
        <w:t xml:space="preserve">Pardoned Convicts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color w:val="333333"/>
          <w:sz w:val="22"/>
          <w:szCs w:val="22"/>
        </w:rPr>
        <w:t>prohibits discrimination against a convicted person if a pardon has been issued for the offence. Pardon may be granted by a parole board after five years following release, parole, or the completion of a sentence</w:t>
      </w:r>
    </w:p>
    <w:p w14:paraId="74538F10" w14:textId="77777777" w:rsidR="00262324" w:rsidRPr="002E12E3" w:rsidRDefault="00262324" w:rsidP="00262324">
      <w:pPr>
        <w:rPr>
          <w:rFonts w:ascii="Cambria" w:eastAsia="Times New Roman" w:hAnsi="Cambria" w:cs="Times New Roman"/>
          <w:color w:val="333333"/>
          <w:sz w:val="22"/>
          <w:szCs w:val="22"/>
        </w:rPr>
      </w:pPr>
    </w:p>
    <w:p w14:paraId="44A45053" w14:textId="3470A7B6" w:rsidR="00262324" w:rsidRPr="002E12E3" w:rsidRDefault="00262324" w:rsidP="00262324">
      <w:pPr>
        <w:rPr>
          <w:rFonts w:ascii="Cambria" w:eastAsia="Times New Roman" w:hAnsi="Cambria" w:cs="Times New Roman"/>
          <w:color w:val="333333"/>
          <w:sz w:val="22"/>
          <w:szCs w:val="22"/>
        </w:rPr>
      </w:pPr>
      <w:r w:rsidRPr="002E12E3">
        <w:rPr>
          <w:rFonts w:ascii="Cambria" w:eastAsia="Times New Roman" w:hAnsi="Cambria" w:cs="Times New Roman"/>
          <w:color w:val="333333"/>
          <w:sz w:val="22"/>
          <w:szCs w:val="22"/>
        </w:rPr>
        <w:t xml:space="preserve">Harassment – The CHRA contains the following prohibition against harassment: </w:t>
      </w:r>
    </w:p>
    <w:p w14:paraId="648BB2C7" w14:textId="77777777" w:rsidR="00262324" w:rsidRPr="002E12E3" w:rsidRDefault="00262324" w:rsidP="00262324">
      <w:pPr>
        <w:pStyle w:val="NormalWeb"/>
        <w:spacing w:before="0" w:beforeAutospacing="0" w:after="150" w:afterAutospacing="0" w:line="255" w:lineRule="atLeast"/>
        <w:rPr>
          <w:rFonts w:ascii="Cambria" w:hAnsi="Cambria"/>
          <w:color w:val="4D9FD7"/>
          <w:sz w:val="22"/>
          <w:szCs w:val="22"/>
        </w:rPr>
      </w:pPr>
      <w:r w:rsidRPr="002E12E3">
        <w:rPr>
          <w:rFonts w:ascii="Cambria" w:hAnsi="Cambria"/>
          <w:color w:val="4D9FD7"/>
          <w:sz w:val="22"/>
          <w:szCs w:val="22"/>
        </w:rPr>
        <w:t>It is a discriminatory practice,</w:t>
      </w:r>
    </w:p>
    <w:p w14:paraId="5E567154" w14:textId="77777777" w:rsidR="00262324" w:rsidRPr="002E12E3" w:rsidRDefault="00262324" w:rsidP="00262324">
      <w:pPr>
        <w:pStyle w:val="fmbox"/>
        <w:spacing w:before="0" w:beforeAutospacing="0" w:after="150" w:afterAutospacing="0" w:line="255" w:lineRule="atLeast"/>
        <w:ind w:hanging="288"/>
        <w:rPr>
          <w:rFonts w:ascii="Cambria" w:hAnsi="Cambria"/>
          <w:color w:val="4D9FD7"/>
          <w:sz w:val="22"/>
          <w:szCs w:val="22"/>
        </w:rPr>
      </w:pPr>
      <w:r w:rsidRPr="002E12E3">
        <w:rPr>
          <w:rFonts w:ascii="Cambria" w:hAnsi="Cambria"/>
          <w:color w:val="4D9FD7"/>
          <w:sz w:val="22"/>
          <w:szCs w:val="22"/>
        </w:rPr>
        <w:t>a) in the provision of goods, services, facilities or accommodation customarily available to the general public,</w:t>
      </w:r>
    </w:p>
    <w:p w14:paraId="35469914" w14:textId="77777777" w:rsidR="00262324" w:rsidRPr="002E12E3" w:rsidRDefault="00262324" w:rsidP="00262324">
      <w:pPr>
        <w:pStyle w:val="fmbox"/>
        <w:spacing w:before="0" w:beforeAutospacing="0" w:after="150" w:afterAutospacing="0" w:line="255" w:lineRule="atLeast"/>
        <w:ind w:hanging="288"/>
        <w:rPr>
          <w:rFonts w:ascii="Cambria" w:hAnsi="Cambria"/>
          <w:color w:val="4D9FD7"/>
          <w:sz w:val="22"/>
          <w:szCs w:val="22"/>
        </w:rPr>
      </w:pPr>
      <w:r w:rsidRPr="002E12E3">
        <w:rPr>
          <w:rFonts w:ascii="Cambria" w:hAnsi="Cambria"/>
          <w:color w:val="4D9FD7"/>
          <w:sz w:val="22"/>
          <w:szCs w:val="22"/>
        </w:rPr>
        <w:t>b) in the provision of commercial premises or residential accommodation, or</w:t>
      </w:r>
    </w:p>
    <w:p w14:paraId="706B6DE1" w14:textId="77777777" w:rsidR="00262324" w:rsidRPr="002E12E3" w:rsidRDefault="00262324" w:rsidP="00262324">
      <w:pPr>
        <w:pStyle w:val="fmbox"/>
        <w:spacing w:before="0" w:beforeAutospacing="0" w:after="150" w:afterAutospacing="0" w:line="255" w:lineRule="atLeast"/>
        <w:ind w:hanging="288"/>
        <w:rPr>
          <w:rFonts w:ascii="Cambria" w:hAnsi="Cambria"/>
          <w:color w:val="4D9FD7"/>
          <w:sz w:val="22"/>
          <w:szCs w:val="22"/>
        </w:rPr>
      </w:pPr>
      <w:r w:rsidRPr="002E12E3">
        <w:rPr>
          <w:rFonts w:ascii="Cambria" w:hAnsi="Cambria"/>
          <w:color w:val="4D9FD7"/>
          <w:sz w:val="22"/>
          <w:szCs w:val="22"/>
        </w:rPr>
        <w:t>c) in matters related to employment,</w:t>
      </w:r>
    </w:p>
    <w:p w14:paraId="45B28FB7" w14:textId="77777777" w:rsidR="00262324" w:rsidRPr="002E12E3" w:rsidRDefault="00262324" w:rsidP="00262324">
      <w:pPr>
        <w:pStyle w:val="NormalWeb"/>
        <w:spacing w:before="0" w:beforeAutospacing="0" w:after="150" w:afterAutospacing="0" w:line="255" w:lineRule="atLeast"/>
        <w:rPr>
          <w:rFonts w:ascii="Cambria" w:hAnsi="Cambria"/>
          <w:color w:val="4D9FD7"/>
          <w:sz w:val="22"/>
          <w:szCs w:val="22"/>
        </w:rPr>
      </w:pPr>
      <w:r w:rsidRPr="002E12E3">
        <w:rPr>
          <w:rFonts w:ascii="Cambria" w:hAnsi="Cambria"/>
          <w:color w:val="4D9FD7"/>
          <w:sz w:val="22"/>
          <w:szCs w:val="22"/>
        </w:rPr>
        <w:t>to harass an individual on a prohibited ground of discrimination</w:t>
      </w:r>
    </w:p>
    <w:p w14:paraId="5C74D487" w14:textId="4B03083C" w:rsidR="00CA240E" w:rsidRPr="002E12E3" w:rsidRDefault="00262324" w:rsidP="00B22EE4">
      <w:pPr>
        <w:pStyle w:val="NormalWeb"/>
        <w:numPr>
          <w:ilvl w:val="0"/>
          <w:numId w:val="33"/>
        </w:numPr>
        <w:spacing w:before="0" w:beforeAutospacing="0" w:after="150" w:afterAutospacing="0" w:line="255" w:lineRule="atLeast"/>
        <w:rPr>
          <w:rFonts w:ascii="Cambria" w:hAnsi="Cambria"/>
          <w:color w:val="4D9FD7"/>
          <w:sz w:val="22"/>
          <w:szCs w:val="22"/>
        </w:rPr>
      </w:pPr>
      <w:r w:rsidRPr="002E12E3">
        <w:rPr>
          <w:rFonts w:ascii="Cambria" w:eastAsia="Times New Roman" w:hAnsi="Cambria"/>
          <w:sz w:val="22"/>
          <w:szCs w:val="22"/>
        </w:rPr>
        <w:t>Such behaviour may be verbal, physical, deliberate, unsolicited or unwelcome it may be one incident or a series of incidents</w:t>
      </w:r>
    </w:p>
    <w:p w14:paraId="4E5FBD2A" w14:textId="3BFB1BE0" w:rsidR="00262324" w:rsidRPr="002E12E3" w:rsidRDefault="00262324" w:rsidP="00B22EE4">
      <w:pPr>
        <w:pStyle w:val="NormalWeb"/>
        <w:numPr>
          <w:ilvl w:val="0"/>
          <w:numId w:val="33"/>
        </w:numPr>
        <w:spacing w:before="0" w:beforeAutospacing="0" w:after="150" w:afterAutospacing="0" w:line="255" w:lineRule="atLeast"/>
        <w:rPr>
          <w:rFonts w:ascii="Cambria" w:hAnsi="Cambria"/>
          <w:color w:val="4D9FD7"/>
          <w:sz w:val="22"/>
          <w:szCs w:val="22"/>
        </w:rPr>
      </w:pPr>
      <w:r w:rsidRPr="002E12E3">
        <w:rPr>
          <w:rFonts w:ascii="Cambria" w:eastAsia="Times New Roman" w:hAnsi="Cambria"/>
          <w:b/>
          <w:sz w:val="22"/>
          <w:szCs w:val="22"/>
        </w:rPr>
        <w:t xml:space="preserve">Harassment: </w:t>
      </w:r>
      <w:r w:rsidRPr="002E12E3">
        <w:rPr>
          <w:rFonts w:ascii="Cambria" w:eastAsia="Times New Roman" w:hAnsi="Cambria"/>
          <w:sz w:val="22"/>
          <w:szCs w:val="22"/>
        </w:rPr>
        <w:t>occurs when a member of an org. treats an employee in a disparate manner because of that person’s sex, race, religion, age, or other protective classification;</w:t>
      </w:r>
      <w:r w:rsidRPr="002E12E3">
        <w:rPr>
          <w:rFonts w:ascii="Cambria" w:hAnsi="Cambria"/>
          <w:sz w:val="22"/>
          <w:szCs w:val="22"/>
        </w:rPr>
        <w:t xml:space="preserve"> may include…</w:t>
      </w:r>
    </w:p>
    <w:p w14:paraId="723C6C6D" w14:textId="249C165C" w:rsidR="00262324" w:rsidRPr="002E12E3" w:rsidRDefault="00262324" w:rsidP="00B22EE4">
      <w:pPr>
        <w:pStyle w:val="NormalWeb"/>
        <w:numPr>
          <w:ilvl w:val="1"/>
          <w:numId w:val="33"/>
        </w:numPr>
        <w:spacing w:before="0" w:beforeAutospacing="0" w:after="150" w:afterAutospacing="0" w:line="255" w:lineRule="atLeast"/>
        <w:rPr>
          <w:rFonts w:ascii="Cambria" w:hAnsi="Cambria"/>
          <w:color w:val="333333"/>
          <w:sz w:val="22"/>
          <w:szCs w:val="22"/>
        </w:rPr>
      </w:pPr>
      <w:r w:rsidRPr="002E12E3">
        <w:rPr>
          <w:rFonts w:ascii="Cambria" w:hAnsi="Cambria"/>
          <w:color w:val="333333"/>
          <w:sz w:val="22"/>
          <w:szCs w:val="22"/>
        </w:rPr>
        <w:t>Verbal abuse or threats; unwelcome remarks, jokes, innuendo, or taunting about a person’s body, attire, age, marital status, ethnic or national origin, religion, and so on; displaying of pornographic, racist, or other offensive or derogatory pictures; practical jokes that cause awkwardness or embarrassment; unwelcome invitations or requests, whether indirect or explicit, or intimidation; leering or other gestures; condescension or paternalism that undermines self-respect; unnecessary physical contact such as touching, patting, pinching, or punching; and physical assault</w:t>
      </w:r>
    </w:p>
    <w:p w14:paraId="13128FCE" w14:textId="08CA216D" w:rsidR="00262324" w:rsidRPr="002E12E3" w:rsidRDefault="00262324" w:rsidP="00B22EE4">
      <w:pPr>
        <w:pStyle w:val="NormalWeb"/>
        <w:numPr>
          <w:ilvl w:val="0"/>
          <w:numId w:val="33"/>
        </w:numPr>
        <w:spacing w:before="0" w:beforeAutospacing="0" w:after="150" w:afterAutospacing="0" w:line="255" w:lineRule="atLeast"/>
        <w:rPr>
          <w:rFonts w:ascii="Cambria" w:hAnsi="Cambria"/>
          <w:color w:val="333333"/>
          <w:sz w:val="22"/>
          <w:szCs w:val="22"/>
        </w:rPr>
      </w:pPr>
      <w:r w:rsidRPr="002E12E3">
        <w:rPr>
          <w:rFonts w:ascii="Cambria" w:hAnsi="Cambria"/>
          <w:color w:val="333333"/>
          <w:sz w:val="22"/>
          <w:szCs w:val="22"/>
        </w:rPr>
        <w:t xml:space="preserve">It will be assumed that harassing behaviour has taken place if a “reasonable person ought ot have known that such behaviour was unwelcome” </w:t>
      </w:r>
    </w:p>
    <w:p w14:paraId="60078226" w14:textId="4E33A385" w:rsidR="00262324" w:rsidRPr="002E12E3" w:rsidRDefault="00262324" w:rsidP="00B22EE4">
      <w:pPr>
        <w:pStyle w:val="NormalWeb"/>
        <w:numPr>
          <w:ilvl w:val="0"/>
          <w:numId w:val="33"/>
        </w:numPr>
        <w:spacing w:before="0" w:beforeAutospacing="0" w:after="150" w:afterAutospacing="0" w:line="255" w:lineRule="atLeast"/>
        <w:rPr>
          <w:rFonts w:ascii="Cambria" w:hAnsi="Cambria"/>
          <w:color w:val="333333"/>
          <w:sz w:val="22"/>
          <w:szCs w:val="22"/>
        </w:rPr>
      </w:pPr>
      <w:r w:rsidRPr="002E12E3">
        <w:rPr>
          <w:rFonts w:ascii="Cambria" w:hAnsi="Cambria"/>
          <w:color w:val="333333"/>
          <w:sz w:val="22"/>
          <w:szCs w:val="22"/>
        </w:rPr>
        <w:t xml:space="preserve">Cyberbullying is also a form of </w:t>
      </w:r>
      <w:r w:rsidRPr="002E12E3">
        <w:rPr>
          <w:rFonts w:ascii="Cambria" w:hAnsi="Cambria"/>
          <w:color w:val="333333"/>
          <w:sz w:val="22"/>
          <w:szCs w:val="22"/>
        </w:rPr>
        <w:sym w:font="Wingdings" w:char="F0E0"/>
      </w:r>
      <w:r w:rsidRPr="002E12E3">
        <w:rPr>
          <w:rFonts w:ascii="Cambria" w:hAnsi="Cambria"/>
          <w:color w:val="333333"/>
          <w:sz w:val="22"/>
          <w:szCs w:val="22"/>
        </w:rPr>
        <w:t xml:space="preserve"> include harassment/bullying to include cyberbullying and make sure it is a real thing e.g. monitor emails and provide training</w:t>
      </w:r>
    </w:p>
    <w:p w14:paraId="0ECC6D4D" w14:textId="77777777" w:rsidR="00262324" w:rsidRPr="002E12E3" w:rsidRDefault="00262324" w:rsidP="00B22EE4">
      <w:pPr>
        <w:pStyle w:val="NormalWeb"/>
        <w:numPr>
          <w:ilvl w:val="0"/>
          <w:numId w:val="33"/>
        </w:numPr>
        <w:spacing w:before="0" w:beforeAutospacing="0" w:after="150" w:afterAutospacing="0" w:line="255" w:lineRule="atLeast"/>
        <w:rPr>
          <w:rFonts w:ascii="Cambria" w:hAnsi="Cambria"/>
          <w:color w:val="333333"/>
          <w:sz w:val="22"/>
          <w:szCs w:val="22"/>
        </w:rPr>
      </w:pPr>
      <w:r w:rsidRPr="002E12E3">
        <w:rPr>
          <w:rFonts w:ascii="Cambria" w:hAnsi="Cambria"/>
          <w:b/>
          <w:color w:val="333333"/>
          <w:sz w:val="22"/>
          <w:szCs w:val="22"/>
        </w:rPr>
        <w:t>Sexual Harassment:</w:t>
      </w:r>
      <w:r w:rsidRPr="002E12E3">
        <w:rPr>
          <w:rFonts w:ascii="Cambria" w:hAnsi="Cambria"/>
          <w:color w:val="333333"/>
          <w:sz w:val="22"/>
          <w:szCs w:val="22"/>
        </w:rPr>
        <w:t xml:space="preserve"> unsolicited or unwelcome sex- or gender-based conduct that has adverse employment consequences for the complainant; three characteristics…</w:t>
      </w:r>
    </w:p>
    <w:tbl>
      <w:tblPr>
        <w:tblW w:w="10800" w:type="dxa"/>
        <w:tblInd w:w="701" w:type="dxa"/>
        <w:tblCellMar>
          <w:top w:w="15" w:type="dxa"/>
          <w:left w:w="15" w:type="dxa"/>
          <w:bottom w:w="15" w:type="dxa"/>
          <w:right w:w="15" w:type="dxa"/>
        </w:tblCellMar>
        <w:tblLook w:val="04A0" w:firstRow="1" w:lastRow="0" w:firstColumn="1" w:lastColumn="0" w:noHBand="0" w:noVBand="1"/>
      </w:tblPr>
      <w:tblGrid>
        <w:gridCol w:w="167"/>
        <w:gridCol w:w="10633"/>
      </w:tblGrid>
      <w:tr w:rsidR="00262324" w:rsidRPr="00262324" w14:paraId="69464E97" w14:textId="77777777" w:rsidTr="00262324">
        <w:tc>
          <w:tcPr>
            <w:tcW w:w="0" w:type="auto"/>
            <w:tcMar>
              <w:top w:w="0" w:type="dxa"/>
              <w:left w:w="0" w:type="dxa"/>
              <w:bottom w:w="0" w:type="dxa"/>
              <w:right w:w="0" w:type="dxa"/>
            </w:tcMar>
            <w:hideMark/>
          </w:tcPr>
          <w:p w14:paraId="4A6DA20E" w14:textId="77777777" w:rsidR="00262324" w:rsidRPr="00262324" w:rsidRDefault="00262324" w:rsidP="00262324">
            <w:pPr>
              <w:spacing w:after="150" w:line="255" w:lineRule="atLeast"/>
              <w:jc w:val="right"/>
              <w:rPr>
                <w:rFonts w:ascii="Cambria" w:hAnsi="Cambria" w:cs="Times New Roman"/>
                <w:color w:val="333333"/>
                <w:sz w:val="22"/>
                <w:szCs w:val="22"/>
              </w:rPr>
            </w:pPr>
            <w:r w:rsidRPr="00262324">
              <w:rPr>
                <w:rFonts w:ascii="Cambria" w:hAnsi="Cambria" w:cs="Times New Roman"/>
                <w:color w:val="333333"/>
                <w:sz w:val="22"/>
                <w:szCs w:val="22"/>
              </w:rPr>
              <w:t>1</w:t>
            </w:r>
            <w:r w:rsidRPr="002E12E3">
              <w:rPr>
                <w:rFonts w:ascii="Cambria" w:hAnsi="Cambria" w:cs="Times New Roman"/>
                <w:color w:val="333333"/>
                <w:sz w:val="22"/>
                <w:szCs w:val="22"/>
              </w:rPr>
              <w:t>.</w:t>
            </w:r>
          </w:p>
        </w:tc>
        <w:tc>
          <w:tcPr>
            <w:tcW w:w="0" w:type="auto"/>
            <w:tcMar>
              <w:top w:w="0" w:type="dxa"/>
              <w:left w:w="150" w:type="dxa"/>
              <w:bottom w:w="0" w:type="dxa"/>
              <w:right w:w="0" w:type="dxa"/>
            </w:tcMar>
            <w:hideMark/>
          </w:tcPr>
          <w:p w14:paraId="6AEEE14E" w14:textId="77777777" w:rsidR="00262324" w:rsidRPr="00262324" w:rsidRDefault="00262324" w:rsidP="00262324">
            <w:pPr>
              <w:spacing w:after="150" w:line="255" w:lineRule="atLeast"/>
              <w:rPr>
                <w:rFonts w:ascii="Cambria" w:hAnsi="Cambria" w:cs="Times New Roman"/>
                <w:color w:val="333333"/>
                <w:sz w:val="22"/>
                <w:szCs w:val="22"/>
              </w:rPr>
            </w:pPr>
            <w:r w:rsidRPr="00262324">
              <w:rPr>
                <w:rFonts w:ascii="Cambria" w:hAnsi="Cambria" w:cs="Times New Roman"/>
                <w:color w:val="333333"/>
                <w:sz w:val="22"/>
                <w:szCs w:val="22"/>
              </w:rPr>
              <w:t>the encounters must be unsolicited by the complainant, unwelcome to the complainant, and expressly or implicitly known by the respondent to be unwelcome;</w:t>
            </w:r>
          </w:p>
        </w:tc>
      </w:tr>
      <w:tr w:rsidR="00262324" w:rsidRPr="00262324" w14:paraId="354E9F56" w14:textId="77777777" w:rsidTr="00262324">
        <w:tc>
          <w:tcPr>
            <w:tcW w:w="0" w:type="auto"/>
            <w:tcMar>
              <w:top w:w="0" w:type="dxa"/>
              <w:left w:w="0" w:type="dxa"/>
              <w:bottom w:w="0" w:type="dxa"/>
              <w:right w:w="0" w:type="dxa"/>
            </w:tcMar>
            <w:hideMark/>
          </w:tcPr>
          <w:p w14:paraId="4941EE5E" w14:textId="77777777" w:rsidR="00262324" w:rsidRPr="00262324" w:rsidRDefault="00262324" w:rsidP="00262324">
            <w:pPr>
              <w:spacing w:after="150" w:line="255" w:lineRule="atLeast"/>
              <w:jc w:val="right"/>
              <w:rPr>
                <w:rFonts w:ascii="Cambria" w:hAnsi="Cambria" w:cs="Times New Roman"/>
                <w:color w:val="333333"/>
                <w:sz w:val="22"/>
                <w:szCs w:val="22"/>
              </w:rPr>
            </w:pPr>
            <w:r w:rsidRPr="00262324">
              <w:rPr>
                <w:rFonts w:ascii="Cambria" w:hAnsi="Cambria" w:cs="Times New Roman"/>
                <w:color w:val="333333"/>
                <w:sz w:val="22"/>
                <w:szCs w:val="22"/>
              </w:rPr>
              <w:t>2</w:t>
            </w:r>
            <w:r w:rsidRPr="002E12E3">
              <w:rPr>
                <w:rFonts w:ascii="Cambria" w:hAnsi="Cambria" w:cs="Times New Roman"/>
                <w:color w:val="333333"/>
                <w:sz w:val="22"/>
                <w:szCs w:val="22"/>
              </w:rPr>
              <w:t>.</w:t>
            </w:r>
          </w:p>
        </w:tc>
        <w:tc>
          <w:tcPr>
            <w:tcW w:w="0" w:type="auto"/>
            <w:tcMar>
              <w:top w:w="0" w:type="dxa"/>
              <w:left w:w="150" w:type="dxa"/>
              <w:bottom w:w="0" w:type="dxa"/>
              <w:right w:w="0" w:type="dxa"/>
            </w:tcMar>
            <w:hideMark/>
          </w:tcPr>
          <w:p w14:paraId="01625B21" w14:textId="77777777" w:rsidR="00262324" w:rsidRPr="00262324" w:rsidRDefault="00262324" w:rsidP="00262324">
            <w:pPr>
              <w:spacing w:after="150" w:line="255" w:lineRule="atLeast"/>
              <w:rPr>
                <w:rFonts w:ascii="Cambria" w:hAnsi="Cambria" w:cs="Times New Roman"/>
                <w:color w:val="333333"/>
                <w:sz w:val="22"/>
                <w:szCs w:val="22"/>
              </w:rPr>
            </w:pPr>
            <w:r w:rsidRPr="00262324">
              <w:rPr>
                <w:rFonts w:ascii="Cambria" w:hAnsi="Cambria" w:cs="Times New Roman"/>
                <w:color w:val="333333"/>
                <w:sz w:val="22"/>
                <w:szCs w:val="22"/>
              </w:rPr>
              <w:t>the conduct must either continue despite the complainant’s protests or, if the conduct stops, the complainant’s protests must have led to negative employment consequences; and</w:t>
            </w:r>
          </w:p>
        </w:tc>
      </w:tr>
      <w:tr w:rsidR="00262324" w:rsidRPr="00262324" w14:paraId="0F719CE5" w14:textId="77777777" w:rsidTr="00262324">
        <w:tc>
          <w:tcPr>
            <w:tcW w:w="0" w:type="auto"/>
            <w:tcMar>
              <w:top w:w="0" w:type="dxa"/>
              <w:left w:w="0" w:type="dxa"/>
              <w:bottom w:w="0" w:type="dxa"/>
              <w:right w:w="0" w:type="dxa"/>
            </w:tcMar>
            <w:hideMark/>
          </w:tcPr>
          <w:p w14:paraId="24436F60" w14:textId="77777777" w:rsidR="00262324" w:rsidRPr="00262324" w:rsidRDefault="00262324" w:rsidP="00262324">
            <w:pPr>
              <w:spacing w:after="150" w:line="255" w:lineRule="atLeast"/>
              <w:jc w:val="right"/>
              <w:rPr>
                <w:rFonts w:ascii="Cambria" w:hAnsi="Cambria" w:cs="Times New Roman"/>
                <w:color w:val="333333"/>
                <w:sz w:val="22"/>
                <w:szCs w:val="22"/>
              </w:rPr>
            </w:pPr>
            <w:r w:rsidRPr="00262324">
              <w:rPr>
                <w:rFonts w:ascii="Cambria" w:hAnsi="Cambria" w:cs="Times New Roman"/>
                <w:color w:val="333333"/>
                <w:sz w:val="22"/>
                <w:szCs w:val="22"/>
              </w:rPr>
              <w:t>3</w:t>
            </w:r>
            <w:r w:rsidRPr="002E12E3">
              <w:rPr>
                <w:rFonts w:ascii="Cambria" w:hAnsi="Cambria" w:cs="Times New Roman"/>
                <w:color w:val="333333"/>
                <w:sz w:val="22"/>
                <w:szCs w:val="22"/>
              </w:rPr>
              <w:t>.</w:t>
            </w:r>
          </w:p>
        </w:tc>
        <w:tc>
          <w:tcPr>
            <w:tcW w:w="0" w:type="auto"/>
            <w:tcMar>
              <w:top w:w="0" w:type="dxa"/>
              <w:left w:w="150" w:type="dxa"/>
              <w:bottom w:w="0" w:type="dxa"/>
              <w:right w:w="0" w:type="dxa"/>
            </w:tcMar>
            <w:hideMark/>
          </w:tcPr>
          <w:p w14:paraId="4A147FA4" w14:textId="77777777" w:rsidR="00262324" w:rsidRPr="00262324" w:rsidRDefault="00262324" w:rsidP="00262324">
            <w:pPr>
              <w:spacing w:after="150" w:line="255" w:lineRule="atLeast"/>
              <w:rPr>
                <w:rFonts w:ascii="Cambria" w:hAnsi="Cambria" w:cs="Times New Roman"/>
                <w:color w:val="333333"/>
                <w:sz w:val="22"/>
                <w:szCs w:val="22"/>
              </w:rPr>
            </w:pPr>
            <w:r w:rsidRPr="00262324">
              <w:rPr>
                <w:rFonts w:ascii="Cambria" w:hAnsi="Cambria" w:cs="Times New Roman"/>
                <w:color w:val="333333"/>
                <w:sz w:val="22"/>
                <w:szCs w:val="22"/>
              </w:rPr>
              <w:t>the complainant’s co-operation must be due to employment-related threats or promises</w:t>
            </w:r>
          </w:p>
        </w:tc>
      </w:tr>
    </w:tbl>
    <w:p w14:paraId="569FB7F5" w14:textId="776DF40C" w:rsidR="003307B4" w:rsidRPr="002E12E3" w:rsidRDefault="003307B4" w:rsidP="003307B4">
      <w:pPr>
        <w:pStyle w:val="NormalWeb"/>
        <w:spacing w:before="0" w:beforeAutospacing="0" w:after="150" w:afterAutospacing="0" w:line="255" w:lineRule="atLeast"/>
        <w:rPr>
          <w:rFonts w:ascii="Cambria" w:hAnsi="Cambria"/>
          <w:color w:val="333333"/>
          <w:sz w:val="22"/>
          <w:szCs w:val="22"/>
        </w:rPr>
      </w:pPr>
      <w:r w:rsidRPr="002E12E3">
        <w:rPr>
          <w:rFonts w:ascii="Cambria" w:hAnsi="Cambria"/>
          <w:color w:val="333333"/>
          <w:sz w:val="22"/>
          <w:szCs w:val="22"/>
        </w:rPr>
        <w:t xml:space="preserve">Employer Retaliation </w:t>
      </w:r>
      <w:r w:rsidRPr="002E12E3">
        <w:rPr>
          <w:rFonts w:ascii="Cambria" w:hAnsi="Cambria"/>
          <w:color w:val="333333"/>
          <w:sz w:val="22"/>
          <w:szCs w:val="22"/>
        </w:rPr>
        <w:sym w:font="Wingdings" w:char="F0E0"/>
      </w:r>
      <w:r w:rsidRPr="002E12E3">
        <w:rPr>
          <w:rFonts w:ascii="Cambria" w:hAnsi="Cambria"/>
          <w:color w:val="333333"/>
          <w:sz w:val="22"/>
          <w:szCs w:val="22"/>
        </w:rPr>
        <w:t xml:space="preserve"> criminal act to retaliate in any way against those who exercise their rights according to the CHRA</w:t>
      </w:r>
    </w:p>
    <w:p w14:paraId="28D751D0" w14:textId="1129560C" w:rsidR="003307B4" w:rsidRPr="002E12E3" w:rsidRDefault="003307B4" w:rsidP="003307B4">
      <w:pPr>
        <w:rPr>
          <w:rFonts w:ascii="Cambria" w:eastAsia="Times New Roman" w:hAnsi="Cambria" w:cs="Times New Roman"/>
          <w:color w:val="333333"/>
          <w:sz w:val="22"/>
          <w:szCs w:val="22"/>
        </w:rPr>
      </w:pPr>
      <w:r w:rsidRPr="002E12E3">
        <w:rPr>
          <w:rFonts w:ascii="Cambria" w:hAnsi="Cambria"/>
          <w:color w:val="333333"/>
          <w:sz w:val="22"/>
          <w:szCs w:val="22"/>
        </w:rPr>
        <w:t xml:space="preserve">Enforcement </w:t>
      </w:r>
      <w:r w:rsidRPr="002E12E3">
        <w:rPr>
          <w:rFonts w:ascii="Cambria" w:hAnsi="Cambria"/>
          <w:color w:val="333333"/>
          <w:sz w:val="22"/>
          <w:szCs w:val="22"/>
        </w:rPr>
        <w:sym w:font="Wingdings" w:char="F0E0"/>
      </w:r>
      <w:r w:rsidRPr="002E12E3">
        <w:rPr>
          <w:rFonts w:ascii="Cambria" w:hAnsi="Cambria"/>
          <w:color w:val="333333"/>
          <w:sz w:val="22"/>
          <w:szCs w:val="22"/>
        </w:rPr>
        <w:t xml:space="preserve"> </w:t>
      </w:r>
      <w:r w:rsidRPr="002E12E3">
        <w:rPr>
          <w:rFonts w:ascii="Cambria" w:eastAsia="Times New Roman" w:hAnsi="Cambria" w:cs="Times New Roman"/>
          <w:color w:val="333333"/>
          <w:sz w:val="22"/>
          <w:szCs w:val="22"/>
        </w:rPr>
        <w:t>the responsibility for the administration of the </w:t>
      </w:r>
      <w:r w:rsidRPr="002E12E3">
        <w:rPr>
          <w:rFonts w:ascii="Cambria" w:eastAsia="Times New Roman" w:hAnsi="Cambria" w:cs="Times New Roman"/>
          <w:i/>
          <w:iCs/>
          <w:color w:val="333333"/>
          <w:sz w:val="22"/>
          <w:szCs w:val="22"/>
        </w:rPr>
        <w:t>Canadian Human Rights Act</w:t>
      </w:r>
      <w:r w:rsidRPr="002E12E3">
        <w:rPr>
          <w:rFonts w:ascii="Cambria" w:eastAsia="Times New Roman" w:hAnsi="Cambria" w:cs="Times New Roman"/>
          <w:color w:val="333333"/>
          <w:sz w:val="22"/>
          <w:szCs w:val="22"/>
        </w:rPr>
        <w:t xml:space="preserve"> lies in the hands of the Canadian Human Rights Commission (CHRC); commission consists of up to 8 members including the Chief Commissioner, who is a full-time member appointed for a term of not more than seven years; role of CHRC is to investigate and try to resolve allegations of discrimination in employment and the provision of services within the federal jurisdiction; also administers the </w:t>
      </w:r>
      <w:r w:rsidRPr="002E12E3">
        <w:rPr>
          <w:rFonts w:ascii="Cambria" w:eastAsia="Times New Roman" w:hAnsi="Cambria" w:cs="Times New Roman"/>
          <w:i/>
          <w:color w:val="333333"/>
          <w:sz w:val="22"/>
          <w:szCs w:val="22"/>
        </w:rPr>
        <w:t>Employment Equity Act</w:t>
      </w:r>
      <w:r w:rsidRPr="002E12E3">
        <w:rPr>
          <w:rFonts w:ascii="Cambria" w:eastAsia="Times New Roman" w:hAnsi="Cambria" w:cs="Times New Roman"/>
          <w:color w:val="333333"/>
          <w:sz w:val="22"/>
          <w:szCs w:val="22"/>
        </w:rPr>
        <w:t xml:space="preserve"> </w:t>
      </w:r>
    </w:p>
    <w:p w14:paraId="26AE260D" w14:textId="6934CE98" w:rsidR="00262324" w:rsidRPr="002E12E3" w:rsidRDefault="00621C2E" w:rsidP="00262324">
      <w:pPr>
        <w:pStyle w:val="NormalWeb"/>
        <w:spacing w:before="0" w:beforeAutospacing="0" w:after="150" w:afterAutospacing="0" w:line="255" w:lineRule="atLeast"/>
        <w:rPr>
          <w:rFonts w:ascii="Cambria" w:eastAsia="Times New Roman" w:hAnsi="Cambria"/>
          <w:sz w:val="22"/>
          <w:szCs w:val="22"/>
        </w:rPr>
      </w:pPr>
      <w:r w:rsidRPr="002E12E3">
        <w:rPr>
          <w:rFonts w:ascii="Cambria" w:eastAsia="Times New Roman" w:hAnsi="Cambria"/>
          <w:sz w:val="22"/>
          <w:szCs w:val="22"/>
        </w:rPr>
        <w:t>Provincial Human Rights Law</w:t>
      </w:r>
      <w:r w:rsidR="008D360E" w:rsidRPr="002E12E3">
        <w:rPr>
          <w:rFonts w:ascii="Cambria" w:eastAsia="Times New Roman" w:hAnsi="Cambria"/>
          <w:sz w:val="22"/>
          <w:szCs w:val="22"/>
        </w:rPr>
        <w:t xml:space="preserve">s &amp; Human Rights Commissions </w:t>
      </w:r>
      <w:r w:rsidR="008D360E" w:rsidRPr="002E12E3">
        <w:rPr>
          <w:rFonts w:ascii="Cambria" w:eastAsia="Times New Roman" w:hAnsi="Cambria"/>
          <w:sz w:val="22"/>
          <w:szCs w:val="22"/>
        </w:rPr>
        <w:sym w:font="Wingdings" w:char="F0E0"/>
      </w:r>
      <w:r w:rsidR="008D360E" w:rsidRPr="002E12E3">
        <w:rPr>
          <w:rFonts w:ascii="Cambria" w:eastAsia="Times New Roman" w:hAnsi="Cambria"/>
          <w:sz w:val="22"/>
          <w:szCs w:val="22"/>
        </w:rPr>
        <w:t xml:space="preserve"> most provinces/territories have their own human rights laws and commissions with similar discrimination criteria, regulations and procedures </w:t>
      </w:r>
    </w:p>
    <w:p w14:paraId="294E4B34" w14:textId="79D6D536" w:rsidR="008D360E" w:rsidRPr="002E12E3" w:rsidRDefault="00E43678" w:rsidP="00B22EE4">
      <w:pPr>
        <w:pStyle w:val="ListParagraph"/>
        <w:numPr>
          <w:ilvl w:val="0"/>
          <w:numId w:val="33"/>
        </w:numPr>
        <w:rPr>
          <w:rFonts w:ascii="Cambria" w:eastAsia="Times New Roman" w:hAnsi="Cambria" w:cs="Times New Roman"/>
          <w:sz w:val="22"/>
          <w:szCs w:val="22"/>
        </w:rPr>
      </w:pPr>
      <w:r w:rsidRPr="002E12E3">
        <w:rPr>
          <w:rFonts w:ascii="Cambria" w:hAnsi="Cambria"/>
          <w:noProof/>
          <w:color w:val="333333"/>
          <w:sz w:val="22"/>
          <w:szCs w:val="22"/>
        </w:rPr>
        <w:drawing>
          <wp:anchor distT="0" distB="0" distL="114300" distR="114300" simplePos="0" relativeHeight="251666432" behindDoc="0" locked="0" layoutInCell="1" allowOverlap="1" wp14:anchorId="484204E3" wp14:editId="41BE6411">
            <wp:simplePos x="0" y="0"/>
            <wp:positionH relativeFrom="page">
              <wp:align>right</wp:align>
            </wp:positionH>
            <wp:positionV relativeFrom="page">
              <wp:align>bottom</wp:align>
            </wp:positionV>
            <wp:extent cx="4351655" cy="1629410"/>
            <wp:effectExtent l="0" t="0" r="0"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r="7797"/>
                    <a:stretch/>
                  </pic:blipFill>
                  <pic:spPr bwMode="auto">
                    <a:xfrm>
                      <a:off x="0" y="0"/>
                      <a:ext cx="4351655" cy="1629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360E" w:rsidRPr="002E12E3">
        <w:rPr>
          <w:rFonts w:ascii="Cambria" w:eastAsia="Times New Roman" w:hAnsi="Cambria" w:cs="Times New Roman"/>
          <w:color w:val="333333"/>
          <w:sz w:val="22"/>
          <w:szCs w:val="22"/>
        </w:rPr>
        <w:t xml:space="preserve">If a person feels discriminated against, he or she will contact a provincial human rights officer, who will investigate the complaint and attempt to reach a settlement that will satisfy all parties – majority of cases settled at this stage </w:t>
      </w:r>
    </w:p>
    <w:p w14:paraId="29E679C2" w14:textId="12FD4494" w:rsidR="008D360E" w:rsidRPr="002E12E3" w:rsidRDefault="008D360E"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color w:val="333333"/>
          <w:sz w:val="22"/>
          <w:szCs w:val="22"/>
        </w:rPr>
        <w:t xml:space="preserve">Should there be no agreement, the case will be presented to the provincial human rights commission who will study evidence and submit report to the minister in charge of administration of the releveant human rights legislation </w:t>
      </w:r>
    </w:p>
    <w:p w14:paraId="68307E7F" w14:textId="77777777" w:rsidR="008F6769" w:rsidRPr="002E12E3" w:rsidRDefault="008F6769" w:rsidP="008F6769">
      <w:pPr>
        <w:rPr>
          <w:rFonts w:ascii="Cambria" w:eastAsia="Times New Roman" w:hAnsi="Cambria" w:cs="Times New Roman"/>
          <w:sz w:val="22"/>
          <w:szCs w:val="22"/>
        </w:rPr>
      </w:pPr>
    </w:p>
    <w:p w14:paraId="5851006B" w14:textId="662F4ABB" w:rsidR="008F6769" w:rsidRPr="002E12E3" w:rsidRDefault="008F6769" w:rsidP="008F6769">
      <w:pPr>
        <w:rPr>
          <w:rFonts w:ascii="Cambria" w:eastAsia="Times New Roman" w:hAnsi="Cambria" w:cs="Times New Roman"/>
          <w:color w:val="333333"/>
          <w:sz w:val="22"/>
          <w:szCs w:val="22"/>
        </w:rPr>
      </w:pPr>
      <w:r w:rsidRPr="002E12E3">
        <w:rPr>
          <w:rFonts w:ascii="Cambria" w:eastAsia="Times New Roman" w:hAnsi="Cambria" w:cs="Times New Roman"/>
          <w:sz w:val="22"/>
          <w:szCs w:val="22"/>
        </w:rPr>
        <w:t xml:space="preserve">Employment Equity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color w:val="333333"/>
          <w:sz w:val="22"/>
          <w:szCs w:val="22"/>
        </w:rPr>
        <w:t>The Abella Commission on Equality in Employment (chaired by Judge Rosalie Abella) was appointed in 1983 to inquire into the most effective, efficient, and equitable methods of promoting employment opportunities for four designated groups: women, persons with a disability, Aboriginal people, and members of a visible minority</w:t>
      </w:r>
    </w:p>
    <w:p w14:paraId="3F52D6C1" w14:textId="03423FCE" w:rsidR="008F6769" w:rsidRPr="002E12E3" w:rsidRDefault="008F6769"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As a result of the Abella Comission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b/>
          <w:sz w:val="22"/>
          <w:szCs w:val="22"/>
        </w:rPr>
        <w:t>Employment Equity Act, 1987:</w:t>
      </w:r>
      <w:r w:rsidRPr="002E12E3">
        <w:rPr>
          <w:rFonts w:ascii="Cambria" w:eastAsia="Times New Roman" w:hAnsi="Cambria" w:cs="Times New Roman"/>
          <w:sz w:val="22"/>
          <w:szCs w:val="22"/>
        </w:rPr>
        <w:t xml:space="preserve"> federal law to remove employment barriers and to promote equality of the four designated group members; requires employers with 100+ employees to develop annual </w:t>
      </w:r>
      <w:r w:rsidRPr="002E12E3">
        <w:rPr>
          <w:rFonts w:ascii="Cambria" w:eastAsia="Times New Roman" w:hAnsi="Cambria" w:cs="Times New Roman"/>
          <w:b/>
          <w:i/>
          <w:sz w:val="22"/>
          <w:szCs w:val="22"/>
          <w:u w:val="single"/>
        </w:rPr>
        <w:t>plans</w:t>
      </w:r>
      <w:r w:rsidRPr="002E12E3">
        <w:rPr>
          <w:rFonts w:ascii="Cambria" w:eastAsia="Times New Roman" w:hAnsi="Cambria" w:cs="Times New Roman"/>
          <w:sz w:val="22"/>
          <w:szCs w:val="22"/>
        </w:rPr>
        <w:t xml:space="preserve"> setting out goals and timetables and to maintain these plans for three years; requires them to submit annual reports about progress on plans; requires equal treatment and correction of under-representation and “reasonable accommodation” – examples…</w:t>
      </w:r>
    </w:p>
    <w:p w14:paraId="71D819CA" w14:textId="2CB8F57A" w:rsidR="008F6769" w:rsidRPr="002E12E3" w:rsidRDefault="008F6769" w:rsidP="00B22EE4">
      <w:pPr>
        <w:pStyle w:val="ListParagraph"/>
        <w:numPr>
          <w:ilvl w:val="1"/>
          <w:numId w:val="33"/>
        </w:numPr>
        <w:rPr>
          <w:rFonts w:ascii="Cambria" w:eastAsia="Times New Roman" w:hAnsi="Cambria" w:cs="Times New Roman"/>
          <w:sz w:val="22"/>
          <w:szCs w:val="22"/>
        </w:rPr>
      </w:pPr>
      <w:r w:rsidRPr="002E12E3">
        <w:rPr>
          <w:rFonts w:ascii="Cambria" w:eastAsia="Times New Roman" w:hAnsi="Cambria" w:cs="Times New Roman"/>
          <w:sz w:val="22"/>
          <w:szCs w:val="22"/>
        </w:rPr>
        <w:t>Providing sign-language interpreter for a job interview with a deaf applicant</w:t>
      </w:r>
    </w:p>
    <w:p w14:paraId="23D13A5E" w14:textId="1773540B" w:rsidR="008F6769" w:rsidRPr="002E12E3" w:rsidRDefault="008F6769" w:rsidP="00B22EE4">
      <w:pPr>
        <w:pStyle w:val="ListParagraph"/>
        <w:numPr>
          <w:ilvl w:val="1"/>
          <w:numId w:val="33"/>
        </w:numPr>
        <w:rPr>
          <w:rFonts w:ascii="Cambria" w:eastAsia="Times New Roman" w:hAnsi="Cambria" w:cs="Times New Roman"/>
          <w:sz w:val="22"/>
          <w:szCs w:val="22"/>
        </w:rPr>
      </w:pPr>
      <w:r w:rsidRPr="002E12E3">
        <w:rPr>
          <w:rFonts w:ascii="Cambria" w:eastAsia="Times New Roman" w:hAnsi="Cambria" w:cs="Times New Roman"/>
          <w:sz w:val="22"/>
          <w:szCs w:val="22"/>
        </w:rPr>
        <w:t>Providing telephone/computer equipment to accommodate persons who are hard of hearing/blind</w:t>
      </w:r>
    </w:p>
    <w:p w14:paraId="365F3AA1" w14:textId="67D35EAB" w:rsidR="008F6769" w:rsidRPr="002E12E3" w:rsidRDefault="008F6769" w:rsidP="00B22EE4">
      <w:pPr>
        <w:pStyle w:val="ListParagraph"/>
        <w:numPr>
          <w:ilvl w:val="1"/>
          <w:numId w:val="33"/>
        </w:numPr>
        <w:rPr>
          <w:rFonts w:ascii="Cambria" w:eastAsia="Times New Roman" w:hAnsi="Cambria" w:cs="Times New Roman"/>
          <w:sz w:val="22"/>
          <w:szCs w:val="22"/>
        </w:rPr>
      </w:pPr>
      <w:r w:rsidRPr="002E12E3">
        <w:rPr>
          <w:rFonts w:ascii="Cambria" w:eastAsia="Times New Roman" w:hAnsi="Cambria" w:cs="Times New Roman"/>
          <w:sz w:val="22"/>
          <w:szCs w:val="22"/>
        </w:rPr>
        <w:t>Constructing a barrier-free worksite for wheelchair-bound employees</w:t>
      </w:r>
    </w:p>
    <w:p w14:paraId="0B1393A7" w14:textId="787CCC6D" w:rsidR="008F6769" w:rsidRPr="002E12E3" w:rsidRDefault="008F6769" w:rsidP="00B22EE4">
      <w:pPr>
        <w:pStyle w:val="ListParagraph"/>
        <w:numPr>
          <w:ilvl w:val="1"/>
          <w:numId w:val="33"/>
        </w:numPr>
        <w:rPr>
          <w:rFonts w:ascii="Cambria" w:eastAsia="Times New Roman" w:hAnsi="Cambria" w:cs="Times New Roman"/>
          <w:sz w:val="22"/>
          <w:szCs w:val="22"/>
        </w:rPr>
      </w:pPr>
      <w:r w:rsidRPr="002E12E3">
        <w:rPr>
          <w:rFonts w:ascii="Cambria" w:eastAsia="Times New Roman" w:hAnsi="Cambria" w:cs="Times New Roman"/>
          <w:sz w:val="22"/>
          <w:szCs w:val="22"/>
        </w:rPr>
        <w:t>Allowing religious minorities to alter their work schedules to accommodate religious obligations</w:t>
      </w:r>
    </w:p>
    <w:p w14:paraId="47649389" w14:textId="7E21E0DB" w:rsidR="008F6769" w:rsidRPr="002E12E3" w:rsidRDefault="008F6769" w:rsidP="00B22EE4">
      <w:pPr>
        <w:pStyle w:val="ListParagraph"/>
        <w:numPr>
          <w:ilvl w:val="1"/>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Altering dress or grooming codes to allow Aboriginal people to wear braids </w:t>
      </w:r>
    </w:p>
    <w:p w14:paraId="32E3C606" w14:textId="77777777" w:rsidR="008F6769" w:rsidRPr="002E12E3" w:rsidRDefault="008F6769" w:rsidP="008F6769">
      <w:pPr>
        <w:rPr>
          <w:rFonts w:ascii="Cambria" w:eastAsia="Times New Roman" w:hAnsi="Cambria" w:cs="Times New Roman"/>
          <w:sz w:val="22"/>
          <w:szCs w:val="22"/>
        </w:rPr>
      </w:pPr>
    </w:p>
    <w:p w14:paraId="7600D5E1" w14:textId="1F968307" w:rsidR="008F6769" w:rsidRPr="002E12E3" w:rsidRDefault="008F6769" w:rsidP="008F6769">
      <w:pPr>
        <w:rPr>
          <w:rFonts w:ascii="Cambria" w:eastAsia="Times New Roman" w:hAnsi="Cambria" w:cs="Times New Roman"/>
          <w:sz w:val="22"/>
          <w:szCs w:val="22"/>
        </w:rPr>
      </w:pPr>
      <w:r w:rsidRPr="002E12E3">
        <w:rPr>
          <w:rFonts w:ascii="Cambria" w:eastAsia="Times New Roman" w:hAnsi="Cambria" w:cs="Times New Roman"/>
          <w:sz w:val="22"/>
          <w:szCs w:val="22"/>
        </w:rPr>
        <w:t xml:space="preserve">Functional Impact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virtually every HR function is affected by employment equity plans: </w:t>
      </w:r>
    </w:p>
    <w:p w14:paraId="4FABB8DA" w14:textId="77777777" w:rsidR="008F6769" w:rsidRPr="002E12E3" w:rsidRDefault="008F6769" w:rsidP="00B22EE4">
      <w:pPr>
        <w:pStyle w:val="NormalWeb"/>
        <w:numPr>
          <w:ilvl w:val="0"/>
          <w:numId w:val="35"/>
        </w:numPr>
        <w:spacing w:before="0" w:beforeAutospacing="0" w:after="150" w:afterAutospacing="0" w:line="255" w:lineRule="atLeast"/>
        <w:ind w:left="450"/>
        <w:rPr>
          <w:rFonts w:ascii="Cambria" w:hAnsi="Cambria"/>
          <w:color w:val="333333"/>
          <w:sz w:val="22"/>
          <w:szCs w:val="22"/>
        </w:rPr>
      </w:pPr>
      <w:r w:rsidRPr="002E12E3">
        <w:rPr>
          <w:rStyle w:val="Emphasis"/>
          <w:rFonts w:ascii="Cambria" w:hAnsi="Cambria"/>
          <w:color w:val="333333"/>
          <w:sz w:val="22"/>
          <w:szCs w:val="22"/>
        </w:rPr>
        <w:t>Human resource plans</w:t>
      </w:r>
      <w:r w:rsidRPr="002E12E3">
        <w:rPr>
          <w:rFonts w:ascii="Cambria" w:hAnsi="Cambria"/>
          <w:color w:val="333333"/>
          <w:sz w:val="22"/>
          <w:szCs w:val="22"/>
        </w:rPr>
        <w:t> must reflect the organization’s employment equity goals.</w:t>
      </w:r>
    </w:p>
    <w:p w14:paraId="09DF5A0A" w14:textId="77777777" w:rsidR="008F6769" w:rsidRPr="002E12E3" w:rsidRDefault="008F6769" w:rsidP="00B22EE4">
      <w:pPr>
        <w:pStyle w:val="NormalWeb"/>
        <w:numPr>
          <w:ilvl w:val="0"/>
          <w:numId w:val="35"/>
        </w:numPr>
        <w:spacing w:before="0" w:beforeAutospacing="0" w:after="150" w:afterAutospacing="0" w:line="255" w:lineRule="atLeast"/>
        <w:ind w:left="450"/>
        <w:rPr>
          <w:rFonts w:ascii="Cambria" w:hAnsi="Cambria"/>
          <w:color w:val="333333"/>
          <w:sz w:val="22"/>
          <w:szCs w:val="22"/>
        </w:rPr>
      </w:pPr>
      <w:r w:rsidRPr="002E12E3">
        <w:rPr>
          <w:rStyle w:val="Emphasis"/>
          <w:rFonts w:ascii="Cambria" w:hAnsi="Cambria"/>
          <w:color w:val="333333"/>
          <w:sz w:val="22"/>
          <w:szCs w:val="22"/>
        </w:rPr>
        <w:t>Job descriptions</w:t>
      </w:r>
      <w:r w:rsidRPr="002E12E3">
        <w:rPr>
          <w:rFonts w:ascii="Cambria" w:hAnsi="Cambria"/>
          <w:color w:val="333333"/>
          <w:sz w:val="22"/>
          <w:szCs w:val="22"/>
        </w:rPr>
        <w:t> must not contain unneeded requirements that exclude members of protected classes.</w:t>
      </w:r>
    </w:p>
    <w:p w14:paraId="588DF91D" w14:textId="77777777" w:rsidR="008F6769" w:rsidRPr="002E12E3" w:rsidRDefault="008F6769" w:rsidP="00B22EE4">
      <w:pPr>
        <w:pStyle w:val="NormalWeb"/>
        <w:numPr>
          <w:ilvl w:val="0"/>
          <w:numId w:val="35"/>
        </w:numPr>
        <w:spacing w:before="0" w:beforeAutospacing="0" w:after="150" w:afterAutospacing="0" w:line="255" w:lineRule="atLeast"/>
        <w:ind w:left="450"/>
        <w:rPr>
          <w:rFonts w:ascii="Cambria" w:hAnsi="Cambria"/>
          <w:color w:val="333333"/>
          <w:sz w:val="22"/>
          <w:szCs w:val="22"/>
        </w:rPr>
      </w:pPr>
      <w:r w:rsidRPr="002E12E3">
        <w:rPr>
          <w:rStyle w:val="Emphasis"/>
          <w:rFonts w:ascii="Cambria" w:hAnsi="Cambria"/>
          <w:color w:val="333333"/>
          <w:sz w:val="22"/>
          <w:szCs w:val="22"/>
        </w:rPr>
        <w:t>Recruiting</w:t>
      </w:r>
      <w:r w:rsidRPr="002E12E3">
        <w:rPr>
          <w:rFonts w:ascii="Cambria" w:hAnsi="Cambria"/>
          <w:color w:val="333333"/>
          <w:sz w:val="22"/>
          <w:szCs w:val="22"/>
        </w:rPr>
        <w:t> must ensure that all types of applicants are sought without discriminating.</w:t>
      </w:r>
    </w:p>
    <w:p w14:paraId="599AB250" w14:textId="77777777" w:rsidR="008F6769" w:rsidRPr="002E12E3" w:rsidRDefault="008F6769" w:rsidP="00B22EE4">
      <w:pPr>
        <w:pStyle w:val="NormalWeb"/>
        <w:numPr>
          <w:ilvl w:val="0"/>
          <w:numId w:val="35"/>
        </w:numPr>
        <w:spacing w:before="0" w:beforeAutospacing="0" w:after="150" w:afterAutospacing="0" w:line="255" w:lineRule="atLeast"/>
        <w:ind w:left="450"/>
        <w:rPr>
          <w:rFonts w:ascii="Cambria" w:hAnsi="Cambria"/>
          <w:color w:val="333333"/>
          <w:sz w:val="22"/>
          <w:szCs w:val="22"/>
        </w:rPr>
      </w:pPr>
      <w:r w:rsidRPr="002E12E3">
        <w:rPr>
          <w:rStyle w:val="Emphasis"/>
          <w:rFonts w:ascii="Cambria" w:hAnsi="Cambria"/>
          <w:color w:val="333333"/>
          <w:sz w:val="22"/>
          <w:szCs w:val="22"/>
        </w:rPr>
        <w:t>Selection</w:t>
      </w:r>
      <w:r w:rsidRPr="002E12E3">
        <w:rPr>
          <w:rFonts w:ascii="Cambria" w:hAnsi="Cambria"/>
          <w:color w:val="333333"/>
          <w:sz w:val="22"/>
          <w:szCs w:val="22"/>
        </w:rPr>
        <w:t> of applicants must use screening devices that are job-relevant and nondiscriminatory.</w:t>
      </w:r>
    </w:p>
    <w:p w14:paraId="1EB78CAB" w14:textId="77777777" w:rsidR="008F6769" w:rsidRPr="002E12E3" w:rsidRDefault="008F6769" w:rsidP="00B22EE4">
      <w:pPr>
        <w:pStyle w:val="NormalWeb"/>
        <w:numPr>
          <w:ilvl w:val="0"/>
          <w:numId w:val="35"/>
        </w:numPr>
        <w:spacing w:before="0" w:beforeAutospacing="0" w:after="150" w:afterAutospacing="0" w:line="255" w:lineRule="atLeast"/>
        <w:ind w:left="450"/>
        <w:rPr>
          <w:rFonts w:ascii="Cambria" w:hAnsi="Cambria"/>
          <w:color w:val="333333"/>
          <w:sz w:val="22"/>
          <w:szCs w:val="22"/>
        </w:rPr>
      </w:pPr>
      <w:r w:rsidRPr="002E12E3">
        <w:rPr>
          <w:rStyle w:val="Emphasis"/>
          <w:rFonts w:ascii="Cambria" w:hAnsi="Cambria"/>
          <w:color w:val="333333"/>
          <w:sz w:val="22"/>
          <w:szCs w:val="22"/>
        </w:rPr>
        <w:t>Training and developmental</w:t>
      </w:r>
      <w:r w:rsidRPr="002E12E3">
        <w:rPr>
          <w:rFonts w:ascii="Cambria" w:hAnsi="Cambria"/>
          <w:color w:val="333333"/>
          <w:sz w:val="22"/>
          <w:szCs w:val="22"/>
        </w:rPr>
        <w:t> opportunities must be made available for all workers, without discrimination.</w:t>
      </w:r>
    </w:p>
    <w:p w14:paraId="029C3B4A" w14:textId="77777777" w:rsidR="008F6769" w:rsidRPr="002E12E3" w:rsidRDefault="008F6769" w:rsidP="00B22EE4">
      <w:pPr>
        <w:pStyle w:val="NormalWeb"/>
        <w:numPr>
          <w:ilvl w:val="0"/>
          <w:numId w:val="35"/>
        </w:numPr>
        <w:spacing w:before="0" w:beforeAutospacing="0" w:after="150" w:afterAutospacing="0" w:line="255" w:lineRule="atLeast"/>
        <w:ind w:left="450"/>
        <w:rPr>
          <w:rFonts w:ascii="Cambria" w:hAnsi="Cambria"/>
          <w:color w:val="333333"/>
          <w:sz w:val="22"/>
          <w:szCs w:val="22"/>
        </w:rPr>
      </w:pPr>
      <w:r w:rsidRPr="002E12E3">
        <w:rPr>
          <w:rStyle w:val="Emphasis"/>
          <w:rFonts w:ascii="Cambria" w:hAnsi="Cambria"/>
          <w:color w:val="333333"/>
          <w:sz w:val="22"/>
          <w:szCs w:val="22"/>
        </w:rPr>
        <w:t>Performance appraisal</w:t>
      </w:r>
      <w:r w:rsidRPr="002E12E3">
        <w:rPr>
          <w:rFonts w:ascii="Cambria" w:hAnsi="Cambria"/>
          <w:color w:val="333333"/>
          <w:sz w:val="22"/>
          <w:szCs w:val="22"/>
        </w:rPr>
        <w:t> must be free of biases that discriminate.</w:t>
      </w:r>
    </w:p>
    <w:p w14:paraId="3E9B3E14" w14:textId="77777777" w:rsidR="008F6769" w:rsidRPr="002E12E3" w:rsidRDefault="008F6769" w:rsidP="00B22EE4">
      <w:pPr>
        <w:pStyle w:val="NormalWeb"/>
        <w:numPr>
          <w:ilvl w:val="0"/>
          <w:numId w:val="35"/>
        </w:numPr>
        <w:spacing w:before="0" w:beforeAutospacing="0" w:after="150" w:afterAutospacing="0" w:line="255" w:lineRule="atLeast"/>
        <w:ind w:left="450"/>
        <w:rPr>
          <w:rFonts w:ascii="Cambria" w:hAnsi="Cambria"/>
          <w:color w:val="333333"/>
          <w:sz w:val="22"/>
          <w:szCs w:val="22"/>
        </w:rPr>
      </w:pPr>
      <w:r w:rsidRPr="002E12E3">
        <w:rPr>
          <w:rStyle w:val="Emphasis"/>
          <w:rFonts w:ascii="Cambria" w:hAnsi="Cambria"/>
          <w:color w:val="333333"/>
          <w:sz w:val="22"/>
          <w:szCs w:val="22"/>
        </w:rPr>
        <w:t>Compensation programs</w:t>
      </w:r>
      <w:r w:rsidRPr="002E12E3">
        <w:rPr>
          <w:rFonts w:ascii="Cambria" w:hAnsi="Cambria"/>
          <w:color w:val="333333"/>
          <w:sz w:val="22"/>
          <w:szCs w:val="22"/>
        </w:rPr>
        <w:t> must be based on skills, performance, and/or seniority and cannot discriminate against jobholders in other respects.</w:t>
      </w:r>
    </w:p>
    <w:p w14:paraId="6DFAF242" w14:textId="15D39E75" w:rsidR="008F6769" w:rsidRPr="002E12E3" w:rsidRDefault="008F6769" w:rsidP="008F6769">
      <w:pPr>
        <w:rPr>
          <w:rFonts w:ascii="Cambria" w:eastAsia="Times New Roman" w:hAnsi="Cambria" w:cs="Times New Roman"/>
          <w:sz w:val="22"/>
          <w:szCs w:val="22"/>
        </w:rPr>
      </w:pPr>
      <w:r w:rsidRPr="002E12E3">
        <w:rPr>
          <w:rFonts w:ascii="Cambria" w:eastAsia="Times New Roman" w:hAnsi="Cambria" w:cs="Times New Roman"/>
          <w:b/>
          <w:sz w:val="22"/>
          <w:szCs w:val="22"/>
        </w:rPr>
        <w:t>Employment Equity Programs</w:t>
      </w:r>
      <w:r w:rsidR="00DE677A" w:rsidRPr="002E12E3">
        <w:rPr>
          <w:rFonts w:ascii="Cambria" w:eastAsia="Times New Roman" w:hAnsi="Cambria" w:cs="Times New Roman"/>
          <w:sz w:val="22"/>
          <w:szCs w:val="22"/>
        </w:rPr>
        <w:t xml:space="preserve">: </w:t>
      </w:r>
      <w:r w:rsidRPr="002E12E3">
        <w:rPr>
          <w:rFonts w:ascii="Cambria" w:eastAsia="Times New Roman" w:hAnsi="Cambria" w:cs="Times New Roman"/>
          <w:sz w:val="22"/>
          <w:szCs w:val="22"/>
        </w:rPr>
        <w:t>developed by employers to undo past employment discrimination or to ensure equal employment opportunity in the future; called affirmative action programs in the United States</w:t>
      </w:r>
      <w:r w:rsidR="00DE677A" w:rsidRPr="002E12E3">
        <w:rPr>
          <w:rFonts w:ascii="Cambria" w:eastAsia="Times New Roman" w:hAnsi="Cambria" w:cs="Times New Roman"/>
          <w:sz w:val="22"/>
          <w:szCs w:val="22"/>
        </w:rPr>
        <w:t>; exists for several reasons…</w:t>
      </w:r>
    </w:p>
    <w:p w14:paraId="696551E2" w14:textId="01D0DCA1" w:rsidR="00DE677A" w:rsidRPr="002E12E3" w:rsidRDefault="00DE677A"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color w:val="333333"/>
          <w:sz w:val="22"/>
          <w:szCs w:val="22"/>
        </w:rPr>
        <w:t>Employers seldom benefit by excluding people who belong to a particular group; to exclude an entire class of workers, such as women or visible minorities, limits the labour pool available to the human resource department</w:t>
      </w:r>
    </w:p>
    <w:p w14:paraId="0AD9F33E" w14:textId="77777777" w:rsidR="00DE677A" w:rsidRPr="002E12E3" w:rsidRDefault="00DE677A"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color w:val="333333"/>
          <w:sz w:val="22"/>
          <w:szCs w:val="22"/>
        </w:rPr>
        <w:t>Open discrimination can also lead to negative public relations, boycotts by consumers, and government intervention</w:t>
      </w:r>
    </w:p>
    <w:p w14:paraId="5525CC5A" w14:textId="77777777" w:rsidR="00DE677A" w:rsidRPr="002E12E3" w:rsidRDefault="00DE677A"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color w:val="333333"/>
          <w:sz w:val="22"/>
          <w:szCs w:val="22"/>
        </w:rPr>
        <w:t>To ensure that such discrimination does not occur, employers often develop equity programs voluntarily</w:t>
      </w:r>
    </w:p>
    <w:p w14:paraId="0CCE5205" w14:textId="2355F473" w:rsidR="00DE677A" w:rsidRPr="002E12E3" w:rsidRDefault="00DE677A"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color w:val="333333"/>
          <w:sz w:val="22"/>
          <w:szCs w:val="22"/>
        </w:rPr>
        <w:t>Mandated equity programs take place mainly at the federal level—that is, in organizations and industries under federal jurisdiction; at the provincial level, programs are implemented almost exclusively on a voluntary basis</w:t>
      </w:r>
    </w:p>
    <w:p w14:paraId="2767569C" w14:textId="2E1FD8B1" w:rsidR="00DE677A" w:rsidRPr="002E12E3" w:rsidRDefault="00DE677A" w:rsidP="00DE677A">
      <w:pPr>
        <w:rPr>
          <w:rFonts w:ascii="Cambria" w:eastAsia="Times New Roman" w:hAnsi="Cambria" w:cs="Times New Roman"/>
          <w:sz w:val="22"/>
          <w:szCs w:val="22"/>
        </w:rPr>
      </w:pPr>
    </w:p>
    <w:p w14:paraId="3DF46ADC" w14:textId="39738117" w:rsidR="00DE677A" w:rsidRPr="002E12E3" w:rsidRDefault="00B000CC" w:rsidP="00DE677A">
      <w:pPr>
        <w:rPr>
          <w:rFonts w:ascii="Cambria" w:eastAsia="Times New Roman" w:hAnsi="Cambria" w:cs="Times New Roman"/>
          <w:sz w:val="22"/>
          <w:szCs w:val="22"/>
        </w:rPr>
      </w:pPr>
      <w:r w:rsidRPr="002E12E3">
        <w:rPr>
          <w:rFonts w:ascii="Cambria" w:eastAsia="Times New Roman" w:hAnsi="Cambria" w:cs="Times New Roman"/>
          <w:noProof/>
          <w:sz w:val="22"/>
          <w:szCs w:val="22"/>
        </w:rPr>
        <w:drawing>
          <wp:anchor distT="0" distB="0" distL="114300" distR="114300" simplePos="0" relativeHeight="251667456" behindDoc="0" locked="0" layoutInCell="1" allowOverlap="1" wp14:anchorId="4EB99166" wp14:editId="5605F90D">
            <wp:simplePos x="0" y="0"/>
            <wp:positionH relativeFrom="margin">
              <wp:posOffset>3521710</wp:posOffset>
            </wp:positionH>
            <wp:positionV relativeFrom="margin">
              <wp:posOffset>8117840</wp:posOffset>
            </wp:positionV>
            <wp:extent cx="5340985" cy="148526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340985" cy="1485265"/>
                    </a:xfrm>
                    <a:prstGeom prst="rect">
                      <a:avLst/>
                    </a:prstGeom>
                  </pic:spPr>
                </pic:pic>
              </a:graphicData>
            </a:graphic>
            <wp14:sizeRelH relativeFrom="margin">
              <wp14:pctWidth>0</wp14:pctWidth>
            </wp14:sizeRelH>
            <wp14:sizeRelV relativeFrom="margin">
              <wp14:pctHeight>0</wp14:pctHeight>
            </wp14:sizeRelV>
          </wp:anchor>
        </w:drawing>
      </w:r>
      <w:r w:rsidR="00DE677A" w:rsidRPr="002E12E3">
        <w:rPr>
          <w:rFonts w:ascii="Cambria" w:eastAsia="Times New Roman" w:hAnsi="Cambria" w:cs="Times New Roman"/>
          <w:sz w:val="22"/>
          <w:szCs w:val="22"/>
        </w:rPr>
        <w:t>In Step 4, survey the workforce:</w:t>
      </w:r>
    </w:p>
    <w:p w14:paraId="18F8AEE2" w14:textId="48AD3FC0" w:rsidR="00DE677A" w:rsidRPr="002E12E3" w:rsidRDefault="00DE677A"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b/>
          <w:sz w:val="22"/>
          <w:szCs w:val="22"/>
        </w:rPr>
        <w:t xml:space="preserve">Underutilization: </w:t>
      </w:r>
      <w:r w:rsidRPr="002E12E3">
        <w:rPr>
          <w:rFonts w:ascii="Cambria" w:eastAsia="Times New Roman" w:hAnsi="Cambria" w:cs="Times New Roman"/>
          <w:sz w:val="22"/>
          <w:szCs w:val="22"/>
        </w:rPr>
        <w:t>exists when a company or department has a smaller proportion of protected class members than is found in the labour market</w:t>
      </w:r>
    </w:p>
    <w:p w14:paraId="1CAE99AA" w14:textId="7A7C0E03" w:rsidR="00DE677A" w:rsidRPr="002E12E3" w:rsidRDefault="00DE677A"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b/>
          <w:sz w:val="22"/>
          <w:szCs w:val="22"/>
        </w:rPr>
        <w:t xml:space="preserve">Concentration: </w:t>
      </w:r>
      <w:r w:rsidRPr="002E12E3">
        <w:rPr>
          <w:rFonts w:ascii="Cambria" w:eastAsia="Times New Roman" w:hAnsi="Cambria" w:cs="Times New Roman"/>
          <w:sz w:val="22"/>
          <w:szCs w:val="22"/>
        </w:rPr>
        <w:t xml:space="preserve">the opposite, occurring when protected class members are concentrated in a few departments, out of proportion with their presence in the labour market </w:t>
      </w:r>
    </w:p>
    <w:p w14:paraId="72729F21" w14:textId="363D521B" w:rsidR="00DE677A" w:rsidRPr="002E12E3" w:rsidRDefault="00DE677A" w:rsidP="00DE677A">
      <w:pPr>
        <w:rPr>
          <w:rFonts w:ascii="Cambria" w:eastAsia="Times New Roman" w:hAnsi="Cambria" w:cs="Times New Roman"/>
          <w:sz w:val="22"/>
          <w:szCs w:val="22"/>
        </w:rPr>
      </w:pPr>
    </w:p>
    <w:p w14:paraId="1F27980C" w14:textId="5336E0C0" w:rsidR="00692D4D" w:rsidRPr="002E12E3" w:rsidRDefault="00692D4D" w:rsidP="00692D4D">
      <w:pPr>
        <w:rPr>
          <w:rFonts w:ascii="Cambria" w:eastAsia="Times New Roman" w:hAnsi="Cambria" w:cs="Times New Roman"/>
          <w:sz w:val="22"/>
          <w:szCs w:val="22"/>
        </w:rPr>
      </w:pPr>
      <w:r w:rsidRPr="002E12E3">
        <w:rPr>
          <w:rFonts w:ascii="Cambria" w:eastAsia="Times New Roman" w:hAnsi="Cambria" w:cs="Times New Roman"/>
          <w:sz w:val="22"/>
          <w:szCs w:val="22"/>
        </w:rPr>
        <w:t xml:space="preserve">Contract Compliance Policy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color w:val="333333"/>
          <w:sz w:val="22"/>
          <w:szCs w:val="22"/>
        </w:rPr>
        <w:t>the federal government requires compliance with the </w:t>
      </w:r>
      <w:r w:rsidRPr="002E12E3">
        <w:rPr>
          <w:rFonts w:ascii="Cambria" w:eastAsia="Times New Roman" w:hAnsi="Cambria" w:cs="Times New Roman"/>
          <w:i/>
          <w:iCs/>
          <w:color w:val="333333"/>
          <w:sz w:val="22"/>
          <w:szCs w:val="22"/>
        </w:rPr>
        <w:t xml:space="preserve">Employment Equity Act </w:t>
      </w:r>
      <w:r w:rsidRPr="002E12E3">
        <w:rPr>
          <w:rFonts w:ascii="Cambria" w:eastAsia="Times New Roman" w:hAnsi="Cambria" w:cs="Times New Roman"/>
          <w:color w:val="333333"/>
          <w:sz w:val="22"/>
          <w:szCs w:val="22"/>
        </w:rPr>
        <w:t>from any company doing business with the federal government; companies with 100 or more employees bidding on contracts for goods and services of $1,000,000 or more are subject to the employment equity criteria listed in the Act</w:t>
      </w:r>
    </w:p>
    <w:p w14:paraId="095FF905" w14:textId="03FB0F0F" w:rsidR="008F6769" w:rsidRPr="002E12E3" w:rsidRDefault="008F6769" w:rsidP="008F6769">
      <w:pPr>
        <w:rPr>
          <w:rFonts w:ascii="Cambria" w:eastAsia="Times New Roman" w:hAnsi="Cambria" w:cs="Times New Roman"/>
          <w:sz w:val="22"/>
          <w:szCs w:val="22"/>
        </w:rPr>
      </w:pPr>
    </w:p>
    <w:p w14:paraId="4F4C6C66" w14:textId="05218773" w:rsidR="00692D4D" w:rsidRPr="002E12E3" w:rsidRDefault="00692D4D" w:rsidP="00692D4D">
      <w:pPr>
        <w:rPr>
          <w:rFonts w:ascii="Cambria" w:eastAsia="Times New Roman" w:hAnsi="Cambria" w:cs="Times New Roman"/>
          <w:sz w:val="22"/>
          <w:szCs w:val="22"/>
        </w:rPr>
      </w:pPr>
      <w:r w:rsidRPr="002E12E3">
        <w:rPr>
          <w:rFonts w:ascii="Cambria" w:eastAsia="Times New Roman" w:hAnsi="Cambria" w:cs="Times New Roman"/>
          <w:sz w:val="22"/>
          <w:szCs w:val="22"/>
        </w:rPr>
        <w:lastRenderedPageBreak/>
        <w:t xml:space="preserve">Pay Equity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Pr="002E12E3">
        <w:rPr>
          <w:rFonts w:ascii="Cambria" w:eastAsia="Times New Roman" w:hAnsi="Cambria" w:cs="Times New Roman"/>
          <w:color w:val="333333"/>
          <w:sz w:val="22"/>
          <w:szCs w:val="22"/>
        </w:rPr>
        <w:t xml:space="preserve">women aged 25–54 earn about 85 percent as much per hour compared to male employees; the gap is less for unionized workers (94%) and more for nonunion employees (79%) </w:t>
      </w:r>
    </w:p>
    <w:p w14:paraId="5DDF553E" w14:textId="4097E46B" w:rsidR="00692D4D" w:rsidRPr="002E12E3" w:rsidRDefault="00692D4D"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Many reasons for the pay gap – </w:t>
      </w:r>
      <w:r w:rsidRPr="002E12E3">
        <w:rPr>
          <w:rFonts w:ascii="Cambria" w:eastAsia="Times New Roman" w:hAnsi="Cambria" w:cs="Times New Roman"/>
          <w:color w:val="333333"/>
          <w:sz w:val="22"/>
          <w:szCs w:val="22"/>
        </w:rPr>
        <w:t>differences in work experience, education, major field of study, occupation and industry of employment, as well as reasons that are still not understood</w:t>
      </w:r>
    </w:p>
    <w:p w14:paraId="5B07BEFD" w14:textId="41A5D2A4" w:rsidR="00692D4D" w:rsidRPr="002E12E3" w:rsidRDefault="00692D4D"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Pay equity </w:t>
      </w:r>
      <w:r w:rsidR="00E564A4" w:rsidRPr="002E12E3">
        <w:rPr>
          <w:rFonts w:ascii="Cambria" w:eastAsia="Times New Roman" w:hAnsi="Cambria" w:cs="Times New Roman"/>
          <w:sz w:val="22"/>
          <w:szCs w:val="22"/>
        </w:rPr>
        <w:t>legislation</w:t>
      </w:r>
      <w:r w:rsidRPr="002E12E3">
        <w:rPr>
          <w:rFonts w:ascii="Cambria" w:eastAsia="Times New Roman" w:hAnsi="Cambria" w:cs="Times New Roman"/>
          <w:sz w:val="22"/>
          <w:szCs w:val="22"/>
        </w:rPr>
        <w:t xml:space="preserve"> attempts to remedy these inequities </w:t>
      </w:r>
    </w:p>
    <w:p w14:paraId="6372D785" w14:textId="00BE7CCB" w:rsidR="00692D4D" w:rsidRPr="002E12E3" w:rsidRDefault="00692D4D"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“Equal pay for work of equal value”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illegal to pay women less than men if their jobs are of equal value</w:t>
      </w:r>
    </w:p>
    <w:p w14:paraId="1F0E401E" w14:textId="488AA2D4" w:rsidR="00692D4D" w:rsidRPr="002E12E3" w:rsidRDefault="00692D4D" w:rsidP="00B22EE4">
      <w:pPr>
        <w:pStyle w:val="ListParagraph"/>
        <w:numPr>
          <w:ilvl w:val="0"/>
          <w:numId w:val="33"/>
        </w:numPr>
        <w:rPr>
          <w:rFonts w:ascii="Cambria" w:eastAsia="Times New Roman" w:hAnsi="Cambria" w:cs="Times New Roman"/>
          <w:sz w:val="22"/>
          <w:szCs w:val="22"/>
        </w:rPr>
      </w:pPr>
      <w:r w:rsidRPr="002E12E3">
        <w:rPr>
          <w:rFonts w:ascii="Cambria" w:eastAsia="Times New Roman" w:hAnsi="Cambria" w:cs="Times New Roman"/>
          <w:sz w:val="22"/>
          <w:szCs w:val="22"/>
        </w:rPr>
        <w:t xml:space="preserve">This principle can be costly for corp’s who were exhibiting pay inequity for some time; the longest and largest pay equity case ruled that the </w:t>
      </w:r>
      <w:r w:rsidRPr="002E12E3">
        <w:rPr>
          <w:rFonts w:ascii="Cambria" w:eastAsia="Times New Roman" w:hAnsi="Cambria" w:cs="Times New Roman"/>
          <w:i/>
          <w:sz w:val="22"/>
          <w:szCs w:val="22"/>
        </w:rPr>
        <w:t>federal gov’t</w:t>
      </w:r>
      <w:r w:rsidRPr="002E12E3">
        <w:rPr>
          <w:rFonts w:ascii="Cambria" w:eastAsia="Times New Roman" w:hAnsi="Cambria" w:cs="Times New Roman"/>
          <w:sz w:val="22"/>
          <w:szCs w:val="22"/>
        </w:rPr>
        <w:t xml:space="preserve"> owed 230,000 workers (mostly female) 13 years of back pay – over $3.5 billion</w:t>
      </w:r>
    </w:p>
    <w:p w14:paraId="09958915" w14:textId="77777777" w:rsidR="00692D4D" w:rsidRPr="002E12E3" w:rsidRDefault="00692D4D" w:rsidP="00692D4D">
      <w:pPr>
        <w:rPr>
          <w:rFonts w:ascii="Cambria" w:eastAsia="Times New Roman" w:hAnsi="Cambria" w:cs="Times New Roman"/>
          <w:sz w:val="22"/>
          <w:szCs w:val="22"/>
        </w:rPr>
      </w:pPr>
    </w:p>
    <w:p w14:paraId="1C007225" w14:textId="5049F7BF" w:rsidR="00C5353D" w:rsidRPr="002E12E3" w:rsidRDefault="00692D4D" w:rsidP="00C5353D">
      <w:pPr>
        <w:rPr>
          <w:rFonts w:ascii="Cambria" w:eastAsia="Times New Roman" w:hAnsi="Cambria" w:cs="Times New Roman"/>
          <w:color w:val="333333"/>
          <w:sz w:val="22"/>
          <w:szCs w:val="22"/>
        </w:rPr>
      </w:pPr>
      <w:r w:rsidRPr="002E12E3">
        <w:rPr>
          <w:rFonts w:ascii="Cambria" w:eastAsia="Times New Roman" w:hAnsi="Cambria" w:cs="Times New Roman"/>
          <w:sz w:val="22"/>
          <w:szCs w:val="22"/>
        </w:rPr>
        <w:t xml:space="preserve">Reverse Discrimination </w:t>
      </w:r>
      <w:r w:rsidRPr="002E12E3">
        <w:rPr>
          <w:rFonts w:ascii="Cambria" w:eastAsia="Times New Roman" w:hAnsi="Cambria" w:cs="Times New Roman"/>
          <w:sz w:val="22"/>
          <w:szCs w:val="22"/>
        </w:rPr>
        <w:sym w:font="Wingdings" w:char="F0E0"/>
      </w:r>
      <w:r w:rsidRPr="002E12E3">
        <w:rPr>
          <w:rFonts w:ascii="Cambria" w:eastAsia="Times New Roman" w:hAnsi="Cambria" w:cs="Times New Roman"/>
          <w:sz w:val="22"/>
          <w:szCs w:val="22"/>
        </w:rPr>
        <w:t xml:space="preserve"> </w:t>
      </w:r>
      <w:r w:rsidR="00C5353D" w:rsidRPr="002E12E3">
        <w:rPr>
          <w:rFonts w:ascii="Cambria" w:eastAsia="Times New Roman" w:hAnsi="Cambria" w:cs="Times New Roman"/>
          <w:color w:val="333333"/>
          <w:sz w:val="22"/>
          <w:szCs w:val="22"/>
        </w:rPr>
        <w:t>the use of employment equity programs can lead to charges of reverse discrimination against employers; charges usually arise when an employer seeks to hire or promote a member of a protected group over an equally (or better) qualified candidate who is not a member of a protected group</w:t>
      </w:r>
    </w:p>
    <w:p w14:paraId="40B246CF" w14:textId="77777777" w:rsidR="00C5353D" w:rsidRPr="002E12E3" w:rsidRDefault="00C5353D" w:rsidP="00C5353D">
      <w:pPr>
        <w:rPr>
          <w:rFonts w:ascii="Cambria" w:eastAsia="Times New Roman" w:hAnsi="Cambria" w:cs="Times New Roman"/>
          <w:color w:val="333333"/>
          <w:sz w:val="22"/>
          <w:szCs w:val="22"/>
        </w:rPr>
      </w:pPr>
    </w:p>
    <w:p w14:paraId="425A0AA2" w14:textId="363D946A" w:rsidR="00C5353D" w:rsidRPr="002E12E3" w:rsidRDefault="00C5353D" w:rsidP="00C5353D">
      <w:pPr>
        <w:rPr>
          <w:rFonts w:ascii="Cambria" w:eastAsia="Times New Roman" w:hAnsi="Cambria" w:cs="Times New Roman"/>
          <w:color w:val="333333"/>
          <w:sz w:val="22"/>
          <w:szCs w:val="22"/>
        </w:rPr>
      </w:pPr>
      <w:r w:rsidRPr="002E12E3">
        <w:rPr>
          <w:rFonts w:ascii="Cambria" w:eastAsia="Times New Roman" w:hAnsi="Cambria" w:cs="Times New Roman"/>
          <w:b/>
          <w:color w:val="333333"/>
          <w:sz w:val="22"/>
          <w:szCs w:val="22"/>
        </w:rPr>
        <w:t>Natural Justice:</w:t>
      </w:r>
      <w:r w:rsidRPr="002E12E3">
        <w:rPr>
          <w:rFonts w:ascii="Cambria" w:eastAsia="Times New Roman" w:hAnsi="Cambria" w:cs="Times New Roman"/>
          <w:color w:val="333333"/>
          <w:sz w:val="22"/>
          <w:szCs w:val="22"/>
        </w:rPr>
        <w:t xml:space="preserve"> the rules of natural justice are minimum standards of fair decision making imposed on persons or bodies acting in a judicial capacity; </w:t>
      </w:r>
      <w:r w:rsidRPr="002E12E3">
        <w:rPr>
          <w:rFonts w:ascii="Cambria" w:eastAsia="Times New Roman" w:hAnsi="Cambria" w:cs="Times New Roman"/>
          <w:sz w:val="22"/>
          <w:szCs w:val="22"/>
        </w:rPr>
        <w:t>principle has been accepted internationally to ensure that a decision–making process is fair; rules include…</w:t>
      </w:r>
    </w:p>
    <w:p w14:paraId="760BA58C" w14:textId="77777777" w:rsidR="00C5353D" w:rsidRPr="00C5353D" w:rsidRDefault="00C5353D" w:rsidP="00B22EE4">
      <w:pPr>
        <w:numPr>
          <w:ilvl w:val="0"/>
          <w:numId w:val="33"/>
        </w:numPr>
        <w:spacing w:after="150" w:line="255" w:lineRule="atLeast"/>
        <w:rPr>
          <w:rFonts w:ascii="Cambria" w:hAnsi="Cambria" w:cs="Times New Roman"/>
          <w:color w:val="333333"/>
          <w:sz w:val="22"/>
          <w:szCs w:val="22"/>
        </w:rPr>
      </w:pPr>
      <w:r w:rsidRPr="00C5353D">
        <w:rPr>
          <w:rFonts w:ascii="Cambria" w:hAnsi="Cambria" w:cs="Times New Roman"/>
          <w:color w:val="333333"/>
          <w:sz w:val="22"/>
          <w:szCs w:val="22"/>
        </w:rPr>
        <w:t>the right to a fair hearing;</w:t>
      </w:r>
    </w:p>
    <w:p w14:paraId="37DADE20" w14:textId="77777777" w:rsidR="00C5353D" w:rsidRPr="00C5353D" w:rsidRDefault="00C5353D" w:rsidP="00B22EE4">
      <w:pPr>
        <w:numPr>
          <w:ilvl w:val="0"/>
          <w:numId w:val="33"/>
        </w:numPr>
        <w:spacing w:after="150" w:line="255" w:lineRule="atLeast"/>
        <w:rPr>
          <w:rFonts w:ascii="Cambria" w:hAnsi="Cambria" w:cs="Times New Roman"/>
          <w:color w:val="333333"/>
          <w:sz w:val="22"/>
          <w:szCs w:val="22"/>
        </w:rPr>
      </w:pPr>
      <w:r w:rsidRPr="00C5353D">
        <w:rPr>
          <w:rFonts w:ascii="Cambria" w:hAnsi="Cambria" w:cs="Times New Roman"/>
          <w:color w:val="333333"/>
          <w:sz w:val="22"/>
          <w:szCs w:val="22"/>
        </w:rPr>
        <w:t>the right to a bias-free proceeding (e.g., a person adjudicating a dispute should have no personal interest in the outcome of the proceedings);</w:t>
      </w:r>
    </w:p>
    <w:p w14:paraId="7289432F" w14:textId="77777777" w:rsidR="00C5353D" w:rsidRPr="002E12E3" w:rsidRDefault="00C5353D" w:rsidP="00B22EE4">
      <w:pPr>
        <w:numPr>
          <w:ilvl w:val="0"/>
          <w:numId w:val="33"/>
        </w:numPr>
        <w:spacing w:after="150" w:line="255" w:lineRule="atLeast"/>
        <w:rPr>
          <w:rFonts w:ascii="Cambria" w:hAnsi="Cambria" w:cs="Times New Roman"/>
          <w:color w:val="333333"/>
          <w:sz w:val="22"/>
          <w:szCs w:val="22"/>
        </w:rPr>
      </w:pPr>
      <w:r w:rsidRPr="00C5353D">
        <w:rPr>
          <w:rFonts w:ascii="Cambria" w:hAnsi="Cambria" w:cs="Times New Roman"/>
          <w:color w:val="333333"/>
          <w:sz w:val="22"/>
          <w:szCs w:val="22"/>
        </w:rPr>
        <w:t>the right to present the opposing argument;</w:t>
      </w:r>
    </w:p>
    <w:p w14:paraId="4FE47C17" w14:textId="16E34428" w:rsidR="00C5353D" w:rsidRPr="00C5353D" w:rsidRDefault="00C5353D" w:rsidP="00B22EE4">
      <w:pPr>
        <w:numPr>
          <w:ilvl w:val="0"/>
          <w:numId w:val="33"/>
        </w:numPr>
        <w:spacing w:after="150" w:line="255" w:lineRule="atLeast"/>
        <w:rPr>
          <w:rFonts w:ascii="Cambria" w:hAnsi="Cambria" w:cs="Times New Roman"/>
          <w:color w:val="333333"/>
          <w:sz w:val="22"/>
          <w:szCs w:val="22"/>
        </w:rPr>
      </w:pPr>
      <w:r w:rsidRPr="00C5353D">
        <w:rPr>
          <w:rFonts w:ascii="Cambria" w:hAnsi="Cambria" w:cs="Times New Roman"/>
          <w:color w:val="333333"/>
          <w:sz w:val="22"/>
          <w:szCs w:val="22"/>
        </w:rPr>
        <w:t>the right of legal representation;</w:t>
      </w:r>
    </w:p>
    <w:p w14:paraId="0B794D55" w14:textId="77777777" w:rsidR="00C5353D" w:rsidRPr="00C5353D" w:rsidRDefault="00C5353D" w:rsidP="00B22EE4">
      <w:pPr>
        <w:numPr>
          <w:ilvl w:val="0"/>
          <w:numId w:val="33"/>
        </w:numPr>
        <w:spacing w:after="150" w:line="255" w:lineRule="atLeast"/>
        <w:rPr>
          <w:rFonts w:ascii="Cambria" w:hAnsi="Cambria" w:cs="Times New Roman"/>
          <w:color w:val="333333"/>
          <w:sz w:val="22"/>
          <w:szCs w:val="22"/>
        </w:rPr>
      </w:pPr>
      <w:r w:rsidRPr="00C5353D">
        <w:rPr>
          <w:rFonts w:ascii="Cambria" w:hAnsi="Cambria" w:cs="Times New Roman"/>
          <w:color w:val="333333"/>
          <w:sz w:val="22"/>
          <w:szCs w:val="22"/>
        </w:rPr>
        <w:t>the right of timely notice of a hearing; and</w:t>
      </w:r>
    </w:p>
    <w:p w14:paraId="737376C1" w14:textId="0045C511" w:rsidR="00C5353D" w:rsidRPr="002E12E3" w:rsidRDefault="00C5353D" w:rsidP="00B22EE4">
      <w:pPr>
        <w:numPr>
          <w:ilvl w:val="0"/>
          <w:numId w:val="33"/>
        </w:numPr>
        <w:spacing w:after="150" w:line="255" w:lineRule="atLeast"/>
        <w:rPr>
          <w:rFonts w:ascii="Cambria" w:hAnsi="Cambria" w:cs="Times New Roman"/>
          <w:color w:val="333333"/>
          <w:sz w:val="22"/>
          <w:szCs w:val="22"/>
        </w:rPr>
      </w:pPr>
      <w:r w:rsidRPr="00C5353D">
        <w:rPr>
          <w:rFonts w:ascii="Cambria" w:hAnsi="Cambria" w:cs="Times New Roman"/>
          <w:color w:val="333333"/>
          <w:sz w:val="22"/>
          <w:szCs w:val="22"/>
        </w:rPr>
        <w:t>the right to a timely process (according to the principle, “Justice delayed is justice denied”)</w:t>
      </w:r>
    </w:p>
    <w:p w14:paraId="2F9FB88F" w14:textId="687E9A1D" w:rsidR="00C5353D" w:rsidRPr="002E12E3" w:rsidRDefault="00C5353D" w:rsidP="00C5353D">
      <w:pPr>
        <w:spacing w:after="150" w:line="255" w:lineRule="atLeast"/>
        <w:rPr>
          <w:rFonts w:ascii="Cambria" w:hAnsi="Cambria" w:cs="Times New Roman"/>
          <w:color w:val="333333"/>
          <w:sz w:val="22"/>
          <w:szCs w:val="22"/>
        </w:rPr>
      </w:pPr>
      <w:r w:rsidRPr="002E12E3">
        <w:rPr>
          <w:rFonts w:ascii="Cambria" w:hAnsi="Cambria" w:cs="Times New Roman"/>
          <w:color w:val="333333"/>
          <w:sz w:val="22"/>
          <w:szCs w:val="22"/>
        </w:rPr>
        <w:t xml:space="preserve">Other Legal Challenges </w:t>
      </w:r>
    </w:p>
    <w:p w14:paraId="658220B1" w14:textId="77777777" w:rsidR="00C5353D" w:rsidRPr="002E12E3" w:rsidRDefault="00C5353D" w:rsidP="00B22EE4">
      <w:pPr>
        <w:pStyle w:val="ListParagraph"/>
        <w:numPr>
          <w:ilvl w:val="0"/>
          <w:numId w:val="36"/>
        </w:numPr>
        <w:rPr>
          <w:rFonts w:ascii="Cambria" w:eastAsia="Times New Roman" w:hAnsi="Cambria" w:cs="Times New Roman"/>
          <w:sz w:val="22"/>
          <w:szCs w:val="22"/>
        </w:rPr>
      </w:pPr>
      <w:r w:rsidRPr="002E12E3">
        <w:rPr>
          <w:rFonts w:ascii="Cambria" w:eastAsia="Times New Roman" w:hAnsi="Cambria" w:cs="Times New Roman"/>
          <w:bCs/>
          <w:color w:val="333333"/>
          <w:sz w:val="22"/>
          <w:szCs w:val="22"/>
        </w:rPr>
        <w:t>The</w:t>
      </w:r>
      <w:r w:rsidRPr="002E12E3">
        <w:rPr>
          <w:rFonts w:ascii="Cambria" w:eastAsia="Times New Roman" w:hAnsi="Cambria" w:cs="Times New Roman"/>
          <w:color w:val="333333"/>
          <w:sz w:val="22"/>
          <w:szCs w:val="22"/>
        </w:rPr>
        <w:t> </w:t>
      </w:r>
      <w:r w:rsidRPr="002E12E3">
        <w:rPr>
          <w:rFonts w:ascii="Cambria" w:eastAsia="Times New Roman" w:hAnsi="Cambria" w:cs="Times New Roman"/>
          <w:bCs/>
          <w:iCs/>
          <w:color w:val="333333"/>
          <w:sz w:val="22"/>
          <w:szCs w:val="22"/>
        </w:rPr>
        <w:t>Canada Labour Code – regulates union certification,right to organize, union prosection, and mediation/arbitration procedures</w:t>
      </w:r>
    </w:p>
    <w:p w14:paraId="35964673" w14:textId="7E2E9133" w:rsidR="00C5353D" w:rsidRPr="002E12E3" w:rsidRDefault="00C5353D" w:rsidP="00B22EE4">
      <w:pPr>
        <w:pStyle w:val="ListParagraph"/>
        <w:numPr>
          <w:ilvl w:val="0"/>
          <w:numId w:val="36"/>
        </w:numPr>
        <w:rPr>
          <w:rFonts w:ascii="Cambria" w:eastAsia="Times New Roman" w:hAnsi="Cambria" w:cs="Times New Roman"/>
          <w:sz w:val="22"/>
          <w:szCs w:val="22"/>
        </w:rPr>
      </w:pPr>
      <w:r w:rsidRPr="002E12E3">
        <w:rPr>
          <w:rFonts w:ascii="Cambria" w:hAnsi="Cambria" w:cs="Times New Roman"/>
          <w:color w:val="333333"/>
          <w:sz w:val="22"/>
          <w:szCs w:val="22"/>
        </w:rPr>
        <w:t xml:space="preserve">Dismissal </w:t>
      </w:r>
      <w:r w:rsidRPr="002E12E3">
        <w:rPr>
          <w:rFonts w:ascii="Cambria" w:hAnsi="Cambria"/>
          <w:sz w:val="22"/>
          <w:szCs w:val="22"/>
        </w:rPr>
        <w:sym w:font="Wingdings" w:char="F0E0"/>
      </w:r>
      <w:r w:rsidRPr="002E12E3">
        <w:rPr>
          <w:rFonts w:ascii="Cambria" w:hAnsi="Cambria" w:cs="Times New Roman"/>
          <w:color w:val="333333"/>
          <w:sz w:val="22"/>
          <w:szCs w:val="22"/>
        </w:rPr>
        <w:t xml:space="preserve"> </w:t>
      </w:r>
      <w:r w:rsidRPr="002E12E3">
        <w:rPr>
          <w:rFonts w:ascii="Cambria" w:eastAsia="Times New Roman" w:hAnsi="Cambria" w:cs="Times New Roman"/>
          <w:color w:val="333333"/>
          <w:sz w:val="22"/>
          <w:szCs w:val="22"/>
        </w:rPr>
        <w:t>an employee or employer can terminate an employment relationship by giving reasonable notice; an immediate dismissal is possible if an employee is compensated through appropriate severance pay</w:t>
      </w:r>
    </w:p>
    <w:p w14:paraId="5BEB3956" w14:textId="54DEC586" w:rsidR="00C5353D" w:rsidRPr="002E12E3" w:rsidRDefault="00C5353D" w:rsidP="00B22EE4">
      <w:pPr>
        <w:pStyle w:val="ListParagraph"/>
        <w:numPr>
          <w:ilvl w:val="0"/>
          <w:numId w:val="36"/>
        </w:numPr>
        <w:spacing w:after="150" w:line="255" w:lineRule="atLeast"/>
        <w:rPr>
          <w:rFonts w:ascii="Cambria" w:hAnsi="Cambria" w:cs="Times New Roman"/>
          <w:color w:val="333333"/>
          <w:sz w:val="22"/>
          <w:szCs w:val="22"/>
        </w:rPr>
      </w:pPr>
      <w:r w:rsidRPr="002E12E3">
        <w:rPr>
          <w:rFonts w:ascii="Cambria" w:hAnsi="Cambria" w:cs="Times New Roman"/>
          <w:color w:val="333333"/>
          <w:sz w:val="22"/>
          <w:szCs w:val="22"/>
        </w:rPr>
        <w:t xml:space="preserve">Hours of Work &amp; Overtime Regulations </w:t>
      </w:r>
      <w:r w:rsidRPr="002E12E3">
        <w:rPr>
          <w:rFonts w:ascii="Cambria" w:hAnsi="Cambria" w:cs="Times New Roman"/>
          <w:color w:val="333333"/>
          <w:sz w:val="22"/>
          <w:szCs w:val="22"/>
        </w:rPr>
        <w:sym w:font="Wingdings" w:char="F0E0"/>
      </w:r>
      <w:r w:rsidRPr="002E12E3">
        <w:rPr>
          <w:rFonts w:ascii="Cambria" w:hAnsi="Cambria" w:cs="Times New Roman"/>
          <w:color w:val="333333"/>
          <w:sz w:val="22"/>
          <w:szCs w:val="22"/>
        </w:rPr>
        <w:t xml:space="preserve"> standard week = 40 hours; overtime = 1.5</w:t>
      </w:r>
    </w:p>
    <w:p w14:paraId="297A536A" w14:textId="30E671B9" w:rsidR="00C5353D" w:rsidRPr="002E12E3" w:rsidRDefault="00C5353D" w:rsidP="00B22EE4">
      <w:pPr>
        <w:pStyle w:val="ListParagraph"/>
        <w:numPr>
          <w:ilvl w:val="0"/>
          <w:numId w:val="36"/>
        </w:numPr>
        <w:spacing w:after="150" w:line="255" w:lineRule="atLeast"/>
        <w:rPr>
          <w:rFonts w:ascii="Cambria" w:hAnsi="Cambria" w:cs="Times New Roman"/>
          <w:color w:val="333333"/>
          <w:sz w:val="22"/>
          <w:szCs w:val="22"/>
        </w:rPr>
      </w:pPr>
      <w:r w:rsidRPr="002E12E3">
        <w:rPr>
          <w:rFonts w:ascii="Cambria" w:hAnsi="Cambria" w:cs="Times New Roman"/>
          <w:color w:val="333333"/>
          <w:sz w:val="22"/>
          <w:szCs w:val="22"/>
        </w:rPr>
        <w:t>Minimum wages</w:t>
      </w:r>
    </w:p>
    <w:p w14:paraId="3955F00A" w14:textId="471F1855" w:rsidR="00C5353D" w:rsidRPr="002E12E3" w:rsidRDefault="00991BE2" w:rsidP="00B22EE4">
      <w:pPr>
        <w:pStyle w:val="ListParagraph"/>
        <w:numPr>
          <w:ilvl w:val="0"/>
          <w:numId w:val="36"/>
        </w:numPr>
        <w:spacing w:after="150" w:line="255" w:lineRule="atLeast"/>
        <w:rPr>
          <w:rFonts w:ascii="Cambria" w:hAnsi="Cambria" w:cs="Times New Roman"/>
          <w:color w:val="333333"/>
          <w:sz w:val="22"/>
          <w:szCs w:val="22"/>
        </w:rPr>
      </w:pPr>
      <w:r w:rsidRPr="002E12E3">
        <w:rPr>
          <w:rFonts w:ascii="Cambria" w:hAnsi="Cambria" w:cs="Times New Roman"/>
          <w:color w:val="333333"/>
          <w:sz w:val="22"/>
          <w:szCs w:val="22"/>
        </w:rPr>
        <w:t>Occupational</w:t>
      </w:r>
      <w:r w:rsidR="00C5353D" w:rsidRPr="002E12E3">
        <w:rPr>
          <w:rFonts w:ascii="Cambria" w:hAnsi="Cambria" w:cs="Times New Roman"/>
          <w:color w:val="333333"/>
          <w:sz w:val="22"/>
          <w:szCs w:val="22"/>
        </w:rPr>
        <w:t xml:space="preserve"> health and safety</w:t>
      </w:r>
    </w:p>
    <w:p w14:paraId="13A581A1" w14:textId="2C5CAAB6" w:rsidR="00C5353D" w:rsidRPr="002E12E3" w:rsidRDefault="00C5353D" w:rsidP="00B22EE4">
      <w:pPr>
        <w:pStyle w:val="ListParagraph"/>
        <w:numPr>
          <w:ilvl w:val="0"/>
          <w:numId w:val="36"/>
        </w:numPr>
        <w:spacing w:after="150" w:line="255" w:lineRule="atLeast"/>
        <w:rPr>
          <w:rFonts w:ascii="Cambria" w:hAnsi="Cambria" w:cs="Times New Roman"/>
          <w:color w:val="333333"/>
          <w:sz w:val="22"/>
          <w:szCs w:val="22"/>
        </w:rPr>
      </w:pPr>
      <w:r w:rsidRPr="002E12E3">
        <w:rPr>
          <w:rFonts w:ascii="Cambria" w:hAnsi="Cambria" w:cs="Times New Roman"/>
          <w:color w:val="333333"/>
          <w:sz w:val="22"/>
          <w:szCs w:val="22"/>
        </w:rPr>
        <w:t xml:space="preserve">Weekly rest day – one full day of rest during the week, preferably on Sunday </w:t>
      </w:r>
    </w:p>
    <w:p w14:paraId="7A0DC39B" w14:textId="76AF9D6A" w:rsidR="00C5353D" w:rsidRPr="002E12E3" w:rsidRDefault="00C5353D" w:rsidP="00B22EE4">
      <w:pPr>
        <w:pStyle w:val="ListParagraph"/>
        <w:numPr>
          <w:ilvl w:val="0"/>
          <w:numId w:val="36"/>
        </w:numPr>
        <w:spacing w:after="150" w:line="255" w:lineRule="atLeast"/>
        <w:rPr>
          <w:rFonts w:ascii="Cambria" w:hAnsi="Cambria" w:cs="Times New Roman"/>
          <w:color w:val="333333"/>
          <w:sz w:val="22"/>
          <w:szCs w:val="22"/>
        </w:rPr>
      </w:pPr>
      <w:r w:rsidRPr="002E12E3">
        <w:rPr>
          <w:rFonts w:ascii="Cambria" w:hAnsi="Cambria" w:cs="Times New Roman"/>
          <w:color w:val="333333"/>
          <w:sz w:val="22"/>
          <w:szCs w:val="22"/>
        </w:rPr>
        <w:t xml:space="preserve">Workplace Hazardous Material Information System (WHMIS) </w:t>
      </w:r>
    </w:p>
    <w:p w14:paraId="14BB2893" w14:textId="797176C7" w:rsidR="00991BE2" w:rsidRPr="002E12E3" w:rsidRDefault="00C5353D" w:rsidP="00991BE2">
      <w:pPr>
        <w:rPr>
          <w:rFonts w:ascii="Cambria" w:eastAsia="Times New Roman" w:hAnsi="Cambria" w:cs="Times New Roman"/>
          <w:sz w:val="22"/>
          <w:szCs w:val="22"/>
        </w:rPr>
      </w:pPr>
      <w:r w:rsidRPr="002E12E3">
        <w:rPr>
          <w:rFonts w:ascii="Cambria" w:hAnsi="Cambria" w:cs="Times New Roman"/>
          <w:color w:val="333333"/>
          <w:sz w:val="22"/>
          <w:szCs w:val="22"/>
        </w:rPr>
        <w:t>Strategic Implications of Legal Challenges</w:t>
      </w:r>
      <w:r w:rsidR="00991BE2" w:rsidRPr="002E12E3">
        <w:rPr>
          <w:rFonts w:ascii="Cambria" w:hAnsi="Cambria" w:cs="Times New Roman"/>
          <w:color w:val="333333"/>
          <w:sz w:val="22"/>
          <w:szCs w:val="22"/>
        </w:rPr>
        <w:t xml:space="preserve"> </w:t>
      </w:r>
      <w:r w:rsidR="00991BE2" w:rsidRPr="002E12E3">
        <w:rPr>
          <w:rFonts w:ascii="Cambria" w:hAnsi="Cambria" w:cs="Times New Roman"/>
          <w:color w:val="333333"/>
          <w:sz w:val="22"/>
          <w:szCs w:val="22"/>
        </w:rPr>
        <w:sym w:font="Wingdings" w:char="F0E0"/>
      </w:r>
      <w:r w:rsidR="00991BE2" w:rsidRPr="002E12E3">
        <w:rPr>
          <w:rFonts w:ascii="Cambria" w:hAnsi="Cambria" w:cs="Times New Roman"/>
          <w:color w:val="333333"/>
          <w:sz w:val="22"/>
          <w:szCs w:val="22"/>
        </w:rPr>
        <w:t xml:space="preserve"> </w:t>
      </w:r>
      <w:r w:rsidR="00991BE2" w:rsidRPr="002E12E3">
        <w:rPr>
          <w:rFonts w:ascii="Cambria" w:eastAsia="Times New Roman" w:hAnsi="Cambria" w:cs="Times New Roman"/>
          <w:color w:val="333333"/>
          <w:sz w:val="22"/>
          <w:szCs w:val="22"/>
        </w:rPr>
        <w:t xml:space="preserve">if there is one basic rule in human resource management, it is “Obey the law”; HR manager must make sure all policies/rules take legal aspects into account; managers and supervisors have to be familiar with the laws as they apply to HRM – sexual harassment is an issue that has cost business/gov’t orgs large </w:t>
      </w:r>
      <w:r w:rsidR="00FC6085" w:rsidRPr="002E12E3">
        <w:rPr>
          <w:rFonts w:ascii="Cambria" w:eastAsia="Times New Roman" w:hAnsi="Cambria" w:cs="Times New Roman"/>
          <w:color w:val="333333"/>
          <w:sz w:val="22"/>
          <w:szCs w:val="22"/>
        </w:rPr>
        <w:t>amounts</w:t>
      </w:r>
      <w:r w:rsidR="00991BE2" w:rsidRPr="002E12E3">
        <w:rPr>
          <w:rFonts w:ascii="Cambria" w:eastAsia="Times New Roman" w:hAnsi="Cambria" w:cs="Times New Roman"/>
          <w:color w:val="333333"/>
          <w:sz w:val="22"/>
          <w:szCs w:val="22"/>
        </w:rPr>
        <w:t xml:space="preserve"> of money</w:t>
      </w:r>
      <w:r w:rsidR="00F53964" w:rsidRPr="002E12E3">
        <w:rPr>
          <w:rFonts w:ascii="Cambria" w:eastAsia="Times New Roman" w:hAnsi="Cambria" w:cs="Times New Roman"/>
          <w:color w:val="333333"/>
          <w:sz w:val="22"/>
          <w:szCs w:val="22"/>
        </w:rPr>
        <w:t xml:space="preserve">; unjust dismissal is another prominent issue </w:t>
      </w:r>
    </w:p>
    <w:p w14:paraId="6C8BB9CA" w14:textId="29AB9CD1" w:rsidR="00C5353D" w:rsidRPr="00FC6085" w:rsidRDefault="00C5353D" w:rsidP="00C5353D">
      <w:pPr>
        <w:spacing w:after="150" w:line="255" w:lineRule="atLeast"/>
        <w:rPr>
          <w:rFonts w:ascii="Cambria" w:hAnsi="Cambria" w:cs="Times New Roman"/>
          <w:color w:val="333333"/>
          <w:sz w:val="20"/>
          <w:szCs w:val="20"/>
        </w:rPr>
      </w:pPr>
    </w:p>
    <w:p w14:paraId="77526D02" w14:textId="77777777" w:rsidR="009526D7" w:rsidRDefault="009526D7" w:rsidP="009526D7">
      <w:pPr>
        <w:rPr>
          <w:rFonts w:asciiTheme="majorHAnsi" w:hAnsiTheme="majorHAnsi"/>
          <w:b/>
          <w:lang w:val="en-CA"/>
        </w:rPr>
      </w:pPr>
      <w:r w:rsidRPr="005C7C4B">
        <w:rPr>
          <w:rFonts w:asciiTheme="majorHAnsi" w:hAnsiTheme="majorHAnsi"/>
          <w:b/>
          <w:lang w:val="en-CA"/>
        </w:rPr>
        <w:t xml:space="preserve">Diversity Management </w:t>
      </w:r>
    </w:p>
    <w:p w14:paraId="302CE555" w14:textId="77777777" w:rsidR="009526D7" w:rsidRDefault="009526D7" w:rsidP="00B22EE4">
      <w:pPr>
        <w:pStyle w:val="ListParagraph"/>
        <w:numPr>
          <w:ilvl w:val="0"/>
          <w:numId w:val="37"/>
        </w:numPr>
        <w:rPr>
          <w:rFonts w:asciiTheme="majorHAnsi" w:hAnsiTheme="majorHAnsi"/>
          <w:lang w:val="en-CA"/>
        </w:rPr>
      </w:pPr>
      <w:r>
        <w:rPr>
          <w:rFonts w:asciiTheme="majorHAnsi" w:hAnsiTheme="majorHAnsi"/>
          <w:lang w:val="en-CA"/>
        </w:rPr>
        <w:t xml:space="preserve">A diverse workforce requires managers with new leadership styles who understand employees’ varying needs and creativity respond by offering flexible management policies and practices </w:t>
      </w:r>
    </w:p>
    <w:p w14:paraId="4566AE3E" w14:textId="77777777" w:rsidR="009526D7" w:rsidRDefault="009526D7" w:rsidP="00B22EE4">
      <w:pPr>
        <w:pStyle w:val="ListParagraph"/>
        <w:numPr>
          <w:ilvl w:val="1"/>
          <w:numId w:val="37"/>
        </w:numPr>
        <w:rPr>
          <w:rFonts w:asciiTheme="majorHAnsi" w:hAnsiTheme="majorHAnsi"/>
          <w:lang w:val="en-CA"/>
        </w:rPr>
      </w:pPr>
      <w:r>
        <w:rPr>
          <w:rFonts w:asciiTheme="majorHAnsi" w:hAnsiTheme="majorHAnsi"/>
          <w:lang w:val="en-CA"/>
        </w:rPr>
        <w:t xml:space="preserve">A combination of factors have fundamentally changed the way Canadian organization work and who they employ </w:t>
      </w:r>
    </w:p>
    <w:p w14:paraId="0F375B7D" w14:textId="77777777" w:rsidR="009526D7" w:rsidRDefault="009526D7" w:rsidP="00B22EE4">
      <w:pPr>
        <w:pStyle w:val="ListParagraph"/>
        <w:numPr>
          <w:ilvl w:val="0"/>
          <w:numId w:val="37"/>
        </w:numPr>
        <w:rPr>
          <w:rFonts w:asciiTheme="majorHAnsi" w:hAnsiTheme="majorHAnsi"/>
          <w:lang w:val="en-CA"/>
        </w:rPr>
      </w:pPr>
      <w:r>
        <w:rPr>
          <w:rFonts w:asciiTheme="majorHAnsi" w:hAnsiTheme="majorHAnsi"/>
          <w:lang w:val="en-CA"/>
        </w:rPr>
        <w:t xml:space="preserve">Diversity Audit: </w:t>
      </w:r>
      <w:r w:rsidRPr="00746A8A">
        <w:rPr>
          <w:rFonts w:asciiTheme="majorHAnsi" w:hAnsiTheme="majorHAnsi"/>
          <w:lang w:val="en-CA"/>
        </w:rPr>
        <w:t>Audits to uncover underlying dimensions, causes, interdependencies, and progress-to-date on diversity management matters</w:t>
      </w:r>
    </w:p>
    <w:p w14:paraId="59BD9184" w14:textId="77777777" w:rsidR="009526D7" w:rsidRDefault="009526D7" w:rsidP="009526D7">
      <w:pPr>
        <w:rPr>
          <w:rFonts w:asciiTheme="majorHAnsi" w:hAnsiTheme="majorHAnsi"/>
          <w:lang w:val="en-CA"/>
        </w:rPr>
      </w:pPr>
      <w:r>
        <w:rPr>
          <w:rFonts w:asciiTheme="majorHAnsi" w:hAnsiTheme="majorHAnsi"/>
          <w:lang w:val="en-CA"/>
        </w:rPr>
        <w:t>Organizational Barriers</w:t>
      </w:r>
    </w:p>
    <w:p w14:paraId="58845D41" w14:textId="77777777" w:rsidR="009526D7" w:rsidRDefault="009526D7" w:rsidP="00B22EE4">
      <w:pPr>
        <w:pStyle w:val="ListParagraph"/>
        <w:numPr>
          <w:ilvl w:val="0"/>
          <w:numId w:val="37"/>
        </w:numPr>
        <w:rPr>
          <w:rFonts w:asciiTheme="majorHAnsi" w:hAnsiTheme="majorHAnsi"/>
          <w:lang w:val="en-CA"/>
        </w:rPr>
      </w:pPr>
      <w:r>
        <w:rPr>
          <w:rFonts w:asciiTheme="majorHAnsi" w:hAnsiTheme="majorHAnsi"/>
          <w:lang w:val="en-CA"/>
        </w:rPr>
        <w:t xml:space="preserve">Old Boy’s Network: Informal relationships among male managers and executives </w:t>
      </w:r>
    </w:p>
    <w:p w14:paraId="68FA5A75" w14:textId="77777777" w:rsidR="009526D7" w:rsidRDefault="009526D7" w:rsidP="00B22EE4">
      <w:pPr>
        <w:pStyle w:val="ListParagraph"/>
        <w:numPr>
          <w:ilvl w:val="0"/>
          <w:numId w:val="37"/>
        </w:numPr>
        <w:rPr>
          <w:rFonts w:asciiTheme="majorHAnsi" w:hAnsiTheme="majorHAnsi"/>
          <w:lang w:val="en-CA"/>
        </w:rPr>
      </w:pPr>
      <w:r>
        <w:rPr>
          <w:rFonts w:asciiTheme="majorHAnsi" w:hAnsiTheme="majorHAnsi"/>
          <w:lang w:val="en-CA"/>
        </w:rPr>
        <w:lastRenderedPageBreak/>
        <w:t xml:space="preserve">Glass Ceiling: invisible but real obstructions to career advancement of women and visible minorities </w:t>
      </w:r>
    </w:p>
    <w:p w14:paraId="676D1E28" w14:textId="77777777" w:rsidR="009526D7" w:rsidRPr="00746A8A" w:rsidRDefault="009526D7" w:rsidP="00B22EE4">
      <w:pPr>
        <w:pStyle w:val="ListParagraph"/>
        <w:numPr>
          <w:ilvl w:val="0"/>
          <w:numId w:val="37"/>
        </w:numPr>
        <w:rPr>
          <w:rFonts w:asciiTheme="majorHAnsi" w:hAnsiTheme="majorHAnsi"/>
          <w:lang w:val="en-CA"/>
        </w:rPr>
      </w:pPr>
      <w:r>
        <w:rPr>
          <w:rFonts w:asciiTheme="majorHAnsi" w:hAnsiTheme="majorHAnsi"/>
          <w:lang w:val="en-CA"/>
        </w:rPr>
        <w:t xml:space="preserve">Diversity Training Programs: </w:t>
      </w:r>
      <w:r w:rsidRPr="00746A8A">
        <w:rPr>
          <w:rFonts w:asciiTheme="majorHAnsi" w:hAnsiTheme="majorHAnsi"/>
          <w:lang w:val="en-CA"/>
        </w:rPr>
        <w:t>-</w:t>
      </w:r>
      <w:r w:rsidRPr="00746A8A">
        <w:rPr>
          <w:rFonts w:asciiTheme="majorHAnsi" w:hAnsiTheme="majorHAnsi"/>
          <w:lang w:val="en-CA"/>
        </w:rPr>
        <w:tab/>
        <w:t>Training programs aimed at importing new skills to motivate and manage a diverse workforce</w:t>
      </w:r>
    </w:p>
    <w:p w14:paraId="602AD4B2" w14:textId="77777777" w:rsidR="009526D7" w:rsidRDefault="009526D7" w:rsidP="009526D7">
      <w:pPr>
        <w:rPr>
          <w:rFonts w:asciiTheme="majorHAnsi" w:hAnsiTheme="majorHAnsi"/>
          <w:lang w:val="en-CA"/>
        </w:rPr>
      </w:pPr>
      <w:r>
        <w:rPr>
          <w:rFonts w:asciiTheme="majorHAnsi" w:hAnsiTheme="majorHAnsi"/>
          <w:lang w:val="en-CA"/>
        </w:rPr>
        <w:t xml:space="preserve">Workplace Diversity </w:t>
      </w:r>
    </w:p>
    <w:p w14:paraId="662EADA4" w14:textId="77777777" w:rsidR="009526D7" w:rsidRDefault="009526D7" w:rsidP="00B22EE4">
      <w:pPr>
        <w:pStyle w:val="ListParagraph"/>
        <w:numPr>
          <w:ilvl w:val="0"/>
          <w:numId w:val="38"/>
        </w:numPr>
        <w:rPr>
          <w:rFonts w:asciiTheme="majorHAnsi" w:hAnsiTheme="majorHAnsi"/>
          <w:lang w:val="en-CA"/>
        </w:rPr>
      </w:pPr>
      <w:r>
        <w:rPr>
          <w:rFonts w:asciiTheme="majorHAnsi" w:hAnsiTheme="majorHAnsi"/>
          <w:lang w:val="en-CA"/>
        </w:rPr>
        <w:t xml:space="preserve">Includes important human characteristics that influence an employee’s values, perceptions of self and others, behaviours, and interpretations of events </w:t>
      </w:r>
    </w:p>
    <w:p w14:paraId="27C86BE2" w14:textId="77777777" w:rsidR="009526D7" w:rsidRDefault="009526D7" w:rsidP="00B22EE4">
      <w:pPr>
        <w:pStyle w:val="ListParagraph"/>
        <w:numPr>
          <w:ilvl w:val="0"/>
          <w:numId w:val="38"/>
        </w:numPr>
        <w:rPr>
          <w:rFonts w:asciiTheme="majorHAnsi" w:hAnsiTheme="majorHAnsi"/>
          <w:lang w:val="en-CA"/>
        </w:rPr>
      </w:pPr>
      <w:r>
        <w:rPr>
          <w:rFonts w:asciiTheme="majorHAnsi" w:hAnsiTheme="majorHAnsi"/>
          <w:lang w:val="en-CA"/>
        </w:rPr>
        <w:t xml:space="preserve">Duty to Accommodate: </w:t>
      </w:r>
      <w:r w:rsidRPr="00746A8A">
        <w:rPr>
          <w:rFonts w:asciiTheme="majorHAnsi" w:hAnsiTheme="majorHAnsi"/>
          <w:lang w:val="en-CA"/>
        </w:rPr>
        <w:t xml:space="preserve">Requirement that an employer must accommodate the employee </w:t>
      </w:r>
      <w:r>
        <w:rPr>
          <w:rFonts w:asciiTheme="majorHAnsi" w:hAnsiTheme="majorHAnsi"/>
          <w:lang w:val="en-CA"/>
        </w:rPr>
        <w:t>to the point of “undue hardship”</w:t>
      </w:r>
    </w:p>
    <w:p w14:paraId="4EDF87E1" w14:textId="77777777" w:rsidR="009526D7" w:rsidRDefault="009526D7" w:rsidP="00B22EE4">
      <w:pPr>
        <w:pStyle w:val="ListParagraph"/>
        <w:numPr>
          <w:ilvl w:val="0"/>
          <w:numId w:val="38"/>
        </w:numPr>
        <w:rPr>
          <w:rFonts w:asciiTheme="majorHAnsi" w:hAnsiTheme="majorHAnsi"/>
          <w:lang w:val="en-CA"/>
        </w:rPr>
      </w:pPr>
      <w:r>
        <w:rPr>
          <w:rFonts w:asciiTheme="majorHAnsi" w:hAnsiTheme="majorHAnsi"/>
          <w:lang w:val="en-CA"/>
        </w:rPr>
        <w:t xml:space="preserve">Reasonable Accommodation: </w:t>
      </w:r>
      <w:r w:rsidRPr="00746A8A">
        <w:rPr>
          <w:rFonts w:asciiTheme="majorHAnsi" w:hAnsiTheme="majorHAnsi"/>
          <w:lang w:val="en-CA"/>
        </w:rPr>
        <w:t>Voluntary adjustments to work or workplace to allow employees with special needs to perform their jobs effectively</w:t>
      </w:r>
    </w:p>
    <w:p w14:paraId="706CA737" w14:textId="77777777" w:rsidR="009526D7" w:rsidRPr="00746A8A" w:rsidRDefault="009526D7" w:rsidP="00B22EE4">
      <w:pPr>
        <w:pStyle w:val="ListParagraph"/>
        <w:numPr>
          <w:ilvl w:val="0"/>
          <w:numId w:val="38"/>
        </w:numPr>
        <w:rPr>
          <w:rFonts w:asciiTheme="majorHAnsi" w:hAnsiTheme="majorHAnsi"/>
          <w:lang w:val="en-CA"/>
        </w:rPr>
      </w:pPr>
      <w:r>
        <w:rPr>
          <w:rFonts w:asciiTheme="majorHAnsi" w:hAnsiTheme="majorHAnsi"/>
          <w:lang w:val="en-CA"/>
        </w:rPr>
        <w:t xml:space="preserve">Employment Equity Programs: </w:t>
      </w:r>
      <w:r w:rsidRPr="00746A8A">
        <w:rPr>
          <w:rFonts w:asciiTheme="majorHAnsi" w:hAnsiTheme="majorHAnsi"/>
          <w:lang w:val="en-CA"/>
        </w:rPr>
        <w:t>Developed by employers to undo past employment discrimination or to ensure equal employment opportunity in the future. Called affirmative action programs in the USA</w:t>
      </w:r>
    </w:p>
    <w:p w14:paraId="1357D914" w14:textId="77777777" w:rsidR="009526D7" w:rsidRPr="00746A8A" w:rsidRDefault="009526D7" w:rsidP="009526D7">
      <w:pPr>
        <w:rPr>
          <w:rFonts w:asciiTheme="majorHAnsi" w:hAnsiTheme="majorHAnsi"/>
          <w:lang w:val="en-CA"/>
        </w:rPr>
      </w:pPr>
    </w:p>
    <w:p w14:paraId="2C2F7D8D" w14:textId="77777777" w:rsidR="009526D7" w:rsidRDefault="009526D7" w:rsidP="009526D7">
      <w:pPr>
        <w:rPr>
          <w:rFonts w:asciiTheme="majorHAnsi" w:hAnsiTheme="majorHAnsi"/>
          <w:lang w:val="en-CA"/>
        </w:rPr>
      </w:pPr>
      <w:r>
        <w:rPr>
          <w:rFonts w:asciiTheme="majorHAnsi" w:hAnsiTheme="majorHAnsi"/>
          <w:lang w:val="en-CA"/>
        </w:rPr>
        <w:t>Core and Secondary Dimensions of Diversity</w:t>
      </w:r>
    </w:p>
    <w:tbl>
      <w:tblPr>
        <w:tblStyle w:val="TableGrid"/>
        <w:tblW w:w="0" w:type="auto"/>
        <w:tblLook w:val="04A0" w:firstRow="1" w:lastRow="0" w:firstColumn="1" w:lastColumn="0" w:noHBand="0" w:noVBand="1"/>
      </w:tblPr>
      <w:tblGrid>
        <w:gridCol w:w="4675"/>
        <w:gridCol w:w="4675"/>
      </w:tblGrid>
      <w:tr w:rsidR="009526D7" w14:paraId="5E36B6BC" w14:textId="77777777" w:rsidTr="009526D7">
        <w:tc>
          <w:tcPr>
            <w:tcW w:w="4675" w:type="dxa"/>
          </w:tcPr>
          <w:p w14:paraId="34F06749" w14:textId="77777777" w:rsidR="009526D7" w:rsidRDefault="009526D7" w:rsidP="009526D7">
            <w:pPr>
              <w:jc w:val="center"/>
              <w:rPr>
                <w:rFonts w:asciiTheme="majorHAnsi" w:hAnsiTheme="majorHAnsi"/>
                <w:lang w:val="en-CA"/>
              </w:rPr>
            </w:pPr>
            <w:r>
              <w:rPr>
                <w:rFonts w:asciiTheme="majorHAnsi" w:hAnsiTheme="majorHAnsi"/>
                <w:lang w:val="en-CA"/>
              </w:rPr>
              <w:t>Core</w:t>
            </w:r>
          </w:p>
        </w:tc>
        <w:tc>
          <w:tcPr>
            <w:tcW w:w="4675" w:type="dxa"/>
          </w:tcPr>
          <w:p w14:paraId="05B725ED" w14:textId="77777777" w:rsidR="009526D7" w:rsidRDefault="009526D7" w:rsidP="009526D7">
            <w:pPr>
              <w:jc w:val="center"/>
              <w:rPr>
                <w:rFonts w:asciiTheme="majorHAnsi" w:hAnsiTheme="majorHAnsi"/>
                <w:lang w:val="en-CA"/>
              </w:rPr>
            </w:pPr>
            <w:r>
              <w:rPr>
                <w:rFonts w:asciiTheme="majorHAnsi" w:hAnsiTheme="majorHAnsi"/>
                <w:lang w:val="en-CA"/>
              </w:rPr>
              <w:t>Secondary</w:t>
            </w:r>
          </w:p>
        </w:tc>
      </w:tr>
      <w:tr w:rsidR="009526D7" w14:paraId="66F36375" w14:textId="77777777" w:rsidTr="009526D7">
        <w:tc>
          <w:tcPr>
            <w:tcW w:w="4675" w:type="dxa"/>
          </w:tcPr>
          <w:p w14:paraId="740D28A1" w14:textId="77777777" w:rsidR="009526D7" w:rsidRDefault="009526D7" w:rsidP="009526D7">
            <w:pPr>
              <w:rPr>
                <w:rFonts w:asciiTheme="majorHAnsi" w:hAnsiTheme="majorHAnsi"/>
                <w:lang w:val="en-CA"/>
              </w:rPr>
            </w:pPr>
            <w:r>
              <w:rPr>
                <w:rFonts w:asciiTheme="majorHAnsi" w:hAnsiTheme="majorHAnsi"/>
                <w:lang w:val="en-CA"/>
              </w:rPr>
              <w:t>Age</w:t>
            </w:r>
          </w:p>
          <w:p w14:paraId="37DC9CA1" w14:textId="77777777" w:rsidR="009526D7" w:rsidRDefault="009526D7" w:rsidP="009526D7">
            <w:pPr>
              <w:rPr>
                <w:rFonts w:asciiTheme="majorHAnsi" w:hAnsiTheme="majorHAnsi"/>
                <w:lang w:val="en-CA"/>
              </w:rPr>
            </w:pPr>
            <w:r>
              <w:rPr>
                <w:rFonts w:asciiTheme="majorHAnsi" w:hAnsiTheme="majorHAnsi"/>
                <w:lang w:val="en-CA"/>
              </w:rPr>
              <w:t xml:space="preserve">Sex/Gender </w:t>
            </w:r>
          </w:p>
          <w:p w14:paraId="257194F2" w14:textId="77777777" w:rsidR="009526D7" w:rsidRDefault="009526D7" w:rsidP="009526D7">
            <w:pPr>
              <w:rPr>
                <w:rFonts w:asciiTheme="majorHAnsi" w:hAnsiTheme="majorHAnsi"/>
                <w:lang w:val="en-CA"/>
              </w:rPr>
            </w:pPr>
            <w:r>
              <w:rPr>
                <w:rFonts w:asciiTheme="majorHAnsi" w:hAnsiTheme="majorHAnsi"/>
                <w:lang w:val="en-CA"/>
              </w:rPr>
              <w:t>Race</w:t>
            </w:r>
          </w:p>
          <w:p w14:paraId="116BD432" w14:textId="77777777" w:rsidR="009526D7" w:rsidRDefault="009526D7" w:rsidP="009526D7">
            <w:pPr>
              <w:rPr>
                <w:rFonts w:asciiTheme="majorHAnsi" w:hAnsiTheme="majorHAnsi"/>
                <w:lang w:val="en-CA"/>
              </w:rPr>
            </w:pPr>
            <w:r>
              <w:rPr>
                <w:rFonts w:asciiTheme="majorHAnsi" w:hAnsiTheme="majorHAnsi"/>
                <w:lang w:val="en-CA"/>
              </w:rPr>
              <w:t>Religion</w:t>
            </w:r>
          </w:p>
          <w:p w14:paraId="70B83231" w14:textId="77777777" w:rsidR="009526D7" w:rsidRDefault="009526D7" w:rsidP="009526D7">
            <w:pPr>
              <w:rPr>
                <w:rFonts w:asciiTheme="majorHAnsi" w:hAnsiTheme="majorHAnsi"/>
                <w:lang w:val="en-CA"/>
              </w:rPr>
            </w:pPr>
            <w:r>
              <w:rPr>
                <w:rFonts w:asciiTheme="majorHAnsi" w:hAnsiTheme="majorHAnsi"/>
                <w:lang w:val="en-CA"/>
              </w:rPr>
              <w:t>Ethnicity &amp; Culture</w:t>
            </w:r>
          </w:p>
          <w:p w14:paraId="656A6C32" w14:textId="77777777" w:rsidR="009526D7" w:rsidRDefault="009526D7" w:rsidP="009526D7">
            <w:pPr>
              <w:rPr>
                <w:rFonts w:asciiTheme="majorHAnsi" w:hAnsiTheme="majorHAnsi"/>
                <w:lang w:val="en-CA"/>
              </w:rPr>
            </w:pPr>
            <w:r>
              <w:rPr>
                <w:rFonts w:asciiTheme="majorHAnsi" w:hAnsiTheme="majorHAnsi"/>
                <w:lang w:val="en-CA"/>
              </w:rPr>
              <w:t>Sexual Orientation</w:t>
            </w:r>
          </w:p>
          <w:p w14:paraId="3EC5B7AB" w14:textId="77777777" w:rsidR="009526D7" w:rsidRDefault="009526D7" w:rsidP="009526D7">
            <w:pPr>
              <w:rPr>
                <w:rFonts w:asciiTheme="majorHAnsi" w:hAnsiTheme="majorHAnsi"/>
                <w:lang w:val="en-CA"/>
              </w:rPr>
            </w:pPr>
            <w:r>
              <w:rPr>
                <w:rFonts w:asciiTheme="majorHAnsi" w:hAnsiTheme="majorHAnsi"/>
                <w:lang w:val="en-CA"/>
              </w:rPr>
              <w:t xml:space="preserve">Mental &amp; Physical Disabilities </w:t>
            </w:r>
          </w:p>
        </w:tc>
        <w:tc>
          <w:tcPr>
            <w:tcW w:w="4675" w:type="dxa"/>
          </w:tcPr>
          <w:p w14:paraId="4223FE7A" w14:textId="77777777" w:rsidR="009526D7" w:rsidRDefault="009526D7" w:rsidP="009526D7">
            <w:pPr>
              <w:rPr>
                <w:rFonts w:asciiTheme="majorHAnsi" w:hAnsiTheme="majorHAnsi"/>
                <w:lang w:val="en-CA"/>
              </w:rPr>
            </w:pPr>
            <w:r>
              <w:rPr>
                <w:rFonts w:asciiTheme="majorHAnsi" w:hAnsiTheme="majorHAnsi"/>
                <w:lang w:val="en-CA"/>
              </w:rPr>
              <w:t>Education</w:t>
            </w:r>
          </w:p>
          <w:p w14:paraId="79E6629D" w14:textId="77777777" w:rsidR="009526D7" w:rsidRDefault="009526D7" w:rsidP="009526D7">
            <w:pPr>
              <w:rPr>
                <w:rFonts w:asciiTheme="majorHAnsi" w:hAnsiTheme="majorHAnsi"/>
                <w:lang w:val="en-CA"/>
              </w:rPr>
            </w:pPr>
            <w:r>
              <w:rPr>
                <w:rFonts w:asciiTheme="majorHAnsi" w:hAnsiTheme="majorHAnsi"/>
                <w:lang w:val="en-CA"/>
              </w:rPr>
              <w:t xml:space="preserve">Past Work Experiences </w:t>
            </w:r>
          </w:p>
          <w:p w14:paraId="16620824" w14:textId="77777777" w:rsidR="009526D7" w:rsidRDefault="009526D7" w:rsidP="009526D7">
            <w:pPr>
              <w:rPr>
                <w:rFonts w:asciiTheme="majorHAnsi" w:hAnsiTheme="majorHAnsi"/>
                <w:lang w:val="en-CA"/>
              </w:rPr>
            </w:pPr>
            <w:r>
              <w:rPr>
                <w:rFonts w:asciiTheme="majorHAnsi" w:hAnsiTheme="majorHAnsi"/>
                <w:lang w:val="en-CA"/>
              </w:rPr>
              <w:t xml:space="preserve">Family Status </w:t>
            </w:r>
          </w:p>
          <w:p w14:paraId="49DEFE28" w14:textId="77777777" w:rsidR="009526D7" w:rsidRDefault="009526D7" w:rsidP="009526D7">
            <w:pPr>
              <w:rPr>
                <w:rFonts w:asciiTheme="majorHAnsi" w:hAnsiTheme="majorHAnsi"/>
                <w:lang w:val="en-CA"/>
              </w:rPr>
            </w:pPr>
            <w:r>
              <w:rPr>
                <w:rFonts w:asciiTheme="majorHAnsi" w:hAnsiTheme="majorHAnsi"/>
                <w:lang w:val="en-CA"/>
              </w:rPr>
              <w:t xml:space="preserve">Income </w:t>
            </w:r>
          </w:p>
          <w:p w14:paraId="0AC91D66" w14:textId="77777777" w:rsidR="009526D7" w:rsidRDefault="009526D7" w:rsidP="009526D7">
            <w:pPr>
              <w:rPr>
                <w:rFonts w:asciiTheme="majorHAnsi" w:hAnsiTheme="majorHAnsi"/>
                <w:lang w:val="en-CA"/>
              </w:rPr>
            </w:pPr>
            <w:r>
              <w:rPr>
                <w:rFonts w:asciiTheme="majorHAnsi" w:hAnsiTheme="majorHAnsi"/>
                <w:lang w:val="en-CA"/>
              </w:rPr>
              <w:t xml:space="preserve">First Language </w:t>
            </w:r>
          </w:p>
          <w:p w14:paraId="607995DD" w14:textId="77777777" w:rsidR="009526D7" w:rsidRDefault="009526D7" w:rsidP="009526D7">
            <w:pPr>
              <w:rPr>
                <w:rFonts w:asciiTheme="majorHAnsi" w:hAnsiTheme="majorHAnsi"/>
                <w:lang w:val="en-CA"/>
              </w:rPr>
            </w:pPr>
            <w:r>
              <w:rPr>
                <w:rFonts w:asciiTheme="majorHAnsi" w:hAnsiTheme="majorHAnsi"/>
                <w:lang w:val="en-CA"/>
              </w:rPr>
              <w:t xml:space="preserve">Recreational Interests </w:t>
            </w:r>
          </w:p>
          <w:p w14:paraId="337727E3" w14:textId="77777777" w:rsidR="009526D7" w:rsidRDefault="009526D7" w:rsidP="009526D7">
            <w:pPr>
              <w:rPr>
                <w:rFonts w:asciiTheme="majorHAnsi" w:hAnsiTheme="majorHAnsi"/>
                <w:lang w:val="en-CA"/>
              </w:rPr>
            </w:pPr>
            <w:r>
              <w:rPr>
                <w:rFonts w:asciiTheme="majorHAnsi" w:hAnsiTheme="majorHAnsi"/>
                <w:lang w:val="en-CA"/>
              </w:rPr>
              <w:t>Geographic Location</w:t>
            </w:r>
          </w:p>
          <w:p w14:paraId="7D41F8D1" w14:textId="77777777" w:rsidR="009526D7" w:rsidRDefault="009526D7" w:rsidP="009526D7">
            <w:pPr>
              <w:rPr>
                <w:rFonts w:asciiTheme="majorHAnsi" w:hAnsiTheme="majorHAnsi"/>
                <w:lang w:val="en-CA"/>
              </w:rPr>
            </w:pPr>
            <w:r>
              <w:rPr>
                <w:rFonts w:asciiTheme="majorHAnsi" w:hAnsiTheme="majorHAnsi"/>
                <w:lang w:val="en-CA"/>
              </w:rPr>
              <w:t xml:space="preserve">Family Background </w:t>
            </w:r>
          </w:p>
        </w:tc>
      </w:tr>
    </w:tbl>
    <w:p w14:paraId="223B7152" w14:textId="77777777" w:rsidR="009526D7" w:rsidRDefault="009526D7" w:rsidP="009526D7">
      <w:pPr>
        <w:rPr>
          <w:rFonts w:asciiTheme="majorHAnsi" w:hAnsiTheme="majorHAnsi"/>
          <w:lang w:val="en-CA"/>
        </w:rPr>
      </w:pPr>
    </w:p>
    <w:p w14:paraId="5D772D41" w14:textId="77777777" w:rsidR="009526D7" w:rsidRDefault="009526D7" w:rsidP="009526D7">
      <w:pPr>
        <w:rPr>
          <w:rFonts w:asciiTheme="majorHAnsi" w:hAnsiTheme="majorHAnsi"/>
          <w:lang w:val="en-CA"/>
        </w:rPr>
      </w:pPr>
      <w:r>
        <w:rPr>
          <w:rFonts w:asciiTheme="majorHAnsi" w:hAnsiTheme="majorHAnsi"/>
          <w:lang w:val="en-CA"/>
        </w:rPr>
        <w:t xml:space="preserve">Strategic Importance of Diversity Management </w:t>
      </w:r>
    </w:p>
    <w:p w14:paraId="401007FB" w14:textId="2C97B2B7" w:rsidR="009526D7" w:rsidRDefault="009526D7" w:rsidP="009526D7">
      <w:pPr>
        <w:rPr>
          <w:rFonts w:asciiTheme="majorHAnsi" w:hAnsiTheme="majorHAnsi"/>
          <w:lang w:val="en-CA"/>
        </w:rPr>
      </w:pPr>
      <w:r>
        <w:rPr>
          <w:rFonts w:asciiTheme="majorHAnsi" w:hAnsiTheme="majorHAnsi"/>
          <w:noProof/>
        </w:rPr>
        <w:drawing>
          <wp:anchor distT="0" distB="0" distL="114300" distR="114300" simplePos="0" relativeHeight="251668480" behindDoc="0" locked="0" layoutInCell="1" allowOverlap="1" wp14:anchorId="4AECAC88" wp14:editId="125A4863">
            <wp:simplePos x="0" y="0"/>
            <wp:positionH relativeFrom="column">
              <wp:align>left</wp:align>
            </wp:positionH>
            <wp:positionV relativeFrom="paragraph">
              <wp:align>top</wp:align>
            </wp:positionV>
            <wp:extent cx="2744123" cy="1423687"/>
            <wp:effectExtent l="0" t="0" r="0" b="0"/>
            <wp:wrapSquare wrapText="bothSides"/>
            <wp:docPr id="20" name="Picture 20" descr="../Desktop/Screen%20Shot%202018-06-12%20at%2012.35.4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18-06-12%20at%2012.35.45%20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44123" cy="1423687"/>
                    </a:xfrm>
                    <a:prstGeom prst="rect">
                      <a:avLst/>
                    </a:prstGeom>
                    <a:noFill/>
                    <a:ln>
                      <a:noFill/>
                    </a:ln>
                  </pic:spPr>
                </pic:pic>
              </a:graphicData>
            </a:graphic>
          </wp:anchor>
        </w:drawing>
      </w:r>
      <w:r w:rsidR="00DA2816">
        <w:rPr>
          <w:rFonts w:asciiTheme="majorHAnsi" w:hAnsiTheme="majorHAnsi"/>
          <w:lang w:val="en-CA"/>
        </w:rPr>
        <w:br w:type="textWrapping" w:clear="all"/>
      </w:r>
    </w:p>
    <w:p w14:paraId="420EFB34" w14:textId="77777777" w:rsidR="009526D7" w:rsidRDefault="009526D7" w:rsidP="009526D7">
      <w:pPr>
        <w:rPr>
          <w:rFonts w:asciiTheme="majorHAnsi" w:hAnsiTheme="majorHAnsi"/>
          <w:lang w:val="en-CA"/>
        </w:rPr>
      </w:pPr>
      <w:r>
        <w:rPr>
          <w:rFonts w:asciiTheme="majorHAnsi" w:hAnsiTheme="majorHAnsi"/>
          <w:lang w:val="en-CA"/>
        </w:rPr>
        <w:t xml:space="preserve">Steps in Managing Diversity </w:t>
      </w:r>
    </w:p>
    <w:p w14:paraId="53C7DD9F" w14:textId="77777777" w:rsidR="009526D7" w:rsidRDefault="009526D7" w:rsidP="009526D7">
      <w:pPr>
        <w:rPr>
          <w:rFonts w:asciiTheme="majorHAnsi" w:hAnsiTheme="majorHAnsi"/>
          <w:lang w:val="en-CA"/>
        </w:rPr>
      </w:pPr>
      <w:r>
        <w:rPr>
          <w:rFonts w:asciiTheme="majorHAnsi" w:hAnsiTheme="majorHAnsi"/>
          <w:noProof/>
        </w:rPr>
        <w:drawing>
          <wp:inline distT="0" distB="0" distL="0" distR="0" wp14:anchorId="7030BE8B" wp14:editId="190AD169">
            <wp:extent cx="2257063" cy="1553430"/>
            <wp:effectExtent l="0" t="0" r="3810" b="0"/>
            <wp:docPr id="21" name="Picture 21" descr="../Desktop/Screen%20Shot%202018-06-12%20at%2012.36.2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ktop/Screen%20Shot%202018-06-12%20at%2012.36.22%20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93870" cy="1578763"/>
                    </a:xfrm>
                    <a:prstGeom prst="rect">
                      <a:avLst/>
                    </a:prstGeom>
                    <a:noFill/>
                    <a:ln>
                      <a:noFill/>
                    </a:ln>
                  </pic:spPr>
                </pic:pic>
              </a:graphicData>
            </a:graphic>
          </wp:inline>
        </w:drawing>
      </w:r>
    </w:p>
    <w:p w14:paraId="358DED89" w14:textId="77777777" w:rsidR="009526D7" w:rsidRDefault="009526D7" w:rsidP="009526D7">
      <w:pPr>
        <w:rPr>
          <w:rFonts w:asciiTheme="majorHAnsi" w:hAnsiTheme="majorHAnsi"/>
          <w:b/>
          <w:lang w:val="en-CA"/>
        </w:rPr>
      </w:pPr>
      <w:r w:rsidRPr="0041384F">
        <w:rPr>
          <w:rFonts w:asciiTheme="majorHAnsi" w:hAnsiTheme="majorHAnsi"/>
          <w:b/>
          <w:lang w:val="en-CA"/>
        </w:rPr>
        <w:t xml:space="preserve">Current Industry Practices </w:t>
      </w:r>
    </w:p>
    <w:tbl>
      <w:tblPr>
        <w:tblStyle w:val="TableGrid"/>
        <w:tblW w:w="0" w:type="auto"/>
        <w:tblLook w:val="04A0" w:firstRow="1" w:lastRow="0" w:firstColumn="1" w:lastColumn="0" w:noHBand="0" w:noVBand="1"/>
      </w:tblPr>
      <w:tblGrid>
        <w:gridCol w:w="4675"/>
        <w:gridCol w:w="4675"/>
      </w:tblGrid>
      <w:tr w:rsidR="009526D7" w14:paraId="3138B9E6" w14:textId="77777777" w:rsidTr="009526D7">
        <w:tc>
          <w:tcPr>
            <w:tcW w:w="4675" w:type="dxa"/>
          </w:tcPr>
          <w:p w14:paraId="20DE7345" w14:textId="77777777" w:rsidR="009526D7" w:rsidRPr="0041384F" w:rsidRDefault="009526D7" w:rsidP="009526D7">
            <w:pPr>
              <w:jc w:val="center"/>
              <w:rPr>
                <w:rFonts w:asciiTheme="majorHAnsi" w:hAnsiTheme="majorHAnsi"/>
                <w:lang w:val="en-CA"/>
              </w:rPr>
            </w:pPr>
            <w:r w:rsidRPr="0041384F">
              <w:rPr>
                <w:rFonts w:asciiTheme="majorHAnsi" w:hAnsiTheme="majorHAnsi"/>
                <w:lang w:val="en-CA"/>
              </w:rPr>
              <w:t>Diversity Training Programs</w:t>
            </w:r>
          </w:p>
        </w:tc>
        <w:tc>
          <w:tcPr>
            <w:tcW w:w="4675" w:type="dxa"/>
          </w:tcPr>
          <w:p w14:paraId="10F8D105" w14:textId="77777777" w:rsidR="009526D7" w:rsidRPr="0041384F" w:rsidRDefault="009526D7" w:rsidP="009526D7">
            <w:pPr>
              <w:rPr>
                <w:rFonts w:asciiTheme="majorHAnsi" w:hAnsiTheme="majorHAnsi"/>
                <w:lang w:val="en-CA"/>
              </w:rPr>
            </w:pPr>
            <w:r w:rsidRPr="0041384F">
              <w:rPr>
                <w:rFonts w:asciiTheme="majorHAnsi" w:hAnsiTheme="majorHAnsi"/>
                <w:lang w:val="en-CA"/>
              </w:rPr>
              <w:t xml:space="preserve">Awareness training </w:t>
            </w:r>
          </w:p>
          <w:p w14:paraId="34777413" w14:textId="77777777" w:rsidR="009526D7" w:rsidRPr="0041384F" w:rsidRDefault="009526D7" w:rsidP="009526D7">
            <w:pPr>
              <w:rPr>
                <w:rFonts w:asciiTheme="majorHAnsi" w:hAnsiTheme="majorHAnsi"/>
                <w:lang w:val="en-CA"/>
              </w:rPr>
            </w:pPr>
            <w:r w:rsidRPr="0041384F">
              <w:rPr>
                <w:rFonts w:asciiTheme="majorHAnsi" w:hAnsiTheme="majorHAnsi"/>
                <w:lang w:val="en-CA"/>
              </w:rPr>
              <w:t xml:space="preserve">Skill-building training </w:t>
            </w:r>
          </w:p>
          <w:p w14:paraId="65ACCCC6" w14:textId="77777777" w:rsidR="009526D7" w:rsidRPr="0041384F" w:rsidRDefault="009526D7" w:rsidP="009526D7">
            <w:pPr>
              <w:rPr>
                <w:rFonts w:asciiTheme="majorHAnsi" w:hAnsiTheme="majorHAnsi"/>
                <w:lang w:val="en-CA"/>
              </w:rPr>
            </w:pPr>
            <w:r w:rsidRPr="0041384F">
              <w:rPr>
                <w:rFonts w:asciiTheme="majorHAnsi" w:hAnsiTheme="majorHAnsi"/>
                <w:lang w:val="en-CA"/>
              </w:rPr>
              <w:t xml:space="preserve">Content vs. process training </w:t>
            </w:r>
          </w:p>
        </w:tc>
      </w:tr>
      <w:tr w:rsidR="009526D7" w14:paraId="0215885A" w14:textId="77777777" w:rsidTr="009526D7">
        <w:tc>
          <w:tcPr>
            <w:tcW w:w="4675" w:type="dxa"/>
          </w:tcPr>
          <w:p w14:paraId="68406A98" w14:textId="77777777" w:rsidR="009526D7" w:rsidRPr="0041384F" w:rsidRDefault="009526D7" w:rsidP="009526D7">
            <w:pPr>
              <w:jc w:val="center"/>
              <w:rPr>
                <w:rFonts w:asciiTheme="majorHAnsi" w:hAnsiTheme="majorHAnsi"/>
                <w:lang w:val="en-CA"/>
              </w:rPr>
            </w:pPr>
            <w:r w:rsidRPr="0041384F">
              <w:rPr>
                <w:rFonts w:asciiTheme="majorHAnsi" w:hAnsiTheme="majorHAnsi"/>
                <w:lang w:val="en-CA"/>
              </w:rPr>
              <w:t>Mentoring Programs</w:t>
            </w:r>
          </w:p>
        </w:tc>
        <w:tc>
          <w:tcPr>
            <w:tcW w:w="4675" w:type="dxa"/>
          </w:tcPr>
          <w:p w14:paraId="0A463259" w14:textId="77777777" w:rsidR="009526D7" w:rsidRPr="0041384F" w:rsidRDefault="009526D7" w:rsidP="009526D7">
            <w:pPr>
              <w:rPr>
                <w:rFonts w:asciiTheme="majorHAnsi" w:hAnsiTheme="majorHAnsi"/>
                <w:lang w:val="en-CA"/>
              </w:rPr>
            </w:pPr>
            <w:r w:rsidRPr="0041384F">
              <w:rPr>
                <w:rFonts w:asciiTheme="majorHAnsi" w:hAnsiTheme="majorHAnsi"/>
                <w:lang w:val="en-CA"/>
              </w:rPr>
              <w:t xml:space="preserve">Senior manager provides guidance </w:t>
            </w:r>
          </w:p>
          <w:p w14:paraId="42062DBD" w14:textId="77777777" w:rsidR="009526D7" w:rsidRPr="0041384F" w:rsidRDefault="009526D7" w:rsidP="009526D7">
            <w:pPr>
              <w:rPr>
                <w:rFonts w:asciiTheme="majorHAnsi" w:hAnsiTheme="majorHAnsi"/>
                <w:lang w:val="en-CA"/>
              </w:rPr>
            </w:pPr>
            <w:r w:rsidRPr="0041384F">
              <w:rPr>
                <w:rFonts w:asciiTheme="majorHAnsi" w:hAnsiTheme="majorHAnsi"/>
                <w:lang w:val="en-CA"/>
              </w:rPr>
              <w:lastRenderedPageBreak/>
              <w:t>Formal or informal</w:t>
            </w:r>
          </w:p>
        </w:tc>
      </w:tr>
      <w:tr w:rsidR="009526D7" w14:paraId="6BEF3C84" w14:textId="77777777" w:rsidTr="009526D7">
        <w:tc>
          <w:tcPr>
            <w:tcW w:w="4675" w:type="dxa"/>
          </w:tcPr>
          <w:p w14:paraId="0F1C8C43" w14:textId="77777777" w:rsidR="009526D7" w:rsidRPr="0041384F" w:rsidRDefault="009526D7" w:rsidP="009526D7">
            <w:pPr>
              <w:jc w:val="center"/>
              <w:rPr>
                <w:rFonts w:asciiTheme="majorHAnsi" w:hAnsiTheme="majorHAnsi"/>
                <w:lang w:val="en-CA"/>
              </w:rPr>
            </w:pPr>
            <w:r w:rsidRPr="0041384F">
              <w:rPr>
                <w:rFonts w:asciiTheme="majorHAnsi" w:hAnsiTheme="majorHAnsi"/>
                <w:lang w:val="en-CA"/>
              </w:rPr>
              <w:lastRenderedPageBreak/>
              <w:t>Alternate Work Arrangement</w:t>
            </w:r>
          </w:p>
        </w:tc>
        <w:tc>
          <w:tcPr>
            <w:tcW w:w="4675" w:type="dxa"/>
          </w:tcPr>
          <w:p w14:paraId="553D9638" w14:textId="77777777" w:rsidR="009526D7" w:rsidRPr="0041384F" w:rsidRDefault="009526D7" w:rsidP="009526D7">
            <w:pPr>
              <w:rPr>
                <w:rFonts w:asciiTheme="majorHAnsi" w:hAnsiTheme="majorHAnsi"/>
                <w:lang w:val="en-CA"/>
              </w:rPr>
            </w:pPr>
            <w:r w:rsidRPr="0041384F">
              <w:rPr>
                <w:rFonts w:asciiTheme="majorHAnsi" w:hAnsiTheme="majorHAnsi"/>
                <w:lang w:val="en-CA"/>
              </w:rPr>
              <w:t xml:space="preserve">Non-traditional work arrangements </w:t>
            </w:r>
          </w:p>
          <w:p w14:paraId="36B8D5CF" w14:textId="77777777" w:rsidR="009526D7" w:rsidRPr="0041384F" w:rsidRDefault="009526D7" w:rsidP="009526D7">
            <w:pPr>
              <w:rPr>
                <w:rFonts w:asciiTheme="majorHAnsi" w:hAnsiTheme="majorHAnsi"/>
                <w:lang w:val="en-CA"/>
              </w:rPr>
            </w:pPr>
            <w:r w:rsidRPr="0041384F">
              <w:rPr>
                <w:rFonts w:asciiTheme="majorHAnsi" w:hAnsiTheme="majorHAnsi"/>
                <w:lang w:val="en-CA"/>
              </w:rPr>
              <w:t xml:space="preserve">Provide more flexibility to employees </w:t>
            </w:r>
          </w:p>
        </w:tc>
      </w:tr>
      <w:tr w:rsidR="009526D7" w14:paraId="2E6A7C90" w14:textId="77777777" w:rsidTr="009526D7">
        <w:tc>
          <w:tcPr>
            <w:tcW w:w="4675" w:type="dxa"/>
          </w:tcPr>
          <w:p w14:paraId="53F17762" w14:textId="77777777" w:rsidR="009526D7" w:rsidRPr="0041384F" w:rsidRDefault="009526D7" w:rsidP="009526D7">
            <w:pPr>
              <w:jc w:val="center"/>
              <w:rPr>
                <w:rFonts w:asciiTheme="majorHAnsi" w:hAnsiTheme="majorHAnsi"/>
                <w:lang w:val="en-CA"/>
              </w:rPr>
            </w:pPr>
            <w:r>
              <w:rPr>
                <w:rFonts w:asciiTheme="majorHAnsi" w:hAnsiTheme="majorHAnsi"/>
                <w:lang w:val="en-CA"/>
              </w:rPr>
              <w:t xml:space="preserve">Apprenticeships </w:t>
            </w:r>
          </w:p>
        </w:tc>
        <w:tc>
          <w:tcPr>
            <w:tcW w:w="4675" w:type="dxa"/>
          </w:tcPr>
          <w:p w14:paraId="717DC5F0" w14:textId="77777777" w:rsidR="009526D7" w:rsidRDefault="009526D7" w:rsidP="009526D7">
            <w:pPr>
              <w:rPr>
                <w:rFonts w:asciiTheme="majorHAnsi" w:hAnsiTheme="majorHAnsi"/>
                <w:lang w:val="en-CA"/>
              </w:rPr>
            </w:pPr>
            <w:r>
              <w:rPr>
                <w:rFonts w:asciiTheme="majorHAnsi" w:hAnsiTheme="majorHAnsi"/>
                <w:lang w:val="en-CA"/>
              </w:rPr>
              <w:t xml:space="preserve">A form of on-the-job training </w:t>
            </w:r>
          </w:p>
          <w:p w14:paraId="011F7224" w14:textId="77777777" w:rsidR="009526D7" w:rsidRPr="0041384F" w:rsidRDefault="009526D7" w:rsidP="009526D7">
            <w:pPr>
              <w:rPr>
                <w:rFonts w:asciiTheme="majorHAnsi" w:hAnsiTheme="majorHAnsi"/>
                <w:lang w:val="en-CA"/>
              </w:rPr>
            </w:pPr>
            <w:r>
              <w:rPr>
                <w:rFonts w:asciiTheme="majorHAnsi" w:hAnsiTheme="majorHAnsi"/>
                <w:lang w:val="en-CA"/>
              </w:rPr>
              <w:t xml:space="preserve">Learn from an experienced person </w:t>
            </w:r>
          </w:p>
        </w:tc>
      </w:tr>
      <w:tr w:rsidR="009526D7" w14:paraId="312AE457" w14:textId="77777777" w:rsidTr="009526D7">
        <w:tc>
          <w:tcPr>
            <w:tcW w:w="4675" w:type="dxa"/>
          </w:tcPr>
          <w:p w14:paraId="46395D9B" w14:textId="77777777" w:rsidR="009526D7" w:rsidRDefault="009526D7" w:rsidP="009526D7">
            <w:pPr>
              <w:jc w:val="center"/>
              <w:rPr>
                <w:rFonts w:asciiTheme="majorHAnsi" w:hAnsiTheme="majorHAnsi"/>
                <w:lang w:val="en-CA"/>
              </w:rPr>
            </w:pPr>
            <w:r>
              <w:rPr>
                <w:rFonts w:asciiTheme="majorHAnsi" w:hAnsiTheme="majorHAnsi"/>
                <w:lang w:val="en-CA"/>
              </w:rPr>
              <w:t xml:space="preserve">Support Groups </w:t>
            </w:r>
          </w:p>
        </w:tc>
        <w:tc>
          <w:tcPr>
            <w:tcW w:w="4675" w:type="dxa"/>
          </w:tcPr>
          <w:p w14:paraId="21C8D89E" w14:textId="77777777" w:rsidR="009526D7" w:rsidRDefault="009526D7" w:rsidP="009526D7">
            <w:pPr>
              <w:rPr>
                <w:rFonts w:asciiTheme="majorHAnsi" w:hAnsiTheme="majorHAnsi"/>
                <w:lang w:val="en-CA"/>
              </w:rPr>
            </w:pPr>
            <w:r>
              <w:rPr>
                <w:rFonts w:asciiTheme="majorHAnsi" w:hAnsiTheme="majorHAnsi"/>
                <w:lang w:val="en-CA"/>
              </w:rPr>
              <w:t xml:space="preserve">Provide emotional support to new employee who shares a common attribute with the group </w:t>
            </w:r>
          </w:p>
        </w:tc>
      </w:tr>
      <w:tr w:rsidR="009526D7" w14:paraId="03B23508" w14:textId="77777777" w:rsidTr="009526D7">
        <w:tc>
          <w:tcPr>
            <w:tcW w:w="4675" w:type="dxa"/>
          </w:tcPr>
          <w:p w14:paraId="5586A742" w14:textId="77777777" w:rsidR="009526D7" w:rsidRDefault="009526D7" w:rsidP="009526D7">
            <w:pPr>
              <w:jc w:val="center"/>
              <w:rPr>
                <w:rFonts w:asciiTheme="majorHAnsi" w:hAnsiTheme="majorHAnsi"/>
                <w:lang w:val="en-CA"/>
              </w:rPr>
            </w:pPr>
            <w:r>
              <w:rPr>
                <w:rFonts w:asciiTheme="majorHAnsi" w:hAnsiTheme="majorHAnsi"/>
                <w:lang w:val="en-CA"/>
              </w:rPr>
              <w:t>Communication Standards</w:t>
            </w:r>
          </w:p>
        </w:tc>
        <w:tc>
          <w:tcPr>
            <w:tcW w:w="4675" w:type="dxa"/>
          </w:tcPr>
          <w:p w14:paraId="29CB7E06" w14:textId="77777777" w:rsidR="009526D7" w:rsidRDefault="009526D7" w:rsidP="009526D7">
            <w:pPr>
              <w:rPr>
                <w:rFonts w:asciiTheme="majorHAnsi" w:hAnsiTheme="majorHAnsi"/>
                <w:lang w:val="en-CA"/>
              </w:rPr>
            </w:pPr>
            <w:r>
              <w:rPr>
                <w:rFonts w:asciiTheme="majorHAnsi" w:hAnsiTheme="majorHAnsi"/>
                <w:lang w:val="en-CA"/>
              </w:rPr>
              <w:t xml:space="preserve">Formal internal protocols </w:t>
            </w:r>
          </w:p>
          <w:p w14:paraId="7EAE66FF" w14:textId="77777777" w:rsidR="009526D7" w:rsidRDefault="009526D7" w:rsidP="009526D7">
            <w:pPr>
              <w:rPr>
                <w:rFonts w:asciiTheme="majorHAnsi" w:hAnsiTheme="majorHAnsi"/>
                <w:lang w:val="en-CA"/>
              </w:rPr>
            </w:pPr>
            <w:r>
              <w:rPr>
                <w:rFonts w:asciiTheme="majorHAnsi" w:hAnsiTheme="majorHAnsi"/>
                <w:lang w:val="en-CA"/>
              </w:rPr>
              <w:t xml:space="preserve">Eliminate biases in communication </w:t>
            </w:r>
          </w:p>
        </w:tc>
      </w:tr>
    </w:tbl>
    <w:p w14:paraId="66A93910" w14:textId="77777777" w:rsidR="009526D7" w:rsidRDefault="009526D7" w:rsidP="009526D7">
      <w:pPr>
        <w:rPr>
          <w:rFonts w:asciiTheme="majorHAnsi" w:hAnsiTheme="majorHAnsi"/>
          <w:b/>
          <w:lang w:val="en-CA"/>
        </w:rPr>
      </w:pPr>
    </w:p>
    <w:p w14:paraId="04FF0DC2" w14:textId="77777777" w:rsidR="009526D7" w:rsidRPr="0041384F" w:rsidRDefault="009526D7" w:rsidP="009526D7">
      <w:pPr>
        <w:rPr>
          <w:rFonts w:asciiTheme="majorHAnsi" w:hAnsiTheme="majorHAnsi"/>
          <w:b/>
          <w:lang w:val="en-CA"/>
        </w:rPr>
      </w:pPr>
    </w:p>
    <w:p w14:paraId="47BF7104" w14:textId="77777777" w:rsidR="009526D7" w:rsidRPr="0041384F" w:rsidRDefault="009526D7" w:rsidP="009526D7">
      <w:pPr>
        <w:rPr>
          <w:rFonts w:asciiTheme="majorHAnsi" w:hAnsiTheme="majorHAnsi"/>
          <w:b/>
          <w:sz w:val="28"/>
          <w:u w:val="single"/>
          <w:lang w:val="en-CA"/>
        </w:rPr>
      </w:pPr>
      <w:r w:rsidRPr="0041384F">
        <w:rPr>
          <w:rFonts w:asciiTheme="majorHAnsi" w:hAnsiTheme="majorHAnsi"/>
          <w:b/>
          <w:sz w:val="28"/>
          <w:u w:val="single"/>
          <w:lang w:val="en-CA"/>
        </w:rPr>
        <w:t>Chapter 5</w:t>
      </w:r>
    </w:p>
    <w:p w14:paraId="165F805F" w14:textId="77777777" w:rsidR="009526D7" w:rsidRDefault="009526D7" w:rsidP="009526D7">
      <w:pPr>
        <w:rPr>
          <w:rFonts w:asciiTheme="majorHAnsi" w:hAnsiTheme="majorHAnsi"/>
          <w:b/>
          <w:lang w:val="en-CA"/>
        </w:rPr>
      </w:pPr>
      <w:r>
        <w:rPr>
          <w:rFonts w:asciiTheme="majorHAnsi" w:hAnsiTheme="majorHAnsi"/>
          <w:b/>
          <w:lang w:val="en-CA"/>
        </w:rPr>
        <w:t xml:space="preserve">Recruitment Defined </w:t>
      </w:r>
    </w:p>
    <w:p w14:paraId="68CC6EC9" w14:textId="77777777" w:rsidR="009526D7" w:rsidRPr="0041384F" w:rsidRDefault="009526D7" w:rsidP="00B22EE4">
      <w:pPr>
        <w:pStyle w:val="ListParagraph"/>
        <w:numPr>
          <w:ilvl w:val="0"/>
          <w:numId w:val="38"/>
        </w:numPr>
        <w:rPr>
          <w:rFonts w:asciiTheme="majorHAnsi" w:hAnsiTheme="majorHAnsi"/>
          <w:b/>
          <w:lang w:val="en-CA"/>
        </w:rPr>
      </w:pPr>
      <w:r>
        <w:rPr>
          <w:rFonts w:asciiTheme="majorHAnsi" w:hAnsiTheme="majorHAnsi"/>
          <w:lang w:val="en-CA"/>
        </w:rPr>
        <w:t xml:space="preserve">The process of finding and attracting capable individuals to apply for employment and to accept a job offer if/when one is made to them </w:t>
      </w:r>
    </w:p>
    <w:p w14:paraId="05C310A8" w14:textId="77777777" w:rsidR="009526D7" w:rsidRPr="0041384F" w:rsidRDefault="009526D7" w:rsidP="00B22EE4">
      <w:pPr>
        <w:pStyle w:val="ListParagraph"/>
        <w:numPr>
          <w:ilvl w:val="0"/>
          <w:numId w:val="38"/>
        </w:numPr>
        <w:rPr>
          <w:rFonts w:asciiTheme="majorHAnsi" w:hAnsiTheme="majorHAnsi"/>
          <w:b/>
          <w:lang w:val="en-CA"/>
        </w:rPr>
      </w:pPr>
      <w:r>
        <w:rPr>
          <w:rFonts w:asciiTheme="majorHAnsi" w:hAnsiTheme="majorHAnsi"/>
          <w:lang w:val="en-CA"/>
        </w:rPr>
        <w:t xml:space="preserve">Includes both intentional and unintentional actions </w:t>
      </w:r>
    </w:p>
    <w:p w14:paraId="2762A545" w14:textId="77777777" w:rsidR="009526D7" w:rsidRPr="00726E12" w:rsidRDefault="009526D7" w:rsidP="00B22EE4">
      <w:pPr>
        <w:pStyle w:val="ListParagraph"/>
        <w:numPr>
          <w:ilvl w:val="0"/>
          <w:numId w:val="38"/>
        </w:numPr>
        <w:rPr>
          <w:rFonts w:asciiTheme="majorHAnsi" w:hAnsiTheme="majorHAnsi"/>
          <w:b/>
          <w:lang w:val="en-CA"/>
        </w:rPr>
      </w:pPr>
      <w:r>
        <w:rPr>
          <w:rFonts w:asciiTheme="majorHAnsi" w:hAnsiTheme="majorHAnsi"/>
          <w:lang w:val="en-CA"/>
        </w:rPr>
        <w:t>Recruiters are specialists within the HR department of large organizations</w:t>
      </w:r>
    </w:p>
    <w:p w14:paraId="0E6B104D" w14:textId="77777777" w:rsidR="009526D7" w:rsidRPr="00AE61A4" w:rsidRDefault="009526D7" w:rsidP="00B22EE4">
      <w:pPr>
        <w:pStyle w:val="ListParagraph"/>
        <w:numPr>
          <w:ilvl w:val="0"/>
          <w:numId w:val="38"/>
        </w:numPr>
        <w:rPr>
          <w:rFonts w:asciiTheme="majorHAnsi" w:hAnsiTheme="majorHAnsi"/>
          <w:b/>
          <w:lang w:val="en-CA"/>
        </w:rPr>
      </w:pPr>
      <w:r>
        <w:rPr>
          <w:rFonts w:asciiTheme="majorHAnsi" w:hAnsiTheme="majorHAnsi"/>
          <w:lang w:val="en-CA"/>
        </w:rPr>
        <w:t xml:space="preserve">Employment and Social Development Canada (ESDC): </w:t>
      </w:r>
      <w:r w:rsidRPr="00726E12">
        <w:rPr>
          <w:rFonts w:asciiTheme="majorHAnsi" w:hAnsiTheme="majorHAnsi"/>
          <w:lang w:val="en-CA"/>
        </w:rPr>
        <w:t>Federal department that provides programs and services for employers and present and potential employees</w:t>
      </w:r>
    </w:p>
    <w:p w14:paraId="3C5D1158" w14:textId="77777777" w:rsidR="009526D7" w:rsidRDefault="009526D7" w:rsidP="009526D7">
      <w:pPr>
        <w:rPr>
          <w:rFonts w:asciiTheme="majorHAnsi" w:hAnsiTheme="majorHAnsi"/>
          <w:b/>
          <w:lang w:val="en-CA"/>
        </w:rPr>
      </w:pPr>
    </w:p>
    <w:p w14:paraId="596F3FB9" w14:textId="77777777" w:rsidR="009526D7" w:rsidRDefault="009526D7" w:rsidP="009526D7">
      <w:pPr>
        <w:rPr>
          <w:rFonts w:asciiTheme="majorHAnsi" w:hAnsiTheme="majorHAnsi"/>
          <w:b/>
          <w:lang w:val="en-CA"/>
        </w:rPr>
      </w:pPr>
      <w:r>
        <w:rPr>
          <w:rFonts w:asciiTheme="majorHAnsi" w:hAnsiTheme="majorHAnsi"/>
          <w:b/>
          <w:lang w:val="en-CA"/>
        </w:rPr>
        <w:t>The Recruitment Process</w:t>
      </w:r>
    </w:p>
    <w:p w14:paraId="1BEC857C" w14:textId="77777777" w:rsidR="009526D7" w:rsidRPr="00AE61A4" w:rsidRDefault="009526D7" w:rsidP="00B22EE4">
      <w:pPr>
        <w:pStyle w:val="ListParagraph"/>
        <w:numPr>
          <w:ilvl w:val="0"/>
          <w:numId w:val="39"/>
        </w:numPr>
        <w:rPr>
          <w:rFonts w:asciiTheme="majorHAnsi" w:hAnsiTheme="majorHAnsi"/>
          <w:b/>
          <w:lang w:val="en-CA"/>
        </w:rPr>
      </w:pPr>
      <w:r>
        <w:rPr>
          <w:rFonts w:asciiTheme="majorHAnsi" w:hAnsiTheme="majorHAnsi"/>
          <w:lang w:val="en-CA"/>
        </w:rPr>
        <w:t xml:space="preserve">Identify job openings </w:t>
      </w:r>
    </w:p>
    <w:p w14:paraId="5BC9A164" w14:textId="77777777" w:rsidR="009526D7" w:rsidRPr="00AE61A4" w:rsidRDefault="009526D7" w:rsidP="00B22EE4">
      <w:pPr>
        <w:pStyle w:val="ListParagraph"/>
        <w:numPr>
          <w:ilvl w:val="0"/>
          <w:numId w:val="39"/>
        </w:numPr>
        <w:rPr>
          <w:rFonts w:asciiTheme="majorHAnsi" w:hAnsiTheme="majorHAnsi"/>
          <w:b/>
          <w:lang w:val="en-CA"/>
        </w:rPr>
      </w:pPr>
      <w:r>
        <w:rPr>
          <w:rFonts w:asciiTheme="majorHAnsi" w:hAnsiTheme="majorHAnsi"/>
          <w:lang w:val="en-CA"/>
        </w:rPr>
        <w:t xml:space="preserve">Identify job requirements </w:t>
      </w:r>
    </w:p>
    <w:p w14:paraId="61414DC5" w14:textId="77777777" w:rsidR="009526D7" w:rsidRPr="00AE61A4" w:rsidRDefault="009526D7" w:rsidP="00B22EE4">
      <w:pPr>
        <w:pStyle w:val="ListParagraph"/>
        <w:numPr>
          <w:ilvl w:val="0"/>
          <w:numId w:val="39"/>
        </w:numPr>
        <w:rPr>
          <w:rFonts w:asciiTheme="majorHAnsi" w:hAnsiTheme="majorHAnsi"/>
          <w:b/>
          <w:lang w:val="en-CA"/>
        </w:rPr>
      </w:pPr>
      <w:r>
        <w:rPr>
          <w:rFonts w:asciiTheme="majorHAnsi" w:hAnsiTheme="majorHAnsi"/>
          <w:lang w:val="en-CA"/>
        </w:rPr>
        <w:t xml:space="preserve">Determine recruitment methods </w:t>
      </w:r>
    </w:p>
    <w:p w14:paraId="2151739B" w14:textId="77777777" w:rsidR="009526D7" w:rsidRPr="00AE61A4" w:rsidRDefault="009526D7" w:rsidP="00B22EE4">
      <w:pPr>
        <w:pStyle w:val="ListParagraph"/>
        <w:numPr>
          <w:ilvl w:val="0"/>
          <w:numId w:val="39"/>
        </w:numPr>
        <w:rPr>
          <w:rFonts w:asciiTheme="majorHAnsi" w:hAnsiTheme="majorHAnsi"/>
          <w:b/>
          <w:lang w:val="en-CA"/>
        </w:rPr>
      </w:pPr>
      <w:r>
        <w:rPr>
          <w:rFonts w:asciiTheme="majorHAnsi" w:hAnsiTheme="majorHAnsi"/>
          <w:lang w:val="en-CA"/>
        </w:rPr>
        <w:t xml:space="preserve">Obtain applications </w:t>
      </w:r>
    </w:p>
    <w:p w14:paraId="4CCCD082" w14:textId="77777777" w:rsidR="009526D7" w:rsidRPr="00AE61A4" w:rsidRDefault="009526D7" w:rsidP="00B22EE4">
      <w:pPr>
        <w:pStyle w:val="ListParagraph"/>
        <w:numPr>
          <w:ilvl w:val="0"/>
          <w:numId w:val="39"/>
        </w:numPr>
        <w:rPr>
          <w:rFonts w:asciiTheme="majorHAnsi" w:hAnsiTheme="majorHAnsi"/>
          <w:b/>
          <w:lang w:val="en-CA"/>
        </w:rPr>
      </w:pPr>
      <w:r>
        <w:rPr>
          <w:rFonts w:asciiTheme="majorHAnsi" w:hAnsiTheme="majorHAnsi"/>
          <w:lang w:val="en-CA"/>
        </w:rPr>
        <w:t xml:space="preserve">Constraints </w:t>
      </w:r>
    </w:p>
    <w:p w14:paraId="6867E4D7" w14:textId="77777777" w:rsidR="009526D7" w:rsidRDefault="009526D7" w:rsidP="009526D7">
      <w:pPr>
        <w:rPr>
          <w:rFonts w:asciiTheme="majorHAnsi" w:hAnsiTheme="majorHAnsi"/>
          <w:b/>
          <w:lang w:val="en-CA"/>
        </w:rPr>
      </w:pPr>
    </w:p>
    <w:p w14:paraId="74C2EF3C" w14:textId="77777777" w:rsidR="009526D7" w:rsidRDefault="009526D7" w:rsidP="009526D7">
      <w:pPr>
        <w:rPr>
          <w:rFonts w:asciiTheme="majorHAnsi" w:hAnsiTheme="majorHAnsi"/>
          <w:b/>
          <w:lang w:val="en-CA"/>
        </w:rPr>
      </w:pPr>
      <w:r>
        <w:rPr>
          <w:rFonts w:asciiTheme="majorHAnsi" w:hAnsiTheme="majorHAnsi"/>
          <w:b/>
          <w:lang w:val="en-CA"/>
        </w:rPr>
        <w:t xml:space="preserve">Strategic Importance of Recruitment </w:t>
      </w:r>
    </w:p>
    <w:p w14:paraId="7560B68C" w14:textId="77777777" w:rsidR="009526D7" w:rsidRPr="00AE61A4" w:rsidRDefault="009526D7" w:rsidP="00B22EE4">
      <w:pPr>
        <w:pStyle w:val="ListParagraph"/>
        <w:numPr>
          <w:ilvl w:val="0"/>
          <w:numId w:val="40"/>
        </w:numPr>
        <w:rPr>
          <w:rFonts w:asciiTheme="majorHAnsi" w:hAnsiTheme="majorHAnsi"/>
          <w:b/>
          <w:lang w:val="en-CA"/>
        </w:rPr>
      </w:pPr>
      <w:r>
        <w:rPr>
          <w:rFonts w:asciiTheme="majorHAnsi" w:hAnsiTheme="majorHAnsi"/>
          <w:lang w:val="en-CA"/>
        </w:rPr>
        <w:t xml:space="preserve">Recruitment decisions have profound implications for strategic success </w:t>
      </w:r>
    </w:p>
    <w:p w14:paraId="1A480C7A" w14:textId="77777777" w:rsidR="009526D7" w:rsidRPr="00AE61A4" w:rsidRDefault="009526D7" w:rsidP="00B22EE4">
      <w:pPr>
        <w:pStyle w:val="ListParagraph"/>
        <w:numPr>
          <w:ilvl w:val="0"/>
          <w:numId w:val="40"/>
        </w:numPr>
        <w:rPr>
          <w:rFonts w:asciiTheme="majorHAnsi" w:hAnsiTheme="majorHAnsi"/>
          <w:b/>
          <w:lang w:val="en-CA"/>
        </w:rPr>
      </w:pPr>
      <w:r>
        <w:rPr>
          <w:rFonts w:asciiTheme="majorHAnsi" w:hAnsiTheme="majorHAnsi"/>
          <w:lang w:val="en-CA"/>
        </w:rPr>
        <w:t xml:space="preserve">Competitive advantage from human resources </w:t>
      </w:r>
    </w:p>
    <w:p w14:paraId="59136249" w14:textId="77777777" w:rsidR="009526D7" w:rsidRPr="00AE61A4" w:rsidRDefault="009526D7" w:rsidP="00B22EE4">
      <w:pPr>
        <w:pStyle w:val="ListParagraph"/>
        <w:numPr>
          <w:ilvl w:val="0"/>
          <w:numId w:val="40"/>
        </w:numPr>
        <w:rPr>
          <w:rFonts w:asciiTheme="majorHAnsi" w:hAnsiTheme="majorHAnsi"/>
          <w:b/>
          <w:lang w:val="en-CA"/>
        </w:rPr>
      </w:pPr>
      <w:r>
        <w:rPr>
          <w:rFonts w:asciiTheme="majorHAnsi" w:hAnsiTheme="majorHAnsi"/>
          <w:lang w:val="en-CA"/>
        </w:rPr>
        <w:t xml:space="preserve">Benefits of diversity management </w:t>
      </w:r>
    </w:p>
    <w:p w14:paraId="57AE6CAD" w14:textId="77777777" w:rsidR="009526D7" w:rsidRPr="00AE61A4" w:rsidRDefault="009526D7" w:rsidP="00B22EE4">
      <w:pPr>
        <w:pStyle w:val="ListParagraph"/>
        <w:numPr>
          <w:ilvl w:val="0"/>
          <w:numId w:val="40"/>
        </w:numPr>
        <w:rPr>
          <w:rFonts w:asciiTheme="majorHAnsi" w:hAnsiTheme="majorHAnsi"/>
          <w:b/>
          <w:lang w:val="en-CA"/>
        </w:rPr>
      </w:pPr>
      <w:r>
        <w:rPr>
          <w:rFonts w:asciiTheme="majorHAnsi" w:hAnsiTheme="majorHAnsi"/>
          <w:lang w:val="en-CA"/>
        </w:rPr>
        <w:t xml:space="preserve">Focusing on employee development </w:t>
      </w:r>
    </w:p>
    <w:p w14:paraId="598C00BD" w14:textId="77777777" w:rsidR="009526D7" w:rsidRPr="00AE61A4" w:rsidRDefault="009526D7" w:rsidP="00B22EE4">
      <w:pPr>
        <w:pStyle w:val="ListParagraph"/>
        <w:numPr>
          <w:ilvl w:val="0"/>
          <w:numId w:val="40"/>
        </w:numPr>
        <w:rPr>
          <w:rFonts w:asciiTheme="majorHAnsi" w:hAnsiTheme="majorHAnsi"/>
          <w:b/>
          <w:lang w:val="en-CA"/>
        </w:rPr>
      </w:pPr>
      <w:r>
        <w:rPr>
          <w:rFonts w:asciiTheme="majorHAnsi" w:hAnsiTheme="majorHAnsi"/>
          <w:lang w:val="en-CA"/>
        </w:rPr>
        <w:t xml:space="preserve">Investing resources into recruitment </w:t>
      </w:r>
    </w:p>
    <w:p w14:paraId="6B052EF8" w14:textId="77777777" w:rsidR="009526D7" w:rsidRDefault="009526D7" w:rsidP="009526D7">
      <w:pPr>
        <w:rPr>
          <w:rFonts w:asciiTheme="majorHAnsi" w:hAnsiTheme="majorHAnsi"/>
          <w:b/>
          <w:lang w:val="en-CA"/>
        </w:rPr>
      </w:pPr>
    </w:p>
    <w:p w14:paraId="40E7D7E8" w14:textId="77777777" w:rsidR="009526D7" w:rsidRDefault="009526D7" w:rsidP="009526D7">
      <w:pPr>
        <w:rPr>
          <w:rFonts w:asciiTheme="majorHAnsi" w:hAnsiTheme="majorHAnsi"/>
          <w:b/>
          <w:lang w:val="en-CA"/>
        </w:rPr>
      </w:pPr>
      <w:r>
        <w:rPr>
          <w:rFonts w:asciiTheme="majorHAnsi" w:hAnsiTheme="majorHAnsi"/>
          <w:b/>
          <w:lang w:val="en-CA"/>
        </w:rPr>
        <w:t xml:space="preserve">Internal Recruiting </w:t>
      </w:r>
    </w:p>
    <w:p w14:paraId="1952A3D8" w14:textId="77777777" w:rsidR="009526D7" w:rsidRPr="00AE61A4" w:rsidRDefault="009526D7" w:rsidP="00B22EE4">
      <w:pPr>
        <w:pStyle w:val="ListParagraph"/>
        <w:numPr>
          <w:ilvl w:val="0"/>
          <w:numId w:val="41"/>
        </w:numPr>
        <w:rPr>
          <w:rFonts w:asciiTheme="majorHAnsi" w:hAnsiTheme="majorHAnsi"/>
          <w:lang w:val="en-CA"/>
        </w:rPr>
      </w:pPr>
      <w:r w:rsidRPr="00AE61A4">
        <w:rPr>
          <w:rFonts w:asciiTheme="majorHAnsi" w:hAnsiTheme="majorHAnsi"/>
          <w:lang w:val="en-CA"/>
        </w:rPr>
        <w:t xml:space="preserve">Advantages </w:t>
      </w:r>
    </w:p>
    <w:p w14:paraId="126450AA" w14:textId="77777777" w:rsidR="009526D7" w:rsidRPr="00FF5E90" w:rsidRDefault="009526D7" w:rsidP="00B22EE4">
      <w:pPr>
        <w:pStyle w:val="ListParagraph"/>
        <w:numPr>
          <w:ilvl w:val="1"/>
          <w:numId w:val="41"/>
        </w:numPr>
        <w:rPr>
          <w:rFonts w:asciiTheme="majorHAnsi" w:hAnsiTheme="majorHAnsi"/>
          <w:b/>
          <w:lang w:val="en-CA"/>
        </w:rPr>
      </w:pPr>
      <w:r>
        <w:rPr>
          <w:rFonts w:asciiTheme="majorHAnsi" w:hAnsiTheme="majorHAnsi"/>
          <w:lang w:val="en-CA"/>
        </w:rPr>
        <w:t xml:space="preserve">Employee is familiar with the organization </w:t>
      </w:r>
    </w:p>
    <w:p w14:paraId="2D775044" w14:textId="77777777" w:rsidR="009526D7" w:rsidRPr="00FF5E90" w:rsidRDefault="009526D7" w:rsidP="00B22EE4">
      <w:pPr>
        <w:pStyle w:val="ListParagraph"/>
        <w:numPr>
          <w:ilvl w:val="1"/>
          <w:numId w:val="41"/>
        </w:numPr>
        <w:rPr>
          <w:rFonts w:asciiTheme="majorHAnsi" w:hAnsiTheme="majorHAnsi"/>
          <w:b/>
          <w:lang w:val="en-CA"/>
        </w:rPr>
      </w:pPr>
      <w:r>
        <w:rPr>
          <w:rFonts w:asciiTheme="majorHAnsi" w:hAnsiTheme="majorHAnsi"/>
          <w:lang w:val="en-CA"/>
        </w:rPr>
        <w:t xml:space="preserve">Employee is “known” thereby increasing ability to predict success </w:t>
      </w:r>
    </w:p>
    <w:p w14:paraId="554F179E" w14:textId="77777777" w:rsidR="009526D7" w:rsidRPr="00FF5E90" w:rsidRDefault="009526D7" w:rsidP="00B22EE4">
      <w:pPr>
        <w:pStyle w:val="ListParagraph"/>
        <w:numPr>
          <w:ilvl w:val="1"/>
          <w:numId w:val="41"/>
        </w:numPr>
        <w:rPr>
          <w:rFonts w:asciiTheme="majorHAnsi" w:hAnsiTheme="majorHAnsi"/>
          <w:b/>
          <w:lang w:val="en-CA"/>
        </w:rPr>
      </w:pPr>
      <w:r>
        <w:rPr>
          <w:rFonts w:asciiTheme="majorHAnsi" w:hAnsiTheme="majorHAnsi"/>
          <w:lang w:val="en-CA"/>
        </w:rPr>
        <w:t xml:space="preserve">Improves employee morale &amp; motivation </w:t>
      </w:r>
    </w:p>
    <w:p w14:paraId="5649FD36" w14:textId="77777777" w:rsidR="009526D7" w:rsidRPr="00FF5E90" w:rsidRDefault="009526D7" w:rsidP="00B22EE4">
      <w:pPr>
        <w:pStyle w:val="ListParagraph"/>
        <w:numPr>
          <w:ilvl w:val="0"/>
          <w:numId w:val="41"/>
        </w:numPr>
        <w:rPr>
          <w:rFonts w:asciiTheme="majorHAnsi" w:hAnsiTheme="majorHAnsi"/>
          <w:b/>
          <w:lang w:val="en-CA"/>
        </w:rPr>
      </w:pPr>
      <w:r>
        <w:rPr>
          <w:rFonts w:asciiTheme="majorHAnsi" w:hAnsiTheme="majorHAnsi"/>
          <w:lang w:val="en-CA"/>
        </w:rPr>
        <w:t xml:space="preserve">Weaknesses </w:t>
      </w:r>
    </w:p>
    <w:p w14:paraId="6F83E146" w14:textId="77777777" w:rsidR="009526D7" w:rsidRPr="00FF5E90" w:rsidRDefault="009526D7" w:rsidP="00B22EE4">
      <w:pPr>
        <w:pStyle w:val="ListParagraph"/>
        <w:numPr>
          <w:ilvl w:val="1"/>
          <w:numId w:val="41"/>
        </w:numPr>
        <w:rPr>
          <w:rFonts w:asciiTheme="majorHAnsi" w:hAnsiTheme="majorHAnsi"/>
          <w:b/>
          <w:lang w:val="en-CA"/>
        </w:rPr>
      </w:pPr>
      <w:r>
        <w:rPr>
          <w:rFonts w:asciiTheme="majorHAnsi" w:hAnsiTheme="majorHAnsi"/>
          <w:lang w:val="en-CA"/>
        </w:rPr>
        <w:t xml:space="preserve">Internal competition can reduce cooperation </w:t>
      </w:r>
    </w:p>
    <w:p w14:paraId="31662069" w14:textId="77777777" w:rsidR="009526D7" w:rsidRPr="00FF5E90" w:rsidRDefault="009526D7" w:rsidP="00B22EE4">
      <w:pPr>
        <w:pStyle w:val="ListParagraph"/>
        <w:numPr>
          <w:ilvl w:val="1"/>
          <w:numId w:val="41"/>
        </w:numPr>
        <w:rPr>
          <w:rFonts w:asciiTheme="majorHAnsi" w:hAnsiTheme="majorHAnsi"/>
          <w:b/>
          <w:lang w:val="en-CA"/>
        </w:rPr>
      </w:pPr>
      <w:r>
        <w:rPr>
          <w:rFonts w:asciiTheme="majorHAnsi" w:hAnsiTheme="majorHAnsi"/>
          <w:lang w:val="en-CA"/>
        </w:rPr>
        <w:t>No “new blood” so can prevent creative solutions</w:t>
      </w:r>
    </w:p>
    <w:p w14:paraId="35F617DD" w14:textId="77777777" w:rsidR="009526D7" w:rsidRPr="00FF5E90" w:rsidRDefault="009526D7" w:rsidP="00B22EE4">
      <w:pPr>
        <w:pStyle w:val="ListParagraph"/>
        <w:numPr>
          <w:ilvl w:val="1"/>
          <w:numId w:val="41"/>
        </w:numPr>
        <w:rPr>
          <w:rFonts w:asciiTheme="majorHAnsi" w:hAnsiTheme="majorHAnsi"/>
          <w:b/>
          <w:lang w:val="en-CA"/>
        </w:rPr>
      </w:pPr>
      <w:r>
        <w:rPr>
          <w:rFonts w:asciiTheme="majorHAnsi" w:hAnsiTheme="majorHAnsi"/>
          <w:lang w:val="en-CA"/>
        </w:rPr>
        <w:t xml:space="preserve">Poor morale (possible turnover) of employees not promoted </w:t>
      </w:r>
    </w:p>
    <w:p w14:paraId="3CFE4A35" w14:textId="77777777" w:rsidR="009526D7" w:rsidRDefault="009526D7" w:rsidP="009526D7">
      <w:pPr>
        <w:rPr>
          <w:rFonts w:asciiTheme="majorHAnsi" w:hAnsiTheme="majorHAnsi"/>
          <w:b/>
          <w:lang w:val="en-CA"/>
        </w:rPr>
      </w:pPr>
    </w:p>
    <w:p w14:paraId="0271B3B1" w14:textId="77777777" w:rsidR="009526D7" w:rsidRDefault="009526D7" w:rsidP="009526D7">
      <w:pPr>
        <w:rPr>
          <w:rFonts w:asciiTheme="majorHAnsi" w:hAnsiTheme="majorHAnsi"/>
          <w:b/>
          <w:lang w:val="en-CA"/>
        </w:rPr>
      </w:pPr>
      <w:r>
        <w:rPr>
          <w:rFonts w:asciiTheme="majorHAnsi" w:hAnsiTheme="majorHAnsi"/>
          <w:b/>
          <w:lang w:val="en-CA"/>
        </w:rPr>
        <w:t xml:space="preserve">External Recruiting </w:t>
      </w:r>
    </w:p>
    <w:p w14:paraId="5F073802" w14:textId="77777777" w:rsidR="009526D7" w:rsidRDefault="009526D7" w:rsidP="00B22EE4">
      <w:pPr>
        <w:pStyle w:val="ListParagraph"/>
        <w:numPr>
          <w:ilvl w:val="0"/>
          <w:numId w:val="42"/>
        </w:numPr>
        <w:rPr>
          <w:rFonts w:asciiTheme="majorHAnsi" w:hAnsiTheme="majorHAnsi"/>
          <w:lang w:val="en-CA"/>
        </w:rPr>
      </w:pPr>
      <w:r>
        <w:rPr>
          <w:rFonts w:asciiTheme="majorHAnsi" w:hAnsiTheme="majorHAnsi"/>
          <w:lang w:val="en-CA"/>
        </w:rPr>
        <w:t xml:space="preserve">Advantages </w:t>
      </w:r>
    </w:p>
    <w:p w14:paraId="32FC9319" w14:textId="77777777" w:rsidR="009526D7" w:rsidRDefault="009526D7" w:rsidP="00B22EE4">
      <w:pPr>
        <w:pStyle w:val="ListParagraph"/>
        <w:numPr>
          <w:ilvl w:val="1"/>
          <w:numId w:val="42"/>
        </w:numPr>
        <w:rPr>
          <w:rFonts w:asciiTheme="majorHAnsi" w:hAnsiTheme="majorHAnsi"/>
          <w:lang w:val="en-CA"/>
        </w:rPr>
      </w:pPr>
      <w:r>
        <w:rPr>
          <w:rFonts w:asciiTheme="majorHAnsi" w:hAnsiTheme="majorHAnsi"/>
          <w:lang w:val="en-CA"/>
        </w:rPr>
        <w:t xml:space="preserve">Able to acquire skills and knowledge that may not be available within </w:t>
      </w:r>
    </w:p>
    <w:p w14:paraId="1EA405EB" w14:textId="77777777" w:rsidR="009526D7" w:rsidRDefault="009526D7" w:rsidP="00B22EE4">
      <w:pPr>
        <w:pStyle w:val="ListParagraph"/>
        <w:numPr>
          <w:ilvl w:val="1"/>
          <w:numId w:val="42"/>
        </w:numPr>
        <w:rPr>
          <w:rFonts w:asciiTheme="majorHAnsi" w:hAnsiTheme="majorHAnsi"/>
          <w:lang w:val="en-CA"/>
        </w:rPr>
      </w:pPr>
      <w:r>
        <w:rPr>
          <w:rFonts w:asciiTheme="majorHAnsi" w:hAnsiTheme="majorHAnsi"/>
          <w:lang w:val="en-CA"/>
        </w:rPr>
        <w:lastRenderedPageBreak/>
        <w:t xml:space="preserve">Newer ideas and novel ways of solving problems may emerge </w:t>
      </w:r>
    </w:p>
    <w:p w14:paraId="1583C810" w14:textId="77777777" w:rsidR="009526D7" w:rsidRDefault="009526D7" w:rsidP="00B22EE4">
      <w:pPr>
        <w:pStyle w:val="ListParagraph"/>
        <w:numPr>
          <w:ilvl w:val="0"/>
          <w:numId w:val="42"/>
        </w:numPr>
        <w:rPr>
          <w:rFonts w:asciiTheme="majorHAnsi" w:hAnsiTheme="majorHAnsi"/>
          <w:lang w:val="en-CA"/>
        </w:rPr>
      </w:pPr>
      <w:r>
        <w:rPr>
          <w:rFonts w:asciiTheme="majorHAnsi" w:hAnsiTheme="majorHAnsi"/>
          <w:lang w:val="en-CA"/>
        </w:rPr>
        <w:t xml:space="preserve">Weaknesses </w:t>
      </w:r>
    </w:p>
    <w:p w14:paraId="7B9ED06C" w14:textId="77777777" w:rsidR="009526D7" w:rsidRDefault="009526D7" w:rsidP="00B22EE4">
      <w:pPr>
        <w:pStyle w:val="ListParagraph"/>
        <w:numPr>
          <w:ilvl w:val="1"/>
          <w:numId w:val="42"/>
        </w:numPr>
        <w:rPr>
          <w:rFonts w:asciiTheme="majorHAnsi" w:hAnsiTheme="majorHAnsi"/>
          <w:lang w:val="en-CA"/>
        </w:rPr>
      </w:pPr>
      <w:r>
        <w:rPr>
          <w:rFonts w:asciiTheme="majorHAnsi" w:hAnsiTheme="majorHAnsi"/>
          <w:lang w:val="en-CA"/>
        </w:rPr>
        <w:t xml:space="preserve">Newcomers may not fit in </w:t>
      </w:r>
    </w:p>
    <w:p w14:paraId="16AEAB6F" w14:textId="77777777" w:rsidR="009526D7" w:rsidRDefault="009526D7" w:rsidP="00B22EE4">
      <w:pPr>
        <w:pStyle w:val="ListParagraph"/>
        <w:numPr>
          <w:ilvl w:val="1"/>
          <w:numId w:val="42"/>
        </w:numPr>
        <w:rPr>
          <w:rFonts w:asciiTheme="majorHAnsi" w:hAnsiTheme="majorHAnsi"/>
          <w:lang w:val="en-CA"/>
        </w:rPr>
      </w:pPr>
      <w:r>
        <w:rPr>
          <w:rFonts w:asciiTheme="majorHAnsi" w:hAnsiTheme="majorHAnsi"/>
          <w:lang w:val="en-CA"/>
        </w:rPr>
        <w:t>Newcomers many take longer to learn about the organization</w:t>
      </w:r>
    </w:p>
    <w:p w14:paraId="45F37FE4" w14:textId="77777777" w:rsidR="009526D7" w:rsidRDefault="009526D7" w:rsidP="00B22EE4">
      <w:pPr>
        <w:pStyle w:val="ListParagraph"/>
        <w:numPr>
          <w:ilvl w:val="1"/>
          <w:numId w:val="42"/>
        </w:numPr>
        <w:rPr>
          <w:rFonts w:asciiTheme="majorHAnsi" w:hAnsiTheme="majorHAnsi"/>
          <w:lang w:val="en-CA"/>
        </w:rPr>
      </w:pPr>
      <w:r>
        <w:rPr>
          <w:rFonts w:asciiTheme="majorHAnsi" w:hAnsiTheme="majorHAnsi"/>
          <w:lang w:val="en-CA"/>
        </w:rPr>
        <w:t xml:space="preserve">Usually more expensive </w:t>
      </w:r>
    </w:p>
    <w:p w14:paraId="297E1B02" w14:textId="77777777" w:rsidR="009526D7" w:rsidRDefault="009526D7" w:rsidP="00B22EE4">
      <w:pPr>
        <w:pStyle w:val="ListParagraph"/>
        <w:numPr>
          <w:ilvl w:val="1"/>
          <w:numId w:val="42"/>
        </w:numPr>
        <w:rPr>
          <w:rFonts w:asciiTheme="majorHAnsi" w:hAnsiTheme="majorHAnsi"/>
          <w:lang w:val="en-CA"/>
        </w:rPr>
      </w:pPr>
      <w:r>
        <w:rPr>
          <w:rFonts w:asciiTheme="majorHAnsi" w:hAnsiTheme="majorHAnsi"/>
          <w:lang w:val="en-CA"/>
        </w:rPr>
        <w:t xml:space="preserve">Lower morale and motivation of current employees </w:t>
      </w:r>
    </w:p>
    <w:p w14:paraId="65DED2A6" w14:textId="77777777" w:rsidR="009526D7" w:rsidRDefault="009526D7" w:rsidP="009526D7">
      <w:pPr>
        <w:rPr>
          <w:rFonts w:asciiTheme="majorHAnsi" w:hAnsiTheme="majorHAnsi"/>
          <w:lang w:val="en-CA"/>
        </w:rPr>
      </w:pPr>
    </w:p>
    <w:p w14:paraId="3044099D" w14:textId="77777777" w:rsidR="009526D7" w:rsidRPr="00FF5E90" w:rsidRDefault="009526D7" w:rsidP="009526D7">
      <w:pPr>
        <w:rPr>
          <w:rFonts w:asciiTheme="majorHAnsi" w:hAnsiTheme="majorHAnsi"/>
          <w:b/>
          <w:lang w:val="en-CA"/>
        </w:rPr>
      </w:pPr>
      <w:r w:rsidRPr="00FF5E90">
        <w:rPr>
          <w:rFonts w:asciiTheme="majorHAnsi" w:hAnsiTheme="majorHAnsi"/>
          <w:b/>
          <w:lang w:val="en-CA"/>
        </w:rPr>
        <w:t xml:space="preserve">Constraints on Recruitment: Organizational Policies </w:t>
      </w:r>
    </w:p>
    <w:p w14:paraId="3D31A7AC" w14:textId="77777777" w:rsidR="009526D7" w:rsidRDefault="009526D7" w:rsidP="009526D7">
      <w:pPr>
        <w:rPr>
          <w:rFonts w:asciiTheme="majorHAnsi" w:hAnsiTheme="majorHAnsi"/>
          <w:lang w:val="en-CA"/>
        </w:rPr>
      </w:pPr>
      <w:r>
        <w:rPr>
          <w:rFonts w:asciiTheme="majorHAnsi" w:hAnsiTheme="majorHAnsi"/>
          <w:noProof/>
        </w:rPr>
        <w:drawing>
          <wp:inline distT="0" distB="0" distL="0" distR="0" wp14:anchorId="4F1066CF" wp14:editId="4344FFD8">
            <wp:extent cx="3136739" cy="2868408"/>
            <wp:effectExtent l="0" t="0" r="0" b="1905"/>
            <wp:docPr id="22" name="Picture 22" descr="../Desktop/Screen%20Shot%202018-06-12%20at%2012.56.1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ktop/Screen%20Shot%202018-06-12%20at%2012.56.18%20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71441" cy="2900142"/>
                    </a:xfrm>
                    <a:prstGeom prst="rect">
                      <a:avLst/>
                    </a:prstGeom>
                    <a:noFill/>
                    <a:ln>
                      <a:noFill/>
                    </a:ln>
                  </pic:spPr>
                </pic:pic>
              </a:graphicData>
            </a:graphic>
          </wp:inline>
        </w:drawing>
      </w:r>
    </w:p>
    <w:p w14:paraId="34FA50F2"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Promote From Within Policies</w:t>
      </w:r>
    </w:p>
    <w:p w14:paraId="02001721"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 xml:space="preserve">Gives present employees the first opportunity </w:t>
      </w:r>
    </w:p>
    <w:p w14:paraId="5883FDD7"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Compensation Policies</w:t>
      </w:r>
    </w:p>
    <w:p w14:paraId="5AAE0B6E"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 xml:space="preserve">Must adhere to stated pay ranges </w:t>
      </w:r>
    </w:p>
    <w:p w14:paraId="61F96223"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 xml:space="preserve">Employment Status Policies </w:t>
      </w:r>
    </w:p>
    <w:p w14:paraId="3736B720"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E.g. limitations against hiring part-time</w:t>
      </w:r>
    </w:p>
    <w:p w14:paraId="491C1B5E"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 xml:space="preserve">International Hiring Policies </w:t>
      </w:r>
    </w:p>
    <w:p w14:paraId="5652CFB2"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 xml:space="preserve">Foreign jobs may need to be staffed with locals </w:t>
      </w:r>
    </w:p>
    <w:p w14:paraId="41F6C4BE"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Human Resource Plans</w:t>
      </w:r>
    </w:p>
    <w:p w14:paraId="32E68823" w14:textId="77777777" w:rsidR="009526D7" w:rsidRPr="00726E12" w:rsidRDefault="009526D7" w:rsidP="00B22EE4">
      <w:pPr>
        <w:pStyle w:val="ListParagraph"/>
        <w:numPr>
          <w:ilvl w:val="1"/>
          <w:numId w:val="43"/>
        </w:numPr>
        <w:rPr>
          <w:rFonts w:asciiTheme="majorHAnsi" w:hAnsiTheme="majorHAnsi"/>
          <w:lang w:val="en-CA"/>
        </w:rPr>
      </w:pPr>
      <w:r w:rsidRPr="00726E12">
        <w:rPr>
          <w:rFonts w:asciiTheme="majorHAnsi" w:hAnsiTheme="majorHAnsi" w:cs="Times New Roman"/>
        </w:rPr>
        <w:t>A firms overall plan to fill existing and future vacancies, including decisions on whether to fill internally or by recruiting from outside</w:t>
      </w:r>
    </w:p>
    <w:p w14:paraId="51017BC2"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Which jobs should be filled by recruiting vs. internally?</w:t>
      </w:r>
    </w:p>
    <w:p w14:paraId="40F5A189"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 xml:space="preserve">Diversity Management Programs </w:t>
      </w:r>
    </w:p>
    <w:p w14:paraId="2A42D95D"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 xml:space="preserve">Consider employment equity programs </w:t>
      </w:r>
    </w:p>
    <w:p w14:paraId="6199A165"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 xml:space="preserve">Recruiter Habits </w:t>
      </w:r>
    </w:p>
    <w:p w14:paraId="5DD18D03"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 xml:space="preserve">A recruiter’s past success can lead to habits </w:t>
      </w:r>
    </w:p>
    <w:p w14:paraId="4B1B8674"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 xml:space="preserve">Environmental Conditions </w:t>
      </w:r>
    </w:p>
    <w:p w14:paraId="7A01EC39"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 xml:space="preserve">Leading economic indicators </w:t>
      </w:r>
    </w:p>
    <w:p w14:paraId="36D04FFA"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 xml:space="preserve">Predicted versus actual sales </w:t>
      </w:r>
    </w:p>
    <w:p w14:paraId="7098FAAA"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 xml:space="preserve">Employment statistics </w:t>
      </w:r>
    </w:p>
    <w:p w14:paraId="37D54B96"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 xml:space="preserve">Job Requirements </w:t>
      </w:r>
    </w:p>
    <w:p w14:paraId="0CC18ED7"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 xml:space="preserve">Job analysis information is useful </w:t>
      </w:r>
    </w:p>
    <w:p w14:paraId="78917D4F"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 xml:space="preserve">Costs </w:t>
      </w:r>
    </w:p>
    <w:p w14:paraId="00812A2D"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 xml:space="preserve">Of identifying and attracting recruits </w:t>
      </w:r>
    </w:p>
    <w:p w14:paraId="763BB82B" w14:textId="77777777" w:rsidR="009526D7" w:rsidRDefault="009526D7" w:rsidP="00B22EE4">
      <w:pPr>
        <w:pStyle w:val="ListParagraph"/>
        <w:numPr>
          <w:ilvl w:val="0"/>
          <w:numId w:val="43"/>
        </w:numPr>
        <w:rPr>
          <w:rFonts w:asciiTheme="majorHAnsi" w:hAnsiTheme="majorHAnsi"/>
          <w:lang w:val="en-CA"/>
        </w:rPr>
      </w:pPr>
      <w:r>
        <w:rPr>
          <w:rFonts w:asciiTheme="majorHAnsi" w:hAnsiTheme="majorHAnsi"/>
          <w:lang w:val="en-CA"/>
        </w:rPr>
        <w:t xml:space="preserve">Inducements </w:t>
      </w:r>
    </w:p>
    <w:p w14:paraId="6C152FD2" w14:textId="77777777" w:rsidR="009526D7" w:rsidRDefault="009526D7" w:rsidP="00B22EE4">
      <w:pPr>
        <w:pStyle w:val="ListParagraph"/>
        <w:numPr>
          <w:ilvl w:val="1"/>
          <w:numId w:val="43"/>
        </w:numPr>
        <w:rPr>
          <w:rFonts w:asciiTheme="majorHAnsi" w:hAnsiTheme="majorHAnsi"/>
          <w:lang w:val="en-CA"/>
        </w:rPr>
      </w:pPr>
      <w:r w:rsidRPr="00726E12">
        <w:rPr>
          <w:rFonts w:asciiTheme="majorHAnsi" w:hAnsiTheme="majorHAnsi"/>
          <w:lang w:val="en-CA"/>
        </w:rPr>
        <w:lastRenderedPageBreak/>
        <w:t>Monetary, non monetary, or even intangible incentives used by a firm to attract recruits</w:t>
      </w:r>
    </w:p>
    <w:p w14:paraId="03D88DBE" w14:textId="77777777" w:rsidR="009526D7" w:rsidRDefault="009526D7" w:rsidP="00B22EE4">
      <w:pPr>
        <w:pStyle w:val="ListParagraph"/>
        <w:numPr>
          <w:ilvl w:val="1"/>
          <w:numId w:val="43"/>
        </w:numPr>
        <w:rPr>
          <w:rFonts w:asciiTheme="majorHAnsi" w:hAnsiTheme="majorHAnsi"/>
          <w:lang w:val="en-CA"/>
        </w:rPr>
      </w:pPr>
      <w:r>
        <w:rPr>
          <w:rFonts w:asciiTheme="majorHAnsi" w:hAnsiTheme="majorHAnsi"/>
          <w:lang w:val="en-CA"/>
        </w:rPr>
        <w:t>To simulate a potential recruits interest</w:t>
      </w:r>
    </w:p>
    <w:p w14:paraId="25C26EA4" w14:textId="77777777" w:rsidR="009526D7" w:rsidRDefault="009526D7" w:rsidP="009526D7">
      <w:pPr>
        <w:rPr>
          <w:rFonts w:asciiTheme="majorHAnsi" w:hAnsiTheme="majorHAnsi"/>
          <w:lang w:val="en-CA"/>
        </w:rPr>
      </w:pPr>
    </w:p>
    <w:p w14:paraId="2F1B6165" w14:textId="77777777" w:rsidR="009526D7" w:rsidRPr="0044288F" w:rsidRDefault="009526D7" w:rsidP="009526D7">
      <w:pPr>
        <w:rPr>
          <w:rFonts w:asciiTheme="majorHAnsi" w:hAnsiTheme="majorHAnsi"/>
          <w:b/>
          <w:lang w:val="en-CA"/>
        </w:rPr>
      </w:pPr>
      <w:r w:rsidRPr="00286D63">
        <w:rPr>
          <w:rFonts w:asciiTheme="majorHAnsi" w:hAnsiTheme="majorHAnsi"/>
          <w:b/>
          <w:lang w:val="en-CA"/>
        </w:rPr>
        <w:t>Applyin</w:t>
      </w:r>
      <w:r w:rsidRPr="0044288F">
        <w:rPr>
          <w:rFonts w:asciiTheme="majorHAnsi" w:hAnsiTheme="majorHAnsi"/>
          <w:b/>
          <w:lang w:val="en-CA"/>
        </w:rPr>
        <w:t>g for a Job</w:t>
      </w:r>
    </w:p>
    <w:p w14:paraId="48743509" w14:textId="77777777" w:rsidR="009526D7" w:rsidRPr="0044288F" w:rsidRDefault="009526D7" w:rsidP="00B22EE4">
      <w:pPr>
        <w:pStyle w:val="ListParagraph"/>
        <w:numPr>
          <w:ilvl w:val="0"/>
          <w:numId w:val="44"/>
        </w:numPr>
        <w:rPr>
          <w:rFonts w:asciiTheme="majorHAnsi" w:hAnsiTheme="majorHAnsi"/>
          <w:lang w:val="en-CA"/>
        </w:rPr>
      </w:pPr>
      <w:r w:rsidRPr="0044288F">
        <w:rPr>
          <w:rFonts w:asciiTheme="majorHAnsi" w:hAnsiTheme="majorHAnsi"/>
          <w:lang w:val="en-CA"/>
        </w:rPr>
        <w:t xml:space="preserve">Submit a resume </w:t>
      </w:r>
    </w:p>
    <w:p w14:paraId="2D236FD7" w14:textId="77777777" w:rsidR="009526D7" w:rsidRPr="0044288F" w:rsidRDefault="009526D7" w:rsidP="00B22EE4">
      <w:pPr>
        <w:pStyle w:val="ListParagraph"/>
        <w:numPr>
          <w:ilvl w:val="1"/>
          <w:numId w:val="44"/>
        </w:numPr>
        <w:rPr>
          <w:rFonts w:asciiTheme="majorHAnsi" w:hAnsiTheme="majorHAnsi"/>
          <w:lang w:val="en-CA"/>
        </w:rPr>
      </w:pPr>
      <w:r w:rsidRPr="0044288F">
        <w:rPr>
          <w:rFonts w:asciiTheme="majorHAnsi" w:hAnsiTheme="majorHAnsi"/>
          <w:lang w:val="en-CA"/>
        </w:rPr>
        <w:t xml:space="preserve">Application tracking system (ATS) </w:t>
      </w:r>
    </w:p>
    <w:p w14:paraId="43864F37" w14:textId="77777777" w:rsidR="009526D7" w:rsidRPr="0044288F" w:rsidRDefault="009526D7" w:rsidP="00B22EE4">
      <w:pPr>
        <w:pStyle w:val="ListParagraph"/>
        <w:numPr>
          <w:ilvl w:val="0"/>
          <w:numId w:val="44"/>
        </w:numPr>
        <w:rPr>
          <w:rFonts w:asciiTheme="majorHAnsi" w:hAnsiTheme="majorHAnsi"/>
          <w:lang w:val="en-CA"/>
        </w:rPr>
      </w:pPr>
      <w:r w:rsidRPr="0044288F">
        <w:rPr>
          <w:rFonts w:asciiTheme="majorHAnsi" w:hAnsiTheme="majorHAnsi"/>
          <w:lang w:val="en-CA"/>
        </w:rPr>
        <w:t xml:space="preserve">Job Application Form </w:t>
      </w:r>
    </w:p>
    <w:p w14:paraId="1299CF18" w14:textId="77777777" w:rsidR="009526D7" w:rsidRPr="0044288F" w:rsidRDefault="009526D7" w:rsidP="00B22EE4">
      <w:pPr>
        <w:pStyle w:val="ListParagraph"/>
        <w:numPr>
          <w:ilvl w:val="1"/>
          <w:numId w:val="44"/>
        </w:numPr>
        <w:rPr>
          <w:rFonts w:asciiTheme="majorHAnsi" w:hAnsiTheme="majorHAnsi"/>
          <w:lang w:val="en-CA"/>
        </w:rPr>
      </w:pPr>
      <w:r w:rsidRPr="0044288F">
        <w:rPr>
          <w:rFonts w:asciiTheme="majorHAnsi" w:hAnsiTheme="majorHAnsi"/>
          <w:lang w:val="en-CA"/>
        </w:rPr>
        <w:t xml:space="preserve">Designates the information the recruiters would like to have for each applicant </w:t>
      </w:r>
    </w:p>
    <w:p w14:paraId="31AA8497" w14:textId="77777777" w:rsidR="009526D7" w:rsidRPr="0044288F" w:rsidRDefault="009526D7" w:rsidP="00B22EE4">
      <w:pPr>
        <w:pStyle w:val="ListParagraph"/>
        <w:numPr>
          <w:ilvl w:val="1"/>
          <w:numId w:val="44"/>
        </w:numPr>
        <w:rPr>
          <w:rFonts w:asciiTheme="majorHAnsi" w:hAnsiTheme="majorHAnsi"/>
          <w:lang w:val="en-CA"/>
        </w:rPr>
      </w:pPr>
      <w:r w:rsidRPr="0044288F">
        <w:rPr>
          <w:rFonts w:asciiTheme="majorHAnsi" w:hAnsiTheme="majorHAnsi"/>
          <w:lang w:val="en-CA"/>
        </w:rPr>
        <w:t xml:space="preserve">May make education credentials and employment gaps more apparent </w:t>
      </w:r>
    </w:p>
    <w:p w14:paraId="75AD6986" w14:textId="77777777" w:rsidR="009526D7" w:rsidRPr="00726E12" w:rsidRDefault="009526D7" w:rsidP="00B22EE4">
      <w:pPr>
        <w:pStyle w:val="ListParagraph"/>
        <w:numPr>
          <w:ilvl w:val="1"/>
          <w:numId w:val="44"/>
        </w:numPr>
        <w:rPr>
          <w:rFonts w:asciiTheme="majorHAnsi" w:hAnsiTheme="majorHAnsi"/>
          <w:lang w:val="en-CA"/>
        </w:rPr>
      </w:pPr>
      <w:r w:rsidRPr="0044288F">
        <w:rPr>
          <w:rFonts w:asciiTheme="majorHAnsi" w:hAnsiTheme="majorHAnsi"/>
          <w:lang w:val="en-CA"/>
        </w:rPr>
        <w:t xml:space="preserve">Name and Address, Work History, Employment Status, Signature Line, Education and skills, References </w:t>
      </w:r>
    </w:p>
    <w:p w14:paraId="18B61D43" w14:textId="77777777" w:rsidR="009526D7" w:rsidRPr="007B3F54" w:rsidRDefault="009526D7" w:rsidP="009526D7">
      <w:pPr>
        <w:rPr>
          <w:rFonts w:asciiTheme="majorHAnsi" w:hAnsiTheme="majorHAnsi"/>
          <w:b/>
          <w:lang w:val="en-CA"/>
        </w:rPr>
      </w:pPr>
    </w:p>
    <w:p w14:paraId="1D8D5641" w14:textId="77777777" w:rsidR="009526D7" w:rsidRPr="007B3F54" w:rsidRDefault="009526D7" w:rsidP="009526D7">
      <w:pPr>
        <w:rPr>
          <w:rFonts w:asciiTheme="majorHAnsi" w:hAnsiTheme="majorHAnsi"/>
          <w:b/>
          <w:lang w:val="en-CA"/>
        </w:rPr>
      </w:pPr>
      <w:r w:rsidRPr="007B3F54">
        <w:rPr>
          <w:rFonts w:asciiTheme="majorHAnsi" w:hAnsiTheme="majorHAnsi"/>
          <w:b/>
          <w:lang w:val="en-CA"/>
        </w:rPr>
        <w:t xml:space="preserve">Recruitment Methods </w:t>
      </w:r>
    </w:p>
    <w:p w14:paraId="5232B6F5"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Walk-ins and Write-ins </w:t>
      </w:r>
    </w:p>
    <w:p w14:paraId="7EA1A972"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Employee Referrals: </w:t>
      </w:r>
      <w:r w:rsidRPr="00726E12">
        <w:rPr>
          <w:rFonts w:asciiTheme="majorHAnsi" w:hAnsiTheme="majorHAnsi"/>
          <w:lang w:val="en-CA"/>
        </w:rPr>
        <w:t>Recommendations by present employees to the recruiter about possible job application for a position</w:t>
      </w:r>
    </w:p>
    <w:p w14:paraId="1AEE6F74" w14:textId="77777777" w:rsidR="009526D7" w:rsidRPr="00726E12"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Advertising: </w:t>
      </w:r>
      <w:r w:rsidRPr="00726E12">
        <w:rPr>
          <w:rFonts w:asciiTheme="majorHAnsi" w:hAnsiTheme="majorHAnsi"/>
          <w:lang w:val="en-CA"/>
        </w:rPr>
        <w:t>advertisements in a newspaper, magazine and so on that solicit job applicants for a position</w:t>
      </w:r>
    </w:p>
    <w:p w14:paraId="4836847D" w14:textId="77777777" w:rsidR="009526D7" w:rsidRDefault="009526D7" w:rsidP="00B22EE4">
      <w:pPr>
        <w:pStyle w:val="ListParagraph"/>
        <w:numPr>
          <w:ilvl w:val="1"/>
          <w:numId w:val="45"/>
        </w:numPr>
        <w:rPr>
          <w:rFonts w:asciiTheme="majorHAnsi" w:hAnsiTheme="majorHAnsi"/>
          <w:lang w:val="en-CA"/>
        </w:rPr>
      </w:pPr>
      <w:r>
        <w:rPr>
          <w:rFonts w:asciiTheme="majorHAnsi" w:hAnsiTheme="majorHAnsi"/>
          <w:lang w:val="en-CA"/>
        </w:rPr>
        <w:t xml:space="preserve">Common, effective method of seeking recruits </w:t>
      </w:r>
    </w:p>
    <w:p w14:paraId="6E8596F5" w14:textId="77777777" w:rsidR="009526D7" w:rsidRDefault="009526D7" w:rsidP="00B22EE4">
      <w:pPr>
        <w:pStyle w:val="ListParagraph"/>
        <w:numPr>
          <w:ilvl w:val="1"/>
          <w:numId w:val="45"/>
        </w:numPr>
        <w:rPr>
          <w:rFonts w:asciiTheme="majorHAnsi" w:hAnsiTheme="majorHAnsi"/>
          <w:lang w:val="en-CA"/>
        </w:rPr>
      </w:pPr>
      <w:r>
        <w:rPr>
          <w:rFonts w:asciiTheme="majorHAnsi" w:hAnsiTheme="majorHAnsi"/>
          <w:lang w:val="en-CA"/>
        </w:rPr>
        <w:t xml:space="preserve">Blind ads – does not identify the employer </w:t>
      </w:r>
    </w:p>
    <w:p w14:paraId="15FD3642" w14:textId="77777777" w:rsidR="009526D7" w:rsidRDefault="009526D7" w:rsidP="00B22EE4">
      <w:pPr>
        <w:pStyle w:val="ListParagraph"/>
        <w:numPr>
          <w:ilvl w:val="1"/>
          <w:numId w:val="45"/>
        </w:numPr>
        <w:rPr>
          <w:rFonts w:asciiTheme="majorHAnsi" w:hAnsiTheme="majorHAnsi"/>
          <w:lang w:val="en-CA"/>
        </w:rPr>
      </w:pPr>
      <w:r>
        <w:rPr>
          <w:rFonts w:asciiTheme="majorHAnsi" w:hAnsiTheme="majorHAnsi"/>
          <w:lang w:val="en-CA"/>
        </w:rPr>
        <w:t xml:space="preserve">Cost is determined by the size of the advertisement </w:t>
      </w:r>
    </w:p>
    <w:p w14:paraId="2E174231" w14:textId="77777777" w:rsidR="009526D7" w:rsidRDefault="009526D7" w:rsidP="00B22EE4">
      <w:pPr>
        <w:pStyle w:val="ListParagraph"/>
        <w:numPr>
          <w:ilvl w:val="1"/>
          <w:numId w:val="45"/>
        </w:numPr>
        <w:rPr>
          <w:rFonts w:asciiTheme="majorHAnsi" w:hAnsiTheme="majorHAnsi"/>
          <w:lang w:val="en-CA"/>
        </w:rPr>
      </w:pPr>
      <w:r>
        <w:rPr>
          <w:rFonts w:asciiTheme="majorHAnsi" w:hAnsiTheme="majorHAnsi"/>
          <w:lang w:val="en-CA"/>
        </w:rPr>
        <w:t xml:space="preserve">Layout, design, and copy of advertisement should reflect the image and character of the company </w:t>
      </w:r>
    </w:p>
    <w:p w14:paraId="4D531ED4"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Internal Recruiting </w:t>
      </w:r>
    </w:p>
    <w:p w14:paraId="08D27A5E"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Social Media</w:t>
      </w:r>
    </w:p>
    <w:p w14:paraId="0DAD2957"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Employment and Social Development Canada (ESDC) </w:t>
      </w:r>
    </w:p>
    <w:p w14:paraId="4717A321"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Private Employment Agencies </w:t>
      </w:r>
    </w:p>
    <w:p w14:paraId="70DA0F7D"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Professional Search Firms: </w:t>
      </w:r>
      <w:r w:rsidRPr="0019335B">
        <w:rPr>
          <w:rFonts w:asciiTheme="majorHAnsi" w:hAnsiTheme="majorHAnsi"/>
          <w:lang w:val="en-CA"/>
        </w:rPr>
        <w:t>Agencies that, for a fee, recruit specialized personnel for a company</w:t>
      </w:r>
    </w:p>
    <w:p w14:paraId="78911AD4"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Educational Institutions </w:t>
      </w:r>
    </w:p>
    <w:p w14:paraId="71BF30EC"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Professional and Labour Organizations </w:t>
      </w:r>
    </w:p>
    <w:p w14:paraId="4EC4BBF4"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Canadian Forces </w:t>
      </w:r>
    </w:p>
    <w:p w14:paraId="6C6B60F8"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Temporary-Help Agencies  </w:t>
      </w:r>
    </w:p>
    <w:p w14:paraId="6E74086C"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Departing Employee (buy-back)</w:t>
      </w:r>
    </w:p>
    <w:p w14:paraId="7473FAA9" w14:textId="77777777" w:rsidR="009526D7" w:rsidRDefault="009526D7" w:rsidP="00B22EE4">
      <w:pPr>
        <w:pStyle w:val="ListParagraph"/>
        <w:numPr>
          <w:ilvl w:val="1"/>
          <w:numId w:val="45"/>
        </w:numPr>
        <w:rPr>
          <w:rFonts w:asciiTheme="majorHAnsi" w:hAnsiTheme="majorHAnsi"/>
          <w:lang w:val="en-CA"/>
        </w:rPr>
      </w:pPr>
      <w:r w:rsidRPr="00726E12">
        <w:rPr>
          <w:rFonts w:asciiTheme="majorHAnsi" w:hAnsiTheme="majorHAnsi"/>
          <w:lang w:val="en-CA"/>
        </w:rPr>
        <w:t>A method of convincing an employee who is about to resign to stay in the employ of the organization, typically by offering an increased wage or salary</w:t>
      </w:r>
    </w:p>
    <w:p w14:paraId="20642719"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Job Fairs </w:t>
      </w:r>
    </w:p>
    <w:p w14:paraId="3D3CADBE"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Contract Workers/ Employee Leasing </w:t>
      </w:r>
    </w:p>
    <w:p w14:paraId="5BE22CAF"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Partnerships with Social Agencies </w:t>
      </w:r>
    </w:p>
    <w:p w14:paraId="0ED92D8A" w14:textId="77777777" w:rsidR="009526D7" w:rsidRDefault="009526D7" w:rsidP="00B22EE4">
      <w:pPr>
        <w:pStyle w:val="ListParagraph"/>
        <w:numPr>
          <w:ilvl w:val="0"/>
          <w:numId w:val="45"/>
        </w:numPr>
        <w:rPr>
          <w:rFonts w:asciiTheme="majorHAnsi" w:hAnsiTheme="majorHAnsi"/>
          <w:lang w:val="en-CA"/>
        </w:rPr>
      </w:pPr>
      <w:r>
        <w:rPr>
          <w:rFonts w:asciiTheme="majorHAnsi" w:hAnsiTheme="majorHAnsi"/>
          <w:lang w:val="en-CA"/>
        </w:rPr>
        <w:t xml:space="preserve">Recruitment Abroad </w:t>
      </w:r>
    </w:p>
    <w:p w14:paraId="3CB4B331" w14:textId="77777777" w:rsidR="009526D7" w:rsidRDefault="009526D7" w:rsidP="009526D7">
      <w:pPr>
        <w:rPr>
          <w:rFonts w:asciiTheme="majorHAnsi" w:hAnsiTheme="majorHAnsi"/>
          <w:lang w:val="en-CA"/>
        </w:rPr>
      </w:pPr>
    </w:p>
    <w:p w14:paraId="7B4B3125" w14:textId="77777777" w:rsidR="009526D7" w:rsidRDefault="009526D7" w:rsidP="009526D7">
      <w:pPr>
        <w:rPr>
          <w:rFonts w:asciiTheme="majorHAnsi" w:hAnsiTheme="majorHAnsi"/>
          <w:lang w:val="en-CA"/>
        </w:rPr>
      </w:pPr>
      <w:r>
        <w:rPr>
          <w:rFonts w:asciiTheme="majorHAnsi" w:hAnsiTheme="majorHAnsi"/>
          <w:lang w:val="en-CA"/>
        </w:rPr>
        <w:t xml:space="preserve">Choosing Recruitment Sources </w:t>
      </w:r>
    </w:p>
    <w:p w14:paraId="0EA94A30" w14:textId="77777777" w:rsidR="009526D7" w:rsidRDefault="009526D7" w:rsidP="00B22EE4">
      <w:pPr>
        <w:pStyle w:val="ListParagraph"/>
        <w:numPr>
          <w:ilvl w:val="0"/>
          <w:numId w:val="46"/>
        </w:numPr>
        <w:rPr>
          <w:rFonts w:asciiTheme="majorHAnsi" w:hAnsiTheme="majorHAnsi"/>
          <w:lang w:val="en-CA"/>
        </w:rPr>
      </w:pPr>
      <w:r>
        <w:rPr>
          <w:rFonts w:asciiTheme="majorHAnsi" w:hAnsiTheme="majorHAnsi"/>
          <w:lang w:val="en-CA"/>
        </w:rPr>
        <w:t xml:space="preserve">How does a recruiter choose which methods to use </w:t>
      </w:r>
    </w:p>
    <w:p w14:paraId="0F8FBCBA" w14:textId="77777777" w:rsidR="009526D7" w:rsidRDefault="009526D7" w:rsidP="00B22EE4">
      <w:pPr>
        <w:pStyle w:val="ListParagraph"/>
        <w:numPr>
          <w:ilvl w:val="1"/>
          <w:numId w:val="46"/>
        </w:numPr>
        <w:rPr>
          <w:rFonts w:asciiTheme="majorHAnsi" w:hAnsiTheme="majorHAnsi"/>
          <w:lang w:val="en-CA"/>
        </w:rPr>
      </w:pPr>
      <w:r>
        <w:rPr>
          <w:rFonts w:asciiTheme="majorHAnsi" w:hAnsiTheme="majorHAnsi"/>
          <w:lang w:val="en-CA"/>
        </w:rPr>
        <w:t>How many recruits are needed?</w:t>
      </w:r>
    </w:p>
    <w:p w14:paraId="1847E245" w14:textId="77777777" w:rsidR="009526D7" w:rsidRDefault="009526D7" w:rsidP="00B22EE4">
      <w:pPr>
        <w:pStyle w:val="ListParagraph"/>
        <w:numPr>
          <w:ilvl w:val="1"/>
          <w:numId w:val="46"/>
        </w:numPr>
        <w:rPr>
          <w:rFonts w:asciiTheme="majorHAnsi" w:hAnsiTheme="majorHAnsi"/>
          <w:lang w:val="en-CA"/>
        </w:rPr>
      </w:pPr>
      <w:r>
        <w:rPr>
          <w:rFonts w:asciiTheme="majorHAnsi" w:hAnsiTheme="majorHAnsi"/>
          <w:lang w:val="en-CA"/>
        </w:rPr>
        <w:t xml:space="preserve">What is the skill level required? </w:t>
      </w:r>
    </w:p>
    <w:p w14:paraId="18C03B79" w14:textId="77777777" w:rsidR="009526D7" w:rsidRDefault="009526D7" w:rsidP="00B22EE4">
      <w:pPr>
        <w:pStyle w:val="ListParagraph"/>
        <w:numPr>
          <w:ilvl w:val="1"/>
          <w:numId w:val="46"/>
        </w:numPr>
        <w:rPr>
          <w:rFonts w:asciiTheme="majorHAnsi" w:hAnsiTheme="majorHAnsi"/>
          <w:lang w:val="en-CA"/>
        </w:rPr>
      </w:pPr>
      <w:r>
        <w:rPr>
          <w:rFonts w:asciiTheme="majorHAnsi" w:hAnsiTheme="majorHAnsi"/>
          <w:lang w:val="en-CA"/>
        </w:rPr>
        <w:t xml:space="preserve">What sources are available? </w:t>
      </w:r>
    </w:p>
    <w:p w14:paraId="21B65299" w14:textId="77777777" w:rsidR="009526D7" w:rsidRDefault="009526D7" w:rsidP="00B22EE4">
      <w:pPr>
        <w:pStyle w:val="ListParagraph"/>
        <w:numPr>
          <w:ilvl w:val="1"/>
          <w:numId w:val="46"/>
        </w:numPr>
        <w:rPr>
          <w:rFonts w:asciiTheme="majorHAnsi" w:hAnsiTheme="majorHAnsi"/>
          <w:lang w:val="en-CA"/>
        </w:rPr>
      </w:pPr>
      <w:r>
        <w:rPr>
          <w:rFonts w:asciiTheme="majorHAnsi" w:hAnsiTheme="majorHAnsi"/>
          <w:lang w:val="en-CA"/>
        </w:rPr>
        <w:t xml:space="preserve">What has worked in the past? </w:t>
      </w:r>
    </w:p>
    <w:p w14:paraId="6A8B6F8D" w14:textId="77777777" w:rsidR="009526D7" w:rsidRDefault="009526D7" w:rsidP="00B22EE4">
      <w:pPr>
        <w:pStyle w:val="ListParagraph"/>
        <w:numPr>
          <w:ilvl w:val="1"/>
          <w:numId w:val="46"/>
        </w:numPr>
        <w:rPr>
          <w:rFonts w:asciiTheme="majorHAnsi" w:hAnsiTheme="majorHAnsi"/>
          <w:lang w:val="en-CA"/>
        </w:rPr>
      </w:pPr>
      <w:r>
        <w:rPr>
          <w:rFonts w:asciiTheme="majorHAnsi" w:hAnsiTheme="majorHAnsi"/>
          <w:lang w:val="en-CA"/>
        </w:rPr>
        <w:t xml:space="preserve">How much is the budget? </w:t>
      </w:r>
    </w:p>
    <w:p w14:paraId="0243685E" w14:textId="77777777" w:rsidR="009526D7" w:rsidRDefault="009526D7" w:rsidP="00B22EE4">
      <w:pPr>
        <w:pStyle w:val="ListParagraph"/>
        <w:numPr>
          <w:ilvl w:val="1"/>
          <w:numId w:val="46"/>
        </w:numPr>
        <w:rPr>
          <w:rFonts w:asciiTheme="majorHAnsi" w:hAnsiTheme="majorHAnsi"/>
          <w:lang w:val="en-CA"/>
        </w:rPr>
      </w:pPr>
      <w:r>
        <w:rPr>
          <w:rFonts w:asciiTheme="majorHAnsi" w:hAnsiTheme="majorHAnsi"/>
          <w:lang w:val="en-CA"/>
        </w:rPr>
        <w:t xml:space="preserve">Are there labour agreements that specify recruitment options? </w:t>
      </w:r>
    </w:p>
    <w:p w14:paraId="6F078017" w14:textId="77777777" w:rsidR="009526D7" w:rsidRDefault="009526D7" w:rsidP="009526D7">
      <w:pPr>
        <w:rPr>
          <w:rFonts w:asciiTheme="majorHAnsi" w:hAnsiTheme="majorHAnsi"/>
          <w:lang w:val="en-CA"/>
        </w:rPr>
      </w:pPr>
      <w:r>
        <w:rPr>
          <w:rFonts w:asciiTheme="majorHAnsi" w:hAnsiTheme="majorHAnsi"/>
          <w:lang w:val="en-CA"/>
        </w:rPr>
        <w:t>Applicant Tracking System</w:t>
      </w:r>
    </w:p>
    <w:p w14:paraId="0DC9D711" w14:textId="77777777" w:rsidR="009526D7" w:rsidRPr="00726E12" w:rsidRDefault="009526D7" w:rsidP="00B22EE4">
      <w:pPr>
        <w:pStyle w:val="ListParagraph"/>
        <w:numPr>
          <w:ilvl w:val="0"/>
          <w:numId w:val="46"/>
        </w:numPr>
        <w:rPr>
          <w:rFonts w:asciiTheme="majorHAnsi" w:hAnsiTheme="majorHAnsi"/>
          <w:lang w:val="en-CA"/>
        </w:rPr>
      </w:pPr>
      <w:r w:rsidRPr="00726E12">
        <w:rPr>
          <w:rFonts w:asciiTheme="majorHAnsi" w:hAnsiTheme="majorHAnsi"/>
          <w:lang w:val="en-CA"/>
        </w:rPr>
        <w:lastRenderedPageBreak/>
        <w:t>Databases of potential candidates that enable good match between job requirements and applicant characteristics and also enlarge the recruitment poo</w:t>
      </w:r>
      <w:r>
        <w:rPr>
          <w:rFonts w:asciiTheme="majorHAnsi" w:hAnsiTheme="majorHAnsi"/>
          <w:lang w:val="en-CA"/>
        </w:rPr>
        <w:t>l</w:t>
      </w:r>
    </w:p>
    <w:p w14:paraId="134C502A" w14:textId="77777777" w:rsidR="009526D7" w:rsidRDefault="009526D7" w:rsidP="009526D7">
      <w:pPr>
        <w:rPr>
          <w:rFonts w:asciiTheme="majorHAnsi" w:hAnsiTheme="majorHAnsi"/>
          <w:lang w:val="en-CA"/>
        </w:rPr>
      </w:pPr>
      <w:r>
        <w:rPr>
          <w:rFonts w:asciiTheme="majorHAnsi" w:hAnsiTheme="majorHAnsi"/>
          <w:lang w:val="en-CA"/>
        </w:rPr>
        <w:t xml:space="preserve">Evaluating Recruitment </w:t>
      </w:r>
    </w:p>
    <w:p w14:paraId="71AC1C71" w14:textId="77777777" w:rsidR="009526D7" w:rsidRDefault="009526D7" w:rsidP="00B22EE4">
      <w:pPr>
        <w:pStyle w:val="ListParagraph"/>
        <w:numPr>
          <w:ilvl w:val="0"/>
          <w:numId w:val="46"/>
        </w:numPr>
        <w:rPr>
          <w:rFonts w:asciiTheme="majorHAnsi" w:hAnsiTheme="majorHAnsi"/>
          <w:lang w:val="en-CA"/>
        </w:rPr>
      </w:pPr>
      <w:r>
        <w:rPr>
          <w:rFonts w:asciiTheme="majorHAnsi" w:hAnsiTheme="majorHAnsi"/>
          <w:lang w:val="en-CA"/>
        </w:rPr>
        <w:t xml:space="preserve">Cost per Hire: the dollar cost per person hired </w:t>
      </w:r>
    </w:p>
    <w:p w14:paraId="72CC1C4D" w14:textId="77777777" w:rsidR="009526D7" w:rsidRDefault="009526D7" w:rsidP="00B22EE4">
      <w:pPr>
        <w:pStyle w:val="ListParagraph"/>
        <w:numPr>
          <w:ilvl w:val="0"/>
          <w:numId w:val="46"/>
        </w:numPr>
        <w:rPr>
          <w:rFonts w:asciiTheme="majorHAnsi" w:hAnsiTheme="majorHAnsi"/>
          <w:lang w:val="en-CA"/>
        </w:rPr>
      </w:pPr>
      <w:r>
        <w:rPr>
          <w:rFonts w:asciiTheme="majorHAnsi" w:hAnsiTheme="majorHAnsi"/>
          <w:lang w:val="en-CA"/>
        </w:rPr>
        <w:t xml:space="preserve">Quality of Hires and Cost: quality of people hired from various sources </w:t>
      </w:r>
    </w:p>
    <w:p w14:paraId="1B669C8D" w14:textId="77777777" w:rsidR="009526D7" w:rsidRDefault="009526D7" w:rsidP="00B22EE4">
      <w:pPr>
        <w:pStyle w:val="ListParagraph"/>
        <w:numPr>
          <w:ilvl w:val="0"/>
          <w:numId w:val="46"/>
        </w:numPr>
        <w:rPr>
          <w:rFonts w:asciiTheme="majorHAnsi" w:hAnsiTheme="majorHAnsi"/>
          <w:lang w:val="en-CA"/>
        </w:rPr>
      </w:pPr>
      <w:r>
        <w:rPr>
          <w:rFonts w:asciiTheme="majorHAnsi" w:hAnsiTheme="majorHAnsi"/>
          <w:lang w:val="en-CA"/>
        </w:rPr>
        <w:t>Offers to Applicants Ratio:  ratio between the number of job offers and total applicants for each recruitment method</w:t>
      </w:r>
    </w:p>
    <w:p w14:paraId="4A909A53" w14:textId="77777777" w:rsidR="009526D7" w:rsidRDefault="009526D7" w:rsidP="00B22EE4">
      <w:pPr>
        <w:pStyle w:val="ListParagraph"/>
        <w:numPr>
          <w:ilvl w:val="0"/>
          <w:numId w:val="46"/>
        </w:numPr>
        <w:rPr>
          <w:rFonts w:asciiTheme="majorHAnsi" w:hAnsiTheme="majorHAnsi"/>
          <w:lang w:val="en-CA"/>
        </w:rPr>
      </w:pPr>
      <w:r>
        <w:rPr>
          <w:rFonts w:asciiTheme="majorHAnsi" w:hAnsiTheme="majorHAnsi"/>
          <w:lang w:val="en-CA"/>
        </w:rPr>
        <w:t xml:space="preserve">Time Lapsed per Hire: time taken to fill position </w:t>
      </w:r>
    </w:p>
    <w:p w14:paraId="287D3879" w14:textId="77777777" w:rsidR="009526D7" w:rsidRDefault="009526D7" w:rsidP="009526D7">
      <w:pPr>
        <w:rPr>
          <w:rFonts w:asciiTheme="majorHAnsi" w:hAnsiTheme="majorHAnsi"/>
          <w:lang w:val="en-CA"/>
        </w:rPr>
      </w:pPr>
    </w:p>
    <w:p w14:paraId="66EC3706" w14:textId="77777777" w:rsidR="009526D7" w:rsidRDefault="009526D7" w:rsidP="009526D7">
      <w:pPr>
        <w:rPr>
          <w:rFonts w:asciiTheme="majorHAnsi" w:hAnsiTheme="majorHAnsi"/>
          <w:b/>
          <w:sz w:val="28"/>
          <w:u w:val="single"/>
          <w:lang w:val="en-CA"/>
        </w:rPr>
      </w:pPr>
      <w:r w:rsidRPr="004D2374">
        <w:rPr>
          <w:rFonts w:asciiTheme="majorHAnsi" w:hAnsiTheme="majorHAnsi"/>
          <w:b/>
          <w:sz w:val="28"/>
          <w:u w:val="single"/>
          <w:lang w:val="en-CA"/>
        </w:rPr>
        <w:t>Chapter 6</w:t>
      </w:r>
    </w:p>
    <w:p w14:paraId="0F07BC72" w14:textId="77777777" w:rsidR="009526D7" w:rsidRDefault="009526D7" w:rsidP="009526D7">
      <w:pPr>
        <w:rPr>
          <w:rFonts w:asciiTheme="majorHAnsi" w:hAnsiTheme="majorHAnsi"/>
          <w:b/>
          <w:lang w:val="en-CA"/>
        </w:rPr>
      </w:pPr>
      <w:r>
        <w:rPr>
          <w:rFonts w:asciiTheme="majorHAnsi" w:hAnsiTheme="majorHAnsi"/>
          <w:b/>
          <w:lang w:val="en-CA"/>
        </w:rPr>
        <w:t xml:space="preserve">Selection Process Defined </w:t>
      </w:r>
    </w:p>
    <w:p w14:paraId="36D51E08" w14:textId="77777777" w:rsidR="009526D7" w:rsidRDefault="009526D7" w:rsidP="00B22EE4">
      <w:pPr>
        <w:pStyle w:val="ListParagraph"/>
        <w:numPr>
          <w:ilvl w:val="0"/>
          <w:numId w:val="47"/>
        </w:numPr>
        <w:rPr>
          <w:rFonts w:asciiTheme="majorHAnsi" w:hAnsiTheme="majorHAnsi"/>
          <w:lang w:val="en-CA"/>
        </w:rPr>
      </w:pPr>
      <w:r w:rsidRPr="004D2374">
        <w:rPr>
          <w:rFonts w:asciiTheme="majorHAnsi" w:hAnsiTheme="majorHAnsi"/>
          <w:lang w:val="en-CA"/>
        </w:rPr>
        <w:t xml:space="preserve">A series of specific steps used to decide which recruits should be hired </w:t>
      </w:r>
    </w:p>
    <w:p w14:paraId="28EDF0B9" w14:textId="77777777" w:rsidR="009526D7" w:rsidRDefault="009526D7" w:rsidP="00B22EE4">
      <w:pPr>
        <w:pStyle w:val="ListParagraph"/>
        <w:numPr>
          <w:ilvl w:val="0"/>
          <w:numId w:val="47"/>
        </w:numPr>
        <w:rPr>
          <w:rFonts w:asciiTheme="majorHAnsi" w:hAnsiTheme="majorHAnsi"/>
          <w:lang w:val="en-CA"/>
        </w:rPr>
      </w:pPr>
      <w:r>
        <w:rPr>
          <w:rFonts w:asciiTheme="majorHAnsi" w:hAnsiTheme="majorHAnsi"/>
          <w:lang w:val="en-CA"/>
        </w:rPr>
        <w:t>Begins when recruits apply for employment and ends with the hiring decision</w:t>
      </w:r>
    </w:p>
    <w:p w14:paraId="4B38BE8D" w14:textId="77777777" w:rsidR="009526D7" w:rsidRDefault="009526D7" w:rsidP="00B22EE4">
      <w:pPr>
        <w:pStyle w:val="ListParagraph"/>
        <w:numPr>
          <w:ilvl w:val="1"/>
          <w:numId w:val="47"/>
        </w:numPr>
        <w:rPr>
          <w:rFonts w:asciiTheme="majorHAnsi" w:hAnsiTheme="majorHAnsi"/>
          <w:lang w:val="en-CA"/>
        </w:rPr>
      </w:pPr>
      <w:r>
        <w:rPr>
          <w:rFonts w:asciiTheme="majorHAnsi" w:hAnsiTheme="majorHAnsi"/>
          <w:lang w:val="en-CA"/>
        </w:rPr>
        <w:t xml:space="preserve">Steps involve matching the employment needs of the organization and the applicant </w:t>
      </w:r>
    </w:p>
    <w:p w14:paraId="5AF2FCCA" w14:textId="77777777" w:rsidR="009526D7" w:rsidRPr="007B3F54" w:rsidRDefault="009526D7" w:rsidP="009526D7">
      <w:pPr>
        <w:rPr>
          <w:rFonts w:asciiTheme="majorHAnsi" w:hAnsiTheme="majorHAnsi"/>
          <w:b/>
          <w:lang w:val="en-CA"/>
        </w:rPr>
      </w:pPr>
    </w:p>
    <w:p w14:paraId="36D8BBDB" w14:textId="77777777" w:rsidR="009526D7" w:rsidRPr="007B3F54" w:rsidRDefault="009526D7" w:rsidP="009526D7">
      <w:pPr>
        <w:rPr>
          <w:rFonts w:asciiTheme="majorHAnsi" w:hAnsiTheme="majorHAnsi"/>
          <w:b/>
          <w:lang w:val="en-CA"/>
        </w:rPr>
      </w:pPr>
      <w:r w:rsidRPr="007B3F54">
        <w:rPr>
          <w:rFonts w:asciiTheme="majorHAnsi" w:hAnsiTheme="majorHAnsi"/>
          <w:b/>
          <w:lang w:val="en-CA"/>
        </w:rPr>
        <w:t xml:space="preserve">Strategic Significance of Selection </w:t>
      </w:r>
    </w:p>
    <w:p w14:paraId="33AB9EAB" w14:textId="77777777" w:rsidR="009526D7" w:rsidRDefault="009526D7" w:rsidP="00B22EE4">
      <w:pPr>
        <w:pStyle w:val="ListParagraph"/>
        <w:numPr>
          <w:ilvl w:val="0"/>
          <w:numId w:val="48"/>
        </w:numPr>
        <w:rPr>
          <w:rFonts w:asciiTheme="majorHAnsi" w:hAnsiTheme="majorHAnsi"/>
          <w:lang w:val="en-CA"/>
        </w:rPr>
      </w:pPr>
      <w:r>
        <w:rPr>
          <w:rFonts w:asciiTheme="majorHAnsi" w:hAnsiTheme="majorHAnsi"/>
          <w:lang w:val="en-CA"/>
        </w:rPr>
        <w:t xml:space="preserve">Successful execution of an organization’s strategy depends on the calibre of its employees </w:t>
      </w:r>
    </w:p>
    <w:p w14:paraId="59F2E55B" w14:textId="77777777" w:rsidR="009526D7" w:rsidRDefault="009526D7" w:rsidP="00B22EE4">
      <w:pPr>
        <w:pStyle w:val="ListParagraph"/>
        <w:numPr>
          <w:ilvl w:val="0"/>
          <w:numId w:val="48"/>
        </w:numPr>
        <w:rPr>
          <w:rFonts w:asciiTheme="majorHAnsi" w:hAnsiTheme="majorHAnsi"/>
          <w:lang w:val="en-CA"/>
        </w:rPr>
      </w:pPr>
      <w:r>
        <w:rPr>
          <w:rFonts w:asciiTheme="majorHAnsi" w:hAnsiTheme="majorHAnsi"/>
          <w:lang w:val="en-CA"/>
        </w:rPr>
        <w:t xml:space="preserve">An organization’s selection decisions must reflect job requirements </w:t>
      </w:r>
    </w:p>
    <w:p w14:paraId="5655A8BA" w14:textId="77777777" w:rsidR="009526D7" w:rsidRDefault="009526D7" w:rsidP="00B22EE4">
      <w:pPr>
        <w:pStyle w:val="ListParagraph"/>
        <w:numPr>
          <w:ilvl w:val="0"/>
          <w:numId w:val="48"/>
        </w:numPr>
        <w:rPr>
          <w:rFonts w:asciiTheme="majorHAnsi" w:hAnsiTheme="majorHAnsi"/>
          <w:lang w:val="en-CA"/>
        </w:rPr>
      </w:pPr>
      <w:r>
        <w:rPr>
          <w:rFonts w:asciiTheme="majorHAnsi" w:hAnsiTheme="majorHAnsi"/>
          <w:lang w:val="en-CA"/>
        </w:rPr>
        <w:t xml:space="preserve">Selection strategy must be well integrated with organizational priorities </w:t>
      </w:r>
    </w:p>
    <w:p w14:paraId="2F36CB27" w14:textId="77777777" w:rsidR="009526D7" w:rsidRPr="00460CA1" w:rsidRDefault="009526D7" w:rsidP="00B22EE4">
      <w:pPr>
        <w:pStyle w:val="ListParagraph"/>
        <w:numPr>
          <w:ilvl w:val="0"/>
          <w:numId w:val="48"/>
        </w:numPr>
        <w:rPr>
          <w:rFonts w:asciiTheme="majorHAnsi" w:hAnsiTheme="majorHAnsi"/>
          <w:lang w:val="en-CA"/>
        </w:rPr>
      </w:pPr>
      <w:r>
        <w:rPr>
          <w:rFonts w:asciiTheme="majorHAnsi" w:hAnsiTheme="majorHAnsi"/>
          <w:lang w:val="en-CA"/>
        </w:rPr>
        <w:t xml:space="preserve">Selection strategy must recognize organizational constraints </w:t>
      </w:r>
    </w:p>
    <w:p w14:paraId="641C5A01" w14:textId="77777777" w:rsidR="009526D7" w:rsidRPr="00460CA1" w:rsidRDefault="009526D7" w:rsidP="00B22EE4">
      <w:pPr>
        <w:pStyle w:val="ListParagraph"/>
        <w:numPr>
          <w:ilvl w:val="0"/>
          <w:numId w:val="48"/>
        </w:numPr>
        <w:rPr>
          <w:rFonts w:asciiTheme="majorHAnsi" w:hAnsiTheme="majorHAnsi"/>
          <w:lang w:val="en-CA"/>
        </w:rPr>
      </w:pPr>
      <w:r w:rsidRPr="00460CA1">
        <w:rPr>
          <w:rFonts w:asciiTheme="majorHAnsi" w:hAnsiTheme="majorHAnsi"/>
          <w:lang w:val="en-CA"/>
        </w:rPr>
        <w:t xml:space="preserve">Selection strategy should recognize labour market realities (selection ratio): </w:t>
      </w:r>
      <w:r w:rsidRPr="00460CA1">
        <w:rPr>
          <w:rFonts w:asciiTheme="majorHAnsi" w:hAnsiTheme="majorHAnsi" w:cs="Times New Roman"/>
        </w:rPr>
        <w:t>The ratio of the number of applicants hired to the total number of applicants</w:t>
      </w:r>
    </w:p>
    <w:p w14:paraId="2EB5B31A" w14:textId="77777777" w:rsidR="009526D7" w:rsidRDefault="009526D7" w:rsidP="00B22EE4">
      <w:pPr>
        <w:pStyle w:val="ListParagraph"/>
        <w:numPr>
          <w:ilvl w:val="0"/>
          <w:numId w:val="48"/>
        </w:numPr>
        <w:rPr>
          <w:rFonts w:asciiTheme="majorHAnsi" w:hAnsiTheme="majorHAnsi"/>
          <w:lang w:val="en-CA"/>
        </w:rPr>
      </w:pPr>
      <w:r>
        <w:rPr>
          <w:rFonts w:asciiTheme="majorHAnsi" w:hAnsiTheme="majorHAnsi"/>
          <w:lang w:val="en-CA"/>
        </w:rPr>
        <w:t>Selection practices must be ethical</w:t>
      </w:r>
    </w:p>
    <w:p w14:paraId="0BA4C504" w14:textId="77777777" w:rsidR="009526D7" w:rsidRDefault="009526D7" w:rsidP="009526D7">
      <w:pPr>
        <w:rPr>
          <w:rFonts w:asciiTheme="majorHAnsi" w:hAnsiTheme="majorHAnsi"/>
          <w:lang w:val="en-CA"/>
        </w:rPr>
      </w:pPr>
    </w:p>
    <w:p w14:paraId="4B26D264" w14:textId="77777777" w:rsidR="009526D7" w:rsidRDefault="009526D7" w:rsidP="009526D7">
      <w:pPr>
        <w:rPr>
          <w:rFonts w:asciiTheme="majorHAnsi" w:hAnsiTheme="majorHAnsi"/>
          <w:b/>
          <w:lang w:val="en-CA"/>
        </w:rPr>
      </w:pPr>
      <w:r w:rsidRPr="007B3F54">
        <w:rPr>
          <w:rFonts w:asciiTheme="majorHAnsi" w:hAnsiTheme="majorHAnsi"/>
          <w:b/>
          <w:lang w:val="en-CA"/>
        </w:rPr>
        <w:t xml:space="preserve">Relationship between Selection Strategy and Other Organizational Variables </w:t>
      </w:r>
    </w:p>
    <w:p w14:paraId="2B62190D" w14:textId="77777777" w:rsidR="009526D7" w:rsidRDefault="009526D7" w:rsidP="009526D7">
      <w:pPr>
        <w:rPr>
          <w:rFonts w:asciiTheme="majorHAnsi" w:hAnsiTheme="majorHAnsi"/>
          <w:b/>
          <w:lang w:val="en-CA"/>
        </w:rPr>
      </w:pPr>
      <w:r>
        <w:rPr>
          <w:rFonts w:asciiTheme="majorHAnsi" w:hAnsiTheme="majorHAnsi"/>
          <w:b/>
          <w:noProof/>
        </w:rPr>
        <w:drawing>
          <wp:inline distT="0" distB="0" distL="0" distR="0" wp14:anchorId="4917E9D8" wp14:editId="3572DE48">
            <wp:extent cx="1956122" cy="1423025"/>
            <wp:effectExtent l="0" t="0" r="0" b="0"/>
            <wp:docPr id="23" name="Picture 23" descr="../Desktop/Screen%20Shot%202018-06-12%20at%201.41.0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ktop/Screen%20Shot%202018-06-12%20at%201.41.06%20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0307" cy="1462443"/>
                    </a:xfrm>
                    <a:prstGeom prst="rect">
                      <a:avLst/>
                    </a:prstGeom>
                    <a:noFill/>
                    <a:ln>
                      <a:noFill/>
                    </a:ln>
                  </pic:spPr>
                </pic:pic>
              </a:graphicData>
            </a:graphic>
          </wp:inline>
        </w:drawing>
      </w:r>
    </w:p>
    <w:p w14:paraId="6D67CF94" w14:textId="77777777" w:rsidR="009526D7" w:rsidRDefault="009526D7" w:rsidP="009526D7">
      <w:pPr>
        <w:rPr>
          <w:rFonts w:asciiTheme="majorHAnsi" w:hAnsiTheme="majorHAnsi"/>
          <w:b/>
          <w:lang w:val="en-CA"/>
        </w:rPr>
      </w:pPr>
      <w:r>
        <w:rPr>
          <w:rFonts w:asciiTheme="majorHAnsi" w:hAnsiTheme="majorHAnsi"/>
          <w:b/>
          <w:lang w:val="en-CA"/>
        </w:rPr>
        <w:t xml:space="preserve">Steps in the Selection Process </w:t>
      </w:r>
    </w:p>
    <w:p w14:paraId="42934206" w14:textId="77777777" w:rsidR="009526D7" w:rsidRPr="00460CA1" w:rsidRDefault="009526D7" w:rsidP="00B22EE4">
      <w:pPr>
        <w:pStyle w:val="ListParagraph"/>
        <w:numPr>
          <w:ilvl w:val="0"/>
          <w:numId w:val="80"/>
        </w:numPr>
        <w:rPr>
          <w:rFonts w:asciiTheme="majorHAnsi" w:hAnsiTheme="majorHAnsi"/>
          <w:lang w:val="en-CA"/>
        </w:rPr>
      </w:pPr>
      <w:r w:rsidRPr="00460CA1">
        <w:rPr>
          <w:rFonts w:asciiTheme="majorHAnsi" w:hAnsiTheme="majorHAnsi"/>
          <w:lang w:val="en-CA"/>
        </w:rPr>
        <w:t>A series of specific steps used by an employer to decide which recruits should be hired</w:t>
      </w:r>
    </w:p>
    <w:p w14:paraId="2658B154" w14:textId="77777777" w:rsidR="009526D7" w:rsidRDefault="009526D7" w:rsidP="00B22EE4">
      <w:pPr>
        <w:pStyle w:val="ListParagraph"/>
        <w:numPr>
          <w:ilvl w:val="0"/>
          <w:numId w:val="49"/>
        </w:numPr>
        <w:rPr>
          <w:rFonts w:asciiTheme="majorHAnsi" w:hAnsiTheme="majorHAnsi"/>
          <w:lang w:val="en-CA"/>
        </w:rPr>
      </w:pPr>
      <w:r>
        <w:rPr>
          <w:rFonts w:asciiTheme="majorHAnsi" w:hAnsiTheme="majorHAnsi"/>
          <w:lang w:val="en-CA"/>
        </w:rPr>
        <w:t xml:space="preserve">Preliminary Reception of Applicants </w:t>
      </w:r>
    </w:p>
    <w:p w14:paraId="3397B27E" w14:textId="77777777" w:rsidR="009526D7" w:rsidRDefault="009526D7" w:rsidP="00B22EE4">
      <w:pPr>
        <w:pStyle w:val="ListParagraph"/>
        <w:numPr>
          <w:ilvl w:val="0"/>
          <w:numId w:val="50"/>
        </w:numPr>
        <w:rPr>
          <w:rFonts w:asciiTheme="majorHAnsi" w:hAnsiTheme="majorHAnsi"/>
          <w:lang w:val="en-CA"/>
        </w:rPr>
      </w:pPr>
      <w:r>
        <w:rPr>
          <w:rFonts w:asciiTheme="majorHAnsi" w:hAnsiTheme="majorHAnsi"/>
          <w:lang w:val="en-CA"/>
        </w:rPr>
        <w:t>Initial contact applicants</w:t>
      </w:r>
    </w:p>
    <w:p w14:paraId="5DA7507B" w14:textId="77777777" w:rsidR="009526D7" w:rsidRDefault="009526D7" w:rsidP="00B22EE4">
      <w:pPr>
        <w:pStyle w:val="ListParagraph"/>
        <w:numPr>
          <w:ilvl w:val="0"/>
          <w:numId w:val="50"/>
        </w:numPr>
        <w:rPr>
          <w:rFonts w:asciiTheme="majorHAnsi" w:hAnsiTheme="majorHAnsi"/>
          <w:lang w:val="en-CA"/>
        </w:rPr>
      </w:pPr>
      <w:r>
        <w:rPr>
          <w:rFonts w:asciiTheme="majorHAnsi" w:hAnsiTheme="majorHAnsi"/>
          <w:lang w:val="en-CA"/>
        </w:rPr>
        <w:t xml:space="preserve">Walk-ins may receive preliminary interview </w:t>
      </w:r>
    </w:p>
    <w:p w14:paraId="76C76E2D" w14:textId="77777777" w:rsidR="009526D7" w:rsidRDefault="009526D7" w:rsidP="00B22EE4">
      <w:pPr>
        <w:pStyle w:val="ListParagraph"/>
        <w:numPr>
          <w:ilvl w:val="0"/>
          <w:numId w:val="50"/>
        </w:numPr>
        <w:rPr>
          <w:rFonts w:asciiTheme="majorHAnsi" w:hAnsiTheme="majorHAnsi"/>
          <w:lang w:val="en-CA"/>
        </w:rPr>
      </w:pPr>
      <w:r>
        <w:rPr>
          <w:rFonts w:asciiTheme="majorHAnsi" w:hAnsiTheme="majorHAnsi"/>
          <w:lang w:val="en-CA"/>
        </w:rPr>
        <w:t xml:space="preserve">Write-ins often receive letter of acknowledgment </w:t>
      </w:r>
    </w:p>
    <w:p w14:paraId="5BDA98FA" w14:textId="77777777" w:rsidR="009526D7" w:rsidRDefault="009526D7" w:rsidP="00B22EE4">
      <w:pPr>
        <w:pStyle w:val="ListParagraph"/>
        <w:numPr>
          <w:ilvl w:val="0"/>
          <w:numId w:val="50"/>
        </w:numPr>
        <w:rPr>
          <w:rFonts w:asciiTheme="majorHAnsi" w:hAnsiTheme="majorHAnsi"/>
          <w:lang w:val="en-CA"/>
        </w:rPr>
      </w:pPr>
      <w:r>
        <w:rPr>
          <w:rFonts w:asciiTheme="majorHAnsi" w:hAnsiTheme="majorHAnsi"/>
          <w:lang w:val="en-CA"/>
        </w:rPr>
        <w:t>This step has disappeared in many organizations with the increasing use of Internet recruitment</w:t>
      </w:r>
    </w:p>
    <w:p w14:paraId="6C2B868F" w14:textId="77777777" w:rsidR="009526D7" w:rsidRDefault="009526D7" w:rsidP="00B22EE4">
      <w:pPr>
        <w:pStyle w:val="ListParagraph"/>
        <w:numPr>
          <w:ilvl w:val="0"/>
          <w:numId w:val="49"/>
        </w:numPr>
        <w:rPr>
          <w:rFonts w:asciiTheme="majorHAnsi" w:hAnsiTheme="majorHAnsi"/>
          <w:lang w:val="en-CA"/>
        </w:rPr>
      </w:pPr>
      <w:r>
        <w:rPr>
          <w:rFonts w:asciiTheme="majorHAnsi" w:hAnsiTheme="majorHAnsi"/>
          <w:lang w:val="en-CA"/>
        </w:rPr>
        <w:t xml:space="preserve">Applicant Screening </w:t>
      </w:r>
    </w:p>
    <w:p w14:paraId="5CD610B0" w14:textId="77777777" w:rsidR="009526D7" w:rsidRDefault="009526D7" w:rsidP="00B22EE4">
      <w:pPr>
        <w:pStyle w:val="ListParagraph"/>
        <w:numPr>
          <w:ilvl w:val="0"/>
          <w:numId w:val="51"/>
        </w:numPr>
        <w:rPr>
          <w:rFonts w:asciiTheme="majorHAnsi" w:hAnsiTheme="majorHAnsi"/>
          <w:lang w:val="en-CA"/>
        </w:rPr>
      </w:pPr>
      <w:r>
        <w:rPr>
          <w:rFonts w:asciiTheme="majorHAnsi" w:hAnsiTheme="majorHAnsi"/>
          <w:lang w:val="en-CA"/>
        </w:rPr>
        <w:t xml:space="preserve">Remove from consideration applicants who do not meet qualifications </w:t>
      </w:r>
    </w:p>
    <w:p w14:paraId="1B4B09C7" w14:textId="77777777" w:rsidR="009526D7" w:rsidRDefault="009526D7" w:rsidP="00B22EE4">
      <w:pPr>
        <w:pStyle w:val="ListParagraph"/>
        <w:numPr>
          <w:ilvl w:val="0"/>
          <w:numId w:val="51"/>
        </w:numPr>
        <w:rPr>
          <w:rFonts w:asciiTheme="majorHAnsi" w:hAnsiTheme="majorHAnsi"/>
          <w:lang w:val="en-CA"/>
        </w:rPr>
      </w:pPr>
      <w:r>
        <w:rPr>
          <w:rFonts w:asciiTheme="majorHAnsi" w:hAnsiTheme="majorHAnsi"/>
          <w:lang w:val="en-CA"/>
        </w:rPr>
        <w:t xml:space="preserve">Weighted application blank (WAB): </w:t>
      </w:r>
      <w:r w:rsidRPr="0019335B">
        <w:rPr>
          <w:rFonts w:asciiTheme="majorHAnsi" w:hAnsiTheme="majorHAnsi"/>
          <w:lang w:val="en-CA"/>
        </w:rPr>
        <w:t>A job application form in which various items are given differential weights to reflect their relationship to criterion measures</w:t>
      </w:r>
    </w:p>
    <w:p w14:paraId="28C2E8F7" w14:textId="77777777" w:rsidR="009526D7" w:rsidRDefault="009526D7" w:rsidP="00B22EE4">
      <w:pPr>
        <w:pStyle w:val="ListParagraph"/>
        <w:numPr>
          <w:ilvl w:val="0"/>
          <w:numId w:val="51"/>
        </w:numPr>
        <w:rPr>
          <w:rFonts w:asciiTheme="majorHAnsi" w:hAnsiTheme="majorHAnsi"/>
          <w:lang w:val="en-CA"/>
        </w:rPr>
      </w:pPr>
      <w:r>
        <w:rPr>
          <w:rFonts w:asciiTheme="majorHAnsi" w:hAnsiTheme="majorHAnsi"/>
          <w:lang w:val="en-CA"/>
        </w:rPr>
        <w:t xml:space="preserve">Ensure application is useful and meets legal requirements </w:t>
      </w:r>
    </w:p>
    <w:p w14:paraId="5870251E" w14:textId="77777777" w:rsidR="009526D7" w:rsidRDefault="009526D7" w:rsidP="00B22EE4">
      <w:pPr>
        <w:pStyle w:val="ListParagraph"/>
        <w:numPr>
          <w:ilvl w:val="0"/>
          <w:numId w:val="51"/>
        </w:numPr>
        <w:rPr>
          <w:rFonts w:asciiTheme="majorHAnsi" w:hAnsiTheme="majorHAnsi"/>
          <w:lang w:val="en-CA"/>
        </w:rPr>
      </w:pPr>
      <w:r>
        <w:rPr>
          <w:rFonts w:asciiTheme="majorHAnsi" w:hAnsiTheme="majorHAnsi"/>
          <w:lang w:val="en-CA"/>
        </w:rPr>
        <w:t xml:space="preserve">Biographical information blanks (BIB): </w:t>
      </w:r>
      <w:r w:rsidRPr="0019335B">
        <w:rPr>
          <w:rFonts w:asciiTheme="majorHAnsi" w:hAnsiTheme="majorHAnsi"/>
          <w:lang w:val="en-CA"/>
        </w:rPr>
        <w:t>A type of application bank that uses multiple choice format to measure a job candidates education, experiences, opinions, attitudes, and interests</w:t>
      </w:r>
    </w:p>
    <w:p w14:paraId="614CE47C" w14:textId="77777777" w:rsidR="009526D7" w:rsidRDefault="009526D7" w:rsidP="00B22EE4">
      <w:pPr>
        <w:pStyle w:val="ListParagraph"/>
        <w:numPr>
          <w:ilvl w:val="0"/>
          <w:numId w:val="49"/>
        </w:numPr>
        <w:rPr>
          <w:rFonts w:asciiTheme="majorHAnsi" w:hAnsiTheme="majorHAnsi"/>
          <w:lang w:val="en-CA"/>
        </w:rPr>
      </w:pPr>
      <w:r>
        <w:rPr>
          <w:rFonts w:asciiTheme="majorHAnsi" w:hAnsiTheme="majorHAnsi"/>
          <w:lang w:val="en-CA"/>
        </w:rPr>
        <w:t xml:space="preserve">Administration of Employment Tests </w:t>
      </w:r>
    </w:p>
    <w:p w14:paraId="5DE65B29" w14:textId="77777777" w:rsidR="009526D7" w:rsidRPr="0019335B" w:rsidRDefault="009526D7" w:rsidP="00B22EE4">
      <w:pPr>
        <w:pStyle w:val="ListParagraph"/>
        <w:numPr>
          <w:ilvl w:val="0"/>
          <w:numId w:val="79"/>
        </w:numPr>
        <w:rPr>
          <w:rFonts w:asciiTheme="majorHAnsi" w:hAnsiTheme="majorHAnsi"/>
          <w:lang w:val="en-CA"/>
        </w:rPr>
      </w:pPr>
      <w:r w:rsidRPr="0019335B">
        <w:rPr>
          <w:rFonts w:asciiTheme="majorHAnsi" w:hAnsiTheme="majorHAnsi"/>
          <w:lang w:val="en-CA"/>
        </w:rPr>
        <w:lastRenderedPageBreak/>
        <w:t>Devices that asses the probable match between applicants and job requirements</w:t>
      </w:r>
    </w:p>
    <w:p w14:paraId="6944263C" w14:textId="77777777" w:rsidR="009526D7" w:rsidRPr="0019335B" w:rsidRDefault="009526D7" w:rsidP="00B22EE4">
      <w:pPr>
        <w:pStyle w:val="ListParagraph"/>
        <w:numPr>
          <w:ilvl w:val="1"/>
          <w:numId w:val="79"/>
        </w:numPr>
        <w:rPr>
          <w:rFonts w:asciiTheme="majorHAnsi" w:hAnsiTheme="majorHAnsi"/>
          <w:lang w:val="en-CA"/>
        </w:rPr>
      </w:pPr>
      <w:r>
        <w:rPr>
          <w:rFonts w:asciiTheme="majorHAnsi" w:hAnsiTheme="majorHAnsi"/>
          <w:lang w:val="en-CA"/>
        </w:rPr>
        <w:t xml:space="preserve">Reliability: </w:t>
      </w:r>
      <w:r w:rsidRPr="0019335B">
        <w:rPr>
          <w:rFonts w:asciiTheme="majorHAnsi" w:hAnsiTheme="majorHAnsi"/>
          <w:lang w:val="en-CA"/>
        </w:rPr>
        <w:t>A selection devices ability to yield consistent results over repeated measures. Also, internal consistency of a device or measure</w:t>
      </w:r>
    </w:p>
    <w:p w14:paraId="767BACAD" w14:textId="77777777" w:rsidR="009526D7" w:rsidRPr="0019335B" w:rsidRDefault="009526D7" w:rsidP="00B22EE4">
      <w:pPr>
        <w:pStyle w:val="ListParagraph"/>
        <w:numPr>
          <w:ilvl w:val="1"/>
          <w:numId w:val="79"/>
        </w:numPr>
        <w:rPr>
          <w:rFonts w:asciiTheme="majorHAnsi" w:hAnsiTheme="majorHAnsi"/>
          <w:lang w:val="en-CA"/>
        </w:rPr>
      </w:pPr>
      <w:r>
        <w:rPr>
          <w:rFonts w:asciiTheme="majorHAnsi" w:hAnsiTheme="majorHAnsi"/>
          <w:lang w:val="en-CA"/>
        </w:rPr>
        <w:t xml:space="preserve">Validity: </w:t>
      </w:r>
      <w:r w:rsidRPr="0019335B">
        <w:rPr>
          <w:rFonts w:asciiTheme="majorHAnsi" w:hAnsiTheme="majorHAnsi"/>
          <w:lang w:val="en-CA"/>
        </w:rPr>
        <w:t>A key attribute of selection device that indicates its accuracy and relationship to job level criteria</w:t>
      </w:r>
    </w:p>
    <w:p w14:paraId="019C63BC" w14:textId="77777777" w:rsidR="009526D7" w:rsidRDefault="009526D7" w:rsidP="00B22EE4">
      <w:pPr>
        <w:pStyle w:val="ListParagraph"/>
        <w:numPr>
          <w:ilvl w:val="0"/>
          <w:numId w:val="52"/>
        </w:numPr>
        <w:rPr>
          <w:rFonts w:asciiTheme="majorHAnsi" w:hAnsiTheme="majorHAnsi"/>
          <w:lang w:val="en-CA"/>
        </w:rPr>
      </w:pPr>
      <w:r>
        <w:rPr>
          <w:rFonts w:asciiTheme="majorHAnsi" w:hAnsiTheme="majorHAnsi"/>
          <w:lang w:val="en-CA"/>
        </w:rPr>
        <w:t xml:space="preserve">Empirical approaches </w:t>
      </w:r>
    </w:p>
    <w:p w14:paraId="67AAD293" w14:textId="77777777" w:rsidR="009526D7" w:rsidRDefault="009526D7" w:rsidP="00B22EE4">
      <w:pPr>
        <w:pStyle w:val="ListParagraph"/>
        <w:numPr>
          <w:ilvl w:val="1"/>
          <w:numId w:val="52"/>
        </w:numPr>
        <w:rPr>
          <w:rFonts w:asciiTheme="majorHAnsi" w:hAnsiTheme="majorHAnsi"/>
          <w:lang w:val="en-CA"/>
        </w:rPr>
      </w:pPr>
      <w:r>
        <w:rPr>
          <w:rFonts w:asciiTheme="majorHAnsi" w:hAnsiTheme="majorHAnsi"/>
          <w:lang w:val="en-CA"/>
        </w:rPr>
        <w:t xml:space="preserve">Predictive validity </w:t>
      </w:r>
    </w:p>
    <w:p w14:paraId="1F5D42D9" w14:textId="77777777" w:rsidR="009526D7" w:rsidRDefault="009526D7" w:rsidP="00B22EE4">
      <w:pPr>
        <w:pStyle w:val="ListParagraph"/>
        <w:numPr>
          <w:ilvl w:val="1"/>
          <w:numId w:val="52"/>
        </w:numPr>
        <w:rPr>
          <w:rFonts w:asciiTheme="majorHAnsi" w:hAnsiTheme="majorHAnsi"/>
          <w:lang w:val="en-CA"/>
        </w:rPr>
      </w:pPr>
      <w:r>
        <w:rPr>
          <w:rFonts w:asciiTheme="majorHAnsi" w:hAnsiTheme="majorHAnsi"/>
          <w:lang w:val="en-CA"/>
        </w:rPr>
        <w:t xml:space="preserve">Concurrent validity </w:t>
      </w:r>
    </w:p>
    <w:p w14:paraId="57DA3DEC" w14:textId="77777777" w:rsidR="009526D7" w:rsidRDefault="009526D7" w:rsidP="00B22EE4">
      <w:pPr>
        <w:pStyle w:val="ListParagraph"/>
        <w:numPr>
          <w:ilvl w:val="0"/>
          <w:numId w:val="52"/>
        </w:numPr>
        <w:rPr>
          <w:rFonts w:asciiTheme="majorHAnsi" w:hAnsiTheme="majorHAnsi"/>
          <w:lang w:val="en-CA"/>
        </w:rPr>
      </w:pPr>
      <w:r>
        <w:rPr>
          <w:rFonts w:asciiTheme="majorHAnsi" w:hAnsiTheme="majorHAnsi"/>
          <w:lang w:val="en-CA"/>
        </w:rPr>
        <w:t xml:space="preserve">Rational approaches </w:t>
      </w:r>
    </w:p>
    <w:p w14:paraId="6A865E53" w14:textId="77777777" w:rsidR="009526D7" w:rsidRDefault="009526D7" w:rsidP="00B22EE4">
      <w:pPr>
        <w:pStyle w:val="ListParagraph"/>
        <w:numPr>
          <w:ilvl w:val="1"/>
          <w:numId w:val="52"/>
        </w:numPr>
        <w:rPr>
          <w:rFonts w:asciiTheme="majorHAnsi" w:hAnsiTheme="majorHAnsi"/>
          <w:lang w:val="en-CA"/>
        </w:rPr>
      </w:pPr>
      <w:r>
        <w:rPr>
          <w:rFonts w:asciiTheme="majorHAnsi" w:hAnsiTheme="majorHAnsi"/>
          <w:lang w:val="en-CA"/>
        </w:rPr>
        <w:t xml:space="preserve">Content validity </w:t>
      </w:r>
    </w:p>
    <w:p w14:paraId="3FDD7CF4" w14:textId="77777777" w:rsidR="009526D7" w:rsidRDefault="009526D7" w:rsidP="00B22EE4">
      <w:pPr>
        <w:pStyle w:val="ListParagraph"/>
        <w:numPr>
          <w:ilvl w:val="1"/>
          <w:numId w:val="52"/>
        </w:numPr>
        <w:rPr>
          <w:rFonts w:asciiTheme="majorHAnsi" w:hAnsiTheme="majorHAnsi"/>
          <w:lang w:val="en-CA"/>
        </w:rPr>
      </w:pPr>
      <w:r>
        <w:rPr>
          <w:rFonts w:asciiTheme="majorHAnsi" w:hAnsiTheme="majorHAnsi"/>
          <w:lang w:val="en-CA"/>
        </w:rPr>
        <w:t xml:space="preserve">Construct validity </w:t>
      </w:r>
    </w:p>
    <w:p w14:paraId="2F0F7E93" w14:textId="77777777" w:rsidR="009526D7" w:rsidRDefault="009526D7" w:rsidP="00B22EE4">
      <w:pPr>
        <w:pStyle w:val="ListParagraph"/>
        <w:numPr>
          <w:ilvl w:val="1"/>
          <w:numId w:val="52"/>
        </w:numPr>
        <w:rPr>
          <w:rFonts w:asciiTheme="majorHAnsi" w:hAnsiTheme="majorHAnsi"/>
          <w:lang w:val="en-CA"/>
        </w:rPr>
      </w:pPr>
      <w:r>
        <w:rPr>
          <w:rFonts w:asciiTheme="majorHAnsi" w:hAnsiTheme="majorHAnsi"/>
          <w:lang w:val="en-CA"/>
        </w:rPr>
        <w:t xml:space="preserve">Differential validity </w:t>
      </w:r>
    </w:p>
    <w:p w14:paraId="00779064" w14:textId="77777777" w:rsidR="009526D7" w:rsidRDefault="009526D7" w:rsidP="00B22EE4">
      <w:pPr>
        <w:pStyle w:val="ListParagraph"/>
        <w:numPr>
          <w:ilvl w:val="0"/>
          <w:numId w:val="52"/>
        </w:numPr>
        <w:rPr>
          <w:rFonts w:asciiTheme="majorHAnsi" w:hAnsiTheme="majorHAnsi"/>
          <w:lang w:val="en-CA"/>
        </w:rPr>
      </w:pPr>
      <w:r>
        <w:rPr>
          <w:rFonts w:asciiTheme="majorHAnsi" w:hAnsiTheme="majorHAnsi"/>
          <w:lang w:val="en-CA"/>
        </w:rPr>
        <w:t>Types of Tests</w:t>
      </w:r>
    </w:p>
    <w:p w14:paraId="05EB0EA5" w14:textId="77777777" w:rsidR="009526D7" w:rsidRDefault="009526D7" w:rsidP="00B22EE4">
      <w:pPr>
        <w:pStyle w:val="ListParagraph"/>
        <w:numPr>
          <w:ilvl w:val="1"/>
          <w:numId w:val="52"/>
        </w:numPr>
        <w:rPr>
          <w:rFonts w:asciiTheme="majorHAnsi" w:hAnsiTheme="majorHAnsi"/>
          <w:lang w:val="en-CA"/>
        </w:rPr>
      </w:pPr>
      <w:r>
        <w:rPr>
          <w:rFonts w:asciiTheme="majorHAnsi" w:hAnsiTheme="majorHAnsi"/>
          <w:lang w:val="en-CA"/>
        </w:rPr>
        <w:t>Personality Tests: q</w:t>
      </w:r>
      <w:r w:rsidRPr="0019335B">
        <w:rPr>
          <w:rFonts w:asciiTheme="majorHAnsi" w:hAnsiTheme="majorHAnsi"/>
          <w:lang w:val="en-CA"/>
        </w:rPr>
        <w:t>uestionnaires designed to reveal aspects of an individuals character or temperament</w:t>
      </w:r>
    </w:p>
    <w:p w14:paraId="259D79E8" w14:textId="77777777" w:rsidR="009526D7" w:rsidRDefault="009526D7" w:rsidP="00B22EE4">
      <w:pPr>
        <w:pStyle w:val="ListParagraph"/>
        <w:numPr>
          <w:ilvl w:val="1"/>
          <w:numId w:val="52"/>
        </w:numPr>
        <w:rPr>
          <w:rFonts w:asciiTheme="majorHAnsi" w:hAnsiTheme="majorHAnsi"/>
          <w:lang w:val="en-CA"/>
        </w:rPr>
      </w:pPr>
      <w:r>
        <w:rPr>
          <w:rFonts w:asciiTheme="majorHAnsi" w:hAnsiTheme="majorHAnsi"/>
          <w:lang w:val="en-CA"/>
        </w:rPr>
        <w:t xml:space="preserve">Ability Tests; Knowledge Tests: </w:t>
      </w:r>
      <w:r w:rsidRPr="0019335B">
        <w:rPr>
          <w:rFonts w:asciiTheme="majorHAnsi" w:hAnsiTheme="majorHAnsi"/>
          <w:lang w:val="en-CA"/>
        </w:rPr>
        <w:t>Tests that measure a person’s information or knowledge</w:t>
      </w:r>
    </w:p>
    <w:p w14:paraId="255A6D77" w14:textId="77777777" w:rsidR="009526D7" w:rsidRDefault="009526D7" w:rsidP="00B22EE4">
      <w:pPr>
        <w:pStyle w:val="ListParagraph"/>
        <w:numPr>
          <w:ilvl w:val="1"/>
          <w:numId w:val="52"/>
        </w:numPr>
        <w:rPr>
          <w:rFonts w:asciiTheme="majorHAnsi" w:hAnsiTheme="majorHAnsi"/>
          <w:lang w:val="en-CA"/>
        </w:rPr>
      </w:pPr>
      <w:r>
        <w:rPr>
          <w:rFonts w:asciiTheme="majorHAnsi" w:hAnsiTheme="majorHAnsi"/>
          <w:lang w:val="en-CA"/>
        </w:rPr>
        <w:t xml:space="preserve">Performance Tests: </w:t>
      </w:r>
      <w:r w:rsidRPr="0019335B">
        <w:rPr>
          <w:rFonts w:asciiTheme="majorHAnsi" w:hAnsiTheme="majorHAnsi"/>
          <w:lang w:val="en-CA"/>
        </w:rPr>
        <w:t>Tests that measure the ability to job applicants to perform the job for which they are to be hired</w:t>
      </w:r>
    </w:p>
    <w:p w14:paraId="192640EB" w14:textId="77777777" w:rsidR="009526D7" w:rsidRDefault="009526D7" w:rsidP="00B22EE4">
      <w:pPr>
        <w:pStyle w:val="ListParagraph"/>
        <w:numPr>
          <w:ilvl w:val="1"/>
          <w:numId w:val="52"/>
        </w:numPr>
        <w:rPr>
          <w:rFonts w:asciiTheme="majorHAnsi" w:hAnsiTheme="majorHAnsi"/>
          <w:lang w:val="en-CA"/>
        </w:rPr>
      </w:pPr>
      <w:r>
        <w:rPr>
          <w:rFonts w:asciiTheme="majorHAnsi" w:hAnsiTheme="majorHAnsi"/>
          <w:lang w:val="en-CA"/>
        </w:rPr>
        <w:t xml:space="preserve">Situational Judgement Tests: </w:t>
      </w:r>
      <w:r w:rsidRPr="00460CA1">
        <w:rPr>
          <w:rFonts w:asciiTheme="majorHAnsi" w:hAnsiTheme="majorHAnsi"/>
          <w:lang w:val="en-CA"/>
        </w:rPr>
        <w:t>A test that places an applicant in hypothetical scenarios and asks them to indicate how they would respond from a list of alternatives</w:t>
      </w:r>
    </w:p>
    <w:p w14:paraId="6B95288F" w14:textId="77777777" w:rsidR="009526D7" w:rsidRDefault="009526D7" w:rsidP="00B22EE4">
      <w:pPr>
        <w:pStyle w:val="ListParagraph"/>
        <w:numPr>
          <w:ilvl w:val="1"/>
          <w:numId w:val="52"/>
        </w:numPr>
        <w:rPr>
          <w:rFonts w:asciiTheme="majorHAnsi" w:hAnsiTheme="majorHAnsi"/>
          <w:lang w:val="en-CA"/>
        </w:rPr>
      </w:pPr>
      <w:r>
        <w:rPr>
          <w:rFonts w:asciiTheme="majorHAnsi" w:hAnsiTheme="majorHAnsi"/>
          <w:lang w:val="en-CA"/>
        </w:rPr>
        <w:t>Assessment Centres, Computer-interactive Tests, Integrity Tests</w:t>
      </w:r>
    </w:p>
    <w:p w14:paraId="5441EC73" w14:textId="77777777" w:rsidR="009526D7" w:rsidRDefault="009526D7" w:rsidP="00B22EE4">
      <w:pPr>
        <w:pStyle w:val="ListParagraph"/>
        <w:numPr>
          <w:ilvl w:val="0"/>
          <w:numId w:val="49"/>
        </w:numPr>
        <w:rPr>
          <w:rFonts w:asciiTheme="majorHAnsi" w:hAnsiTheme="majorHAnsi"/>
          <w:lang w:val="en-CA"/>
        </w:rPr>
      </w:pPr>
      <w:r>
        <w:rPr>
          <w:rFonts w:asciiTheme="majorHAnsi" w:hAnsiTheme="majorHAnsi"/>
          <w:lang w:val="en-CA"/>
        </w:rPr>
        <w:t xml:space="preserve">Employment Interviews </w:t>
      </w:r>
    </w:p>
    <w:p w14:paraId="0018C8A1" w14:textId="77777777" w:rsidR="009526D7" w:rsidRDefault="009526D7" w:rsidP="00B22EE4">
      <w:pPr>
        <w:pStyle w:val="ListParagraph"/>
        <w:numPr>
          <w:ilvl w:val="0"/>
          <w:numId w:val="53"/>
        </w:numPr>
        <w:rPr>
          <w:rFonts w:asciiTheme="majorHAnsi" w:hAnsiTheme="majorHAnsi"/>
          <w:lang w:val="en-CA"/>
        </w:rPr>
      </w:pPr>
      <w:r>
        <w:rPr>
          <w:rFonts w:asciiTheme="majorHAnsi" w:hAnsiTheme="majorHAnsi"/>
          <w:lang w:val="en-CA"/>
        </w:rPr>
        <w:t>Supervisors should have input into the final hiring decision</w:t>
      </w:r>
    </w:p>
    <w:p w14:paraId="51D57B97" w14:textId="77777777" w:rsidR="009526D7" w:rsidRDefault="009526D7" w:rsidP="00B22EE4">
      <w:pPr>
        <w:pStyle w:val="ListParagraph"/>
        <w:numPr>
          <w:ilvl w:val="0"/>
          <w:numId w:val="49"/>
        </w:numPr>
        <w:rPr>
          <w:rFonts w:asciiTheme="majorHAnsi" w:hAnsiTheme="majorHAnsi"/>
          <w:lang w:val="en-CA"/>
        </w:rPr>
      </w:pPr>
      <w:r>
        <w:rPr>
          <w:rFonts w:asciiTheme="majorHAnsi" w:hAnsiTheme="majorHAnsi"/>
          <w:lang w:val="en-CA"/>
        </w:rPr>
        <w:t xml:space="preserve">Realistic Job Previews </w:t>
      </w:r>
    </w:p>
    <w:p w14:paraId="05F3250E" w14:textId="77777777" w:rsidR="009526D7" w:rsidRPr="00460CA1" w:rsidRDefault="009526D7" w:rsidP="00B22EE4">
      <w:pPr>
        <w:pStyle w:val="ListParagraph"/>
        <w:numPr>
          <w:ilvl w:val="0"/>
          <w:numId w:val="53"/>
        </w:numPr>
        <w:rPr>
          <w:rFonts w:asciiTheme="majorHAnsi" w:hAnsiTheme="majorHAnsi"/>
          <w:lang w:val="en-CA"/>
        </w:rPr>
      </w:pPr>
      <w:r w:rsidRPr="00460CA1">
        <w:rPr>
          <w:rFonts w:asciiTheme="majorHAnsi" w:hAnsiTheme="majorHAnsi"/>
          <w:lang w:val="en-CA"/>
        </w:rPr>
        <w:t>Involves showing the candidate the type of work, equipment, and working conditions involved in the job before the hiring decision is fina</w:t>
      </w:r>
      <w:r>
        <w:rPr>
          <w:rFonts w:asciiTheme="majorHAnsi" w:hAnsiTheme="majorHAnsi"/>
          <w:lang w:val="en-CA"/>
        </w:rPr>
        <w:t>l</w:t>
      </w:r>
    </w:p>
    <w:p w14:paraId="5BE138FD" w14:textId="77777777" w:rsidR="009526D7" w:rsidRDefault="009526D7" w:rsidP="00B22EE4">
      <w:pPr>
        <w:pStyle w:val="ListParagraph"/>
        <w:numPr>
          <w:ilvl w:val="0"/>
          <w:numId w:val="53"/>
        </w:numPr>
        <w:rPr>
          <w:rFonts w:asciiTheme="majorHAnsi" w:hAnsiTheme="majorHAnsi"/>
          <w:lang w:val="en-CA"/>
        </w:rPr>
      </w:pPr>
      <w:r>
        <w:rPr>
          <w:rFonts w:asciiTheme="majorHAnsi" w:hAnsiTheme="majorHAnsi"/>
          <w:lang w:val="en-CA"/>
        </w:rPr>
        <w:t xml:space="preserve">Shows the candidate the type of work, equipment and working conditions </w:t>
      </w:r>
    </w:p>
    <w:p w14:paraId="6A5436DF" w14:textId="77777777" w:rsidR="009526D7" w:rsidRPr="00ED0066" w:rsidRDefault="009526D7" w:rsidP="00B22EE4">
      <w:pPr>
        <w:pStyle w:val="ListParagraph"/>
        <w:numPr>
          <w:ilvl w:val="0"/>
          <w:numId w:val="53"/>
        </w:numPr>
        <w:rPr>
          <w:rFonts w:asciiTheme="majorHAnsi" w:hAnsiTheme="majorHAnsi"/>
          <w:lang w:val="en-CA"/>
        </w:rPr>
      </w:pPr>
      <w:r w:rsidRPr="00ED0066">
        <w:rPr>
          <w:rFonts w:asciiTheme="majorHAnsi" w:hAnsiTheme="majorHAnsi"/>
          <w:lang w:val="en-CA"/>
        </w:rPr>
        <w:t xml:space="preserve">Highlights positive and negative </w:t>
      </w:r>
    </w:p>
    <w:p w14:paraId="3BC9F79B" w14:textId="77777777" w:rsidR="009526D7" w:rsidRPr="00ED0066" w:rsidRDefault="009526D7" w:rsidP="00B22EE4">
      <w:pPr>
        <w:pStyle w:val="ListParagraph"/>
        <w:numPr>
          <w:ilvl w:val="0"/>
          <w:numId w:val="53"/>
        </w:numPr>
        <w:rPr>
          <w:rFonts w:asciiTheme="majorHAnsi" w:hAnsiTheme="majorHAnsi"/>
          <w:lang w:val="en-CA"/>
        </w:rPr>
      </w:pPr>
      <w:r w:rsidRPr="00ED0066">
        <w:rPr>
          <w:rFonts w:asciiTheme="majorHAnsi" w:hAnsiTheme="majorHAnsi"/>
          <w:lang w:val="en-CA"/>
        </w:rPr>
        <w:t xml:space="preserve">Tends to reduce employee turnover </w:t>
      </w:r>
    </w:p>
    <w:p w14:paraId="4E2CD30B" w14:textId="77777777" w:rsidR="009526D7" w:rsidRPr="00ED0066" w:rsidRDefault="009526D7" w:rsidP="00B22EE4">
      <w:pPr>
        <w:pStyle w:val="ListParagraph"/>
        <w:numPr>
          <w:ilvl w:val="0"/>
          <w:numId w:val="49"/>
        </w:numPr>
        <w:rPr>
          <w:rFonts w:asciiTheme="majorHAnsi" w:hAnsiTheme="majorHAnsi"/>
          <w:lang w:val="en-CA"/>
        </w:rPr>
      </w:pPr>
      <w:r w:rsidRPr="00ED0066">
        <w:rPr>
          <w:rFonts w:asciiTheme="majorHAnsi" w:hAnsiTheme="majorHAnsi"/>
          <w:lang w:val="en-CA"/>
        </w:rPr>
        <w:t xml:space="preserve">Verification of References </w:t>
      </w:r>
    </w:p>
    <w:p w14:paraId="28A92FC1" w14:textId="77777777" w:rsidR="009526D7" w:rsidRPr="00ED0066" w:rsidRDefault="009526D7" w:rsidP="00B22EE4">
      <w:pPr>
        <w:pStyle w:val="ListParagraph"/>
        <w:numPr>
          <w:ilvl w:val="0"/>
          <w:numId w:val="54"/>
        </w:numPr>
        <w:rPr>
          <w:rFonts w:asciiTheme="majorHAnsi" w:hAnsiTheme="majorHAnsi"/>
          <w:lang w:val="en-CA"/>
        </w:rPr>
      </w:pPr>
      <w:r w:rsidRPr="00ED0066">
        <w:rPr>
          <w:rFonts w:asciiTheme="majorHAnsi" w:hAnsiTheme="majorHAnsi"/>
          <w:lang w:val="en-CA"/>
        </w:rPr>
        <w:t>Employment References</w:t>
      </w:r>
    </w:p>
    <w:p w14:paraId="7D99C205" w14:textId="77777777" w:rsidR="009526D7" w:rsidRPr="00ED0066" w:rsidRDefault="009526D7" w:rsidP="00B22EE4">
      <w:pPr>
        <w:pStyle w:val="ListParagraph"/>
        <w:numPr>
          <w:ilvl w:val="1"/>
          <w:numId w:val="54"/>
        </w:numPr>
        <w:rPr>
          <w:rFonts w:asciiTheme="majorHAnsi" w:hAnsiTheme="majorHAnsi"/>
          <w:lang w:val="en-CA"/>
        </w:rPr>
      </w:pPr>
      <w:r w:rsidRPr="00ED0066">
        <w:rPr>
          <w:rFonts w:asciiTheme="majorHAnsi" w:hAnsiTheme="majorHAnsi"/>
          <w:lang w:val="en-CA"/>
        </w:rPr>
        <w:t xml:space="preserve">Discuss applicants work history </w:t>
      </w:r>
    </w:p>
    <w:p w14:paraId="0EB541E4" w14:textId="77777777" w:rsidR="009526D7" w:rsidRPr="00ED0066" w:rsidRDefault="009526D7" w:rsidP="00B22EE4">
      <w:pPr>
        <w:pStyle w:val="ListParagraph"/>
        <w:numPr>
          <w:ilvl w:val="1"/>
          <w:numId w:val="54"/>
        </w:numPr>
        <w:rPr>
          <w:rFonts w:asciiTheme="majorHAnsi" w:hAnsiTheme="majorHAnsi"/>
          <w:lang w:val="en-CA"/>
        </w:rPr>
      </w:pPr>
      <w:r w:rsidRPr="00ED0066">
        <w:rPr>
          <w:rFonts w:asciiTheme="majorHAnsi" w:hAnsiTheme="majorHAnsi"/>
          <w:lang w:val="en-CA"/>
        </w:rPr>
        <w:t>Former supervisors may not be candid, especially with negative information</w:t>
      </w:r>
    </w:p>
    <w:p w14:paraId="5AAD75E8" w14:textId="77777777" w:rsidR="009526D7" w:rsidRPr="00ED0066" w:rsidRDefault="009526D7" w:rsidP="00B22EE4">
      <w:pPr>
        <w:pStyle w:val="ListParagraph"/>
        <w:numPr>
          <w:ilvl w:val="1"/>
          <w:numId w:val="54"/>
        </w:numPr>
        <w:rPr>
          <w:rFonts w:asciiTheme="majorHAnsi" w:hAnsiTheme="majorHAnsi"/>
          <w:lang w:val="en-CA"/>
        </w:rPr>
      </w:pPr>
      <w:r w:rsidRPr="00ED0066">
        <w:rPr>
          <w:rFonts w:asciiTheme="majorHAnsi" w:hAnsiTheme="majorHAnsi"/>
          <w:lang w:val="en-CA"/>
        </w:rPr>
        <w:t xml:space="preserve">Reference letters </w:t>
      </w:r>
    </w:p>
    <w:p w14:paraId="4B913A52" w14:textId="77777777" w:rsidR="009526D7" w:rsidRDefault="009526D7" w:rsidP="00B22EE4">
      <w:pPr>
        <w:pStyle w:val="ListParagraph"/>
        <w:numPr>
          <w:ilvl w:val="1"/>
          <w:numId w:val="54"/>
        </w:numPr>
        <w:rPr>
          <w:rFonts w:asciiTheme="majorHAnsi" w:hAnsiTheme="majorHAnsi"/>
          <w:lang w:val="en-CA"/>
        </w:rPr>
      </w:pPr>
      <w:r w:rsidRPr="00ED0066">
        <w:rPr>
          <w:rFonts w:asciiTheme="majorHAnsi" w:hAnsiTheme="majorHAnsi"/>
          <w:lang w:val="en-CA"/>
        </w:rPr>
        <w:t xml:space="preserve">Background checks </w:t>
      </w:r>
    </w:p>
    <w:p w14:paraId="1D772AFE" w14:textId="77777777" w:rsidR="009526D7" w:rsidRDefault="009526D7" w:rsidP="00B22EE4">
      <w:pPr>
        <w:pStyle w:val="ListParagraph"/>
        <w:numPr>
          <w:ilvl w:val="0"/>
          <w:numId w:val="49"/>
        </w:numPr>
        <w:rPr>
          <w:rFonts w:asciiTheme="majorHAnsi" w:hAnsiTheme="majorHAnsi"/>
          <w:lang w:val="en-CA"/>
        </w:rPr>
      </w:pPr>
      <w:r>
        <w:rPr>
          <w:rFonts w:asciiTheme="majorHAnsi" w:hAnsiTheme="majorHAnsi"/>
          <w:lang w:val="en-CA"/>
        </w:rPr>
        <w:t xml:space="preserve">Contingent Assessments </w:t>
      </w:r>
    </w:p>
    <w:p w14:paraId="7FB90585" w14:textId="77777777" w:rsidR="009526D7" w:rsidRDefault="009526D7" w:rsidP="00B22EE4">
      <w:pPr>
        <w:pStyle w:val="ListParagraph"/>
        <w:numPr>
          <w:ilvl w:val="0"/>
          <w:numId w:val="54"/>
        </w:numPr>
        <w:rPr>
          <w:rFonts w:asciiTheme="majorHAnsi" w:hAnsiTheme="majorHAnsi"/>
          <w:lang w:val="en-CA"/>
        </w:rPr>
      </w:pPr>
      <w:r>
        <w:rPr>
          <w:rFonts w:asciiTheme="majorHAnsi" w:hAnsiTheme="majorHAnsi"/>
          <w:lang w:val="en-CA"/>
        </w:rPr>
        <w:t xml:space="preserve">Assessment of health and accident information </w:t>
      </w:r>
    </w:p>
    <w:p w14:paraId="7815C8CF" w14:textId="77777777" w:rsidR="009526D7" w:rsidRDefault="009526D7" w:rsidP="00B22EE4">
      <w:pPr>
        <w:pStyle w:val="ListParagraph"/>
        <w:numPr>
          <w:ilvl w:val="0"/>
          <w:numId w:val="54"/>
        </w:numPr>
        <w:rPr>
          <w:rFonts w:asciiTheme="majorHAnsi" w:hAnsiTheme="majorHAnsi"/>
          <w:lang w:val="en-CA"/>
        </w:rPr>
      </w:pPr>
      <w:r>
        <w:rPr>
          <w:rFonts w:asciiTheme="majorHAnsi" w:hAnsiTheme="majorHAnsi"/>
          <w:lang w:val="en-CA"/>
        </w:rPr>
        <w:t xml:space="preserve">May be scheduled after the hiring decision </w:t>
      </w:r>
    </w:p>
    <w:p w14:paraId="76C59306" w14:textId="77777777" w:rsidR="009526D7" w:rsidRDefault="009526D7" w:rsidP="00B22EE4">
      <w:pPr>
        <w:pStyle w:val="ListParagraph"/>
        <w:numPr>
          <w:ilvl w:val="0"/>
          <w:numId w:val="54"/>
        </w:numPr>
        <w:rPr>
          <w:rFonts w:asciiTheme="majorHAnsi" w:hAnsiTheme="majorHAnsi"/>
          <w:lang w:val="en-CA"/>
        </w:rPr>
      </w:pPr>
      <w:r>
        <w:rPr>
          <w:rFonts w:asciiTheme="majorHAnsi" w:hAnsiTheme="majorHAnsi"/>
          <w:lang w:val="en-CA"/>
        </w:rPr>
        <w:t xml:space="preserve">Drug tests are increasingly used but may be found to violate employee rights </w:t>
      </w:r>
    </w:p>
    <w:p w14:paraId="14A647B1" w14:textId="77777777" w:rsidR="009526D7" w:rsidRDefault="009526D7" w:rsidP="00B22EE4">
      <w:pPr>
        <w:pStyle w:val="ListParagraph"/>
        <w:numPr>
          <w:ilvl w:val="0"/>
          <w:numId w:val="49"/>
        </w:numPr>
        <w:rPr>
          <w:rFonts w:asciiTheme="majorHAnsi" w:hAnsiTheme="majorHAnsi"/>
          <w:lang w:val="en-CA"/>
        </w:rPr>
      </w:pPr>
      <w:r>
        <w:rPr>
          <w:rFonts w:asciiTheme="majorHAnsi" w:hAnsiTheme="majorHAnsi"/>
          <w:lang w:val="en-CA"/>
        </w:rPr>
        <w:t xml:space="preserve">Hiring Decision </w:t>
      </w:r>
    </w:p>
    <w:p w14:paraId="4A19042D" w14:textId="77777777" w:rsidR="009526D7" w:rsidRDefault="009526D7" w:rsidP="00B22EE4">
      <w:pPr>
        <w:pStyle w:val="ListParagraph"/>
        <w:numPr>
          <w:ilvl w:val="0"/>
          <w:numId w:val="55"/>
        </w:numPr>
        <w:rPr>
          <w:rFonts w:asciiTheme="majorHAnsi" w:hAnsiTheme="majorHAnsi"/>
          <w:lang w:val="en-CA"/>
        </w:rPr>
      </w:pPr>
      <w:r>
        <w:rPr>
          <w:rFonts w:asciiTheme="majorHAnsi" w:hAnsiTheme="majorHAnsi"/>
          <w:lang w:val="en-CA"/>
        </w:rPr>
        <w:t xml:space="preserve">Marks the end of the selection process </w:t>
      </w:r>
    </w:p>
    <w:p w14:paraId="3CC21900" w14:textId="77777777" w:rsidR="009526D7" w:rsidRDefault="009526D7" w:rsidP="00B22EE4">
      <w:pPr>
        <w:pStyle w:val="ListParagraph"/>
        <w:numPr>
          <w:ilvl w:val="1"/>
          <w:numId w:val="55"/>
        </w:numPr>
        <w:rPr>
          <w:rFonts w:asciiTheme="majorHAnsi" w:hAnsiTheme="majorHAnsi"/>
          <w:lang w:val="en-CA"/>
        </w:rPr>
      </w:pPr>
      <w:r>
        <w:rPr>
          <w:rFonts w:asciiTheme="majorHAnsi" w:hAnsiTheme="majorHAnsi"/>
          <w:lang w:val="en-CA"/>
        </w:rPr>
        <w:t xml:space="preserve">Update HRIS </w:t>
      </w:r>
    </w:p>
    <w:p w14:paraId="7D45E8FE" w14:textId="77777777" w:rsidR="009526D7" w:rsidRDefault="009526D7" w:rsidP="00B22EE4">
      <w:pPr>
        <w:pStyle w:val="ListParagraph"/>
        <w:numPr>
          <w:ilvl w:val="1"/>
          <w:numId w:val="55"/>
        </w:numPr>
        <w:rPr>
          <w:rFonts w:asciiTheme="majorHAnsi" w:hAnsiTheme="majorHAnsi"/>
          <w:lang w:val="en-CA"/>
        </w:rPr>
      </w:pPr>
      <w:r>
        <w:rPr>
          <w:rFonts w:asciiTheme="majorHAnsi" w:hAnsiTheme="majorHAnsi"/>
          <w:lang w:val="en-CA"/>
        </w:rPr>
        <w:t xml:space="preserve">Retail applications for future </w:t>
      </w:r>
    </w:p>
    <w:p w14:paraId="7E0849DC" w14:textId="77777777" w:rsidR="009526D7" w:rsidRDefault="009526D7" w:rsidP="00B22EE4">
      <w:pPr>
        <w:pStyle w:val="ListParagraph"/>
        <w:numPr>
          <w:ilvl w:val="0"/>
          <w:numId w:val="55"/>
        </w:numPr>
        <w:rPr>
          <w:rFonts w:asciiTheme="majorHAnsi" w:hAnsiTheme="majorHAnsi"/>
          <w:lang w:val="en-CA"/>
        </w:rPr>
      </w:pPr>
      <w:r>
        <w:rPr>
          <w:rFonts w:asciiTheme="majorHAnsi" w:hAnsiTheme="majorHAnsi"/>
          <w:lang w:val="en-CA"/>
        </w:rPr>
        <w:t xml:space="preserve">Trade-offs among predictors </w:t>
      </w:r>
    </w:p>
    <w:p w14:paraId="1F068B37" w14:textId="77777777" w:rsidR="009526D7" w:rsidRDefault="009526D7" w:rsidP="00B22EE4">
      <w:pPr>
        <w:pStyle w:val="ListParagraph"/>
        <w:numPr>
          <w:ilvl w:val="1"/>
          <w:numId w:val="55"/>
        </w:numPr>
        <w:rPr>
          <w:rFonts w:asciiTheme="majorHAnsi" w:hAnsiTheme="majorHAnsi"/>
          <w:lang w:val="en-CA"/>
        </w:rPr>
      </w:pPr>
      <w:r>
        <w:rPr>
          <w:rFonts w:asciiTheme="majorHAnsi" w:hAnsiTheme="majorHAnsi"/>
          <w:lang w:val="en-CA"/>
        </w:rPr>
        <w:t xml:space="preserve">Subjective approach: </w:t>
      </w:r>
      <w:r w:rsidRPr="0019335B">
        <w:rPr>
          <w:rFonts w:asciiTheme="majorHAnsi" w:hAnsiTheme="majorHAnsi"/>
          <w:lang w:val="en-CA"/>
        </w:rPr>
        <w:t>An approach where the decision maker looks at the scores received by various applicants on predictors, subjectively evaluates all of the information, and comes to an overall judgement</w:t>
      </w:r>
    </w:p>
    <w:p w14:paraId="59176E0F" w14:textId="77777777" w:rsidR="009526D7" w:rsidRDefault="009526D7" w:rsidP="00B22EE4">
      <w:pPr>
        <w:pStyle w:val="ListParagraph"/>
        <w:numPr>
          <w:ilvl w:val="1"/>
          <w:numId w:val="55"/>
        </w:numPr>
        <w:rPr>
          <w:rFonts w:asciiTheme="majorHAnsi" w:hAnsiTheme="majorHAnsi"/>
          <w:lang w:val="en-CA"/>
        </w:rPr>
      </w:pPr>
      <w:r>
        <w:rPr>
          <w:rFonts w:asciiTheme="majorHAnsi" w:hAnsiTheme="majorHAnsi"/>
          <w:lang w:val="en-CA"/>
        </w:rPr>
        <w:lastRenderedPageBreak/>
        <w:t xml:space="preserve">Multiple cut-off approach: </w:t>
      </w:r>
      <w:r w:rsidRPr="0019335B">
        <w:rPr>
          <w:rFonts w:asciiTheme="majorHAnsi" w:hAnsiTheme="majorHAnsi"/>
          <w:lang w:val="en-CA"/>
        </w:rPr>
        <w:t>An approach where scores are set for each predictor and each applicant is evaluated on a pass-fail basis</w:t>
      </w:r>
    </w:p>
    <w:p w14:paraId="72E60E50" w14:textId="77777777" w:rsidR="009526D7" w:rsidRDefault="009526D7" w:rsidP="00B22EE4">
      <w:pPr>
        <w:pStyle w:val="ListParagraph"/>
        <w:numPr>
          <w:ilvl w:val="1"/>
          <w:numId w:val="55"/>
        </w:numPr>
        <w:rPr>
          <w:rFonts w:asciiTheme="majorHAnsi" w:hAnsiTheme="majorHAnsi"/>
          <w:lang w:val="en-CA"/>
        </w:rPr>
      </w:pPr>
      <w:r>
        <w:rPr>
          <w:rFonts w:asciiTheme="majorHAnsi" w:hAnsiTheme="majorHAnsi"/>
          <w:lang w:val="en-CA"/>
        </w:rPr>
        <w:t xml:space="preserve">Compensatory approach: </w:t>
      </w:r>
      <w:r w:rsidRPr="0019335B">
        <w:rPr>
          <w:rFonts w:asciiTheme="majorHAnsi" w:hAnsiTheme="majorHAnsi"/>
          <w:lang w:val="en-CA"/>
        </w:rPr>
        <w:t>An approach where a higher score on the predictor may compensate a low score on another</w:t>
      </w:r>
    </w:p>
    <w:p w14:paraId="7EBFFD3B" w14:textId="77777777" w:rsidR="009526D7" w:rsidRDefault="009526D7" w:rsidP="009526D7">
      <w:pPr>
        <w:rPr>
          <w:rFonts w:asciiTheme="majorHAnsi" w:hAnsiTheme="majorHAnsi"/>
          <w:lang w:val="en-CA"/>
        </w:rPr>
      </w:pPr>
    </w:p>
    <w:p w14:paraId="2662CF79" w14:textId="77777777" w:rsidR="009526D7" w:rsidRPr="00B471C8" w:rsidRDefault="009526D7" w:rsidP="009526D7">
      <w:pPr>
        <w:rPr>
          <w:rFonts w:asciiTheme="majorHAnsi" w:hAnsiTheme="majorHAnsi"/>
          <w:b/>
          <w:lang w:val="en-CA"/>
        </w:rPr>
      </w:pPr>
      <w:r w:rsidRPr="00B471C8">
        <w:rPr>
          <w:rFonts w:asciiTheme="majorHAnsi" w:hAnsiTheme="majorHAnsi"/>
          <w:b/>
          <w:lang w:val="en-CA"/>
        </w:rPr>
        <w:t xml:space="preserve">After Selection </w:t>
      </w:r>
    </w:p>
    <w:p w14:paraId="37BE255B" w14:textId="77777777" w:rsidR="009526D7" w:rsidRDefault="009526D7" w:rsidP="00B22EE4">
      <w:pPr>
        <w:pStyle w:val="ListParagraph"/>
        <w:numPr>
          <w:ilvl w:val="0"/>
          <w:numId w:val="56"/>
        </w:numPr>
        <w:rPr>
          <w:rFonts w:asciiTheme="majorHAnsi" w:hAnsiTheme="majorHAnsi"/>
          <w:lang w:val="en-CA"/>
        </w:rPr>
      </w:pPr>
      <w:r>
        <w:rPr>
          <w:rFonts w:asciiTheme="majorHAnsi" w:hAnsiTheme="majorHAnsi"/>
          <w:lang w:val="en-CA"/>
        </w:rPr>
        <w:t xml:space="preserve">When drawing up the employment contract, pay attention to: </w:t>
      </w:r>
    </w:p>
    <w:p w14:paraId="14ABEA14" w14:textId="77777777" w:rsidR="009526D7" w:rsidRDefault="009526D7" w:rsidP="00B22EE4">
      <w:pPr>
        <w:pStyle w:val="ListParagraph"/>
        <w:numPr>
          <w:ilvl w:val="1"/>
          <w:numId w:val="56"/>
        </w:numPr>
        <w:rPr>
          <w:rFonts w:asciiTheme="majorHAnsi" w:hAnsiTheme="majorHAnsi"/>
          <w:lang w:val="en-CA"/>
        </w:rPr>
      </w:pPr>
      <w:r>
        <w:rPr>
          <w:rFonts w:asciiTheme="majorHAnsi" w:hAnsiTheme="majorHAnsi"/>
          <w:lang w:val="en-CA"/>
        </w:rPr>
        <w:t xml:space="preserve">Specify probationary period if applicable </w:t>
      </w:r>
    </w:p>
    <w:p w14:paraId="223FC8D3" w14:textId="77777777" w:rsidR="009526D7" w:rsidRDefault="009526D7" w:rsidP="00B22EE4">
      <w:pPr>
        <w:pStyle w:val="ListParagraph"/>
        <w:numPr>
          <w:ilvl w:val="1"/>
          <w:numId w:val="56"/>
        </w:numPr>
        <w:rPr>
          <w:rFonts w:asciiTheme="majorHAnsi" w:hAnsiTheme="majorHAnsi"/>
          <w:lang w:val="en-CA"/>
        </w:rPr>
      </w:pPr>
      <w:r>
        <w:rPr>
          <w:rFonts w:asciiTheme="majorHAnsi" w:hAnsiTheme="majorHAnsi"/>
          <w:lang w:val="en-CA"/>
        </w:rPr>
        <w:t xml:space="preserve">Specify start date and terms of employment clearly </w:t>
      </w:r>
    </w:p>
    <w:p w14:paraId="04080C0A" w14:textId="77777777" w:rsidR="009526D7" w:rsidRDefault="009526D7" w:rsidP="00B22EE4">
      <w:pPr>
        <w:pStyle w:val="ListParagraph"/>
        <w:numPr>
          <w:ilvl w:val="1"/>
          <w:numId w:val="56"/>
        </w:numPr>
        <w:rPr>
          <w:rFonts w:asciiTheme="majorHAnsi" w:hAnsiTheme="majorHAnsi"/>
          <w:lang w:val="en-CA"/>
        </w:rPr>
      </w:pPr>
      <w:r>
        <w:rPr>
          <w:rFonts w:asciiTheme="majorHAnsi" w:hAnsiTheme="majorHAnsi"/>
          <w:lang w:val="en-CA"/>
        </w:rPr>
        <w:t xml:space="preserve">Specify reasonable restrictive covenants </w:t>
      </w:r>
    </w:p>
    <w:p w14:paraId="43C296C0" w14:textId="77777777" w:rsidR="009526D7" w:rsidRDefault="009526D7" w:rsidP="00B22EE4">
      <w:pPr>
        <w:pStyle w:val="ListParagraph"/>
        <w:numPr>
          <w:ilvl w:val="1"/>
          <w:numId w:val="56"/>
        </w:numPr>
        <w:rPr>
          <w:rFonts w:asciiTheme="majorHAnsi" w:hAnsiTheme="majorHAnsi"/>
          <w:lang w:val="en-CA"/>
        </w:rPr>
      </w:pPr>
      <w:r>
        <w:rPr>
          <w:rFonts w:asciiTheme="majorHAnsi" w:hAnsiTheme="majorHAnsi"/>
          <w:lang w:val="en-CA"/>
        </w:rPr>
        <w:t xml:space="preserve">Ensure that termination procedures are legally enforceable </w:t>
      </w:r>
    </w:p>
    <w:p w14:paraId="1B1E29A8" w14:textId="77777777" w:rsidR="009526D7" w:rsidRDefault="009526D7" w:rsidP="009526D7">
      <w:pPr>
        <w:rPr>
          <w:rFonts w:asciiTheme="majorHAnsi" w:hAnsiTheme="majorHAnsi"/>
          <w:lang w:val="en-CA"/>
        </w:rPr>
      </w:pPr>
    </w:p>
    <w:p w14:paraId="6F30C6B4" w14:textId="77777777" w:rsidR="009526D7" w:rsidRDefault="009526D7" w:rsidP="009526D7">
      <w:pPr>
        <w:rPr>
          <w:rFonts w:asciiTheme="majorHAnsi" w:hAnsiTheme="majorHAnsi"/>
          <w:b/>
          <w:lang w:val="en-CA"/>
        </w:rPr>
      </w:pPr>
      <w:r w:rsidRPr="00B471C8">
        <w:rPr>
          <w:rFonts w:asciiTheme="majorHAnsi" w:hAnsiTheme="majorHAnsi"/>
          <w:b/>
          <w:lang w:val="en-CA"/>
        </w:rPr>
        <w:t xml:space="preserve">Employment Interviews </w:t>
      </w:r>
    </w:p>
    <w:p w14:paraId="3D43DBD4" w14:textId="77777777" w:rsidR="009526D7" w:rsidRPr="0019335B" w:rsidRDefault="009526D7" w:rsidP="00B22EE4">
      <w:pPr>
        <w:pStyle w:val="ListParagraph"/>
        <w:numPr>
          <w:ilvl w:val="0"/>
          <w:numId w:val="56"/>
        </w:numPr>
        <w:rPr>
          <w:rFonts w:asciiTheme="majorHAnsi" w:hAnsiTheme="majorHAnsi"/>
          <w:lang w:val="en-CA"/>
        </w:rPr>
      </w:pPr>
      <w:r w:rsidRPr="0019335B">
        <w:rPr>
          <w:rFonts w:asciiTheme="majorHAnsi" w:hAnsiTheme="majorHAnsi"/>
          <w:lang w:val="en-CA"/>
        </w:rPr>
        <w:t>a formal, in depth, face-to-face, or more recently, a phone or video conference between an employer and a job applicant to assess the appropriateness of the applicant for the job under consideration</w:t>
      </w:r>
    </w:p>
    <w:p w14:paraId="6F553858" w14:textId="77777777" w:rsidR="009526D7" w:rsidRDefault="009526D7" w:rsidP="00B22EE4">
      <w:pPr>
        <w:pStyle w:val="ListParagraph"/>
        <w:numPr>
          <w:ilvl w:val="0"/>
          <w:numId w:val="56"/>
        </w:numPr>
        <w:rPr>
          <w:rFonts w:asciiTheme="majorHAnsi" w:hAnsiTheme="majorHAnsi"/>
          <w:lang w:val="en-CA"/>
        </w:rPr>
      </w:pPr>
      <w:r>
        <w:rPr>
          <w:rFonts w:asciiTheme="majorHAnsi" w:hAnsiTheme="majorHAnsi"/>
          <w:lang w:val="en-CA"/>
        </w:rPr>
        <w:t xml:space="preserve">Formal, in-depth conversation conducted to evaluate the applicant’s acceptability </w:t>
      </w:r>
    </w:p>
    <w:p w14:paraId="335F6A20" w14:textId="77777777" w:rsidR="009526D7" w:rsidRDefault="009526D7" w:rsidP="00B22EE4">
      <w:pPr>
        <w:pStyle w:val="ListParagraph"/>
        <w:numPr>
          <w:ilvl w:val="0"/>
          <w:numId w:val="56"/>
        </w:numPr>
        <w:rPr>
          <w:rFonts w:asciiTheme="majorHAnsi" w:hAnsiTheme="majorHAnsi"/>
          <w:lang w:val="en-CA"/>
        </w:rPr>
      </w:pPr>
      <w:r>
        <w:rPr>
          <w:rFonts w:asciiTheme="majorHAnsi" w:hAnsiTheme="majorHAnsi"/>
          <w:lang w:val="en-CA"/>
        </w:rPr>
        <w:t xml:space="preserve">Most Widely used selection technique </w:t>
      </w:r>
    </w:p>
    <w:p w14:paraId="6E7725AA" w14:textId="77777777" w:rsidR="009526D7" w:rsidRDefault="009526D7" w:rsidP="00B22EE4">
      <w:pPr>
        <w:pStyle w:val="ListParagraph"/>
        <w:numPr>
          <w:ilvl w:val="1"/>
          <w:numId w:val="56"/>
        </w:numPr>
        <w:rPr>
          <w:rFonts w:asciiTheme="majorHAnsi" w:hAnsiTheme="majorHAnsi"/>
          <w:lang w:val="en-CA"/>
        </w:rPr>
      </w:pPr>
      <w:r>
        <w:rPr>
          <w:rFonts w:asciiTheme="majorHAnsi" w:hAnsiTheme="majorHAnsi"/>
          <w:lang w:val="en-CA"/>
        </w:rPr>
        <w:t>Allows a personal impression</w:t>
      </w:r>
    </w:p>
    <w:p w14:paraId="6BECD501" w14:textId="77777777" w:rsidR="009526D7" w:rsidRDefault="009526D7" w:rsidP="00B22EE4">
      <w:pPr>
        <w:pStyle w:val="ListParagraph"/>
        <w:numPr>
          <w:ilvl w:val="1"/>
          <w:numId w:val="56"/>
        </w:numPr>
        <w:rPr>
          <w:rFonts w:asciiTheme="majorHAnsi" w:hAnsiTheme="majorHAnsi"/>
          <w:lang w:val="en-CA"/>
        </w:rPr>
      </w:pPr>
      <w:r>
        <w:rPr>
          <w:rFonts w:asciiTheme="majorHAnsi" w:hAnsiTheme="majorHAnsi"/>
          <w:lang w:val="en-CA"/>
        </w:rPr>
        <w:t xml:space="preserve">Opportunity to sell a job to candidate </w:t>
      </w:r>
    </w:p>
    <w:p w14:paraId="77B47714" w14:textId="77777777" w:rsidR="009526D7" w:rsidRDefault="009526D7" w:rsidP="00B22EE4">
      <w:pPr>
        <w:pStyle w:val="ListParagraph"/>
        <w:numPr>
          <w:ilvl w:val="1"/>
          <w:numId w:val="56"/>
        </w:numPr>
        <w:rPr>
          <w:rFonts w:asciiTheme="majorHAnsi" w:hAnsiTheme="majorHAnsi"/>
          <w:lang w:val="en-CA"/>
        </w:rPr>
      </w:pPr>
      <w:r>
        <w:rPr>
          <w:rFonts w:asciiTheme="majorHAnsi" w:hAnsiTheme="majorHAnsi"/>
          <w:lang w:val="en-CA"/>
        </w:rPr>
        <w:t xml:space="preserve">Opportunity to answer candidate’s questions </w:t>
      </w:r>
    </w:p>
    <w:p w14:paraId="614933DF" w14:textId="77777777" w:rsidR="009526D7" w:rsidRDefault="009526D7" w:rsidP="00B22EE4">
      <w:pPr>
        <w:pStyle w:val="ListParagraph"/>
        <w:numPr>
          <w:ilvl w:val="1"/>
          <w:numId w:val="56"/>
        </w:numPr>
        <w:rPr>
          <w:rFonts w:asciiTheme="majorHAnsi" w:hAnsiTheme="majorHAnsi"/>
          <w:lang w:val="en-CA"/>
        </w:rPr>
      </w:pPr>
      <w:r>
        <w:rPr>
          <w:rFonts w:asciiTheme="majorHAnsi" w:hAnsiTheme="majorHAnsi"/>
          <w:lang w:val="en-CA"/>
        </w:rPr>
        <w:t>Effective public relations tool</w:t>
      </w:r>
    </w:p>
    <w:p w14:paraId="5057EAB8" w14:textId="77777777" w:rsidR="009526D7" w:rsidRDefault="009526D7" w:rsidP="00B22EE4">
      <w:pPr>
        <w:pStyle w:val="ListParagraph"/>
        <w:numPr>
          <w:ilvl w:val="1"/>
          <w:numId w:val="56"/>
        </w:numPr>
        <w:rPr>
          <w:rFonts w:asciiTheme="majorHAnsi" w:hAnsiTheme="majorHAnsi"/>
          <w:lang w:val="en-CA"/>
        </w:rPr>
      </w:pPr>
      <w:r>
        <w:rPr>
          <w:rFonts w:asciiTheme="majorHAnsi" w:hAnsiTheme="majorHAnsi"/>
          <w:lang w:val="en-CA"/>
        </w:rPr>
        <w:t xml:space="preserve">Popular due to flexibility and creates two-way exchange </w:t>
      </w:r>
    </w:p>
    <w:p w14:paraId="57D48695" w14:textId="77777777" w:rsidR="009526D7" w:rsidRDefault="009526D7" w:rsidP="00B22EE4">
      <w:pPr>
        <w:pStyle w:val="ListParagraph"/>
        <w:numPr>
          <w:ilvl w:val="1"/>
          <w:numId w:val="56"/>
        </w:numPr>
        <w:rPr>
          <w:rFonts w:asciiTheme="majorHAnsi" w:hAnsiTheme="majorHAnsi"/>
          <w:lang w:val="en-CA"/>
        </w:rPr>
      </w:pPr>
      <w:r>
        <w:rPr>
          <w:rFonts w:asciiTheme="majorHAnsi" w:hAnsiTheme="majorHAnsi"/>
          <w:lang w:val="en-CA"/>
        </w:rPr>
        <w:t xml:space="preserve">Flaw relates to varying reliability and validity </w:t>
      </w:r>
    </w:p>
    <w:p w14:paraId="0F3BF7FF" w14:textId="77777777" w:rsidR="009526D7" w:rsidRDefault="009526D7" w:rsidP="009526D7">
      <w:pPr>
        <w:rPr>
          <w:rFonts w:asciiTheme="majorHAnsi" w:hAnsiTheme="majorHAnsi"/>
          <w:lang w:val="en-CA"/>
        </w:rPr>
      </w:pPr>
    </w:p>
    <w:p w14:paraId="0AA59A67" w14:textId="77777777" w:rsidR="009526D7" w:rsidRDefault="009526D7" w:rsidP="009526D7">
      <w:pPr>
        <w:rPr>
          <w:rFonts w:asciiTheme="majorHAnsi" w:hAnsiTheme="majorHAnsi"/>
          <w:b/>
          <w:lang w:val="en-CA"/>
        </w:rPr>
      </w:pPr>
      <w:r w:rsidRPr="00B471C8">
        <w:rPr>
          <w:rFonts w:asciiTheme="majorHAnsi" w:hAnsiTheme="majorHAnsi"/>
          <w:b/>
          <w:lang w:val="en-CA"/>
        </w:rPr>
        <w:t>Types of Interviews</w:t>
      </w:r>
    </w:p>
    <w:p w14:paraId="0E210DB4" w14:textId="77777777" w:rsidR="009526D7" w:rsidRDefault="009526D7" w:rsidP="00B22EE4">
      <w:pPr>
        <w:pStyle w:val="ListParagraph"/>
        <w:numPr>
          <w:ilvl w:val="0"/>
          <w:numId w:val="57"/>
        </w:numPr>
        <w:rPr>
          <w:rFonts w:asciiTheme="majorHAnsi" w:hAnsiTheme="majorHAnsi"/>
          <w:lang w:val="en-CA"/>
        </w:rPr>
      </w:pPr>
      <w:r>
        <w:rPr>
          <w:rFonts w:asciiTheme="majorHAnsi" w:hAnsiTheme="majorHAnsi"/>
          <w:lang w:val="en-CA"/>
        </w:rPr>
        <w:t xml:space="preserve">Interviews may be conducted one-to-one, panel, or group interview </w:t>
      </w:r>
    </w:p>
    <w:p w14:paraId="25177348" w14:textId="77777777" w:rsidR="009526D7" w:rsidRDefault="009526D7" w:rsidP="00B22EE4">
      <w:pPr>
        <w:pStyle w:val="ListParagraph"/>
        <w:numPr>
          <w:ilvl w:val="1"/>
          <w:numId w:val="57"/>
        </w:numPr>
        <w:rPr>
          <w:rFonts w:asciiTheme="majorHAnsi" w:hAnsiTheme="majorHAnsi"/>
          <w:lang w:val="en-CA"/>
        </w:rPr>
      </w:pPr>
      <w:r>
        <w:rPr>
          <w:rFonts w:asciiTheme="majorHAnsi" w:hAnsiTheme="majorHAnsi"/>
          <w:lang w:val="en-CA"/>
        </w:rPr>
        <w:t xml:space="preserve">Panel Interview: </w:t>
      </w:r>
      <w:r w:rsidRPr="00460CA1">
        <w:rPr>
          <w:rFonts w:asciiTheme="majorHAnsi" w:hAnsiTheme="majorHAnsi"/>
          <w:lang w:val="en-CA"/>
        </w:rPr>
        <w:t>Interview using several interviewers with on applicant</w:t>
      </w:r>
    </w:p>
    <w:p w14:paraId="0FAE502D" w14:textId="77777777" w:rsidR="009526D7" w:rsidRDefault="009526D7" w:rsidP="00B22EE4">
      <w:pPr>
        <w:pStyle w:val="ListParagraph"/>
        <w:numPr>
          <w:ilvl w:val="0"/>
          <w:numId w:val="57"/>
        </w:numPr>
        <w:rPr>
          <w:rFonts w:asciiTheme="majorHAnsi" w:hAnsiTheme="majorHAnsi"/>
          <w:lang w:val="en-CA"/>
        </w:rPr>
      </w:pPr>
      <w:r>
        <w:rPr>
          <w:rFonts w:asciiTheme="majorHAnsi" w:hAnsiTheme="majorHAnsi"/>
          <w:lang w:val="en-CA"/>
        </w:rPr>
        <w:t xml:space="preserve">Unstructured Interviews </w:t>
      </w:r>
    </w:p>
    <w:p w14:paraId="2D46789C" w14:textId="77777777" w:rsidR="009526D7" w:rsidRDefault="009526D7" w:rsidP="00B22EE4">
      <w:pPr>
        <w:pStyle w:val="ListParagraph"/>
        <w:numPr>
          <w:ilvl w:val="1"/>
          <w:numId w:val="57"/>
        </w:numPr>
        <w:rPr>
          <w:rFonts w:asciiTheme="majorHAnsi" w:hAnsiTheme="majorHAnsi"/>
          <w:lang w:val="en-CA"/>
        </w:rPr>
      </w:pPr>
      <w:r>
        <w:rPr>
          <w:rFonts w:asciiTheme="majorHAnsi" w:hAnsiTheme="majorHAnsi"/>
          <w:lang w:val="en-CA"/>
        </w:rPr>
        <w:t xml:space="preserve">Few if any planned questions </w:t>
      </w:r>
    </w:p>
    <w:p w14:paraId="038DBD3C" w14:textId="77777777" w:rsidR="009526D7" w:rsidRDefault="009526D7" w:rsidP="00B22EE4">
      <w:pPr>
        <w:pStyle w:val="ListParagraph"/>
        <w:numPr>
          <w:ilvl w:val="1"/>
          <w:numId w:val="57"/>
        </w:numPr>
        <w:rPr>
          <w:rFonts w:asciiTheme="majorHAnsi" w:hAnsiTheme="majorHAnsi"/>
          <w:lang w:val="en-CA"/>
        </w:rPr>
      </w:pPr>
      <w:r>
        <w:rPr>
          <w:rFonts w:asciiTheme="majorHAnsi" w:hAnsiTheme="majorHAnsi"/>
          <w:lang w:val="en-CA"/>
        </w:rPr>
        <w:t>Lacks the reliability of a structured interview</w:t>
      </w:r>
    </w:p>
    <w:p w14:paraId="6FA161FD" w14:textId="77777777" w:rsidR="009526D7" w:rsidRDefault="009526D7" w:rsidP="00B22EE4">
      <w:pPr>
        <w:pStyle w:val="ListParagraph"/>
        <w:numPr>
          <w:ilvl w:val="0"/>
          <w:numId w:val="57"/>
        </w:numPr>
        <w:rPr>
          <w:rFonts w:asciiTheme="majorHAnsi" w:hAnsiTheme="majorHAnsi"/>
          <w:lang w:val="en-CA"/>
        </w:rPr>
      </w:pPr>
      <w:r>
        <w:rPr>
          <w:rFonts w:asciiTheme="majorHAnsi" w:hAnsiTheme="majorHAnsi"/>
          <w:lang w:val="en-CA"/>
        </w:rPr>
        <w:t xml:space="preserve">Structured interviews </w:t>
      </w:r>
    </w:p>
    <w:p w14:paraId="1D3913C9" w14:textId="77777777" w:rsidR="009526D7" w:rsidRDefault="009526D7" w:rsidP="00B22EE4">
      <w:pPr>
        <w:pStyle w:val="ListParagraph"/>
        <w:numPr>
          <w:ilvl w:val="1"/>
          <w:numId w:val="57"/>
        </w:numPr>
        <w:rPr>
          <w:rFonts w:asciiTheme="majorHAnsi" w:hAnsiTheme="majorHAnsi"/>
          <w:lang w:val="en-CA"/>
        </w:rPr>
      </w:pPr>
      <w:r>
        <w:rPr>
          <w:rFonts w:asciiTheme="majorHAnsi" w:hAnsiTheme="majorHAnsi"/>
          <w:lang w:val="en-CA"/>
        </w:rPr>
        <w:t xml:space="preserve">Pre-determined set of questions </w:t>
      </w:r>
    </w:p>
    <w:p w14:paraId="31B8B6A6" w14:textId="77777777" w:rsidR="009526D7" w:rsidRDefault="009526D7" w:rsidP="00B22EE4">
      <w:pPr>
        <w:pStyle w:val="ListParagraph"/>
        <w:numPr>
          <w:ilvl w:val="1"/>
          <w:numId w:val="57"/>
        </w:numPr>
        <w:rPr>
          <w:rFonts w:asciiTheme="majorHAnsi" w:hAnsiTheme="majorHAnsi"/>
          <w:lang w:val="en-CA"/>
        </w:rPr>
      </w:pPr>
      <w:r>
        <w:rPr>
          <w:rFonts w:asciiTheme="majorHAnsi" w:hAnsiTheme="majorHAnsi"/>
          <w:lang w:val="en-CA"/>
        </w:rPr>
        <w:t xml:space="preserve">May improve reliability and validity over traditional unstructured interviews </w:t>
      </w:r>
    </w:p>
    <w:p w14:paraId="1643D3BA" w14:textId="77777777" w:rsidR="009526D7" w:rsidRDefault="009526D7" w:rsidP="009526D7">
      <w:pPr>
        <w:rPr>
          <w:rFonts w:asciiTheme="majorHAnsi" w:hAnsiTheme="majorHAnsi"/>
          <w:lang w:val="en-CA"/>
        </w:rPr>
      </w:pPr>
      <w:r>
        <w:rPr>
          <w:rFonts w:asciiTheme="majorHAnsi" w:hAnsiTheme="majorHAnsi"/>
          <w:lang w:val="en-CA"/>
        </w:rPr>
        <w:t xml:space="preserve">Types of Structure Interviews </w:t>
      </w:r>
    </w:p>
    <w:p w14:paraId="431E3CBE" w14:textId="77777777" w:rsidR="009526D7" w:rsidRDefault="009526D7" w:rsidP="00B22EE4">
      <w:pPr>
        <w:pStyle w:val="ListParagraph"/>
        <w:numPr>
          <w:ilvl w:val="0"/>
          <w:numId w:val="58"/>
        </w:numPr>
        <w:rPr>
          <w:rFonts w:asciiTheme="majorHAnsi" w:hAnsiTheme="majorHAnsi"/>
          <w:lang w:val="en-CA"/>
        </w:rPr>
      </w:pPr>
      <w:r>
        <w:rPr>
          <w:rFonts w:asciiTheme="majorHAnsi" w:hAnsiTheme="majorHAnsi"/>
          <w:lang w:val="en-CA"/>
        </w:rPr>
        <w:t xml:space="preserve">Behavioural Description Interviews </w:t>
      </w:r>
    </w:p>
    <w:p w14:paraId="7A0D2B5F" w14:textId="77777777" w:rsidR="009526D7" w:rsidRDefault="009526D7" w:rsidP="00B22EE4">
      <w:pPr>
        <w:pStyle w:val="ListParagraph"/>
        <w:numPr>
          <w:ilvl w:val="1"/>
          <w:numId w:val="58"/>
        </w:numPr>
        <w:rPr>
          <w:rFonts w:asciiTheme="majorHAnsi" w:hAnsiTheme="majorHAnsi"/>
          <w:lang w:val="en-CA"/>
        </w:rPr>
      </w:pPr>
      <w:r>
        <w:rPr>
          <w:rFonts w:asciiTheme="majorHAnsi" w:hAnsiTheme="majorHAnsi"/>
          <w:lang w:val="en-CA"/>
        </w:rPr>
        <w:t xml:space="preserve">Based on principle that the best predictor of future behaviour is past behaviour </w:t>
      </w:r>
    </w:p>
    <w:p w14:paraId="6645E05C" w14:textId="77777777" w:rsidR="009526D7" w:rsidRDefault="009526D7" w:rsidP="00B22EE4">
      <w:pPr>
        <w:pStyle w:val="ListParagraph"/>
        <w:numPr>
          <w:ilvl w:val="1"/>
          <w:numId w:val="58"/>
        </w:numPr>
        <w:rPr>
          <w:rFonts w:asciiTheme="majorHAnsi" w:hAnsiTheme="majorHAnsi"/>
          <w:lang w:val="en-CA"/>
        </w:rPr>
      </w:pPr>
      <w:r w:rsidRPr="0019335B">
        <w:rPr>
          <w:rFonts w:asciiTheme="majorHAnsi" w:hAnsiTheme="majorHAnsi"/>
          <w:lang w:val="en-CA"/>
        </w:rPr>
        <w:t>Interviews that attempt to find out how job applicants responded to specific work situations in the past</w:t>
      </w:r>
    </w:p>
    <w:p w14:paraId="21BD0536" w14:textId="77777777" w:rsidR="009526D7" w:rsidRDefault="009526D7" w:rsidP="00B22EE4">
      <w:pPr>
        <w:pStyle w:val="ListParagraph"/>
        <w:numPr>
          <w:ilvl w:val="0"/>
          <w:numId w:val="58"/>
        </w:numPr>
        <w:rPr>
          <w:rFonts w:asciiTheme="majorHAnsi" w:hAnsiTheme="majorHAnsi"/>
          <w:lang w:val="en-CA"/>
        </w:rPr>
      </w:pPr>
      <w:r>
        <w:rPr>
          <w:rFonts w:asciiTheme="majorHAnsi" w:hAnsiTheme="majorHAnsi"/>
          <w:lang w:val="en-CA"/>
        </w:rPr>
        <w:t xml:space="preserve">Situational Interviews </w:t>
      </w:r>
    </w:p>
    <w:p w14:paraId="6B7DAFA6" w14:textId="77777777" w:rsidR="009526D7" w:rsidRDefault="009526D7" w:rsidP="00B22EE4">
      <w:pPr>
        <w:pStyle w:val="ListParagraph"/>
        <w:numPr>
          <w:ilvl w:val="1"/>
          <w:numId w:val="58"/>
        </w:numPr>
        <w:rPr>
          <w:rFonts w:asciiTheme="majorHAnsi" w:hAnsiTheme="majorHAnsi"/>
          <w:lang w:val="en-CA"/>
        </w:rPr>
      </w:pPr>
      <w:r w:rsidRPr="00460CA1">
        <w:rPr>
          <w:rFonts w:asciiTheme="majorHAnsi" w:hAnsiTheme="majorHAnsi"/>
          <w:lang w:val="en-CA"/>
        </w:rPr>
        <w:t>Interviews that attempt to asses a job applicant’s likely future response to specific situations, which may or may not have been faced by the applicant in the past</w:t>
      </w:r>
    </w:p>
    <w:p w14:paraId="4FC854A3" w14:textId="77777777" w:rsidR="009526D7" w:rsidRDefault="009526D7" w:rsidP="00B22EE4">
      <w:pPr>
        <w:pStyle w:val="ListParagraph"/>
        <w:numPr>
          <w:ilvl w:val="1"/>
          <w:numId w:val="58"/>
        </w:numPr>
        <w:rPr>
          <w:rFonts w:asciiTheme="majorHAnsi" w:hAnsiTheme="majorHAnsi"/>
          <w:lang w:val="en-CA"/>
        </w:rPr>
      </w:pPr>
      <w:r>
        <w:rPr>
          <w:rFonts w:asciiTheme="majorHAnsi" w:hAnsiTheme="majorHAnsi"/>
          <w:lang w:val="en-CA"/>
        </w:rPr>
        <w:t xml:space="preserve">Focus on situations likely to arise on the job </w:t>
      </w:r>
    </w:p>
    <w:p w14:paraId="5363C941" w14:textId="77777777" w:rsidR="009526D7" w:rsidRDefault="009526D7" w:rsidP="00B22EE4">
      <w:pPr>
        <w:pStyle w:val="ListParagraph"/>
        <w:numPr>
          <w:ilvl w:val="1"/>
          <w:numId w:val="58"/>
        </w:numPr>
        <w:rPr>
          <w:rFonts w:asciiTheme="majorHAnsi" w:hAnsiTheme="majorHAnsi"/>
          <w:lang w:val="en-CA"/>
        </w:rPr>
      </w:pPr>
      <w:r>
        <w:rPr>
          <w:rFonts w:asciiTheme="majorHAnsi" w:hAnsiTheme="majorHAnsi"/>
          <w:lang w:val="en-CA"/>
        </w:rPr>
        <w:t xml:space="preserve">Applicants asked what they would do </w:t>
      </w:r>
    </w:p>
    <w:p w14:paraId="362CACDD" w14:textId="77777777" w:rsidR="009526D7" w:rsidRDefault="009526D7" w:rsidP="009526D7">
      <w:pPr>
        <w:rPr>
          <w:rFonts w:asciiTheme="majorHAnsi" w:hAnsiTheme="majorHAnsi"/>
          <w:lang w:val="en-CA"/>
        </w:rPr>
      </w:pPr>
    </w:p>
    <w:p w14:paraId="6AF0637D" w14:textId="77777777" w:rsidR="009526D7" w:rsidRPr="00B471C8" w:rsidRDefault="009526D7" w:rsidP="009526D7">
      <w:pPr>
        <w:rPr>
          <w:rFonts w:asciiTheme="majorHAnsi" w:hAnsiTheme="majorHAnsi"/>
          <w:b/>
          <w:lang w:val="en-CA"/>
        </w:rPr>
      </w:pPr>
      <w:r w:rsidRPr="00B471C8">
        <w:rPr>
          <w:rFonts w:asciiTheme="majorHAnsi" w:hAnsiTheme="majorHAnsi"/>
          <w:b/>
          <w:lang w:val="en-CA"/>
        </w:rPr>
        <w:t xml:space="preserve">Stages in a Typical Interview </w:t>
      </w:r>
    </w:p>
    <w:p w14:paraId="23259E02" w14:textId="77777777" w:rsidR="009526D7" w:rsidRDefault="009526D7" w:rsidP="00B22EE4">
      <w:pPr>
        <w:pStyle w:val="ListParagraph"/>
        <w:numPr>
          <w:ilvl w:val="0"/>
          <w:numId w:val="59"/>
        </w:numPr>
        <w:rPr>
          <w:rFonts w:asciiTheme="majorHAnsi" w:hAnsiTheme="majorHAnsi"/>
          <w:lang w:val="en-CA"/>
        </w:rPr>
      </w:pPr>
      <w:r>
        <w:rPr>
          <w:rFonts w:asciiTheme="majorHAnsi" w:hAnsiTheme="majorHAnsi"/>
          <w:lang w:val="en-CA"/>
        </w:rPr>
        <w:t xml:space="preserve">Interviewer Preparation </w:t>
      </w:r>
    </w:p>
    <w:p w14:paraId="752B8645" w14:textId="77777777" w:rsidR="009526D7" w:rsidRDefault="009526D7" w:rsidP="00B22EE4">
      <w:pPr>
        <w:pStyle w:val="ListParagraph"/>
        <w:numPr>
          <w:ilvl w:val="1"/>
          <w:numId w:val="59"/>
        </w:numPr>
        <w:rPr>
          <w:rFonts w:asciiTheme="majorHAnsi" w:hAnsiTheme="majorHAnsi"/>
          <w:lang w:val="en-CA"/>
        </w:rPr>
      </w:pPr>
      <w:r>
        <w:rPr>
          <w:rFonts w:asciiTheme="majorHAnsi" w:hAnsiTheme="majorHAnsi"/>
          <w:lang w:val="en-CA"/>
        </w:rPr>
        <w:t>Develop specific questions/answers</w:t>
      </w:r>
    </w:p>
    <w:p w14:paraId="21CAF337" w14:textId="77777777" w:rsidR="009526D7" w:rsidRDefault="009526D7" w:rsidP="00B22EE4">
      <w:pPr>
        <w:pStyle w:val="ListParagraph"/>
        <w:numPr>
          <w:ilvl w:val="0"/>
          <w:numId w:val="59"/>
        </w:numPr>
        <w:rPr>
          <w:rFonts w:asciiTheme="majorHAnsi" w:hAnsiTheme="majorHAnsi"/>
          <w:lang w:val="en-CA"/>
        </w:rPr>
      </w:pPr>
      <w:r>
        <w:rPr>
          <w:rFonts w:asciiTheme="majorHAnsi" w:hAnsiTheme="majorHAnsi"/>
          <w:lang w:val="en-CA"/>
        </w:rPr>
        <w:t xml:space="preserve">Creation of Rapport </w:t>
      </w:r>
    </w:p>
    <w:p w14:paraId="01E1390F" w14:textId="77777777" w:rsidR="009526D7" w:rsidRDefault="009526D7" w:rsidP="00B22EE4">
      <w:pPr>
        <w:pStyle w:val="ListParagraph"/>
        <w:numPr>
          <w:ilvl w:val="1"/>
          <w:numId w:val="59"/>
        </w:numPr>
        <w:rPr>
          <w:rFonts w:asciiTheme="majorHAnsi" w:hAnsiTheme="majorHAnsi"/>
          <w:lang w:val="en-CA"/>
        </w:rPr>
      </w:pPr>
      <w:r>
        <w:rPr>
          <w:rFonts w:asciiTheme="majorHAnsi" w:hAnsiTheme="majorHAnsi"/>
          <w:lang w:val="en-CA"/>
        </w:rPr>
        <w:lastRenderedPageBreak/>
        <w:t xml:space="preserve">Interviewer is responsible for establishing rapport </w:t>
      </w:r>
    </w:p>
    <w:p w14:paraId="3856B124" w14:textId="77777777" w:rsidR="009526D7" w:rsidRDefault="009526D7" w:rsidP="00B22EE4">
      <w:pPr>
        <w:pStyle w:val="ListParagraph"/>
        <w:numPr>
          <w:ilvl w:val="0"/>
          <w:numId w:val="59"/>
        </w:numPr>
        <w:rPr>
          <w:rFonts w:asciiTheme="majorHAnsi" w:hAnsiTheme="majorHAnsi"/>
          <w:lang w:val="en-CA"/>
        </w:rPr>
      </w:pPr>
      <w:r>
        <w:rPr>
          <w:rFonts w:asciiTheme="majorHAnsi" w:hAnsiTheme="majorHAnsi"/>
          <w:lang w:val="en-CA"/>
        </w:rPr>
        <w:t xml:space="preserve">Information Exchange </w:t>
      </w:r>
    </w:p>
    <w:p w14:paraId="70D690DD" w14:textId="77777777" w:rsidR="009526D7" w:rsidRDefault="009526D7" w:rsidP="00B22EE4">
      <w:pPr>
        <w:pStyle w:val="ListParagraph"/>
        <w:numPr>
          <w:ilvl w:val="1"/>
          <w:numId w:val="59"/>
        </w:numPr>
        <w:rPr>
          <w:rFonts w:asciiTheme="majorHAnsi" w:hAnsiTheme="majorHAnsi"/>
          <w:lang w:val="en-CA"/>
        </w:rPr>
      </w:pPr>
      <w:r>
        <w:rPr>
          <w:rFonts w:asciiTheme="majorHAnsi" w:hAnsiTheme="majorHAnsi"/>
          <w:lang w:val="en-CA"/>
        </w:rPr>
        <w:t xml:space="preserve">Heart of the interview </w:t>
      </w:r>
    </w:p>
    <w:p w14:paraId="72805682" w14:textId="77777777" w:rsidR="009526D7" w:rsidRDefault="009526D7" w:rsidP="00B22EE4">
      <w:pPr>
        <w:pStyle w:val="ListParagraph"/>
        <w:numPr>
          <w:ilvl w:val="0"/>
          <w:numId w:val="59"/>
        </w:numPr>
        <w:rPr>
          <w:rFonts w:asciiTheme="majorHAnsi" w:hAnsiTheme="majorHAnsi"/>
          <w:lang w:val="en-CA"/>
        </w:rPr>
      </w:pPr>
      <w:r>
        <w:rPr>
          <w:rFonts w:asciiTheme="majorHAnsi" w:hAnsiTheme="majorHAnsi"/>
          <w:lang w:val="en-CA"/>
        </w:rPr>
        <w:t xml:space="preserve">Termination of Interview </w:t>
      </w:r>
    </w:p>
    <w:p w14:paraId="4083AC8B" w14:textId="77777777" w:rsidR="009526D7" w:rsidRDefault="009526D7" w:rsidP="00B22EE4">
      <w:pPr>
        <w:pStyle w:val="ListParagraph"/>
        <w:numPr>
          <w:ilvl w:val="1"/>
          <w:numId w:val="59"/>
        </w:numPr>
        <w:rPr>
          <w:rFonts w:asciiTheme="majorHAnsi" w:hAnsiTheme="majorHAnsi"/>
          <w:lang w:val="en-CA"/>
        </w:rPr>
      </w:pPr>
      <w:r>
        <w:rPr>
          <w:rFonts w:asciiTheme="majorHAnsi" w:hAnsiTheme="majorHAnsi"/>
          <w:lang w:val="en-CA"/>
        </w:rPr>
        <w:t xml:space="preserve">Draw the session to a close </w:t>
      </w:r>
    </w:p>
    <w:p w14:paraId="167F18F4" w14:textId="77777777" w:rsidR="009526D7" w:rsidRDefault="009526D7" w:rsidP="00B22EE4">
      <w:pPr>
        <w:pStyle w:val="ListParagraph"/>
        <w:numPr>
          <w:ilvl w:val="0"/>
          <w:numId w:val="59"/>
        </w:numPr>
        <w:rPr>
          <w:rFonts w:asciiTheme="majorHAnsi" w:hAnsiTheme="majorHAnsi"/>
          <w:lang w:val="en-CA"/>
        </w:rPr>
      </w:pPr>
      <w:r>
        <w:rPr>
          <w:rFonts w:asciiTheme="majorHAnsi" w:hAnsiTheme="majorHAnsi"/>
          <w:lang w:val="en-CA"/>
        </w:rPr>
        <w:t xml:space="preserve">Evaluation </w:t>
      </w:r>
    </w:p>
    <w:p w14:paraId="24ED14EB" w14:textId="77777777" w:rsidR="009526D7" w:rsidRDefault="009526D7" w:rsidP="00B22EE4">
      <w:pPr>
        <w:pStyle w:val="ListParagraph"/>
        <w:numPr>
          <w:ilvl w:val="1"/>
          <w:numId w:val="59"/>
        </w:numPr>
        <w:rPr>
          <w:rFonts w:asciiTheme="majorHAnsi" w:hAnsiTheme="majorHAnsi"/>
          <w:lang w:val="en-CA"/>
        </w:rPr>
      </w:pPr>
      <w:r>
        <w:rPr>
          <w:rFonts w:asciiTheme="majorHAnsi" w:hAnsiTheme="majorHAnsi"/>
          <w:lang w:val="en-CA"/>
        </w:rPr>
        <w:t xml:space="preserve">Use of checklist </w:t>
      </w:r>
    </w:p>
    <w:p w14:paraId="364851C4" w14:textId="77777777" w:rsidR="009526D7" w:rsidRDefault="009526D7" w:rsidP="009526D7">
      <w:pPr>
        <w:rPr>
          <w:rFonts w:asciiTheme="majorHAnsi" w:hAnsiTheme="majorHAnsi"/>
          <w:lang w:val="en-CA"/>
        </w:rPr>
      </w:pPr>
    </w:p>
    <w:p w14:paraId="0F75903E" w14:textId="77777777" w:rsidR="009526D7" w:rsidRDefault="009526D7" w:rsidP="009526D7">
      <w:pPr>
        <w:rPr>
          <w:rFonts w:asciiTheme="majorHAnsi" w:hAnsiTheme="majorHAnsi"/>
          <w:b/>
          <w:lang w:val="en-CA"/>
        </w:rPr>
      </w:pPr>
      <w:r w:rsidRPr="00B471C8">
        <w:rPr>
          <w:rFonts w:asciiTheme="majorHAnsi" w:hAnsiTheme="majorHAnsi"/>
          <w:b/>
          <w:lang w:val="en-CA"/>
        </w:rPr>
        <w:t xml:space="preserve">Interviewer Errors </w:t>
      </w:r>
    </w:p>
    <w:p w14:paraId="2C2B4B4E" w14:textId="77777777" w:rsidR="009526D7" w:rsidRPr="00B471C8" w:rsidRDefault="009526D7" w:rsidP="00B22EE4">
      <w:pPr>
        <w:pStyle w:val="ListParagraph"/>
        <w:numPr>
          <w:ilvl w:val="0"/>
          <w:numId w:val="60"/>
        </w:numPr>
        <w:rPr>
          <w:rFonts w:asciiTheme="majorHAnsi" w:hAnsiTheme="majorHAnsi"/>
          <w:b/>
          <w:lang w:val="en-CA"/>
        </w:rPr>
      </w:pPr>
      <w:r>
        <w:rPr>
          <w:rFonts w:asciiTheme="majorHAnsi" w:hAnsiTheme="majorHAnsi"/>
          <w:lang w:val="en-CA"/>
        </w:rPr>
        <w:t xml:space="preserve">Halo effect </w:t>
      </w:r>
    </w:p>
    <w:p w14:paraId="13F4AC55" w14:textId="77777777" w:rsidR="009526D7" w:rsidRPr="00B471C8" w:rsidRDefault="009526D7" w:rsidP="00B22EE4">
      <w:pPr>
        <w:pStyle w:val="ListParagraph"/>
        <w:numPr>
          <w:ilvl w:val="0"/>
          <w:numId w:val="60"/>
        </w:numPr>
        <w:rPr>
          <w:rFonts w:asciiTheme="majorHAnsi" w:hAnsiTheme="majorHAnsi"/>
          <w:b/>
          <w:lang w:val="en-CA"/>
        </w:rPr>
      </w:pPr>
      <w:r>
        <w:rPr>
          <w:rFonts w:asciiTheme="majorHAnsi" w:hAnsiTheme="majorHAnsi"/>
          <w:lang w:val="en-CA"/>
        </w:rPr>
        <w:t xml:space="preserve">Leading questions </w:t>
      </w:r>
    </w:p>
    <w:p w14:paraId="2C83E6D0" w14:textId="77777777" w:rsidR="009526D7" w:rsidRPr="00B471C8" w:rsidRDefault="009526D7" w:rsidP="00B22EE4">
      <w:pPr>
        <w:pStyle w:val="ListParagraph"/>
        <w:numPr>
          <w:ilvl w:val="0"/>
          <w:numId w:val="60"/>
        </w:numPr>
        <w:rPr>
          <w:rFonts w:asciiTheme="majorHAnsi" w:hAnsiTheme="majorHAnsi"/>
          <w:b/>
          <w:lang w:val="en-CA"/>
        </w:rPr>
      </w:pPr>
      <w:r>
        <w:rPr>
          <w:rFonts w:asciiTheme="majorHAnsi" w:hAnsiTheme="majorHAnsi"/>
          <w:lang w:val="en-CA"/>
        </w:rPr>
        <w:t xml:space="preserve">Stereotypes </w:t>
      </w:r>
    </w:p>
    <w:p w14:paraId="5B3A7A4D" w14:textId="77777777" w:rsidR="009526D7" w:rsidRPr="00B471C8" w:rsidRDefault="009526D7" w:rsidP="00B22EE4">
      <w:pPr>
        <w:pStyle w:val="ListParagraph"/>
        <w:numPr>
          <w:ilvl w:val="0"/>
          <w:numId w:val="60"/>
        </w:numPr>
        <w:rPr>
          <w:rFonts w:asciiTheme="majorHAnsi" w:hAnsiTheme="majorHAnsi"/>
          <w:b/>
          <w:lang w:val="en-CA"/>
        </w:rPr>
      </w:pPr>
      <w:r>
        <w:rPr>
          <w:rFonts w:asciiTheme="majorHAnsi" w:hAnsiTheme="majorHAnsi"/>
          <w:lang w:val="en-CA"/>
        </w:rPr>
        <w:t xml:space="preserve">Interviewer domination </w:t>
      </w:r>
    </w:p>
    <w:p w14:paraId="6D72B369" w14:textId="77777777" w:rsidR="009526D7" w:rsidRPr="00262C1C" w:rsidRDefault="009526D7" w:rsidP="00B22EE4">
      <w:pPr>
        <w:pStyle w:val="ListParagraph"/>
        <w:numPr>
          <w:ilvl w:val="0"/>
          <w:numId w:val="60"/>
        </w:numPr>
        <w:rPr>
          <w:rFonts w:asciiTheme="majorHAnsi" w:hAnsiTheme="majorHAnsi"/>
          <w:b/>
          <w:lang w:val="en-CA"/>
        </w:rPr>
      </w:pPr>
      <w:r>
        <w:rPr>
          <w:rFonts w:asciiTheme="majorHAnsi" w:hAnsiTheme="majorHAnsi"/>
          <w:lang w:val="en-CA"/>
        </w:rPr>
        <w:t xml:space="preserve">Contrast errors </w:t>
      </w:r>
    </w:p>
    <w:p w14:paraId="6459C25F" w14:textId="77777777" w:rsidR="009526D7" w:rsidRDefault="009526D7" w:rsidP="009526D7">
      <w:pPr>
        <w:rPr>
          <w:rFonts w:asciiTheme="majorHAnsi" w:hAnsiTheme="majorHAnsi"/>
          <w:b/>
          <w:lang w:val="en-CA"/>
        </w:rPr>
      </w:pPr>
    </w:p>
    <w:p w14:paraId="6282A0D5" w14:textId="77777777" w:rsidR="009526D7" w:rsidRDefault="009526D7" w:rsidP="009526D7">
      <w:pPr>
        <w:rPr>
          <w:rFonts w:asciiTheme="majorHAnsi" w:hAnsiTheme="majorHAnsi"/>
          <w:b/>
          <w:lang w:val="en-CA"/>
        </w:rPr>
      </w:pPr>
      <w:r>
        <w:rPr>
          <w:rFonts w:asciiTheme="majorHAnsi" w:hAnsiTheme="majorHAnsi"/>
          <w:b/>
          <w:lang w:val="en-CA"/>
        </w:rPr>
        <w:t xml:space="preserve">Interviewee Errors </w:t>
      </w:r>
    </w:p>
    <w:p w14:paraId="486101EA" w14:textId="77777777" w:rsidR="009526D7" w:rsidRPr="00262C1C" w:rsidRDefault="009526D7" w:rsidP="00B22EE4">
      <w:pPr>
        <w:pStyle w:val="ListParagraph"/>
        <w:numPr>
          <w:ilvl w:val="0"/>
          <w:numId w:val="61"/>
        </w:numPr>
        <w:rPr>
          <w:rFonts w:asciiTheme="majorHAnsi" w:hAnsiTheme="majorHAnsi"/>
          <w:b/>
          <w:lang w:val="en-CA"/>
        </w:rPr>
      </w:pPr>
      <w:r>
        <w:rPr>
          <w:rFonts w:asciiTheme="majorHAnsi" w:hAnsiTheme="majorHAnsi"/>
          <w:lang w:val="en-CA"/>
        </w:rPr>
        <w:t xml:space="preserve">May be trying to cover job-related weaknesses or nervousness </w:t>
      </w:r>
    </w:p>
    <w:p w14:paraId="4C93557C" w14:textId="77777777" w:rsidR="009526D7" w:rsidRPr="00262C1C" w:rsidRDefault="009526D7" w:rsidP="00B22EE4">
      <w:pPr>
        <w:pStyle w:val="ListParagraph"/>
        <w:numPr>
          <w:ilvl w:val="0"/>
          <w:numId w:val="61"/>
        </w:numPr>
        <w:rPr>
          <w:rFonts w:asciiTheme="majorHAnsi" w:hAnsiTheme="majorHAnsi"/>
          <w:b/>
          <w:lang w:val="en-CA"/>
        </w:rPr>
      </w:pPr>
      <w:r>
        <w:rPr>
          <w:rFonts w:asciiTheme="majorHAnsi" w:hAnsiTheme="majorHAnsi"/>
          <w:lang w:val="en-CA"/>
        </w:rPr>
        <w:t xml:space="preserve">Examples include: </w:t>
      </w:r>
    </w:p>
    <w:p w14:paraId="4B4349F7" w14:textId="77777777" w:rsidR="009526D7" w:rsidRPr="00262C1C" w:rsidRDefault="009526D7" w:rsidP="00B22EE4">
      <w:pPr>
        <w:pStyle w:val="ListParagraph"/>
        <w:numPr>
          <w:ilvl w:val="1"/>
          <w:numId w:val="61"/>
        </w:numPr>
        <w:rPr>
          <w:rFonts w:asciiTheme="majorHAnsi" w:hAnsiTheme="majorHAnsi"/>
          <w:b/>
          <w:lang w:val="en-CA"/>
        </w:rPr>
      </w:pPr>
      <w:r>
        <w:rPr>
          <w:rFonts w:asciiTheme="majorHAnsi" w:hAnsiTheme="majorHAnsi"/>
          <w:lang w:val="en-CA"/>
        </w:rPr>
        <w:t xml:space="preserve">Playing games i.e. acting nonchalant </w:t>
      </w:r>
    </w:p>
    <w:p w14:paraId="6F79735A" w14:textId="77777777" w:rsidR="009526D7" w:rsidRPr="00262C1C" w:rsidRDefault="009526D7" w:rsidP="00B22EE4">
      <w:pPr>
        <w:pStyle w:val="ListParagraph"/>
        <w:numPr>
          <w:ilvl w:val="1"/>
          <w:numId w:val="61"/>
        </w:numPr>
        <w:rPr>
          <w:rFonts w:asciiTheme="majorHAnsi" w:hAnsiTheme="majorHAnsi"/>
          <w:b/>
          <w:lang w:val="en-CA"/>
        </w:rPr>
      </w:pPr>
      <w:r>
        <w:rPr>
          <w:rFonts w:asciiTheme="majorHAnsi" w:hAnsiTheme="majorHAnsi"/>
          <w:lang w:val="en-CA"/>
        </w:rPr>
        <w:t>Talking too much</w:t>
      </w:r>
    </w:p>
    <w:p w14:paraId="214B2FBE" w14:textId="77777777" w:rsidR="009526D7" w:rsidRPr="00262C1C" w:rsidRDefault="009526D7" w:rsidP="00B22EE4">
      <w:pPr>
        <w:pStyle w:val="ListParagraph"/>
        <w:numPr>
          <w:ilvl w:val="1"/>
          <w:numId w:val="61"/>
        </w:numPr>
        <w:rPr>
          <w:rFonts w:asciiTheme="majorHAnsi" w:hAnsiTheme="majorHAnsi"/>
          <w:b/>
          <w:lang w:val="en-CA"/>
        </w:rPr>
      </w:pPr>
      <w:r>
        <w:rPr>
          <w:rFonts w:asciiTheme="majorHAnsi" w:hAnsiTheme="majorHAnsi"/>
          <w:lang w:val="en-CA"/>
        </w:rPr>
        <w:t xml:space="preserve">Boasting </w:t>
      </w:r>
    </w:p>
    <w:p w14:paraId="5C73632A" w14:textId="77777777" w:rsidR="009526D7" w:rsidRPr="00262C1C" w:rsidRDefault="009526D7" w:rsidP="00B22EE4">
      <w:pPr>
        <w:pStyle w:val="ListParagraph"/>
        <w:numPr>
          <w:ilvl w:val="1"/>
          <w:numId w:val="61"/>
        </w:numPr>
        <w:rPr>
          <w:rFonts w:asciiTheme="majorHAnsi" w:hAnsiTheme="majorHAnsi"/>
          <w:b/>
          <w:lang w:val="en-CA"/>
        </w:rPr>
      </w:pPr>
      <w:r>
        <w:rPr>
          <w:rFonts w:asciiTheme="majorHAnsi" w:hAnsiTheme="majorHAnsi"/>
          <w:lang w:val="en-CA"/>
        </w:rPr>
        <w:t xml:space="preserve">Not listening </w:t>
      </w:r>
    </w:p>
    <w:p w14:paraId="51B0259D" w14:textId="77777777" w:rsidR="009526D7" w:rsidRPr="00262C1C" w:rsidRDefault="009526D7" w:rsidP="00B22EE4">
      <w:pPr>
        <w:pStyle w:val="ListParagraph"/>
        <w:numPr>
          <w:ilvl w:val="1"/>
          <w:numId w:val="61"/>
        </w:numPr>
        <w:rPr>
          <w:rFonts w:asciiTheme="majorHAnsi" w:hAnsiTheme="majorHAnsi"/>
          <w:b/>
          <w:lang w:val="en-CA"/>
        </w:rPr>
      </w:pPr>
      <w:r>
        <w:rPr>
          <w:rFonts w:asciiTheme="majorHAnsi" w:hAnsiTheme="majorHAnsi"/>
          <w:lang w:val="en-CA"/>
        </w:rPr>
        <w:t xml:space="preserve">Being unprepared </w:t>
      </w:r>
    </w:p>
    <w:p w14:paraId="6D9FCC54" w14:textId="77777777" w:rsidR="009526D7" w:rsidRDefault="009526D7" w:rsidP="009526D7">
      <w:pPr>
        <w:rPr>
          <w:rFonts w:asciiTheme="majorHAnsi" w:hAnsiTheme="majorHAnsi"/>
          <w:b/>
          <w:lang w:val="en-CA"/>
        </w:rPr>
      </w:pPr>
    </w:p>
    <w:p w14:paraId="266E999E" w14:textId="77777777" w:rsidR="009526D7" w:rsidRDefault="009526D7" w:rsidP="009526D7">
      <w:pPr>
        <w:rPr>
          <w:rFonts w:asciiTheme="majorHAnsi" w:hAnsiTheme="majorHAnsi"/>
          <w:b/>
          <w:lang w:val="en-CA"/>
        </w:rPr>
      </w:pPr>
      <w:r>
        <w:rPr>
          <w:rFonts w:asciiTheme="majorHAnsi" w:hAnsiTheme="majorHAnsi"/>
          <w:b/>
          <w:lang w:val="en-CA"/>
        </w:rPr>
        <w:t>Evaluating the Selection</w:t>
      </w:r>
    </w:p>
    <w:p w14:paraId="7C0819D6" w14:textId="77777777" w:rsidR="009526D7" w:rsidRPr="00262C1C" w:rsidRDefault="009526D7" w:rsidP="00B22EE4">
      <w:pPr>
        <w:pStyle w:val="ListParagraph"/>
        <w:numPr>
          <w:ilvl w:val="0"/>
          <w:numId w:val="62"/>
        </w:numPr>
        <w:rPr>
          <w:rFonts w:asciiTheme="majorHAnsi" w:hAnsiTheme="majorHAnsi"/>
          <w:b/>
          <w:lang w:val="en-CA"/>
        </w:rPr>
      </w:pPr>
      <w:r>
        <w:rPr>
          <w:rFonts w:asciiTheme="majorHAnsi" w:hAnsiTheme="majorHAnsi"/>
          <w:lang w:val="en-CA"/>
        </w:rPr>
        <w:t xml:space="preserve">Quality and productivity of the workforce </w:t>
      </w:r>
    </w:p>
    <w:p w14:paraId="5DD425F8" w14:textId="77777777" w:rsidR="009526D7" w:rsidRPr="00262C1C" w:rsidRDefault="009526D7" w:rsidP="00B22EE4">
      <w:pPr>
        <w:pStyle w:val="ListParagraph"/>
        <w:numPr>
          <w:ilvl w:val="1"/>
          <w:numId w:val="62"/>
        </w:numPr>
        <w:rPr>
          <w:rFonts w:asciiTheme="majorHAnsi" w:hAnsiTheme="majorHAnsi"/>
          <w:b/>
          <w:lang w:val="en-CA"/>
        </w:rPr>
      </w:pPr>
      <w:r>
        <w:rPr>
          <w:rFonts w:asciiTheme="majorHAnsi" w:hAnsiTheme="majorHAnsi"/>
          <w:lang w:val="en-CA"/>
        </w:rPr>
        <w:t xml:space="preserve">Are supervisors/peers satisfied with hires? </w:t>
      </w:r>
    </w:p>
    <w:p w14:paraId="2EC1856B" w14:textId="77777777" w:rsidR="009526D7" w:rsidRPr="00262C1C" w:rsidRDefault="009526D7" w:rsidP="00B22EE4">
      <w:pPr>
        <w:pStyle w:val="ListParagraph"/>
        <w:numPr>
          <w:ilvl w:val="1"/>
          <w:numId w:val="62"/>
        </w:numPr>
        <w:rPr>
          <w:rFonts w:asciiTheme="majorHAnsi" w:hAnsiTheme="majorHAnsi"/>
          <w:b/>
          <w:lang w:val="en-CA"/>
        </w:rPr>
      </w:pPr>
      <w:r>
        <w:rPr>
          <w:rFonts w:asciiTheme="majorHAnsi" w:hAnsiTheme="majorHAnsi"/>
          <w:lang w:val="en-CA"/>
        </w:rPr>
        <w:t xml:space="preserve">Are training costs increasing? </w:t>
      </w:r>
    </w:p>
    <w:p w14:paraId="51282A0B" w14:textId="77777777" w:rsidR="009526D7" w:rsidRPr="00262C1C" w:rsidRDefault="009526D7" w:rsidP="00B22EE4">
      <w:pPr>
        <w:pStyle w:val="ListParagraph"/>
        <w:numPr>
          <w:ilvl w:val="1"/>
          <w:numId w:val="62"/>
        </w:numPr>
        <w:rPr>
          <w:rFonts w:asciiTheme="majorHAnsi" w:hAnsiTheme="majorHAnsi"/>
          <w:b/>
          <w:lang w:val="en-CA"/>
        </w:rPr>
      </w:pPr>
      <w:r>
        <w:rPr>
          <w:rFonts w:asciiTheme="majorHAnsi" w:hAnsiTheme="majorHAnsi"/>
          <w:lang w:val="en-CA"/>
        </w:rPr>
        <w:t>Are managers spending too much time managing new hires?</w:t>
      </w:r>
    </w:p>
    <w:p w14:paraId="0CE1CF7A" w14:textId="77777777" w:rsidR="009526D7" w:rsidRPr="00262C1C" w:rsidRDefault="009526D7" w:rsidP="00B22EE4">
      <w:pPr>
        <w:pStyle w:val="ListParagraph"/>
        <w:numPr>
          <w:ilvl w:val="1"/>
          <w:numId w:val="62"/>
        </w:numPr>
        <w:rPr>
          <w:rFonts w:asciiTheme="majorHAnsi" w:hAnsiTheme="majorHAnsi"/>
          <w:b/>
          <w:lang w:val="en-CA"/>
        </w:rPr>
      </w:pPr>
      <w:r>
        <w:rPr>
          <w:rFonts w:asciiTheme="majorHAnsi" w:hAnsiTheme="majorHAnsi"/>
          <w:lang w:val="en-CA"/>
        </w:rPr>
        <w:t xml:space="preserve">Are grievances, absences, and turnover too high? </w:t>
      </w:r>
    </w:p>
    <w:p w14:paraId="4DE128E0" w14:textId="77777777" w:rsidR="009526D7" w:rsidRPr="00460CA1" w:rsidRDefault="009526D7" w:rsidP="00B22EE4">
      <w:pPr>
        <w:pStyle w:val="ListParagraph"/>
        <w:numPr>
          <w:ilvl w:val="0"/>
          <w:numId w:val="62"/>
        </w:numPr>
        <w:rPr>
          <w:rFonts w:asciiTheme="majorHAnsi" w:hAnsiTheme="majorHAnsi"/>
          <w:b/>
          <w:lang w:val="en-CA"/>
        </w:rPr>
      </w:pPr>
      <w:r>
        <w:rPr>
          <w:rFonts w:asciiTheme="majorHAnsi" w:hAnsiTheme="majorHAnsi"/>
          <w:lang w:val="en-CA"/>
        </w:rPr>
        <w:t xml:space="preserve">Costs incurred are at a level appropriate to the organization </w:t>
      </w:r>
    </w:p>
    <w:p w14:paraId="51EA03FF" w14:textId="77777777" w:rsidR="009526D7" w:rsidRDefault="009526D7" w:rsidP="009526D7">
      <w:pPr>
        <w:rPr>
          <w:rFonts w:asciiTheme="majorHAnsi" w:hAnsiTheme="majorHAnsi"/>
          <w:b/>
          <w:lang w:val="en-CA"/>
        </w:rPr>
      </w:pPr>
    </w:p>
    <w:p w14:paraId="19A839B0" w14:textId="77777777" w:rsidR="009526D7" w:rsidRPr="00460CA1" w:rsidRDefault="009526D7" w:rsidP="009526D7">
      <w:pPr>
        <w:rPr>
          <w:rFonts w:asciiTheme="majorHAnsi" w:hAnsiTheme="majorHAnsi"/>
          <w:b/>
          <w:lang w:val="en-CA"/>
        </w:rPr>
      </w:pPr>
      <w:r w:rsidRPr="00460CA1">
        <w:rPr>
          <w:rFonts w:asciiTheme="majorHAnsi" w:hAnsiTheme="majorHAnsi"/>
          <w:b/>
          <w:lang w:val="en-CA"/>
        </w:rPr>
        <w:t xml:space="preserve">STAR technique </w:t>
      </w:r>
    </w:p>
    <w:p w14:paraId="65B9C590" w14:textId="77777777" w:rsidR="009526D7" w:rsidRDefault="009526D7" w:rsidP="00B22EE4">
      <w:pPr>
        <w:pStyle w:val="ListParagraph"/>
        <w:numPr>
          <w:ilvl w:val="0"/>
          <w:numId w:val="81"/>
        </w:numPr>
        <w:rPr>
          <w:rFonts w:asciiTheme="majorHAnsi" w:hAnsiTheme="majorHAnsi"/>
          <w:lang w:val="en-CA"/>
        </w:rPr>
      </w:pPr>
      <w:r w:rsidRPr="00460CA1">
        <w:rPr>
          <w:rFonts w:asciiTheme="majorHAnsi" w:hAnsiTheme="majorHAnsi"/>
          <w:lang w:val="en-CA"/>
        </w:rPr>
        <w:t xml:space="preserve">S: Situation - describe the context within which you performed a job or faced a challenge at work </w:t>
      </w:r>
    </w:p>
    <w:p w14:paraId="22DD2119" w14:textId="77777777" w:rsidR="009526D7" w:rsidRDefault="009526D7" w:rsidP="00B22EE4">
      <w:pPr>
        <w:pStyle w:val="ListParagraph"/>
        <w:numPr>
          <w:ilvl w:val="0"/>
          <w:numId w:val="81"/>
        </w:numPr>
        <w:rPr>
          <w:rFonts w:asciiTheme="majorHAnsi" w:hAnsiTheme="majorHAnsi"/>
          <w:lang w:val="en-CA"/>
        </w:rPr>
      </w:pPr>
      <w:r w:rsidRPr="00460CA1">
        <w:rPr>
          <w:rFonts w:asciiTheme="majorHAnsi" w:hAnsiTheme="majorHAnsi"/>
          <w:lang w:val="en-CA"/>
        </w:rPr>
        <w:t>T: Task – describe your responsibility in that situation</w:t>
      </w:r>
    </w:p>
    <w:p w14:paraId="184B7242" w14:textId="77777777" w:rsidR="009526D7" w:rsidRDefault="009526D7" w:rsidP="00B22EE4">
      <w:pPr>
        <w:pStyle w:val="ListParagraph"/>
        <w:numPr>
          <w:ilvl w:val="0"/>
          <w:numId w:val="81"/>
        </w:numPr>
        <w:rPr>
          <w:rFonts w:asciiTheme="majorHAnsi" w:hAnsiTheme="majorHAnsi"/>
          <w:lang w:val="en-CA"/>
        </w:rPr>
      </w:pPr>
      <w:r w:rsidRPr="00460CA1">
        <w:rPr>
          <w:rFonts w:asciiTheme="majorHAnsi" w:hAnsiTheme="majorHAnsi"/>
          <w:lang w:val="en-CA"/>
        </w:rPr>
        <w:t xml:space="preserve">A: Action – describe how you completed the task or endeavored to meet the challenge </w:t>
      </w:r>
    </w:p>
    <w:p w14:paraId="216B0DF8" w14:textId="77777777" w:rsidR="009526D7" w:rsidRPr="00460CA1" w:rsidRDefault="009526D7" w:rsidP="00B22EE4">
      <w:pPr>
        <w:pStyle w:val="ListParagraph"/>
        <w:numPr>
          <w:ilvl w:val="0"/>
          <w:numId w:val="81"/>
        </w:numPr>
        <w:rPr>
          <w:rFonts w:asciiTheme="majorHAnsi" w:hAnsiTheme="majorHAnsi"/>
          <w:lang w:val="en-CA"/>
        </w:rPr>
      </w:pPr>
      <w:r w:rsidRPr="00460CA1">
        <w:rPr>
          <w:rFonts w:asciiTheme="majorHAnsi" w:hAnsiTheme="majorHAnsi"/>
          <w:lang w:val="en-CA"/>
        </w:rPr>
        <w:t>R: Result – explain the outcomes or results generated by the action taken</w:t>
      </w:r>
    </w:p>
    <w:p w14:paraId="23039B38" w14:textId="77777777" w:rsidR="009526D7" w:rsidRPr="00460CA1" w:rsidRDefault="009526D7" w:rsidP="009526D7">
      <w:pPr>
        <w:rPr>
          <w:rFonts w:asciiTheme="majorHAnsi" w:hAnsiTheme="majorHAnsi"/>
          <w:b/>
          <w:lang w:val="en-CA"/>
        </w:rPr>
      </w:pPr>
    </w:p>
    <w:p w14:paraId="5C6668B1" w14:textId="77777777" w:rsidR="009526D7" w:rsidRDefault="009526D7" w:rsidP="009526D7">
      <w:pPr>
        <w:rPr>
          <w:rFonts w:asciiTheme="majorHAnsi" w:hAnsiTheme="majorHAnsi"/>
          <w:b/>
          <w:lang w:val="en-CA"/>
        </w:rPr>
      </w:pPr>
    </w:p>
    <w:p w14:paraId="5FCB34BA" w14:textId="77777777" w:rsidR="009526D7" w:rsidRDefault="009526D7" w:rsidP="009526D7">
      <w:pPr>
        <w:rPr>
          <w:rFonts w:asciiTheme="majorHAnsi" w:hAnsiTheme="majorHAnsi"/>
          <w:b/>
          <w:sz w:val="28"/>
          <w:u w:val="single"/>
          <w:lang w:val="en-CA"/>
        </w:rPr>
      </w:pPr>
      <w:r w:rsidRPr="00262C1C">
        <w:rPr>
          <w:rFonts w:asciiTheme="majorHAnsi" w:hAnsiTheme="majorHAnsi"/>
          <w:b/>
          <w:sz w:val="28"/>
          <w:u w:val="single"/>
          <w:lang w:val="en-CA"/>
        </w:rPr>
        <w:t>Chapter 7</w:t>
      </w:r>
    </w:p>
    <w:p w14:paraId="11B2A907" w14:textId="77777777" w:rsidR="009526D7" w:rsidRDefault="009526D7" w:rsidP="009526D7">
      <w:pPr>
        <w:rPr>
          <w:rFonts w:asciiTheme="majorHAnsi" w:hAnsiTheme="majorHAnsi"/>
          <w:b/>
          <w:lang w:val="en-CA"/>
        </w:rPr>
      </w:pPr>
      <w:r>
        <w:rPr>
          <w:rFonts w:asciiTheme="majorHAnsi" w:hAnsiTheme="majorHAnsi"/>
          <w:b/>
          <w:lang w:val="en-CA"/>
        </w:rPr>
        <w:t xml:space="preserve">Onboarding </w:t>
      </w:r>
    </w:p>
    <w:p w14:paraId="0E0B22C6" w14:textId="77777777" w:rsidR="009526D7" w:rsidRDefault="009526D7" w:rsidP="00B22EE4">
      <w:pPr>
        <w:pStyle w:val="ListParagraph"/>
        <w:numPr>
          <w:ilvl w:val="0"/>
          <w:numId w:val="63"/>
        </w:numPr>
        <w:rPr>
          <w:rFonts w:asciiTheme="majorHAnsi" w:hAnsiTheme="majorHAnsi"/>
          <w:lang w:val="en-CA"/>
        </w:rPr>
      </w:pPr>
      <w:r>
        <w:rPr>
          <w:rFonts w:asciiTheme="majorHAnsi" w:hAnsiTheme="majorHAnsi"/>
          <w:lang w:val="en-CA"/>
        </w:rPr>
        <w:t xml:space="preserve">The process of integrating and acculturating new employees and knowledge to become successful and productive </w:t>
      </w:r>
    </w:p>
    <w:p w14:paraId="5C41C65E" w14:textId="77777777" w:rsidR="009526D7" w:rsidRPr="00A8022A" w:rsidRDefault="009526D7" w:rsidP="00B22EE4">
      <w:pPr>
        <w:pStyle w:val="ListParagraph"/>
        <w:numPr>
          <w:ilvl w:val="0"/>
          <w:numId w:val="63"/>
        </w:numPr>
        <w:rPr>
          <w:rFonts w:asciiTheme="majorHAnsi" w:hAnsiTheme="majorHAnsi"/>
          <w:lang w:val="en-CA"/>
        </w:rPr>
      </w:pPr>
      <w:r>
        <w:rPr>
          <w:rFonts w:asciiTheme="majorHAnsi" w:hAnsiTheme="majorHAnsi"/>
          <w:lang w:val="en-CA"/>
        </w:rPr>
        <w:t xml:space="preserve">Orientation Programs: </w:t>
      </w:r>
      <w:r w:rsidRPr="00A8022A">
        <w:rPr>
          <w:rFonts w:asciiTheme="majorHAnsi" w:hAnsiTheme="majorHAnsi"/>
          <w:lang w:val="en-CA"/>
        </w:rPr>
        <w:t>Programs that familiarize new employees with their roles, the organization, its policies, and other employees</w:t>
      </w:r>
    </w:p>
    <w:p w14:paraId="6263E614" w14:textId="77777777" w:rsidR="009526D7" w:rsidRDefault="009526D7" w:rsidP="00B22EE4">
      <w:pPr>
        <w:pStyle w:val="ListParagraph"/>
        <w:numPr>
          <w:ilvl w:val="1"/>
          <w:numId w:val="63"/>
        </w:numPr>
        <w:rPr>
          <w:rFonts w:asciiTheme="majorHAnsi" w:hAnsiTheme="majorHAnsi"/>
          <w:lang w:val="en-CA"/>
        </w:rPr>
      </w:pPr>
      <w:r>
        <w:rPr>
          <w:rFonts w:asciiTheme="majorHAnsi" w:hAnsiTheme="majorHAnsi"/>
          <w:lang w:val="en-CA"/>
        </w:rPr>
        <w:t xml:space="preserve">Includes orientation, socialization, training and development activities </w:t>
      </w:r>
    </w:p>
    <w:p w14:paraId="2D7E769E" w14:textId="77777777" w:rsidR="009526D7" w:rsidRDefault="009526D7" w:rsidP="00B22EE4">
      <w:pPr>
        <w:pStyle w:val="ListParagraph"/>
        <w:numPr>
          <w:ilvl w:val="0"/>
          <w:numId w:val="63"/>
        </w:numPr>
        <w:rPr>
          <w:rFonts w:asciiTheme="majorHAnsi" w:hAnsiTheme="majorHAnsi"/>
          <w:lang w:val="en-CA"/>
        </w:rPr>
      </w:pPr>
      <w:r>
        <w:rPr>
          <w:rFonts w:asciiTheme="majorHAnsi" w:hAnsiTheme="majorHAnsi"/>
          <w:lang w:val="en-CA"/>
        </w:rPr>
        <w:t xml:space="preserve">Outcomes include: </w:t>
      </w:r>
    </w:p>
    <w:p w14:paraId="67994DB5" w14:textId="77777777" w:rsidR="009526D7" w:rsidRDefault="009526D7" w:rsidP="00B22EE4">
      <w:pPr>
        <w:pStyle w:val="ListParagraph"/>
        <w:numPr>
          <w:ilvl w:val="1"/>
          <w:numId w:val="63"/>
        </w:numPr>
        <w:rPr>
          <w:rFonts w:asciiTheme="majorHAnsi" w:hAnsiTheme="majorHAnsi"/>
          <w:lang w:val="en-CA"/>
        </w:rPr>
      </w:pPr>
      <w:r>
        <w:rPr>
          <w:rFonts w:asciiTheme="majorHAnsi" w:hAnsiTheme="majorHAnsi"/>
          <w:lang w:val="en-CA"/>
        </w:rPr>
        <w:t xml:space="preserve">Greater retention, faster time to productivity, increased motivation, and engagement. </w:t>
      </w:r>
    </w:p>
    <w:p w14:paraId="7F470F70" w14:textId="77777777" w:rsidR="009526D7" w:rsidRPr="00460CA1" w:rsidRDefault="009526D7" w:rsidP="009526D7">
      <w:pPr>
        <w:rPr>
          <w:rFonts w:asciiTheme="majorHAnsi" w:hAnsiTheme="majorHAnsi"/>
          <w:lang w:val="en-CA"/>
        </w:rPr>
      </w:pPr>
    </w:p>
    <w:p w14:paraId="64283119" w14:textId="77777777" w:rsidR="009526D7" w:rsidRDefault="009526D7" w:rsidP="009526D7">
      <w:pPr>
        <w:rPr>
          <w:rFonts w:asciiTheme="majorHAnsi" w:hAnsiTheme="majorHAnsi"/>
          <w:b/>
          <w:lang w:val="en-CA"/>
        </w:rPr>
      </w:pPr>
      <w:r w:rsidRPr="00262C1C">
        <w:rPr>
          <w:rFonts w:asciiTheme="majorHAnsi" w:hAnsiTheme="majorHAnsi"/>
          <w:b/>
          <w:lang w:val="en-CA"/>
        </w:rPr>
        <w:t xml:space="preserve">Purpose of Onboarding </w:t>
      </w:r>
    </w:p>
    <w:p w14:paraId="74F07E32" w14:textId="77777777" w:rsidR="009526D7" w:rsidRPr="00262C1C" w:rsidRDefault="009526D7" w:rsidP="009526D7">
      <w:pPr>
        <w:rPr>
          <w:rFonts w:asciiTheme="majorHAnsi" w:hAnsiTheme="majorHAnsi"/>
          <w:b/>
          <w:lang w:val="en-CA"/>
        </w:rPr>
      </w:pPr>
      <w:r>
        <w:rPr>
          <w:rFonts w:asciiTheme="majorHAnsi" w:hAnsiTheme="majorHAnsi"/>
          <w:b/>
          <w:noProof/>
        </w:rPr>
        <w:drawing>
          <wp:inline distT="0" distB="0" distL="0" distR="0" wp14:anchorId="12C64FB1" wp14:editId="5CEC037A">
            <wp:extent cx="2644726" cy="1541413"/>
            <wp:effectExtent l="0" t="0" r="0" b="8255"/>
            <wp:docPr id="24" name="Picture 24" descr="../Desktop/Screen%20Shot%202018-06-12%20at%202.23.0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ktop/Screen%20Shot%202018-06-12%20at%202.23.08%20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4279" cy="1552809"/>
                    </a:xfrm>
                    <a:prstGeom prst="rect">
                      <a:avLst/>
                    </a:prstGeom>
                    <a:noFill/>
                    <a:ln>
                      <a:noFill/>
                    </a:ln>
                  </pic:spPr>
                </pic:pic>
              </a:graphicData>
            </a:graphic>
          </wp:inline>
        </w:drawing>
      </w:r>
    </w:p>
    <w:p w14:paraId="49263681" w14:textId="77777777" w:rsidR="009526D7" w:rsidRDefault="009526D7" w:rsidP="009526D7">
      <w:pPr>
        <w:rPr>
          <w:rFonts w:asciiTheme="majorHAnsi" w:hAnsiTheme="majorHAnsi"/>
          <w:b/>
          <w:sz w:val="28"/>
          <w:u w:val="single"/>
          <w:lang w:val="en-CA"/>
        </w:rPr>
      </w:pPr>
    </w:p>
    <w:p w14:paraId="5A05D3E5" w14:textId="77777777" w:rsidR="009526D7" w:rsidRDefault="009526D7" w:rsidP="009526D7">
      <w:pPr>
        <w:rPr>
          <w:rFonts w:asciiTheme="majorHAnsi" w:hAnsiTheme="majorHAnsi"/>
          <w:b/>
          <w:lang w:val="en-CA"/>
        </w:rPr>
      </w:pPr>
      <w:r w:rsidRPr="00262C1C">
        <w:rPr>
          <w:rFonts w:asciiTheme="majorHAnsi" w:hAnsiTheme="majorHAnsi"/>
          <w:b/>
          <w:lang w:val="en-CA"/>
        </w:rPr>
        <w:t xml:space="preserve">Orientation </w:t>
      </w:r>
    </w:p>
    <w:tbl>
      <w:tblPr>
        <w:tblStyle w:val="TableGrid"/>
        <w:tblW w:w="0" w:type="auto"/>
        <w:tblLook w:val="04A0" w:firstRow="1" w:lastRow="0" w:firstColumn="1" w:lastColumn="0" w:noHBand="0" w:noVBand="1"/>
      </w:tblPr>
      <w:tblGrid>
        <w:gridCol w:w="4675"/>
        <w:gridCol w:w="4675"/>
      </w:tblGrid>
      <w:tr w:rsidR="009526D7" w14:paraId="413D9D13" w14:textId="77777777" w:rsidTr="009526D7">
        <w:tc>
          <w:tcPr>
            <w:tcW w:w="4675" w:type="dxa"/>
          </w:tcPr>
          <w:p w14:paraId="2C9EDAA6" w14:textId="77777777" w:rsidR="009526D7" w:rsidRDefault="009526D7" w:rsidP="009526D7">
            <w:pPr>
              <w:jc w:val="center"/>
              <w:rPr>
                <w:rFonts w:asciiTheme="majorHAnsi" w:hAnsiTheme="majorHAnsi"/>
                <w:lang w:val="en-CA"/>
              </w:rPr>
            </w:pPr>
            <w:r>
              <w:rPr>
                <w:rFonts w:asciiTheme="majorHAnsi" w:hAnsiTheme="majorHAnsi"/>
                <w:lang w:val="en-CA"/>
              </w:rPr>
              <w:t>Organizational Issues</w:t>
            </w:r>
          </w:p>
        </w:tc>
        <w:tc>
          <w:tcPr>
            <w:tcW w:w="4675" w:type="dxa"/>
          </w:tcPr>
          <w:p w14:paraId="6536DFB4" w14:textId="77777777" w:rsidR="009526D7" w:rsidRDefault="009526D7" w:rsidP="009526D7">
            <w:pPr>
              <w:rPr>
                <w:rFonts w:asciiTheme="majorHAnsi" w:hAnsiTheme="majorHAnsi"/>
                <w:lang w:val="en-CA"/>
              </w:rPr>
            </w:pPr>
            <w:r>
              <w:rPr>
                <w:rFonts w:asciiTheme="majorHAnsi" w:hAnsiTheme="majorHAnsi"/>
                <w:lang w:val="en-CA"/>
              </w:rPr>
              <w:t xml:space="preserve">History, names and titles, overviews </w:t>
            </w:r>
          </w:p>
          <w:p w14:paraId="0530EE96" w14:textId="77777777" w:rsidR="009526D7" w:rsidRDefault="009526D7" w:rsidP="009526D7">
            <w:pPr>
              <w:rPr>
                <w:rFonts w:asciiTheme="majorHAnsi" w:hAnsiTheme="majorHAnsi"/>
                <w:lang w:val="en-CA"/>
              </w:rPr>
            </w:pPr>
            <w:r>
              <w:rPr>
                <w:rFonts w:asciiTheme="majorHAnsi" w:hAnsiTheme="majorHAnsi"/>
                <w:lang w:val="en-CA"/>
              </w:rPr>
              <w:t>Policies, employee handbook</w:t>
            </w:r>
          </w:p>
        </w:tc>
      </w:tr>
      <w:tr w:rsidR="009526D7" w14:paraId="09D56E18" w14:textId="77777777" w:rsidTr="009526D7">
        <w:tc>
          <w:tcPr>
            <w:tcW w:w="4675" w:type="dxa"/>
          </w:tcPr>
          <w:p w14:paraId="73BFBEA9" w14:textId="77777777" w:rsidR="009526D7" w:rsidRDefault="009526D7" w:rsidP="009526D7">
            <w:pPr>
              <w:jc w:val="center"/>
              <w:rPr>
                <w:rFonts w:asciiTheme="majorHAnsi" w:hAnsiTheme="majorHAnsi"/>
                <w:lang w:val="en-CA"/>
              </w:rPr>
            </w:pPr>
            <w:r>
              <w:rPr>
                <w:rFonts w:asciiTheme="majorHAnsi" w:hAnsiTheme="majorHAnsi"/>
                <w:lang w:val="en-CA"/>
              </w:rPr>
              <w:t>HR Related Topics</w:t>
            </w:r>
          </w:p>
        </w:tc>
        <w:tc>
          <w:tcPr>
            <w:tcW w:w="4675" w:type="dxa"/>
          </w:tcPr>
          <w:p w14:paraId="1E0254A7" w14:textId="77777777" w:rsidR="009526D7" w:rsidRDefault="009526D7" w:rsidP="009526D7">
            <w:pPr>
              <w:rPr>
                <w:rFonts w:asciiTheme="majorHAnsi" w:hAnsiTheme="majorHAnsi"/>
                <w:lang w:val="en-CA"/>
              </w:rPr>
            </w:pPr>
            <w:r>
              <w:rPr>
                <w:rFonts w:asciiTheme="majorHAnsi" w:hAnsiTheme="majorHAnsi"/>
                <w:lang w:val="en-CA"/>
              </w:rPr>
              <w:t>Pay, vacations, benefits</w:t>
            </w:r>
          </w:p>
          <w:p w14:paraId="5A765CDD" w14:textId="77777777" w:rsidR="009526D7" w:rsidRDefault="009526D7" w:rsidP="009526D7">
            <w:pPr>
              <w:rPr>
                <w:rFonts w:asciiTheme="majorHAnsi" w:hAnsiTheme="majorHAnsi"/>
                <w:lang w:val="en-CA"/>
              </w:rPr>
            </w:pPr>
            <w:r>
              <w:rPr>
                <w:rFonts w:asciiTheme="majorHAnsi" w:hAnsiTheme="majorHAnsi"/>
                <w:lang w:val="en-CA"/>
              </w:rPr>
              <w:t xml:space="preserve">Services, programs, counselling </w:t>
            </w:r>
          </w:p>
        </w:tc>
      </w:tr>
      <w:tr w:rsidR="009526D7" w14:paraId="0863D0E7" w14:textId="77777777" w:rsidTr="009526D7">
        <w:tc>
          <w:tcPr>
            <w:tcW w:w="4675" w:type="dxa"/>
          </w:tcPr>
          <w:p w14:paraId="5BED4018" w14:textId="77777777" w:rsidR="009526D7" w:rsidRDefault="009526D7" w:rsidP="009526D7">
            <w:pPr>
              <w:jc w:val="center"/>
              <w:rPr>
                <w:rFonts w:asciiTheme="majorHAnsi" w:hAnsiTheme="majorHAnsi"/>
                <w:lang w:val="en-CA"/>
              </w:rPr>
            </w:pPr>
            <w:r>
              <w:rPr>
                <w:rFonts w:asciiTheme="majorHAnsi" w:hAnsiTheme="majorHAnsi"/>
                <w:lang w:val="en-CA"/>
              </w:rPr>
              <w:t>Role Expectations</w:t>
            </w:r>
          </w:p>
        </w:tc>
        <w:tc>
          <w:tcPr>
            <w:tcW w:w="4675" w:type="dxa"/>
          </w:tcPr>
          <w:p w14:paraId="37C0CD75" w14:textId="77777777" w:rsidR="009526D7" w:rsidRDefault="009526D7" w:rsidP="009526D7">
            <w:pPr>
              <w:rPr>
                <w:rFonts w:asciiTheme="majorHAnsi" w:hAnsiTheme="majorHAnsi"/>
                <w:lang w:val="en-CA"/>
              </w:rPr>
            </w:pPr>
            <w:r>
              <w:rPr>
                <w:rFonts w:asciiTheme="majorHAnsi" w:hAnsiTheme="majorHAnsi"/>
                <w:lang w:val="en-CA"/>
              </w:rPr>
              <w:t xml:space="preserve">Job location, job overview, safety </w:t>
            </w:r>
          </w:p>
          <w:p w14:paraId="7A96DB31" w14:textId="77777777" w:rsidR="009526D7" w:rsidRDefault="009526D7" w:rsidP="009526D7">
            <w:pPr>
              <w:rPr>
                <w:rFonts w:asciiTheme="majorHAnsi" w:hAnsiTheme="majorHAnsi"/>
                <w:lang w:val="en-CA"/>
              </w:rPr>
            </w:pPr>
            <w:r>
              <w:rPr>
                <w:rFonts w:asciiTheme="majorHAnsi" w:hAnsiTheme="majorHAnsi"/>
                <w:lang w:val="en-CA"/>
              </w:rPr>
              <w:t xml:space="preserve">Job tasks, objectives, relationships </w:t>
            </w:r>
          </w:p>
        </w:tc>
      </w:tr>
    </w:tbl>
    <w:p w14:paraId="7851E92F" w14:textId="77777777" w:rsidR="009526D7" w:rsidRDefault="009526D7" w:rsidP="009526D7">
      <w:pPr>
        <w:rPr>
          <w:rFonts w:asciiTheme="majorHAnsi" w:hAnsiTheme="majorHAnsi"/>
          <w:b/>
          <w:sz w:val="28"/>
          <w:u w:val="single"/>
          <w:lang w:val="en-CA"/>
        </w:rPr>
      </w:pPr>
    </w:p>
    <w:p w14:paraId="796BA3E9" w14:textId="77777777" w:rsidR="009526D7" w:rsidRDefault="009526D7" w:rsidP="009526D7">
      <w:pPr>
        <w:rPr>
          <w:rFonts w:asciiTheme="majorHAnsi" w:hAnsiTheme="majorHAnsi"/>
          <w:b/>
          <w:lang w:val="en-CA"/>
        </w:rPr>
      </w:pPr>
      <w:r w:rsidRPr="00B37C51">
        <w:rPr>
          <w:rFonts w:asciiTheme="majorHAnsi" w:hAnsiTheme="majorHAnsi"/>
          <w:b/>
          <w:lang w:val="en-CA"/>
        </w:rPr>
        <w:t>Socialization</w:t>
      </w:r>
    </w:p>
    <w:p w14:paraId="317C1AF4" w14:textId="77777777" w:rsidR="009526D7" w:rsidRDefault="009526D7" w:rsidP="00B22EE4">
      <w:pPr>
        <w:pStyle w:val="ListParagraph"/>
        <w:numPr>
          <w:ilvl w:val="0"/>
          <w:numId w:val="64"/>
        </w:numPr>
        <w:rPr>
          <w:rFonts w:asciiTheme="majorHAnsi" w:hAnsiTheme="majorHAnsi"/>
          <w:lang w:val="en-CA"/>
        </w:rPr>
      </w:pPr>
      <w:r w:rsidRPr="00B37C51">
        <w:rPr>
          <w:rFonts w:asciiTheme="majorHAnsi" w:hAnsiTheme="majorHAnsi"/>
          <w:lang w:val="en-CA"/>
        </w:rPr>
        <w:t>The continuing process by which an employee begins to understand and accept the values, norms, and beliefs held by others in the organization</w:t>
      </w:r>
    </w:p>
    <w:p w14:paraId="0122DF7B" w14:textId="77777777" w:rsidR="009526D7" w:rsidRDefault="009526D7" w:rsidP="00B22EE4">
      <w:pPr>
        <w:pStyle w:val="ListParagraph"/>
        <w:numPr>
          <w:ilvl w:val="0"/>
          <w:numId w:val="64"/>
        </w:numPr>
        <w:rPr>
          <w:rFonts w:asciiTheme="majorHAnsi" w:hAnsiTheme="majorHAnsi"/>
          <w:lang w:val="en-CA"/>
        </w:rPr>
      </w:pPr>
      <w:r>
        <w:rPr>
          <w:rFonts w:asciiTheme="majorHAnsi" w:hAnsiTheme="majorHAnsi"/>
          <w:lang w:val="en-CA"/>
        </w:rPr>
        <w:t xml:space="preserve">Involves turning outsiders into insiders </w:t>
      </w:r>
    </w:p>
    <w:p w14:paraId="31E4272F" w14:textId="77777777" w:rsidR="009526D7" w:rsidRDefault="009526D7" w:rsidP="00B22EE4">
      <w:pPr>
        <w:pStyle w:val="ListParagraph"/>
        <w:numPr>
          <w:ilvl w:val="0"/>
          <w:numId w:val="64"/>
        </w:numPr>
        <w:rPr>
          <w:rFonts w:asciiTheme="majorHAnsi" w:hAnsiTheme="majorHAnsi"/>
          <w:lang w:val="en-CA"/>
        </w:rPr>
      </w:pPr>
      <w:r>
        <w:rPr>
          <w:rFonts w:asciiTheme="majorHAnsi" w:hAnsiTheme="majorHAnsi"/>
          <w:lang w:val="en-CA"/>
        </w:rPr>
        <w:t>May have taken place even before employees join organization</w:t>
      </w:r>
    </w:p>
    <w:p w14:paraId="18C00414" w14:textId="77777777" w:rsidR="009526D7" w:rsidRDefault="009526D7" w:rsidP="009526D7">
      <w:pPr>
        <w:rPr>
          <w:rFonts w:asciiTheme="majorHAnsi" w:hAnsiTheme="majorHAnsi"/>
          <w:lang w:val="en-CA"/>
        </w:rPr>
      </w:pPr>
    </w:p>
    <w:p w14:paraId="1969359E" w14:textId="77777777" w:rsidR="009526D7" w:rsidRDefault="009526D7" w:rsidP="009526D7">
      <w:pPr>
        <w:rPr>
          <w:rFonts w:asciiTheme="majorHAnsi" w:hAnsiTheme="majorHAnsi"/>
          <w:b/>
          <w:lang w:val="en-CA"/>
        </w:rPr>
      </w:pPr>
      <w:r w:rsidRPr="00B37C51">
        <w:rPr>
          <w:rFonts w:asciiTheme="majorHAnsi" w:hAnsiTheme="majorHAnsi"/>
          <w:b/>
          <w:lang w:val="en-CA"/>
        </w:rPr>
        <w:t xml:space="preserve">Training and Development </w:t>
      </w:r>
    </w:p>
    <w:p w14:paraId="743AAF05" w14:textId="77777777" w:rsidR="009526D7" w:rsidRPr="00B37C51" w:rsidRDefault="009526D7" w:rsidP="00B22EE4">
      <w:pPr>
        <w:pStyle w:val="ListParagraph"/>
        <w:numPr>
          <w:ilvl w:val="0"/>
          <w:numId w:val="65"/>
        </w:numPr>
        <w:rPr>
          <w:rFonts w:asciiTheme="majorHAnsi" w:hAnsiTheme="majorHAnsi"/>
          <w:lang w:val="en-CA"/>
        </w:rPr>
      </w:pPr>
      <w:r w:rsidRPr="00B37C51">
        <w:rPr>
          <w:rFonts w:asciiTheme="majorHAnsi" w:hAnsiTheme="majorHAnsi"/>
          <w:lang w:val="en-CA"/>
        </w:rPr>
        <w:t>Learning Organization</w:t>
      </w:r>
    </w:p>
    <w:p w14:paraId="0A59595B" w14:textId="77777777" w:rsidR="009526D7" w:rsidRPr="00B37C51" w:rsidRDefault="009526D7" w:rsidP="00B22EE4">
      <w:pPr>
        <w:pStyle w:val="ListParagraph"/>
        <w:numPr>
          <w:ilvl w:val="1"/>
          <w:numId w:val="65"/>
        </w:numPr>
        <w:rPr>
          <w:rFonts w:asciiTheme="majorHAnsi" w:hAnsiTheme="majorHAnsi"/>
          <w:lang w:val="en-CA"/>
        </w:rPr>
      </w:pPr>
      <w:r w:rsidRPr="00B37C51">
        <w:rPr>
          <w:rFonts w:asciiTheme="majorHAnsi" w:hAnsiTheme="majorHAnsi"/>
          <w:lang w:val="en-CA"/>
        </w:rPr>
        <w:t xml:space="preserve">An organization that has an enhanced capacity to learn, adapt, and change </w:t>
      </w:r>
    </w:p>
    <w:p w14:paraId="20C59D9A" w14:textId="77777777" w:rsidR="009526D7" w:rsidRPr="00B37C51" w:rsidRDefault="009526D7" w:rsidP="00B22EE4">
      <w:pPr>
        <w:pStyle w:val="ListParagraph"/>
        <w:numPr>
          <w:ilvl w:val="0"/>
          <w:numId w:val="65"/>
        </w:numPr>
        <w:rPr>
          <w:rFonts w:asciiTheme="majorHAnsi" w:hAnsiTheme="majorHAnsi"/>
          <w:lang w:val="en-CA"/>
        </w:rPr>
      </w:pPr>
      <w:r w:rsidRPr="00B37C51">
        <w:rPr>
          <w:rFonts w:asciiTheme="majorHAnsi" w:hAnsiTheme="majorHAnsi"/>
          <w:lang w:val="en-CA"/>
        </w:rPr>
        <w:t xml:space="preserve">Knowledge Management </w:t>
      </w:r>
    </w:p>
    <w:p w14:paraId="583BD07F" w14:textId="77777777" w:rsidR="009526D7" w:rsidRPr="00B37C51" w:rsidRDefault="009526D7" w:rsidP="00B22EE4">
      <w:pPr>
        <w:pStyle w:val="ListParagraph"/>
        <w:numPr>
          <w:ilvl w:val="1"/>
          <w:numId w:val="65"/>
        </w:numPr>
        <w:rPr>
          <w:rFonts w:asciiTheme="majorHAnsi" w:hAnsiTheme="majorHAnsi"/>
          <w:lang w:val="en-CA"/>
        </w:rPr>
      </w:pPr>
      <w:r w:rsidRPr="00B37C51">
        <w:rPr>
          <w:rFonts w:asciiTheme="majorHAnsi" w:hAnsiTheme="majorHAnsi"/>
          <w:lang w:val="en-CA"/>
        </w:rPr>
        <w:t xml:space="preserve">The ability to use people’s knowledge, that is, information stored in employees’ heads. </w:t>
      </w:r>
    </w:p>
    <w:p w14:paraId="09BA70C8" w14:textId="77777777" w:rsidR="009526D7" w:rsidRDefault="009526D7" w:rsidP="00B22EE4">
      <w:pPr>
        <w:pStyle w:val="ListParagraph"/>
        <w:numPr>
          <w:ilvl w:val="0"/>
          <w:numId w:val="65"/>
        </w:numPr>
        <w:rPr>
          <w:rFonts w:asciiTheme="majorHAnsi" w:hAnsiTheme="majorHAnsi"/>
          <w:lang w:val="en-CA"/>
        </w:rPr>
      </w:pPr>
      <w:r w:rsidRPr="00B37C51">
        <w:rPr>
          <w:rFonts w:asciiTheme="majorHAnsi" w:hAnsiTheme="majorHAnsi"/>
          <w:lang w:val="en-CA"/>
        </w:rPr>
        <w:t xml:space="preserve">Human Resource Development </w:t>
      </w:r>
      <w:r>
        <w:rPr>
          <w:rFonts w:asciiTheme="majorHAnsi" w:hAnsiTheme="majorHAnsi"/>
          <w:lang w:val="en-CA"/>
        </w:rPr>
        <w:t>(HRD)</w:t>
      </w:r>
    </w:p>
    <w:p w14:paraId="50855790" w14:textId="77777777" w:rsidR="009526D7" w:rsidRDefault="009526D7" w:rsidP="00B22EE4">
      <w:pPr>
        <w:pStyle w:val="ListParagraph"/>
        <w:numPr>
          <w:ilvl w:val="1"/>
          <w:numId w:val="65"/>
        </w:numPr>
        <w:rPr>
          <w:rFonts w:asciiTheme="majorHAnsi" w:hAnsiTheme="majorHAnsi"/>
          <w:lang w:val="en-CA"/>
        </w:rPr>
      </w:pPr>
      <w:r>
        <w:rPr>
          <w:rFonts w:asciiTheme="majorHAnsi" w:hAnsiTheme="majorHAnsi"/>
          <w:lang w:val="en-CA"/>
        </w:rPr>
        <w:t xml:space="preserve">A function of human resource management that integrates the use of training and employee and career development efforts to improve individual, group, and organizational effectiveness. </w:t>
      </w:r>
    </w:p>
    <w:p w14:paraId="267CFDEA" w14:textId="77777777" w:rsidR="009526D7" w:rsidRDefault="009526D7" w:rsidP="00B22EE4">
      <w:pPr>
        <w:pStyle w:val="ListParagraph"/>
        <w:numPr>
          <w:ilvl w:val="0"/>
          <w:numId w:val="65"/>
        </w:numPr>
        <w:rPr>
          <w:rFonts w:asciiTheme="majorHAnsi" w:hAnsiTheme="majorHAnsi"/>
          <w:lang w:val="en-CA"/>
        </w:rPr>
      </w:pPr>
      <w:r>
        <w:rPr>
          <w:rFonts w:asciiTheme="majorHAnsi" w:hAnsiTheme="majorHAnsi"/>
          <w:lang w:val="en-CA"/>
        </w:rPr>
        <w:t>Development</w:t>
      </w:r>
    </w:p>
    <w:p w14:paraId="2425C23E" w14:textId="77777777" w:rsidR="009526D7" w:rsidRDefault="009526D7" w:rsidP="00B22EE4">
      <w:pPr>
        <w:pStyle w:val="ListParagraph"/>
        <w:numPr>
          <w:ilvl w:val="1"/>
          <w:numId w:val="65"/>
        </w:numPr>
        <w:rPr>
          <w:rFonts w:asciiTheme="majorHAnsi" w:hAnsiTheme="majorHAnsi"/>
          <w:lang w:val="en-CA"/>
        </w:rPr>
      </w:pPr>
      <w:r w:rsidRPr="00A8022A">
        <w:rPr>
          <w:rFonts w:asciiTheme="majorHAnsi" w:hAnsiTheme="majorHAnsi"/>
          <w:lang w:val="en-CA"/>
        </w:rPr>
        <w:t>Planned activities aimed to provide employees with enhanced skills and competencies for the future</w:t>
      </w:r>
    </w:p>
    <w:p w14:paraId="57997BE5" w14:textId="77777777" w:rsidR="009526D7" w:rsidRPr="00A8022A" w:rsidRDefault="009526D7" w:rsidP="009526D7">
      <w:pPr>
        <w:rPr>
          <w:rFonts w:asciiTheme="majorHAnsi" w:hAnsiTheme="majorHAnsi"/>
          <w:lang w:val="en-CA"/>
        </w:rPr>
      </w:pPr>
    </w:p>
    <w:p w14:paraId="3632E2F3" w14:textId="77777777" w:rsidR="009526D7" w:rsidRPr="00C03BDE" w:rsidRDefault="009526D7" w:rsidP="009526D7">
      <w:pPr>
        <w:rPr>
          <w:rFonts w:asciiTheme="majorHAnsi" w:hAnsiTheme="majorHAnsi"/>
          <w:b/>
          <w:lang w:val="en-CA"/>
        </w:rPr>
      </w:pPr>
      <w:r w:rsidRPr="00C03BDE">
        <w:rPr>
          <w:rFonts w:asciiTheme="majorHAnsi" w:hAnsiTheme="majorHAnsi"/>
          <w:b/>
          <w:lang w:val="en-CA"/>
        </w:rPr>
        <w:t xml:space="preserve">Relationship Between Training and Development </w:t>
      </w:r>
    </w:p>
    <w:p w14:paraId="59394730" w14:textId="77777777" w:rsidR="009526D7" w:rsidRPr="00C03BDE" w:rsidRDefault="009526D7" w:rsidP="00B22EE4">
      <w:pPr>
        <w:pStyle w:val="ListParagraph"/>
        <w:numPr>
          <w:ilvl w:val="0"/>
          <w:numId w:val="66"/>
        </w:numPr>
        <w:rPr>
          <w:rFonts w:asciiTheme="majorHAnsi" w:hAnsiTheme="majorHAnsi"/>
          <w:lang w:val="en-CA"/>
        </w:rPr>
      </w:pPr>
      <w:r w:rsidRPr="00C03BDE">
        <w:rPr>
          <w:rFonts w:asciiTheme="majorHAnsi" w:hAnsiTheme="majorHAnsi"/>
          <w:lang w:val="en-CA"/>
        </w:rPr>
        <w:t xml:space="preserve">Training: present job-related behaviour </w:t>
      </w:r>
    </w:p>
    <w:p w14:paraId="056CDE26" w14:textId="77777777" w:rsidR="009526D7" w:rsidRPr="00C03BDE" w:rsidRDefault="009526D7" w:rsidP="00B22EE4">
      <w:pPr>
        <w:pStyle w:val="ListParagraph"/>
        <w:numPr>
          <w:ilvl w:val="0"/>
          <w:numId w:val="66"/>
        </w:numPr>
        <w:rPr>
          <w:rFonts w:asciiTheme="majorHAnsi" w:hAnsiTheme="majorHAnsi"/>
          <w:lang w:val="en-CA"/>
        </w:rPr>
      </w:pPr>
      <w:r w:rsidRPr="00C03BDE">
        <w:rPr>
          <w:rFonts w:asciiTheme="majorHAnsi" w:hAnsiTheme="majorHAnsi"/>
          <w:lang w:val="en-CA"/>
        </w:rPr>
        <w:t xml:space="preserve">Development: future job responsibilities </w:t>
      </w:r>
    </w:p>
    <w:p w14:paraId="3C9305E3" w14:textId="77777777" w:rsidR="009526D7" w:rsidRDefault="009526D7" w:rsidP="009526D7">
      <w:pPr>
        <w:rPr>
          <w:rFonts w:asciiTheme="majorHAnsi" w:hAnsiTheme="majorHAnsi"/>
          <w:lang w:val="en-CA"/>
        </w:rPr>
      </w:pPr>
    </w:p>
    <w:p w14:paraId="6F55A423" w14:textId="77777777" w:rsidR="009526D7" w:rsidRPr="00AA593F" w:rsidRDefault="009526D7" w:rsidP="009526D7">
      <w:pPr>
        <w:rPr>
          <w:rFonts w:asciiTheme="majorHAnsi" w:hAnsiTheme="majorHAnsi"/>
          <w:b/>
          <w:lang w:val="en-CA"/>
        </w:rPr>
      </w:pPr>
      <w:r w:rsidRPr="00AA593F">
        <w:rPr>
          <w:rFonts w:asciiTheme="majorHAnsi" w:hAnsiTheme="majorHAnsi"/>
          <w:b/>
          <w:lang w:val="en-CA"/>
        </w:rPr>
        <w:t xml:space="preserve">Employee Training </w:t>
      </w:r>
    </w:p>
    <w:p w14:paraId="4386C847" w14:textId="77777777" w:rsidR="009526D7" w:rsidRDefault="009526D7" w:rsidP="00B22EE4">
      <w:pPr>
        <w:pStyle w:val="ListParagraph"/>
        <w:numPr>
          <w:ilvl w:val="0"/>
          <w:numId w:val="67"/>
        </w:numPr>
        <w:rPr>
          <w:rFonts w:asciiTheme="majorHAnsi" w:hAnsiTheme="majorHAnsi"/>
          <w:lang w:val="en-CA"/>
        </w:rPr>
      </w:pPr>
      <w:r>
        <w:rPr>
          <w:rFonts w:asciiTheme="majorHAnsi" w:hAnsiTheme="majorHAnsi"/>
          <w:lang w:val="en-CA"/>
        </w:rPr>
        <w:t xml:space="preserve">Companies compete in a global economy </w:t>
      </w:r>
    </w:p>
    <w:p w14:paraId="24BE257C" w14:textId="77777777" w:rsidR="009526D7" w:rsidRDefault="009526D7" w:rsidP="00B22EE4">
      <w:pPr>
        <w:pStyle w:val="ListParagraph"/>
        <w:numPr>
          <w:ilvl w:val="0"/>
          <w:numId w:val="67"/>
        </w:numPr>
        <w:rPr>
          <w:rFonts w:asciiTheme="majorHAnsi" w:hAnsiTheme="majorHAnsi"/>
          <w:lang w:val="en-CA"/>
        </w:rPr>
      </w:pPr>
      <w:r>
        <w:rPr>
          <w:rFonts w:asciiTheme="majorHAnsi" w:hAnsiTheme="majorHAnsi"/>
          <w:lang w:val="en-CA"/>
        </w:rPr>
        <w:t xml:space="preserve">Global competition has companies to flatten structures and reduce employees </w:t>
      </w:r>
    </w:p>
    <w:p w14:paraId="2DB0C9C9" w14:textId="77777777" w:rsidR="009526D7" w:rsidRDefault="009526D7" w:rsidP="00B22EE4">
      <w:pPr>
        <w:pStyle w:val="ListParagraph"/>
        <w:numPr>
          <w:ilvl w:val="1"/>
          <w:numId w:val="67"/>
        </w:numPr>
        <w:rPr>
          <w:rFonts w:asciiTheme="majorHAnsi" w:hAnsiTheme="majorHAnsi"/>
          <w:lang w:val="en-CA"/>
        </w:rPr>
      </w:pPr>
      <w:r>
        <w:rPr>
          <w:rFonts w:asciiTheme="majorHAnsi" w:hAnsiTheme="majorHAnsi"/>
          <w:lang w:val="en-CA"/>
        </w:rPr>
        <w:t>Need to foster life-long learning to attract multi-skilled employees.</w:t>
      </w:r>
    </w:p>
    <w:p w14:paraId="7239DF49" w14:textId="77777777" w:rsidR="009526D7" w:rsidRDefault="009526D7" w:rsidP="00B22EE4">
      <w:pPr>
        <w:pStyle w:val="ListParagraph"/>
        <w:numPr>
          <w:ilvl w:val="1"/>
          <w:numId w:val="67"/>
        </w:numPr>
        <w:rPr>
          <w:rFonts w:asciiTheme="majorHAnsi" w:hAnsiTheme="majorHAnsi"/>
          <w:lang w:val="en-CA"/>
        </w:rPr>
      </w:pPr>
      <w:r>
        <w:rPr>
          <w:rFonts w:asciiTheme="majorHAnsi" w:hAnsiTheme="majorHAnsi"/>
          <w:lang w:val="en-CA"/>
        </w:rPr>
        <w:t>Training is need to work effectively with diverse employees.</w:t>
      </w:r>
    </w:p>
    <w:p w14:paraId="3137E75C" w14:textId="77777777" w:rsidR="009526D7" w:rsidRPr="00C03BDE" w:rsidRDefault="009526D7" w:rsidP="00B22EE4">
      <w:pPr>
        <w:pStyle w:val="ListParagraph"/>
        <w:numPr>
          <w:ilvl w:val="1"/>
          <w:numId w:val="67"/>
        </w:numPr>
        <w:rPr>
          <w:rFonts w:asciiTheme="majorHAnsi" w:hAnsiTheme="majorHAnsi"/>
          <w:lang w:val="en-CA"/>
        </w:rPr>
      </w:pPr>
      <w:r>
        <w:rPr>
          <w:rFonts w:asciiTheme="majorHAnsi" w:hAnsiTheme="majorHAnsi"/>
          <w:lang w:val="en-CA"/>
        </w:rPr>
        <w:t xml:space="preserve">Developments in information technologies require new skills and training strategies. </w:t>
      </w:r>
    </w:p>
    <w:p w14:paraId="48B3875E" w14:textId="77777777" w:rsidR="009526D7" w:rsidRPr="00AA593F" w:rsidRDefault="009526D7" w:rsidP="009526D7">
      <w:pPr>
        <w:rPr>
          <w:rFonts w:asciiTheme="majorHAnsi" w:hAnsiTheme="majorHAnsi"/>
          <w:b/>
          <w:sz w:val="22"/>
          <w:lang w:val="en-CA"/>
        </w:rPr>
      </w:pPr>
    </w:p>
    <w:p w14:paraId="2A5CFDE9" w14:textId="77777777" w:rsidR="009526D7" w:rsidRPr="00AA593F" w:rsidRDefault="009526D7" w:rsidP="009526D7">
      <w:pPr>
        <w:rPr>
          <w:rFonts w:asciiTheme="majorHAnsi" w:hAnsiTheme="majorHAnsi"/>
          <w:b/>
          <w:lang w:val="en-CA"/>
        </w:rPr>
      </w:pPr>
      <w:r w:rsidRPr="00AA593F">
        <w:rPr>
          <w:rFonts w:asciiTheme="majorHAnsi" w:hAnsiTheme="majorHAnsi"/>
          <w:b/>
          <w:lang w:val="en-CA"/>
        </w:rPr>
        <w:t xml:space="preserve">The Training System </w:t>
      </w:r>
    </w:p>
    <w:p w14:paraId="4C85A88A" w14:textId="77777777" w:rsidR="009526D7" w:rsidRDefault="009526D7" w:rsidP="00B22EE4">
      <w:pPr>
        <w:pStyle w:val="ListParagraph"/>
        <w:numPr>
          <w:ilvl w:val="0"/>
          <w:numId w:val="68"/>
        </w:numPr>
        <w:rPr>
          <w:rFonts w:asciiTheme="majorHAnsi" w:hAnsiTheme="majorHAnsi"/>
          <w:lang w:val="en-CA"/>
        </w:rPr>
      </w:pPr>
      <w:r w:rsidRPr="00AA593F">
        <w:rPr>
          <w:rFonts w:asciiTheme="majorHAnsi" w:hAnsiTheme="majorHAnsi"/>
          <w:lang w:val="en-CA"/>
        </w:rPr>
        <w:t xml:space="preserve">Sequence </w:t>
      </w:r>
      <w:r>
        <w:rPr>
          <w:rFonts w:asciiTheme="majorHAnsi" w:hAnsiTheme="majorHAnsi"/>
          <w:lang w:val="en-CA"/>
        </w:rPr>
        <w:t xml:space="preserve">of events </w:t>
      </w:r>
    </w:p>
    <w:p w14:paraId="3E9F8841" w14:textId="77777777" w:rsidR="009526D7" w:rsidRDefault="009526D7" w:rsidP="00B22EE4">
      <w:pPr>
        <w:pStyle w:val="ListParagraph"/>
        <w:numPr>
          <w:ilvl w:val="1"/>
          <w:numId w:val="68"/>
        </w:numPr>
        <w:rPr>
          <w:rFonts w:asciiTheme="majorHAnsi" w:hAnsiTheme="majorHAnsi"/>
          <w:lang w:val="en-CA"/>
        </w:rPr>
      </w:pPr>
      <w:r>
        <w:rPr>
          <w:rFonts w:asciiTheme="majorHAnsi" w:hAnsiTheme="majorHAnsi"/>
          <w:lang w:val="en-CA"/>
        </w:rPr>
        <w:t>Needs assessment, objectives, content, learning principles, program implementation, and evaluation.</w:t>
      </w:r>
    </w:p>
    <w:p w14:paraId="093B0274" w14:textId="77777777" w:rsidR="009526D7" w:rsidRDefault="009526D7" w:rsidP="00B22EE4">
      <w:pPr>
        <w:pStyle w:val="ListParagraph"/>
        <w:numPr>
          <w:ilvl w:val="0"/>
          <w:numId w:val="68"/>
        </w:numPr>
        <w:rPr>
          <w:rFonts w:asciiTheme="majorHAnsi" w:hAnsiTheme="majorHAnsi"/>
          <w:lang w:val="en-CA"/>
        </w:rPr>
      </w:pPr>
      <w:r>
        <w:rPr>
          <w:rFonts w:asciiTheme="majorHAnsi" w:hAnsiTheme="majorHAnsi"/>
          <w:lang w:val="en-CA"/>
        </w:rPr>
        <w:t xml:space="preserve">Employee benefits </w:t>
      </w:r>
    </w:p>
    <w:p w14:paraId="37D9D1A4" w14:textId="77777777" w:rsidR="009526D7" w:rsidRDefault="009526D7" w:rsidP="00B22EE4">
      <w:pPr>
        <w:pStyle w:val="ListParagraph"/>
        <w:numPr>
          <w:ilvl w:val="1"/>
          <w:numId w:val="68"/>
        </w:numPr>
        <w:rPr>
          <w:rFonts w:asciiTheme="majorHAnsi" w:hAnsiTheme="majorHAnsi"/>
          <w:lang w:val="en-CA"/>
        </w:rPr>
      </w:pPr>
      <w:r>
        <w:rPr>
          <w:rFonts w:asciiTheme="majorHAnsi" w:hAnsiTheme="majorHAnsi"/>
          <w:lang w:val="en-CA"/>
        </w:rPr>
        <w:t>Skill improvement, self-development, self-confidence, sense of growth.</w:t>
      </w:r>
    </w:p>
    <w:p w14:paraId="3A4C4E94" w14:textId="77777777" w:rsidR="009526D7" w:rsidRDefault="009526D7" w:rsidP="00B22EE4">
      <w:pPr>
        <w:pStyle w:val="ListParagraph"/>
        <w:numPr>
          <w:ilvl w:val="0"/>
          <w:numId w:val="68"/>
        </w:numPr>
        <w:rPr>
          <w:rFonts w:asciiTheme="majorHAnsi" w:hAnsiTheme="majorHAnsi"/>
          <w:lang w:val="en-CA"/>
        </w:rPr>
      </w:pPr>
      <w:r>
        <w:rPr>
          <w:rFonts w:asciiTheme="majorHAnsi" w:hAnsiTheme="majorHAnsi"/>
          <w:lang w:val="en-CA"/>
        </w:rPr>
        <w:t xml:space="preserve">Organizational benefits </w:t>
      </w:r>
    </w:p>
    <w:p w14:paraId="1C6F60FB" w14:textId="77777777" w:rsidR="009526D7" w:rsidRDefault="009526D7" w:rsidP="00B22EE4">
      <w:pPr>
        <w:pStyle w:val="ListParagraph"/>
        <w:numPr>
          <w:ilvl w:val="1"/>
          <w:numId w:val="68"/>
        </w:numPr>
        <w:rPr>
          <w:rFonts w:asciiTheme="majorHAnsi" w:hAnsiTheme="majorHAnsi"/>
          <w:lang w:val="en-CA"/>
        </w:rPr>
      </w:pPr>
      <w:r>
        <w:rPr>
          <w:rFonts w:asciiTheme="majorHAnsi" w:hAnsiTheme="majorHAnsi"/>
          <w:lang w:val="en-CA"/>
        </w:rPr>
        <w:t xml:space="preserve">Improved profitability, improved morale, lower costs, better corporate image. </w:t>
      </w:r>
    </w:p>
    <w:p w14:paraId="77E82F28" w14:textId="77777777" w:rsidR="009526D7" w:rsidRDefault="009526D7" w:rsidP="009526D7">
      <w:pPr>
        <w:rPr>
          <w:rFonts w:asciiTheme="majorHAnsi" w:hAnsiTheme="majorHAnsi"/>
          <w:lang w:val="en-CA"/>
        </w:rPr>
      </w:pPr>
    </w:p>
    <w:p w14:paraId="216617A8" w14:textId="77777777" w:rsidR="009526D7" w:rsidRPr="00AA593F" w:rsidRDefault="009526D7" w:rsidP="009526D7">
      <w:pPr>
        <w:rPr>
          <w:rFonts w:asciiTheme="majorHAnsi" w:hAnsiTheme="majorHAnsi"/>
          <w:lang w:val="en-CA"/>
        </w:rPr>
      </w:pPr>
      <w:r w:rsidRPr="00AA593F">
        <w:rPr>
          <w:rFonts w:asciiTheme="majorHAnsi" w:hAnsiTheme="majorHAnsi"/>
          <w:lang w:val="en-CA"/>
        </w:rPr>
        <w:t xml:space="preserve">Needs Assessment </w:t>
      </w:r>
    </w:p>
    <w:p w14:paraId="64A640E6" w14:textId="77777777" w:rsidR="009526D7" w:rsidRDefault="009526D7" w:rsidP="00B22EE4">
      <w:pPr>
        <w:pStyle w:val="ListParagraph"/>
        <w:numPr>
          <w:ilvl w:val="0"/>
          <w:numId w:val="69"/>
        </w:numPr>
        <w:rPr>
          <w:rFonts w:asciiTheme="majorHAnsi" w:hAnsiTheme="majorHAnsi"/>
          <w:lang w:val="en-CA"/>
        </w:rPr>
      </w:pPr>
      <w:r>
        <w:rPr>
          <w:rFonts w:asciiTheme="majorHAnsi" w:hAnsiTheme="majorHAnsi"/>
          <w:lang w:val="en-CA"/>
        </w:rPr>
        <w:t xml:space="preserve">Diagnoses present problems and future challenges that can be met through training or development </w:t>
      </w:r>
    </w:p>
    <w:p w14:paraId="5914B296" w14:textId="77777777" w:rsidR="009526D7" w:rsidRDefault="009526D7" w:rsidP="00B22EE4">
      <w:pPr>
        <w:pStyle w:val="ListParagraph"/>
        <w:numPr>
          <w:ilvl w:val="1"/>
          <w:numId w:val="69"/>
        </w:numPr>
        <w:rPr>
          <w:rFonts w:asciiTheme="majorHAnsi" w:hAnsiTheme="majorHAnsi"/>
          <w:lang w:val="en-CA"/>
        </w:rPr>
      </w:pPr>
      <w:r>
        <w:rPr>
          <w:rFonts w:asciiTheme="majorHAnsi" w:hAnsiTheme="majorHAnsi"/>
          <w:lang w:val="en-CA"/>
        </w:rPr>
        <w:t xml:space="preserve">Needs to consider each person </w:t>
      </w:r>
    </w:p>
    <w:p w14:paraId="0A140813" w14:textId="77777777" w:rsidR="009526D7" w:rsidRDefault="009526D7" w:rsidP="00B22EE4">
      <w:pPr>
        <w:pStyle w:val="ListParagraph"/>
        <w:numPr>
          <w:ilvl w:val="1"/>
          <w:numId w:val="69"/>
        </w:numPr>
        <w:rPr>
          <w:rFonts w:asciiTheme="majorHAnsi" w:hAnsiTheme="majorHAnsi"/>
          <w:lang w:val="en-CA"/>
        </w:rPr>
      </w:pPr>
      <w:r>
        <w:rPr>
          <w:rFonts w:asciiTheme="majorHAnsi" w:hAnsiTheme="majorHAnsi"/>
          <w:lang w:val="en-CA"/>
        </w:rPr>
        <w:t xml:space="preserve">Need may be determined by the HRD function, supervisors, or self-nomination. </w:t>
      </w:r>
    </w:p>
    <w:p w14:paraId="3D8683BD" w14:textId="77777777" w:rsidR="009526D7" w:rsidRDefault="009526D7" w:rsidP="00B22EE4">
      <w:pPr>
        <w:pStyle w:val="ListParagraph"/>
        <w:numPr>
          <w:ilvl w:val="1"/>
          <w:numId w:val="69"/>
        </w:numPr>
        <w:rPr>
          <w:rFonts w:asciiTheme="majorHAnsi" w:hAnsiTheme="majorHAnsi"/>
          <w:lang w:val="en-CA"/>
        </w:rPr>
      </w:pPr>
      <w:r>
        <w:rPr>
          <w:rFonts w:asciiTheme="majorHAnsi" w:hAnsiTheme="majorHAnsi"/>
          <w:lang w:val="en-CA"/>
        </w:rPr>
        <w:t xml:space="preserve">Sources of information that may indicate a need for training e.g. production records, grievances, safety reports, performance appraisal, absenteeism and turnover, etc. </w:t>
      </w:r>
    </w:p>
    <w:p w14:paraId="6C78C465" w14:textId="77777777" w:rsidR="009526D7" w:rsidRDefault="009526D7" w:rsidP="009526D7">
      <w:pPr>
        <w:rPr>
          <w:rFonts w:asciiTheme="majorHAnsi" w:hAnsiTheme="majorHAnsi"/>
          <w:lang w:val="en-CA"/>
        </w:rPr>
      </w:pPr>
    </w:p>
    <w:p w14:paraId="7013559E" w14:textId="77777777" w:rsidR="009526D7" w:rsidRPr="00AA593F" w:rsidRDefault="009526D7" w:rsidP="009526D7">
      <w:pPr>
        <w:rPr>
          <w:rFonts w:asciiTheme="majorHAnsi" w:hAnsiTheme="majorHAnsi"/>
          <w:b/>
          <w:lang w:val="en-CA"/>
        </w:rPr>
      </w:pPr>
      <w:r w:rsidRPr="00AA593F">
        <w:rPr>
          <w:rFonts w:asciiTheme="majorHAnsi" w:hAnsiTheme="majorHAnsi"/>
          <w:b/>
          <w:lang w:val="en-CA"/>
        </w:rPr>
        <w:t xml:space="preserve">Training Objectives </w:t>
      </w:r>
    </w:p>
    <w:p w14:paraId="30C88337" w14:textId="77777777" w:rsidR="009526D7" w:rsidRDefault="009526D7" w:rsidP="009526D7">
      <w:pPr>
        <w:rPr>
          <w:rFonts w:asciiTheme="majorHAnsi" w:hAnsiTheme="majorHAnsi"/>
          <w:lang w:val="en-CA"/>
        </w:rPr>
      </w:pPr>
      <w:r>
        <w:rPr>
          <w:rFonts w:asciiTheme="majorHAnsi" w:hAnsiTheme="majorHAnsi"/>
          <w:noProof/>
        </w:rPr>
        <w:drawing>
          <wp:inline distT="0" distB="0" distL="0" distR="0" wp14:anchorId="654E58C7" wp14:editId="09B0B4FF">
            <wp:extent cx="2825631" cy="1481560"/>
            <wp:effectExtent l="0" t="0" r="0" b="0"/>
            <wp:docPr id="25" name="Picture 25" descr="../Desktop/Screen%20Shot%202018-06-13%20at%2011.38.24%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ktop/Screen%20Shot%202018-06-13%20at%2011.38.24%20A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299" cy="1498164"/>
                    </a:xfrm>
                    <a:prstGeom prst="rect">
                      <a:avLst/>
                    </a:prstGeom>
                    <a:noFill/>
                    <a:ln>
                      <a:noFill/>
                    </a:ln>
                  </pic:spPr>
                </pic:pic>
              </a:graphicData>
            </a:graphic>
          </wp:inline>
        </w:drawing>
      </w:r>
    </w:p>
    <w:p w14:paraId="175E8F5A" w14:textId="77777777" w:rsidR="009526D7" w:rsidRDefault="009526D7" w:rsidP="009526D7">
      <w:pPr>
        <w:rPr>
          <w:rFonts w:asciiTheme="majorHAnsi" w:hAnsiTheme="majorHAnsi"/>
          <w:lang w:val="en-CA"/>
        </w:rPr>
      </w:pPr>
    </w:p>
    <w:p w14:paraId="21AE3648" w14:textId="77777777" w:rsidR="009526D7" w:rsidRPr="00A8022A" w:rsidRDefault="009526D7" w:rsidP="009526D7">
      <w:pPr>
        <w:rPr>
          <w:rFonts w:asciiTheme="majorHAnsi" w:hAnsiTheme="majorHAnsi"/>
          <w:b/>
          <w:lang w:val="en-CA"/>
        </w:rPr>
      </w:pPr>
      <w:r w:rsidRPr="00AA593F">
        <w:rPr>
          <w:rFonts w:asciiTheme="majorHAnsi" w:hAnsiTheme="majorHAnsi"/>
          <w:b/>
          <w:lang w:val="en-CA"/>
        </w:rPr>
        <w:t>Lear</w:t>
      </w:r>
      <w:r w:rsidRPr="00A8022A">
        <w:rPr>
          <w:rFonts w:asciiTheme="majorHAnsi" w:hAnsiTheme="majorHAnsi"/>
          <w:b/>
          <w:lang w:val="en-CA"/>
        </w:rPr>
        <w:t xml:space="preserve">ning Principles </w:t>
      </w:r>
    </w:p>
    <w:p w14:paraId="33651FAE" w14:textId="77777777" w:rsidR="009526D7" w:rsidRPr="00A8022A" w:rsidRDefault="009526D7" w:rsidP="00B22EE4">
      <w:pPr>
        <w:pStyle w:val="ListParagraph"/>
        <w:numPr>
          <w:ilvl w:val="0"/>
          <w:numId w:val="69"/>
        </w:numPr>
        <w:rPr>
          <w:rFonts w:asciiTheme="majorHAnsi" w:hAnsiTheme="majorHAnsi"/>
          <w:b/>
          <w:lang w:val="en-CA"/>
        </w:rPr>
      </w:pPr>
      <w:r w:rsidRPr="00A8022A">
        <w:rPr>
          <w:rFonts w:asciiTheme="majorHAnsi" w:hAnsiTheme="majorHAnsi" w:cs="Times New Roman"/>
        </w:rPr>
        <w:t>Guidelines to the ways people learn most effectively (participation, repetition, relevance, transference, feedback)</w:t>
      </w:r>
    </w:p>
    <w:p w14:paraId="497D208A" w14:textId="77777777" w:rsidR="009526D7" w:rsidRDefault="009526D7" w:rsidP="009526D7">
      <w:pPr>
        <w:rPr>
          <w:rFonts w:asciiTheme="majorHAnsi" w:hAnsiTheme="majorHAnsi"/>
          <w:lang w:val="en-CA"/>
        </w:rPr>
      </w:pPr>
      <w:r>
        <w:rPr>
          <w:rFonts w:asciiTheme="majorHAnsi" w:hAnsiTheme="majorHAnsi"/>
          <w:noProof/>
        </w:rPr>
        <w:drawing>
          <wp:inline distT="0" distB="0" distL="0" distR="0" wp14:anchorId="5B1C40EC" wp14:editId="65F396F7">
            <wp:extent cx="2685327" cy="1607002"/>
            <wp:effectExtent l="0" t="0" r="7620" b="0"/>
            <wp:docPr id="26" name="Picture 26" descr="../Desktop/Screen%20Shot%202018-06-13%20at%2011.39.2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ktop/Screen%20Shot%202018-06-13%20at%2011.39.20%20A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30549" cy="1634065"/>
                    </a:xfrm>
                    <a:prstGeom prst="rect">
                      <a:avLst/>
                    </a:prstGeom>
                    <a:noFill/>
                    <a:ln>
                      <a:noFill/>
                    </a:ln>
                  </pic:spPr>
                </pic:pic>
              </a:graphicData>
            </a:graphic>
          </wp:inline>
        </w:drawing>
      </w:r>
    </w:p>
    <w:p w14:paraId="60562F2A" w14:textId="77777777" w:rsidR="009526D7" w:rsidRDefault="009526D7" w:rsidP="009526D7">
      <w:pPr>
        <w:rPr>
          <w:rFonts w:asciiTheme="majorHAnsi" w:hAnsiTheme="majorHAnsi"/>
          <w:b/>
          <w:lang w:val="en-CA"/>
        </w:rPr>
      </w:pPr>
      <w:r w:rsidRPr="00AA593F">
        <w:rPr>
          <w:rFonts w:asciiTheme="majorHAnsi" w:hAnsiTheme="majorHAnsi"/>
          <w:b/>
          <w:lang w:val="en-CA"/>
        </w:rPr>
        <w:t xml:space="preserve">Training Techniques </w:t>
      </w:r>
    </w:p>
    <w:p w14:paraId="655C40B6" w14:textId="77777777" w:rsidR="009526D7" w:rsidRPr="003C0475" w:rsidRDefault="009526D7" w:rsidP="00B22EE4">
      <w:pPr>
        <w:pStyle w:val="ListParagraph"/>
        <w:numPr>
          <w:ilvl w:val="0"/>
          <w:numId w:val="69"/>
        </w:numPr>
        <w:rPr>
          <w:rFonts w:asciiTheme="majorHAnsi" w:hAnsiTheme="majorHAnsi"/>
          <w:lang w:val="en-CA"/>
        </w:rPr>
      </w:pPr>
      <w:r w:rsidRPr="003C0475">
        <w:rPr>
          <w:rFonts w:asciiTheme="majorHAnsi" w:hAnsiTheme="majorHAnsi"/>
          <w:lang w:val="en-CA"/>
        </w:rPr>
        <w:t>Training: Planned activities aimed to provide employees with enhanced skills to perform their current jobs</w:t>
      </w:r>
    </w:p>
    <w:p w14:paraId="1F2B79E2" w14:textId="77777777" w:rsidR="009526D7" w:rsidRPr="003C0475" w:rsidRDefault="009526D7" w:rsidP="00B22EE4">
      <w:pPr>
        <w:pStyle w:val="ListParagraph"/>
        <w:numPr>
          <w:ilvl w:val="0"/>
          <w:numId w:val="69"/>
        </w:numPr>
        <w:rPr>
          <w:rFonts w:asciiTheme="majorHAnsi" w:hAnsiTheme="majorHAnsi"/>
          <w:lang w:val="en-CA"/>
        </w:rPr>
      </w:pPr>
    </w:p>
    <w:tbl>
      <w:tblPr>
        <w:tblStyle w:val="TableGrid"/>
        <w:tblW w:w="0" w:type="auto"/>
        <w:tblLook w:val="04A0" w:firstRow="1" w:lastRow="0" w:firstColumn="1" w:lastColumn="0" w:noHBand="0" w:noVBand="1"/>
      </w:tblPr>
      <w:tblGrid>
        <w:gridCol w:w="4675"/>
        <w:gridCol w:w="4675"/>
      </w:tblGrid>
      <w:tr w:rsidR="009526D7" w14:paraId="5D10E98B" w14:textId="77777777" w:rsidTr="009526D7">
        <w:tc>
          <w:tcPr>
            <w:tcW w:w="4675" w:type="dxa"/>
          </w:tcPr>
          <w:p w14:paraId="61EF9EED" w14:textId="77777777" w:rsidR="009526D7" w:rsidRDefault="009526D7" w:rsidP="009526D7">
            <w:pPr>
              <w:rPr>
                <w:rFonts w:asciiTheme="majorHAnsi" w:hAnsiTheme="majorHAnsi"/>
                <w:lang w:val="en-CA"/>
              </w:rPr>
            </w:pPr>
            <w:r>
              <w:rPr>
                <w:rFonts w:asciiTheme="majorHAnsi" w:hAnsiTheme="majorHAnsi"/>
                <w:lang w:val="en-CA"/>
              </w:rPr>
              <w:t>On-The-Job</w:t>
            </w:r>
          </w:p>
        </w:tc>
        <w:tc>
          <w:tcPr>
            <w:tcW w:w="4675" w:type="dxa"/>
          </w:tcPr>
          <w:p w14:paraId="40B0E368" w14:textId="77777777" w:rsidR="009526D7" w:rsidRDefault="009526D7" w:rsidP="009526D7">
            <w:pPr>
              <w:rPr>
                <w:rFonts w:asciiTheme="majorHAnsi" w:hAnsiTheme="majorHAnsi"/>
                <w:lang w:val="en-CA"/>
              </w:rPr>
            </w:pPr>
            <w:r>
              <w:rPr>
                <w:rFonts w:asciiTheme="majorHAnsi" w:hAnsiTheme="majorHAnsi"/>
                <w:lang w:val="en-CA"/>
              </w:rPr>
              <w:t>Off-The-Job</w:t>
            </w:r>
          </w:p>
        </w:tc>
      </w:tr>
      <w:tr w:rsidR="009526D7" w14:paraId="2A5635A9" w14:textId="77777777" w:rsidTr="009526D7">
        <w:tc>
          <w:tcPr>
            <w:tcW w:w="4675" w:type="dxa"/>
          </w:tcPr>
          <w:p w14:paraId="6CDC4E63" w14:textId="77777777" w:rsidR="009526D7" w:rsidRDefault="009526D7" w:rsidP="009526D7">
            <w:pPr>
              <w:rPr>
                <w:rFonts w:asciiTheme="majorHAnsi" w:hAnsiTheme="majorHAnsi"/>
                <w:lang w:val="en-CA"/>
              </w:rPr>
            </w:pPr>
            <w:r>
              <w:rPr>
                <w:rFonts w:asciiTheme="majorHAnsi" w:hAnsiTheme="majorHAnsi"/>
                <w:lang w:val="en-CA"/>
              </w:rPr>
              <w:t>Job rotation</w:t>
            </w:r>
          </w:p>
          <w:p w14:paraId="5AB82473" w14:textId="77777777" w:rsidR="009526D7" w:rsidRDefault="009526D7" w:rsidP="009526D7">
            <w:pPr>
              <w:rPr>
                <w:rFonts w:asciiTheme="majorHAnsi" w:hAnsiTheme="majorHAnsi"/>
                <w:lang w:val="en-CA"/>
              </w:rPr>
            </w:pPr>
            <w:r>
              <w:rPr>
                <w:rFonts w:asciiTheme="majorHAnsi" w:hAnsiTheme="majorHAnsi"/>
                <w:lang w:val="en-CA"/>
              </w:rPr>
              <w:t>Apprenticeships</w:t>
            </w:r>
          </w:p>
          <w:p w14:paraId="655B2C9D" w14:textId="77777777" w:rsidR="009526D7" w:rsidRDefault="009526D7" w:rsidP="009526D7">
            <w:pPr>
              <w:rPr>
                <w:rFonts w:asciiTheme="majorHAnsi" w:hAnsiTheme="majorHAnsi"/>
                <w:lang w:val="en-CA"/>
              </w:rPr>
            </w:pPr>
            <w:r>
              <w:rPr>
                <w:rFonts w:asciiTheme="majorHAnsi" w:hAnsiTheme="majorHAnsi"/>
                <w:lang w:val="en-CA"/>
              </w:rPr>
              <w:t>Coaching</w:t>
            </w:r>
          </w:p>
        </w:tc>
        <w:tc>
          <w:tcPr>
            <w:tcW w:w="4675" w:type="dxa"/>
          </w:tcPr>
          <w:p w14:paraId="75CB5EE5" w14:textId="77777777" w:rsidR="009526D7" w:rsidRDefault="009526D7" w:rsidP="009526D7">
            <w:pPr>
              <w:rPr>
                <w:rFonts w:asciiTheme="majorHAnsi" w:hAnsiTheme="majorHAnsi"/>
                <w:lang w:val="en-CA"/>
              </w:rPr>
            </w:pPr>
            <w:r>
              <w:rPr>
                <w:rFonts w:asciiTheme="majorHAnsi" w:hAnsiTheme="majorHAnsi"/>
                <w:lang w:val="en-CA"/>
              </w:rPr>
              <w:t>Lectures &amp; Videos</w:t>
            </w:r>
          </w:p>
          <w:p w14:paraId="16046B8F" w14:textId="77777777" w:rsidR="009526D7" w:rsidRDefault="009526D7" w:rsidP="009526D7">
            <w:pPr>
              <w:rPr>
                <w:rFonts w:asciiTheme="majorHAnsi" w:hAnsiTheme="majorHAnsi"/>
                <w:lang w:val="en-CA"/>
              </w:rPr>
            </w:pPr>
            <w:r>
              <w:rPr>
                <w:rFonts w:asciiTheme="majorHAnsi" w:hAnsiTheme="majorHAnsi"/>
                <w:lang w:val="en-CA"/>
              </w:rPr>
              <w:t>Labs &amp; Stimulations</w:t>
            </w:r>
          </w:p>
          <w:p w14:paraId="429F03DF" w14:textId="77777777" w:rsidR="009526D7" w:rsidRDefault="009526D7" w:rsidP="009526D7">
            <w:pPr>
              <w:rPr>
                <w:rFonts w:asciiTheme="majorHAnsi" w:hAnsiTheme="majorHAnsi"/>
                <w:lang w:val="en-CA"/>
              </w:rPr>
            </w:pPr>
            <w:r>
              <w:rPr>
                <w:rFonts w:asciiTheme="majorHAnsi" w:hAnsiTheme="majorHAnsi"/>
                <w:lang w:val="en-CA"/>
              </w:rPr>
              <w:t>Role-playing</w:t>
            </w:r>
          </w:p>
          <w:p w14:paraId="69646151" w14:textId="77777777" w:rsidR="009526D7" w:rsidRDefault="009526D7" w:rsidP="009526D7">
            <w:pPr>
              <w:rPr>
                <w:rFonts w:asciiTheme="majorHAnsi" w:hAnsiTheme="majorHAnsi"/>
                <w:lang w:val="en-CA"/>
              </w:rPr>
            </w:pPr>
            <w:r>
              <w:rPr>
                <w:rFonts w:asciiTheme="majorHAnsi" w:hAnsiTheme="majorHAnsi"/>
                <w:lang w:val="en-CA"/>
              </w:rPr>
              <w:t>Case study</w:t>
            </w:r>
          </w:p>
          <w:p w14:paraId="4AF6626D" w14:textId="77777777" w:rsidR="009526D7" w:rsidRDefault="009526D7" w:rsidP="009526D7">
            <w:pPr>
              <w:rPr>
                <w:rFonts w:asciiTheme="majorHAnsi" w:hAnsiTheme="majorHAnsi"/>
                <w:lang w:val="en-CA"/>
              </w:rPr>
            </w:pPr>
            <w:r>
              <w:rPr>
                <w:rFonts w:asciiTheme="majorHAnsi" w:hAnsiTheme="majorHAnsi"/>
                <w:lang w:val="en-CA"/>
              </w:rPr>
              <w:t>Self-study &amp; Programmed learning</w:t>
            </w:r>
          </w:p>
          <w:p w14:paraId="692ACF0E" w14:textId="77777777" w:rsidR="009526D7" w:rsidRDefault="009526D7" w:rsidP="009526D7">
            <w:pPr>
              <w:rPr>
                <w:rFonts w:asciiTheme="majorHAnsi" w:hAnsiTheme="majorHAnsi"/>
                <w:lang w:val="en-CA"/>
              </w:rPr>
            </w:pPr>
            <w:r>
              <w:rPr>
                <w:rFonts w:asciiTheme="majorHAnsi" w:hAnsiTheme="majorHAnsi"/>
                <w:lang w:val="en-CA"/>
              </w:rPr>
              <w:lastRenderedPageBreak/>
              <w:t>Web-based learning (virtual reality)</w:t>
            </w:r>
          </w:p>
        </w:tc>
      </w:tr>
    </w:tbl>
    <w:p w14:paraId="48556B9C" w14:textId="77777777" w:rsidR="009526D7" w:rsidRDefault="009526D7" w:rsidP="009526D7">
      <w:pPr>
        <w:rPr>
          <w:rFonts w:asciiTheme="majorHAnsi" w:hAnsiTheme="majorHAnsi"/>
          <w:lang w:val="en-CA"/>
        </w:rPr>
      </w:pPr>
    </w:p>
    <w:p w14:paraId="100E2A00" w14:textId="77777777" w:rsidR="009526D7" w:rsidRDefault="009526D7" w:rsidP="00B22EE4">
      <w:pPr>
        <w:pStyle w:val="ListParagraph"/>
        <w:numPr>
          <w:ilvl w:val="0"/>
          <w:numId w:val="65"/>
        </w:numPr>
        <w:rPr>
          <w:rFonts w:asciiTheme="majorHAnsi" w:hAnsiTheme="majorHAnsi"/>
          <w:lang w:val="en-CA"/>
        </w:rPr>
      </w:pPr>
      <w:r>
        <w:rPr>
          <w:rFonts w:asciiTheme="majorHAnsi" w:hAnsiTheme="majorHAnsi"/>
          <w:lang w:val="en-CA"/>
        </w:rPr>
        <w:t>Role Modeling/Playing</w:t>
      </w:r>
    </w:p>
    <w:p w14:paraId="0A6DEBD0" w14:textId="77777777" w:rsidR="009526D7" w:rsidRDefault="009526D7" w:rsidP="00B22EE4">
      <w:pPr>
        <w:pStyle w:val="ListParagraph"/>
        <w:numPr>
          <w:ilvl w:val="1"/>
          <w:numId w:val="65"/>
        </w:numPr>
        <w:rPr>
          <w:rFonts w:asciiTheme="majorHAnsi" w:hAnsiTheme="majorHAnsi"/>
          <w:lang w:val="en-CA"/>
        </w:rPr>
      </w:pPr>
      <w:r w:rsidRPr="00A8022A">
        <w:rPr>
          <w:rFonts w:asciiTheme="majorHAnsi" w:hAnsiTheme="majorHAnsi"/>
          <w:lang w:val="en-CA"/>
        </w:rPr>
        <w:t>A training technique that requires trainees to assume different identities in order to learn how other feel under different circumstances (definition for role playing</w:t>
      </w:r>
      <w:r>
        <w:rPr>
          <w:rFonts w:asciiTheme="majorHAnsi" w:hAnsiTheme="majorHAnsi"/>
          <w:lang w:val="en-CA"/>
        </w:rPr>
        <w:t>)</w:t>
      </w:r>
    </w:p>
    <w:p w14:paraId="35FC4BAD" w14:textId="77777777" w:rsidR="009526D7" w:rsidRPr="00A8022A" w:rsidRDefault="009526D7" w:rsidP="00B22EE4">
      <w:pPr>
        <w:pStyle w:val="ListParagraph"/>
        <w:numPr>
          <w:ilvl w:val="1"/>
          <w:numId w:val="65"/>
        </w:numPr>
        <w:rPr>
          <w:rFonts w:asciiTheme="majorHAnsi" w:hAnsiTheme="majorHAnsi"/>
          <w:lang w:val="en-CA"/>
        </w:rPr>
      </w:pPr>
      <w:r>
        <w:rPr>
          <w:rFonts w:asciiTheme="majorHAnsi" w:hAnsiTheme="majorHAnsi"/>
          <w:lang w:val="en-CA"/>
        </w:rPr>
        <w:t xml:space="preserve">Simulation: </w:t>
      </w:r>
      <w:r w:rsidRPr="00A8022A">
        <w:rPr>
          <w:rFonts w:asciiTheme="majorHAnsi" w:hAnsiTheme="majorHAnsi"/>
          <w:lang w:val="en-CA"/>
        </w:rPr>
        <w:t>Simulation exercises involve a mechanical simulator that replicates the major features of the work situation</w:t>
      </w:r>
    </w:p>
    <w:p w14:paraId="2AEFFFC5" w14:textId="77777777" w:rsidR="009526D7" w:rsidRPr="00AA593F" w:rsidRDefault="009526D7" w:rsidP="009526D7">
      <w:pPr>
        <w:rPr>
          <w:rFonts w:asciiTheme="majorHAnsi" w:hAnsiTheme="majorHAnsi"/>
          <w:lang w:val="en-CA"/>
        </w:rPr>
      </w:pPr>
    </w:p>
    <w:p w14:paraId="5433ECD3" w14:textId="77777777" w:rsidR="009526D7" w:rsidRPr="004F7F2F" w:rsidRDefault="009526D7" w:rsidP="009526D7">
      <w:pPr>
        <w:rPr>
          <w:rFonts w:asciiTheme="majorHAnsi" w:hAnsiTheme="majorHAnsi"/>
          <w:b/>
          <w:lang w:val="en-CA"/>
        </w:rPr>
      </w:pPr>
      <w:r w:rsidRPr="004F7F2F">
        <w:rPr>
          <w:rFonts w:asciiTheme="majorHAnsi" w:hAnsiTheme="majorHAnsi"/>
          <w:b/>
          <w:lang w:val="en-CA"/>
        </w:rPr>
        <w:t>Web-based Delivery Systems</w:t>
      </w:r>
    </w:p>
    <w:p w14:paraId="671146B2" w14:textId="77777777" w:rsidR="009526D7" w:rsidRDefault="009526D7" w:rsidP="00B22EE4">
      <w:pPr>
        <w:pStyle w:val="ListParagraph"/>
        <w:numPr>
          <w:ilvl w:val="0"/>
          <w:numId w:val="69"/>
        </w:numPr>
        <w:rPr>
          <w:rFonts w:asciiTheme="majorHAnsi" w:hAnsiTheme="majorHAnsi"/>
          <w:lang w:val="en-CA"/>
        </w:rPr>
      </w:pPr>
      <w:r>
        <w:rPr>
          <w:rFonts w:asciiTheme="majorHAnsi" w:hAnsiTheme="majorHAnsi"/>
          <w:lang w:val="en-CA"/>
        </w:rPr>
        <w:t xml:space="preserve">Web/computer training </w:t>
      </w:r>
    </w:p>
    <w:p w14:paraId="1CD21806" w14:textId="77777777" w:rsidR="009526D7" w:rsidRDefault="009526D7" w:rsidP="00B22EE4">
      <w:pPr>
        <w:pStyle w:val="ListParagraph"/>
        <w:numPr>
          <w:ilvl w:val="1"/>
          <w:numId w:val="69"/>
        </w:numPr>
        <w:rPr>
          <w:rFonts w:asciiTheme="majorHAnsi" w:hAnsiTheme="majorHAnsi"/>
          <w:lang w:val="en-CA"/>
        </w:rPr>
      </w:pPr>
      <w:r>
        <w:rPr>
          <w:rFonts w:asciiTheme="majorHAnsi" w:hAnsiTheme="majorHAnsi"/>
          <w:lang w:val="en-CA"/>
        </w:rPr>
        <w:t xml:space="preserve">User interacts with only one program </w:t>
      </w:r>
    </w:p>
    <w:p w14:paraId="42F04D3C" w14:textId="77777777" w:rsidR="009526D7" w:rsidRDefault="009526D7" w:rsidP="00B22EE4">
      <w:pPr>
        <w:pStyle w:val="ListParagraph"/>
        <w:numPr>
          <w:ilvl w:val="0"/>
          <w:numId w:val="69"/>
        </w:numPr>
        <w:rPr>
          <w:rFonts w:asciiTheme="majorHAnsi" w:hAnsiTheme="majorHAnsi"/>
          <w:lang w:val="en-CA"/>
        </w:rPr>
      </w:pPr>
      <w:r>
        <w:rPr>
          <w:rFonts w:asciiTheme="majorHAnsi" w:hAnsiTheme="majorHAnsi"/>
          <w:lang w:val="en-CA"/>
        </w:rPr>
        <w:t xml:space="preserve">Web/electric performance support </w:t>
      </w:r>
    </w:p>
    <w:p w14:paraId="17CFD356" w14:textId="77777777" w:rsidR="009526D7" w:rsidRDefault="009526D7" w:rsidP="00B22EE4">
      <w:pPr>
        <w:pStyle w:val="ListParagraph"/>
        <w:numPr>
          <w:ilvl w:val="1"/>
          <w:numId w:val="69"/>
        </w:numPr>
        <w:rPr>
          <w:rFonts w:asciiTheme="majorHAnsi" w:hAnsiTheme="majorHAnsi"/>
          <w:lang w:val="en-CA"/>
        </w:rPr>
      </w:pPr>
      <w:r>
        <w:rPr>
          <w:rFonts w:asciiTheme="majorHAnsi" w:hAnsiTheme="majorHAnsi"/>
          <w:lang w:val="en-CA"/>
        </w:rPr>
        <w:t xml:space="preserve">Workers have access to databases, online toolds </w:t>
      </w:r>
    </w:p>
    <w:p w14:paraId="1AEB4A3C" w14:textId="77777777" w:rsidR="009526D7" w:rsidRDefault="009526D7" w:rsidP="00B22EE4">
      <w:pPr>
        <w:pStyle w:val="ListParagraph"/>
        <w:numPr>
          <w:ilvl w:val="0"/>
          <w:numId w:val="69"/>
        </w:numPr>
        <w:rPr>
          <w:rFonts w:asciiTheme="majorHAnsi" w:hAnsiTheme="majorHAnsi"/>
          <w:lang w:val="en-CA"/>
        </w:rPr>
      </w:pPr>
      <w:r>
        <w:rPr>
          <w:rFonts w:asciiTheme="majorHAnsi" w:hAnsiTheme="majorHAnsi"/>
          <w:lang w:val="en-CA"/>
        </w:rPr>
        <w:t>Web/virtual/synchronous</w:t>
      </w:r>
    </w:p>
    <w:p w14:paraId="4F8B97EB" w14:textId="77777777" w:rsidR="009526D7" w:rsidRDefault="009526D7" w:rsidP="00B22EE4">
      <w:pPr>
        <w:pStyle w:val="ListParagraph"/>
        <w:numPr>
          <w:ilvl w:val="1"/>
          <w:numId w:val="69"/>
        </w:numPr>
        <w:rPr>
          <w:rFonts w:asciiTheme="majorHAnsi" w:hAnsiTheme="majorHAnsi"/>
          <w:lang w:val="en-CA"/>
        </w:rPr>
      </w:pPr>
      <w:r>
        <w:rPr>
          <w:rFonts w:asciiTheme="majorHAnsi" w:hAnsiTheme="majorHAnsi"/>
          <w:lang w:val="en-CA"/>
        </w:rPr>
        <w:t xml:space="preserve">Meet at a predetermined time </w:t>
      </w:r>
    </w:p>
    <w:p w14:paraId="394FEE16" w14:textId="77777777" w:rsidR="009526D7" w:rsidRDefault="009526D7" w:rsidP="00B22EE4">
      <w:pPr>
        <w:pStyle w:val="ListParagraph"/>
        <w:numPr>
          <w:ilvl w:val="0"/>
          <w:numId w:val="69"/>
        </w:numPr>
        <w:rPr>
          <w:rFonts w:asciiTheme="majorHAnsi" w:hAnsiTheme="majorHAnsi"/>
          <w:lang w:val="en-CA"/>
        </w:rPr>
      </w:pPr>
      <w:r>
        <w:rPr>
          <w:rFonts w:asciiTheme="majorHAnsi" w:hAnsiTheme="majorHAnsi"/>
          <w:lang w:val="en-CA"/>
        </w:rPr>
        <w:t xml:space="preserve">Web/virtual asynchronous </w:t>
      </w:r>
    </w:p>
    <w:p w14:paraId="4A6D820E" w14:textId="77777777" w:rsidR="009526D7" w:rsidRDefault="009526D7" w:rsidP="00B22EE4">
      <w:pPr>
        <w:pStyle w:val="ListParagraph"/>
        <w:numPr>
          <w:ilvl w:val="1"/>
          <w:numId w:val="69"/>
        </w:numPr>
        <w:rPr>
          <w:rFonts w:asciiTheme="majorHAnsi" w:hAnsiTheme="majorHAnsi"/>
          <w:lang w:val="en-CA"/>
        </w:rPr>
      </w:pPr>
      <w:r>
        <w:rPr>
          <w:rFonts w:asciiTheme="majorHAnsi" w:hAnsiTheme="majorHAnsi"/>
          <w:lang w:val="en-CA"/>
        </w:rPr>
        <w:t>Classroom on the internet (accessible anytime)</w:t>
      </w:r>
    </w:p>
    <w:p w14:paraId="66233889" w14:textId="77777777" w:rsidR="009526D7" w:rsidRDefault="009526D7" w:rsidP="009526D7">
      <w:pPr>
        <w:rPr>
          <w:rFonts w:asciiTheme="majorHAnsi" w:hAnsiTheme="majorHAnsi"/>
          <w:lang w:val="en-CA"/>
        </w:rPr>
      </w:pPr>
      <w:r>
        <w:rPr>
          <w:rFonts w:asciiTheme="majorHAnsi" w:hAnsiTheme="majorHAnsi"/>
          <w:lang w:val="en-CA"/>
        </w:rPr>
        <w:t>Popular Web-Based Tools</w:t>
      </w:r>
    </w:p>
    <w:p w14:paraId="703CDDB9" w14:textId="77777777" w:rsidR="009526D7" w:rsidRDefault="009526D7" w:rsidP="00B22EE4">
      <w:pPr>
        <w:pStyle w:val="ListParagraph"/>
        <w:numPr>
          <w:ilvl w:val="0"/>
          <w:numId w:val="70"/>
        </w:numPr>
        <w:rPr>
          <w:rFonts w:asciiTheme="majorHAnsi" w:hAnsiTheme="majorHAnsi"/>
          <w:lang w:val="en-CA"/>
        </w:rPr>
      </w:pPr>
      <w:r>
        <w:rPr>
          <w:rFonts w:asciiTheme="majorHAnsi" w:hAnsiTheme="majorHAnsi"/>
          <w:lang w:val="en-CA"/>
        </w:rPr>
        <w:t xml:space="preserve">A variety of methods have been developed: </w:t>
      </w:r>
    </w:p>
    <w:p w14:paraId="6A12E902" w14:textId="77777777" w:rsidR="009526D7" w:rsidRDefault="009526D7" w:rsidP="00B22EE4">
      <w:pPr>
        <w:pStyle w:val="ListParagraph"/>
        <w:numPr>
          <w:ilvl w:val="1"/>
          <w:numId w:val="70"/>
        </w:numPr>
        <w:rPr>
          <w:rFonts w:asciiTheme="majorHAnsi" w:hAnsiTheme="majorHAnsi"/>
          <w:lang w:val="en-CA"/>
        </w:rPr>
      </w:pPr>
      <w:r>
        <w:rPr>
          <w:rFonts w:asciiTheme="majorHAnsi" w:hAnsiTheme="majorHAnsi"/>
          <w:lang w:val="en-CA"/>
        </w:rPr>
        <w:t xml:space="preserve">Blogs are websites with text and graphics </w:t>
      </w:r>
    </w:p>
    <w:p w14:paraId="7281D3A8" w14:textId="77777777" w:rsidR="009526D7" w:rsidRDefault="009526D7" w:rsidP="00B22EE4">
      <w:pPr>
        <w:pStyle w:val="ListParagraph"/>
        <w:numPr>
          <w:ilvl w:val="1"/>
          <w:numId w:val="70"/>
        </w:numPr>
        <w:rPr>
          <w:rFonts w:asciiTheme="majorHAnsi" w:hAnsiTheme="majorHAnsi"/>
          <w:lang w:val="en-CA"/>
        </w:rPr>
      </w:pPr>
      <w:r>
        <w:rPr>
          <w:rFonts w:asciiTheme="majorHAnsi" w:hAnsiTheme="majorHAnsi"/>
          <w:lang w:val="en-CA"/>
        </w:rPr>
        <w:t>RSS (Rich Site Summary)</w:t>
      </w:r>
    </w:p>
    <w:p w14:paraId="79A1BD61" w14:textId="77777777" w:rsidR="009526D7" w:rsidRDefault="009526D7" w:rsidP="00B22EE4">
      <w:pPr>
        <w:pStyle w:val="ListParagraph"/>
        <w:numPr>
          <w:ilvl w:val="1"/>
          <w:numId w:val="70"/>
        </w:numPr>
        <w:rPr>
          <w:rFonts w:asciiTheme="majorHAnsi" w:hAnsiTheme="majorHAnsi"/>
          <w:lang w:val="en-CA"/>
        </w:rPr>
      </w:pPr>
      <w:r>
        <w:rPr>
          <w:rFonts w:asciiTheme="majorHAnsi" w:hAnsiTheme="majorHAnsi"/>
          <w:lang w:val="en-CA"/>
        </w:rPr>
        <w:t xml:space="preserve">Webcasts consist of audio or video clips </w:t>
      </w:r>
    </w:p>
    <w:p w14:paraId="4CEB1B10" w14:textId="77777777" w:rsidR="009526D7" w:rsidRDefault="009526D7" w:rsidP="00B22EE4">
      <w:pPr>
        <w:pStyle w:val="ListParagraph"/>
        <w:numPr>
          <w:ilvl w:val="1"/>
          <w:numId w:val="70"/>
        </w:numPr>
        <w:rPr>
          <w:rFonts w:asciiTheme="majorHAnsi" w:hAnsiTheme="majorHAnsi"/>
          <w:lang w:val="en-CA"/>
        </w:rPr>
      </w:pPr>
      <w:r>
        <w:rPr>
          <w:rFonts w:asciiTheme="majorHAnsi" w:hAnsiTheme="majorHAnsi"/>
          <w:lang w:val="en-CA"/>
        </w:rPr>
        <w:t xml:space="preserve">Wikis are accessible web pages </w:t>
      </w:r>
    </w:p>
    <w:p w14:paraId="727A1325" w14:textId="77777777" w:rsidR="009526D7" w:rsidRDefault="009526D7" w:rsidP="00B22EE4">
      <w:pPr>
        <w:pStyle w:val="ListParagraph"/>
        <w:numPr>
          <w:ilvl w:val="1"/>
          <w:numId w:val="70"/>
        </w:numPr>
        <w:rPr>
          <w:rFonts w:asciiTheme="majorHAnsi" w:hAnsiTheme="majorHAnsi"/>
          <w:lang w:val="en-CA"/>
        </w:rPr>
      </w:pPr>
      <w:r>
        <w:rPr>
          <w:rFonts w:asciiTheme="majorHAnsi" w:hAnsiTheme="majorHAnsi"/>
          <w:lang w:val="en-CA"/>
        </w:rPr>
        <w:t xml:space="preserve">Social networking websites </w:t>
      </w:r>
    </w:p>
    <w:p w14:paraId="503D6694" w14:textId="77777777" w:rsidR="009526D7" w:rsidRDefault="009526D7" w:rsidP="009526D7">
      <w:pPr>
        <w:rPr>
          <w:rFonts w:asciiTheme="majorHAnsi" w:hAnsiTheme="majorHAnsi"/>
          <w:lang w:val="en-CA"/>
        </w:rPr>
      </w:pPr>
    </w:p>
    <w:p w14:paraId="5E952A95" w14:textId="77777777" w:rsidR="009526D7" w:rsidRPr="004F7F2F" w:rsidRDefault="009526D7" w:rsidP="009526D7">
      <w:pPr>
        <w:rPr>
          <w:rFonts w:asciiTheme="majorHAnsi" w:hAnsiTheme="majorHAnsi"/>
          <w:b/>
          <w:lang w:val="en-CA"/>
        </w:rPr>
      </w:pPr>
      <w:r w:rsidRPr="004F7F2F">
        <w:rPr>
          <w:rFonts w:asciiTheme="majorHAnsi" w:hAnsiTheme="majorHAnsi"/>
          <w:b/>
          <w:lang w:val="en-CA"/>
        </w:rPr>
        <w:t xml:space="preserve">Strategic Human Resource Development </w:t>
      </w:r>
    </w:p>
    <w:p w14:paraId="1B8F88C6" w14:textId="77777777" w:rsidR="009526D7" w:rsidRDefault="009526D7" w:rsidP="00B22EE4">
      <w:pPr>
        <w:pStyle w:val="ListParagraph"/>
        <w:numPr>
          <w:ilvl w:val="0"/>
          <w:numId w:val="70"/>
        </w:numPr>
        <w:rPr>
          <w:rFonts w:asciiTheme="majorHAnsi" w:hAnsiTheme="majorHAnsi"/>
          <w:lang w:val="en-CA"/>
        </w:rPr>
      </w:pPr>
      <w:r>
        <w:rPr>
          <w:rFonts w:asciiTheme="majorHAnsi" w:hAnsiTheme="majorHAnsi"/>
          <w:lang w:val="en-CA"/>
        </w:rPr>
        <w:t xml:space="preserve">The identification of essential job skills and the management of employees’ learning in relation to corporate and business strategies </w:t>
      </w:r>
    </w:p>
    <w:p w14:paraId="6C7EC3F5" w14:textId="77777777" w:rsidR="009526D7" w:rsidRDefault="009526D7" w:rsidP="00B22EE4">
      <w:pPr>
        <w:pStyle w:val="ListParagraph"/>
        <w:numPr>
          <w:ilvl w:val="0"/>
          <w:numId w:val="70"/>
        </w:numPr>
        <w:rPr>
          <w:rFonts w:asciiTheme="majorHAnsi" w:hAnsiTheme="majorHAnsi"/>
          <w:lang w:val="en-CA"/>
        </w:rPr>
      </w:pPr>
      <w:r>
        <w:rPr>
          <w:rFonts w:asciiTheme="majorHAnsi" w:hAnsiTheme="majorHAnsi"/>
          <w:lang w:val="en-CA"/>
        </w:rPr>
        <w:t xml:space="preserve">Talent management </w:t>
      </w:r>
    </w:p>
    <w:p w14:paraId="56307867" w14:textId="77777777" w:rsidR="009526D7" w:rsidRDefault="009526D7" w:rsidP="00B22EE4">
      <w:pPr>
        <w:pStyle w:val="ListParagraph"/>
        <w:numPr>
          <w:ilvl w:val="0"/>
          <w:numId w:val="70"/>
        </w:numPr>
        <w:rPr>
          <w:rFonts w:asciiTheme="majorHAnsi" w:hAnsiTheme="majorHAnsi"/>
          <w:lang w:val="en-CA"/>
        </w:rPr>
      </w:pPr>
      <w:r>
        <w:rPr>
          <w:rFonts w:asciiTheme="majorHAnsi" w:hAnsiTheme="majorHAnsi"/>
          <w:lang w:val="en-CA"/>
        </w:rPr>
        <w:t>Succession Planning</w:t>
      </w:r>
    </w:p>
    <w:p w14:paraId="1C87DE90" w14:textId="77777777" w:rsidR="009526D7" w:rsidRPr="00A8022A" w:rsidRDefault="009526D7" w:rsidP="00B22EE4">
      <w:pPr>
        <w:pStyle w:val="ListParagraph"/>
        <w:numPr>
          <w:ilvl w:val="1"/>
          <w:numId w:val="70"/>
        </w:numPr>
        <w:rPr>
          <w:rFonts w:asciiTheme="majorHAnsi" w:hAnsiTheme="majorHAnsi" w:cs="Times New Roman"/>
        </w:rPr>
      </w:pPr>
      <w:r w:rsidRPr="00A8022A">
        <w:rPr>
          <w:rFonts w:asciiTheme="majorHAnsi" w:hAnsiTheme="majorHAnsi" w:cs="Times New Roman"/>
        </w:rPr>
        <w:t>The process of making long-range management development plans to fill human resource needs</w:t>
      </w:r>
    </w:p>
    <w:p w14:paraId="2371F74E" w14:textId="77777777" w:rsidR="009526D7" w:rsidRDefault="009526D7" w:rsidP="00B22EE4">
      <w:pPr>
        <w:pStyle w:val="ListParagraph"/>
        <w:numPr>
          <w:ilvl w:val="0"/>
          <w:numId w:val="70"/>
        </w:numPr>
        <w:rPr>
          <w:rFonts w:asciiTheme="majorHAnsi" w:hAnsiTheme="majorHAnsi"/>
          <w:lang w:val="en-CA"/>
        </w:rPr>
      </w:pPr>
      <w:r>
        <w:rPr>
          <w:rFonts w:asciiTheme="majorHAnsi" w:hAnsiTheme="majorHAnsi"/>
          <w:lang w:val="en-CA"/>
        </w:rPr>
        <w:t>Who to develop?</w:t>
      </w:r>
    </w:p>
    <w:p w14:paraId="66293FA1" w14:textId="77777777" w:rsidR="009526D7" w:rsidRDefault="009526D7" w:rsidP="009526D7">
      <w:pPr>
        <w:rPr>
          <w:rFonts w:asciiTheme="majorHAnsi" w:hAnsiTheme="majorHAnsi"/>
          <w:lang w:val="en-CA"/>
        </w:rPr>
      </w:pPr>
    </w:p>
    <w:p w14:paraId="577AEA97" w14:textId="77777777" w:rsidR="009526D7" w:rsidRDefault="009526D7" w:rsidP="009526D7">
      <w:pPr>
        <w:rPr>
          <w:rFonts w:asciiTheme="majorHAnsi" w:hAnsiTheme="majorHAnsi"/>
          <w:lang w:val="en-CA"/>
        </w:rPr>
      </w:pPr>
      <w:r>
        <w:rPr>
          <w:rFonts w:asciiTheme="majorHAnsi" w:hAnsiTheme="majorHAnsi"/>
          <w:lang w:val="en-CA"/>
        </w:rPr>
        <w:t>Steps to Create Employee Development Plans (EDP)</w:t>
      </w:r>
    </w:p>
    <w:p w14:paraId="21867A4D" w14:textId="77777777" w:rsidR="009526D7" w:rsidRDefault="009526D7" w:rsidP="00B22EE4">
      <w:pPr>
        <w:pStyle w:val="ListParagraph"/>
        <w:numPr>
          <w:ilvl w:val="0"/>
          <w:numId w:val="71"/>
        </w:numPr>
        <w:rPr>
          <w:rFonts w:asciiTheme="majorHAnsi" w:hAnsiTheme="majorHAnsi"/>
          <w:lang w:val="en-CA"/>
        </w:rPr>
      </w:pPr>
      <w:r>
        <w:rPr>
          <w:rFonts w:asciiTheme="majorHAnsi" w:hAnsiTheme="majorHAnsi"/>
          <w:lang w:val="en-CA"/>
        </w:rPr>
        <w:t>Assess employees’ needs</w:t>
      </w:r>
    </w:p>
    <w:p w14:paraId="3F0E8E7A" w14:textId="77777777" w:rsidR="009526D7" w:rsidRDefault="009526D7" w:rsidP="00B22EE4">
      <w:pPr>
        <w:pStyle w:val="ListParagraph"/>
        <w:numPr>
          <w:ilvl w:val="0"/>
          <w:numId w:val="71"/>
        </w:numPr>
        <w:rPr>
          <w:rFonts w:asciiTheme="majorHAnsi" w:hAnsiTheme="majorHAnsi"/>
          <w:lang w:val="en-CA"/>
        </w:rPr>
      </w:pPr>
      <w:r>
        <w:rPr>
          <w:rFonts w:asciiTheme="majorHAnsi" w:hAnsiTheme="majorHAnsi"/>
          <w:lang w:val="en-CA"/>
        </w:rPr>
        <w:t xml:space="preserve">Link competencies and skills to business goals </w:t>
      </w:r>
    </w:p>
    <w:p w14:paraId="2C7CA222" w14:textId="77777777" w:rsidR="009526D7" w:rsidRDefault="009526D7" w:rsidP="00B22EE4">
      <w:pPr>
        <w:pStyle w:val="ListParagraph"/>
        <w:numPr>
          <w:ilvl w:val="0"/>
          <w:numId w:val="71"/>
        </w:numPr>
        <w:rPr>
          <w:rFonts w:asciiTheme="majorHAnsi" w:hAnsiTheme="majorHAnsi"/>
          <w:lang w:val="en-CA"/>
        </w:rPr>
      </w:pPr>
      <w:r>
        <w:rPr>
          <w:rFonts w:asciiTheme="majorHAnsi" w:hAnsiTheme="majorHAnsi"/>
          <w:lang w:val="en-CA"/>
        </w:rPr>
        <w:t xml:space="preserve">Identify learning and development activities </w:t>
      </w:r>
    </w:p>
    <w:p w14:paraId="4464B497" w14:textId="77777777" w:rsidR="009526D7" w:rsidRDefault="009526D7" w:rsidP="00B22EE4">
      <w:pPr>
        <w:pStyle w:val="ListParagraph"/>
        <w:numPr>
          <w:ilvl w:val="0"/>
          <w:numId w:val="71"/>
        </w:numPr>
        <w:rPr>
          <w:rFonts w:asciiTheme="majorHAnsi" w:hAnsiTheme="majorHAnsi"/>
          <w:lang w:val="en-CA"/>
        </w:rPr>
      </w:pPr>
      <w:r>
        <w:rPr>
          <w:rFonts w:asciiTheme="majorHAnsi" w:hAnsiTheme="majorHAnsi"/>
          <w:lang w:val="en-CA"/>
        </w:rPr>
        <w:t xml:space="preserve">Determine resources </w:t>
      </w:r>
    </w:p>
    <w:p w14:paraId="6670CE35" w14:textId="77777777" w:rsidR="009526D7" w:rsidRDefault="009526D7" w:rsidP="00B22EE4">
      <w:pPr>
        <w:pStyle w:val="ListParagraph"/>
        <w:numPr>
          <w:ilvl w:val="0"/>
          <w:numId w:val="71"/>
        </w:numPr>
        <w:rPr>
          <w:rFonts w:asciiTheme="majorHAnsi" w:hAnsiTheme="majorHAnsi"/>
          <w:lang w:val="en-CA"/>
        </w:rPr>
      </w:pPr>
      <w:r>
        <w:rPr>
          <w:rFonts w:asciiTheme="majorHAnsi" w:hAnsiTheme="majorHAnsi"/>
          <w:lang w:val="en-CA"/>
        </w:rPr>
        <w:t>Identify barriers</w:t>
      </w:r>
    </w:p>
    <w:p w14:paraId="10A3C0CA" w14:textId="77777777" w:rsidR="009526D7" w:rsidRDefault="009526D7" w:rsidP="009526D7">
      <w:pPr>
        <w:rPr>
          <w:rFonts w:asciiTheme="majorHAnsi" w:hAnsiTheme="majorHAnsi"/>
          <w:lang w:val="en-CA"/>
        </w:rPr>
      </w:pPr>
    </w:p>
    <w:p w14:paraId="7527D0AF" w14:textId="77777777" w:rsidR="009526D7" w:rsidRDefault="009526D7" w:rsidP="009526D7">
      <w:pPr>
        <w:rPr>
          <w:rFonts w:asciiTheme="majorHAnsi" w:hAnsiTheme="majorHAnsi"/>
          <w:lang w:val="en-CA"/>
        </w:rPr>
      </w:pPr>
      <w:r>
        <w:rPr>
          <w:rFonts w:asciiTheme="majorHAnsi" w:hAnsiTheme="majorHAnsi"/>
          <w:lang w:val="en-CA"/>
        </w:rPr>
        <w:t xml:space="preserve">Developmental Strategies </w:t>
      </w:r>
    </w:p>
    <w:p w14:paraId="137DB879" w14:textId="77777777" w:rsidR="009526D7" w:rsidRDefault="009526D7" w:rsidP="00B22EE4">
      <w:pPr>
        <w:pStyle w:val="ListParagraph"/>
        <w:numPr>
          <w:ilvl w:val="0"/>
          <w:numId w:val="72"/>
        </w:numPr>
        <w:rPr>
          <w:rFonts w:asciiTheme="majorHAnsi" w:hAnsiTheme="majorHAnsi"/>
          <w:lang w:val="en-CA"/>
        </w:rPr>
      </w:pPr>
      <w:r>
        <w:rPr>
          <w:rFonts w:asciiTheme="majorHAnsi" w:hAnsiTheme="majorHAnsi"/>
          <w:lang w:val="en-CA"/>
        </w:rPr>
        <w:t xml:space="preserve">Cognitive: altering thought and ideas – increase knowledge and expertise, includes lectures, seminars, academic education </w:t>
      </w:r>
    </w:p>
    <w:p w14:paraId="591AA6D6" w14:textId="77777777" w:rsidR="009526D7" w:rsidRDefault="009526D7" w:rsidP="00B22EE4">
      <w:pPr>
        <w:pStyle w:val="ListParagraph"/>
        <w:numPr>
          <w:ilvl w:val="0"/>
          <w:numId w:val="72"/>
        </w:numPr>
        <w:rPr>
          <w:rFonts w:asciiTheme="majorHAnsi" w:hAnsiTheme="majorHAnsi"/>
          <w:lang w:val="en-CA"/>
        </w:rPr>
      </w:pPr>
      <w:r>
        <w:rPr>
          <w:rFonts w:asciiTheme="majorHAnsi" w:hAnsiTheme="majorHAnsi"/>
          <w:lang w:val="en-CA"/>
        </w:rPr>
        <w:t xml:space="preserve">Behavioural: change behaviour i.e. management style, includes role-playing, behaviour modelling etc. </w:t>
      </w:r>
    </w:p>
    <w:p w14:paraId="6E7F5860" w14:textId="77777777" w:rsidR="009526D7" w:rsidRDefault="009526D7" w:rsidP="009526D7">
      <w:pPr>
        <w:rPr>
          <w:rFonts w:asciiTheme="majorHAnsi" w:hAnsiTheme="majorHAnsi"/>
          <w:lang w:val="en-CA"/>
        </w:rPr>
      </w:pPr>
    </w:p>
    <w:p w14:paraId="266E45A6" w14:textId="77777777" w:rsidR="009526D7" w:rsidRDefault="009526D7" w:rsidP="009526D7">
      <w:pPr>
        <w:rPr>
          <w:rFonts w:asciiTheme="majorHAnsi" w:hAnsiTheme="majorHAnsi"/>
          <w:lang w:val="en-CA"/>
        </w:rPr>
      </w:pPr>
      <w:r>
        <w:rPr>
          <w:rFonts w:asciiTheme="majorHAnsi" w:hAnsiTheme="majorHAnsi"/>
          <w:lang w:val="en-CA"/>
        </w:rPr>
        <w:t xml:space="preserve">Behavioural Strategies </w:t>
      </w:r>
    </w:p>
    <w:p w14:paraId="6F72C4FF" w14:textId="77777777" w:rsidR="009526D7" w:rsidRDefault="009526D7" w:rsidP="00B22EE4">
      <w:pPr>
        <w:pStyle w:val="ListParagraph"/>
        <w:numPr>
          <w:ilvl w:val="0"/>
          <w:numId w:val="73"/>
        </w:numPr>
        <w:rPr>
          <w:rFonts w:asciiTheme="majorHAnsi" w:hAnsiTheme="majorHAnsi"/>
          <w:lang w:val="en-CA"/>
        </w:rPr>
      </w:pPr>
      <w:r>
        <w:rPr>
          <w:rFonts w:asciiTheme="majorHAnsi" w:hAnsiTheme="majorHAnsi"/>
          <w:lang w:val="en-CA"/>
        </w:rPr>
        <w:t xml:space="preserve">Behaviour Modeling </w:t>
      </w:r>
    </w:p>
    <w:p w14:paraId="20FC66B8" w14:textId="77777777" w:rsidR="009526D7" w:rsidRDefault="009526D7" w:rsidP="00B22EE4">
      <w:pPr>
        <w:pStyle w:val="ListParagraph"/>
        <w:numPr>
          <w:ilvl w:val="0"/>
          <w:numId w:val="73"/>
        </w:numPr>
        <w:rPr>
          <w:rFonts w:asciiTheme="majorHAnsi" w:hAnsiTheme="majorHAnsi"/>
          <w:lang w:val="en-CA"/>
        </w:rPr>
      </w:pPr>
      <w:r>
        <w:rPr>
          <w:rFonts w:asciiTheme="majorHAnsi" w:hAnsiTheme="majorHAnsi"/>
          <w:lang w:val="en-CA"/>
        </w:rPr>
        <w:t xml:space="preserve">The Leadership Grid </w:t>
      </w:r>
    </w:p>
    <w:p w14:paraId="0DFD72E5" w14:textId="77777777" w:rsidR="009526D7" w:rsidRDefault="009526D7" w:rsidP="00B22EE4">
      <w:pPr>
        <w:pStyle w:val="ListParagraph"/>
        <w:numPr>
          <w:ilvl w:val="0"/>
          <w:numId w:val="73"/>
        </w:numPr>
        <w:rPr>
          <w:rFonts w:asciiTheme="majorHAnsi" w:hAnsiTheme="majorHAnsi"/>
          <w:lang w:val="en-CA"/>
        </w:rPr>
      </w:pPr>
      <w:r>
        <w:rPr>
          <w:rFonts w:asciiTheme="majorHAnsi" w:hAnsiTheme="majorHAnsi"/>
          <w:lang w:val="en-CA"/>
        </w:rPr>
        <w:lastRenderedPageBreak/>
        <w:t xml:space="preserve">Team Building </w:t>
      </w:r>
    </w:p>
    <w:p w14:paraId="4F2D6AB2" w14:textId="77777777" w:rsidR="009526D7" w:rsidRDefault="009526D7" w:rsidP="00B22EE4">
      <w:pPr>
        <w:pStyle w:val="ListParagraph"/>
        <w:numPr>
          <w:ilvl w:val="0"/>
          <w:numId w:val="73"/>
        </w:numPr>
        <w:rPr>
          <w:rFonts w:asciiTheme="majorHAnsi" w:hAnsiTheme="majorHAnsi"/>
          <w:lang w:val="en-CA"/>
        </w:rPr>
      </w:pPr>
      <w:r>
        <w:rPr>
          <w:rFonts w:asciiTheme="majorHAnsi" w:hAnsiTheme="majorHAnsi"/>
          <w:lang w:val="en-CA"/>
        </w:rPr>
        <w:t xml:space="preserve">Mentoring </w:t>
      </w:r>
    </w:p>
    <w:p w14:paraId="1C630EA6" w14:textId="77777777" w:rsidR="009526D7" w:rsidRDefault="009526D7" w:rsidP="009526D7">
      <w:pPr>
        <w:rPr>
          <w:rFonts w:asciiTheme="majorHAnsi" w:hAnsiTheme="majorHAnsi"/>
          <w:lang w:val="en-CA"/>
        </w:rPr>
      </w:pPr>
    </w:p>
    <w:p w14:paraId="1F35C3EF" w14:textId="77777777" w:rsidR="009526D7" w:rsidRDefault="009526D7" w:rsidP="009526D7">
      <w:pPr>
        <w:rPr>
          <w:rFonts w:asciiTheme="majorHAnsi" w:hAnsiTheme="majorHAnsi"/>
          <w:lang w:val="en-CA"/>
        </w:rPr>
      </w:pPr>
      <w:r>
        <w:rPr>
          <w:rFonts w:asciiTheme="majorHAnsi" w:hAnsiTheme="majorHAnsi"/>
          <w:lang w:val="en-CA"/>
        </w:rPr>
        <w:t>Development Strategies</w:t>
      </w:r>
    </w:p>
    <w:p w14:paraId="6CAA6231" w14:textId="77777777" w:rsidR="009526D7" w:rsidRDefault="009526D7" w:rsidP="00B22EE4">
      <w:pPr>
        <w:pStyle w:val="ListParagraph"/>
        <w:numPr>
          <w:ilvl w:val="0"/>
          <w:numId w:val="74"/>
        </w:numPr>
        <w:rPr>
          <w:rFonts w:asciiTheme="majorHAnsi" w:hAnsiTheme="majorHAnsi"/>
          <w:lang w:val="en-CA"/>
        </w:rPr>
      </w:pPr>
      <w:r>
        <w:rPr>
          <w:rFonts w:asciiTheme="majorHAnsi" w:hAnsiTheme="majorHAnsi"/>
          <w:lang w:val="en-CA"/>
        </w:rPr>
        <w:t>Environmental: provide the setting for employees to develop, includes job rotation, OD, learning organization</w:t>
      </w:r>
    </w:p>
    <w:p w14:paraId="5F85DEBF" w14:textId="77777777" w:rsidR="009526D7" w:rsidRDefault="009526D7" w:rsidP="00B22EE4">
      <w:pPr>
        <w:pStyle w:val="ListParagraph"/>
        <w:numPr>
          <w:ilvl w:val="1"/>
          <w:numId w:val="74"/>
        </w:numPr>
        <w:rPr>
          <w:rFonts w:asciiTheme="majorHAnsi" w:hAnsiTheme="majorHAnsi"/>
          <w:lang w:val="en-CA"/>
        </w:rPr>
      </w:pPr>
      <w:r>
        <w:rPr>
          <w:rFonts w:asciiTheme="majorHAnsi" w:hAnsiTheme="majorHAnsi"/>
          <w:lang w:val="en-CA"/>
        </w:rPr>
        <w:t xml:space="preserve">Job rotation, organizational development, the learning organization, temporary assignments, employee exchange programs, matrix management, project teams, internal consulting, lateral consulting, lateral transfer, job redefinition, cross cultural management training , diversity training </w:t>
      </w:r>
    </w:p>
    <w:p w14:paraId="2DBF236C" w14:textId="77777777" w:rsidR="009526D7" w:rsidRDefault="009526D7" w:rsidP="00B22EE4">
      <w:pPr>
        <w:pStyle w:val="ListParagraph"/>
        <w:numPr>
          <w:ilvl w:val="1"/>
          <w:numId w:val="74"/>
        </w:numPr>
        <w:rPr>
          <w:rFonts w:asciiTheme="majorHAnsi" w:hAnsiTheme="majorHAnsi"/>
          <w:lang w:val="en-CA"/>
        </w:rPr>
      </w:pPr>
      <w:r>
        <w:rPr>
          <w:rFonts w:asciiTheme="majorHAnsi" w:hAnsiTheme="majorHAnsi"/>
          <w:lang w:val="en-CA"/>
        </w:rPr>
        <w:t xml:space="preserve">Transference: </w:t>
      </w:r>
      <w:r w:rsidRPr="003C0475">
        <w:rPr>
          <w:rFonts w:asciiTheme="majorHAnsi" w:hAnsiTheme="majorHAnsi"/>
          <w:lang w:val="en-CA"/>
        </w:rPr>
        <w:t>Applicability of training to job situations; evaluated by how readily the trainee can transfer the learning to his or her job</w:t>
      </w:r>
    </w:p>
    <w:p w14:paraId="18BEBE81" w14:textId="77777777" w:rsidR="009526D7" w:rsidRDefault="009526D7" w:rsidP="009526D7">
      <w:pPr>
        <w:rPr>
          <w:rFonts w:asciiTheme="majorHAnsi" w:hAnsiTheme="majorHAnsi"/>
          <w:lang w:val="en-CA"/>
        </w:rPr>
      </w:pPr>
    </w:p>
    <w:p w14:paraId="689F0D4A" w14:textId="77777777" w:rsidR="009526D7" w:rsidRDefault="009526D7" w:rsidP="009526D7">
      <w:pPr>
        <w:rPr>
          <w:rFonts w:asciiTheme="majorHAnsi" w:hAnsiTheme="majorHAnsi"/>
          <w:lang w:val="en-CA"/>
        </w:rPr>
      </w:pPr>
      <w:r>
        <w:rPr>
          <w:rFonts w:asciiTheme="majorHAnsi" w:hAnsiTheme="majorHAnsi"/>
          <w:lang w:val="en-CA"/>
        </w:rPr>
        <w:t xml:space="preserve">Evaluation of Training and Development </w:t>
      </w:r>
    </w:p>
    <w:p w14:paraId="38CDB317" w14:textId="77777777" w:rsidR="009526D7" w:rsidRDefault="009526D7" w:rsidP="009526D7">
      <w:pPr>
        <w:rPr>
          <w:rFonts w:asciiTheme="majorHAnsi" w:hAnsiTheme="majorHAnsi"/>
          <w:lang w:val="en-CA"/>
        </w:rPr>
      </w:pPr>
    </w:p>
    <w:p w14:paraId="465C3FB7" w14:textId="77777777" w:rsidR="009526D7" w:rsidRDefault="009526D7" w:rsidP="009526D7">
      <w:pPr>
        <w:rPr>
          <w:rFonts w:asciiTheme="majorHAnsi" w:hAnsiTheme="majorHAnsi"/>
          <w:lang w:val="en-CA"/>
        </w:rPr>
      </w:pPr>
      <w:r>
        <w:rPr>
          <w:rFonts w:asciiTheme="majorHAnsi" w:hAnsiTheme="majorHAnsi"/>
          <w:noProof/>
        </w:rPr>
        <w:drawing>
          <wp:inline distT="0" distB="0" distL="0" distR="0" wp14:anchorId="4CF37DE3" wp14:editId="3431467B">
            <wp:extent cx="2958080" cy="1551007"/>
            <wp:effectExtent l="0" t="0" r="0" b="0"/>
            <wp:docPr id="27" name="Picture 27" descr="../Desktop/Screen%20Shot%202018-06-13%20at%2012.06.0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ktop/Screen%20Shot%202018-06-13%20at%2012.06.05%20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72851" cy="1558752"/>
                    </a:xfrm>
                    <a:prstGeom prst="rect">
                      <a:avLst/>
                    </a:prstGeom>
                    <a:noFill/>
                    <a:ln>
                      <a:noFill/>
                    </a:ln>
                  </pic:spPr>
                </pic:pic>
              </a:graphicData>
            </a:graphic>
          </wp:inline>
        </w:drawing>
      </w:r>
    </w:p>
    <w:p w14:paraId="5C051876" w14:textId="77777777" w:rsidR="009526D7" w:rsidRDefault="009526D7" w:rsidP="009526D7">
      <w:pPr>
        <w:rPr>
          <w:rFonts w:asciiTheme="majorHAnsi" w:hAnsiTheme="majorHAnsi"/>
          <w:lang w:val="en-CA"/>
        </w:rPr>
      </w:pPr>
    </w:p>
    <w:p w14:paraId="4A883D8F" w14:textId="77777777" w:rsidR="009526D7" w:rsidRPr="009C429F" w:rsidRDefault="009526D7" w:rsidP="009526D7">
      <w:pPr>
        <w:rPr>
          <w:rFonts w:asciiTheme="majorHAnsi" w:hAnsiTheme="majorHAnsi"/>
          <w:b/>
          <w:lang w:val="en-CA"/>
        </w:rPr>
      </w:pPr>
      <w:r w:rsidRPr="009C429F">
        <w:rPr>
          <w:rFonts w:asciiTheme="majorHAnsi" w:hAnsiTheme="majorHAnsi"/>
          <w:b/>
          <w:lang w:val="en-CA"/>
        </w:rPr>
        <w:t xml:space="preserve">Career Planning and Development </w:t>
      </w:r>
    </w:p>
    <w:p w14:paraId="67AE76DB" w14:textId="77777777" w:rsidR="009526D7" w:rsidRDefault="009526D7" w:rsidP="00B22EE4">
      <w:pPr>
        <w:pStyle w:val="ListParagraph"/>
        <w:numPr>
          <w:ilvl w:val="0"/>
          <w:numId w:val="74"/>
        </w:numPr>
        <w:rPr>
          <w:rFonts w:asciiTheme="majorHAnsi" w:hAnsiTheme="majorHAnsi"/>
          <w:lang w:val="en-CA"/>
        </w:rPr>
      </w:pPr>
      <w:r>
        <w:rPr>
          <w:rFonts w:asciiTheme="majorHAnsi" w:hAnsiTheme="majorHAnsi"/>
          <w:lang w:val="en-CA"/>
        </w:rPr>
        <w:t>Career Planning: process through which someone becomes more aware of their interests, needs and motivations</w:t>
      </w:r>
    </w:p>
    <w:p w14:paraId="2B129C95" w14:textId="77777777" w:rsidR="009526D7" w:rsidRDefault="009526D7" w:rsidP="00B22EE4">
      <w:pPr>
        <w:pStyle w:val="ListParagraph"/>
        <w:numPr>
          <w:ilvl w:val="0"/>
          <w:numId w:val="74"/>
        </w:numPr>
        <w:rPr>
          <w:rFonts w:asciiTheme="majorHAnsi" w:hAnsiTheme="majorHAnsi"/>
          <w:lang w:val="en-CA"/>
        </w:rPr>
      </w:pPr>
      <w:r>
        <w:rPr>
          <w:rFonts w:asciiTheme="majorHAnsi" w:hAnsiTheme="majorHAnsi"/>
          <w:lang w:val="en-CA"/>
        </w:rPr>
        <w:t xml:space="preserve">Career Management: series of formal and less formal activities – designed and managed by the organization </w:t>
      </w:r>
    </w:p>
    <w:p w14:paraId="040DBEA0" w14:textId="77777777" w:rsidR="009526D7" w:rsidRDefault="009526D7" w:rsidP="00B22EE4">
      <w:pPr>
        <w:pStyle w:val="ListParagraph"/>
        <w:numPr>
          <w:ilvl w:val="0"/>
          <w:numId w:val="74"/>
        </w:numPr>
        <w:rPr>
          <w:rFonts w:asciiTheme="majorHAnsi" w:hAnsiTheme="majorHAnsi"/>
          <w:lang w:val="en-CA"/>
        </w:rPr>
      </w:pPr>
      <w:r>
        <w:rPr>
          <w:rFonts w:asciiTheme="majorHAnsi" w:hAnsiTheme="majorHAnsi"/>
          <w:lang w:val="en-CA"/>
        </w:rPr>
        <w:t xml:space="preserve">Career Development: a series of activities undertaken by individuals in pursuit of their careers </w:t>
      </w:r>
    </w:p>
    <w:p w14:paraId="1E569FF9" w14:textId="77777777" w:rsidR="009526D7" w:rsidRDefault="009526D7" w:rsidP="009526D7">
      <w:pPr>
        <w:rPr>
          <w:rFonts w:asciiTheme="majorHAnsi" w:hAnsiTheme="majorHAnsi"/>
          <w:lang w:val="en-CA"/>
        </w:rPr>
      </w:pPr>
    </w:p>
    <w:p w14:paraId="7C43CE7F" w14:textId="77777777" w:rsidR="009526D7" w:rsidRDefault="009526D7" w:rsidP="009526D7">
      <w:pPr>
        <w:rPr>
          <w:rFonts w:asciiTheme="majorHAnsi" w:hAnsiTheme="majorHAnsi"/>
          <w:lang w:val="en-CA"/>
        </w:rPr>
      </w:pPr>
      <w:r>
        <w:rPr>
          <w:rFonts w:asciiTheme="majorHAnsi" w:hAnsiTheme="majorHAnsi"/>
          <w:lang w:val="en-CA"/>
        </w:rPr>
        <w:t xml:space="preserve">A Model of Career Development </w:t>
      </w:r>
    </w:p>
    <w:p w14:paraId="5055E36F" w14:textId="77777777" w:rsidR="009526D7" w:rsidRDefault="009526D7" w:rsidP="009526D7">
      <w:pPr>
        <w:rPr>
          <w:rFonts w:asciiTheme="majorHAnsi" w:hAnsiTheme="majorHAnsi"/>
          <w:lang w:val="en-CA"/>
        </w:rPr>
      </w:pPr>
      <w:r>
        <w:rPr>
          <w:rFonts w:asciiTheme="majorHAnsi" w:hAnsiTheme="majorHAnsi"/>
          <w:noProof/>
        </w:rPr>
        <w:drawing>
          <wp:inline distT="0" distB="0" distL="0" distR="0" wp14:anchorId="6169AE6E" wp14:editId="2E559252">
            <wp:extent cx="3309339" cy="1180618"/>
            <wp:effectExtent l="0" t="0" r="0" b="0"/>
            <wp:docPr id="28" name="Picture 28" descr="../Desktop/Screen%20Shot%202018-06-13%20at%2012.08.4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ktop/Screen%20Shot%202018-06-13%20at%2012.08.49%20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24285" cy="1221625"/>
                    </a:xfrm>
                    <a:prstGeom prst="rect">
                      <a:avLst/>
                    </a:prstGeom>
                    <a:noFill/>
                    <a:ln>
                      <a:noFill/>
                    </a:ln>
                  </pic:spPr>
                </pic:pic>
              </a:graphicData>
            </a:graphic>
          </wp:inline>
        </w:drawing>
      </w:r>
    </w:p>
    <w:p w14:paraId="0A02F890" w14:textId="77777777" w:rsidR="009526D7" w:rsidRDefault="009526D7" w:rsidP="009526D7">
      <w:pPr>
        <w:rPr>
          <w:rFonts w:asciiTheme="majorHAnsi" w:hAnsiTheme="majorHAnsi"/>
          <w:b/>
          <w:lang w:val="en-CA"/>
        </w:rPr>
      </w:pPr>
      <w:r w:rsidRPr="009C429F">
        <w:rPr>
          <w:rFonts w:asciiTheme="majorHAnsi" w:hAnsiTheme="majorHAnsi"/>
          <w:b/>
          <w:lang w:val="en-CA"/>
        </w:rPr>
        <w:t xml:space="preserve">Individual Career Development </w:t>
      </w:r>
    </w:p>
    <w:p w14:paraId="2F065A9F" w14:textId="77777777" w:rsidR="009526D7" w:rsidRDefault="009526D7" w:rsidP="00B22EE4">
      <w:pPr>
        <w:pStyle w:val="ListParagraph"/>
        <w:numPr>
          <w:ilvl w:val="0"/>
          <w:numId w:val="75"/>
        </w:numPr>
        <w:rPr>
          <w:rFonts w:asciiTheme="majorHAnsi" w:hAnsiTheme="majorHAnsi"/>
          <w:lang w:val="en-CA"/>
        </w:rPr>
      </w:pPr>
      <w:r>
        <w:rPr>
          <w:rFonts w:asciiTheme="majorHAnsi" w:hAnsiTheme="majorHAnsi"/>
          <w:lang w:val="en-CA"/>
        </w:rPr>
        <w:t xml:space="preserve">Demonstrate exceptional job performance </w:t>
      </w:r>
    </w:p>
    <w:p w14:paraId="21CF42FB" w14:textId="77777777" w:rsidR="009526D7" w:rsidRDefault="009526D7" w:rsidP="00B22EE4">
      <w:pPr>
        <w:pStyle w:val="ListParagraph"/>
        <w:numPr>
          <w:ilvl w:val="0"/>
          <w:numId w:val="75"/>
        </w:numPr>
        <w:rPr>
          <w:rFonts w:asciiTheme="majorHAnsi" w:hAnsiTheme="majorHAnsi"/>
          <w:lang w:val="en-CA"/>
        </w:rPr>
      </w:pPr>
      <w:r>
        <w:rPr>
          <w:rFonts w:asciiTheme="majorHAnsi" w:hAnsiTheme="majorHAnsi"/>
          <w:lang w:val="en-CA"/>
        </w:rPr>
        <w:t>Increase visibility and exposure within the organization</w:t>
      </w:r>
    </w:p>
    <w:p w14:paraId="27495A05" w14:textId="77777777" w:rsidR="009526D7" w:rsidRDefault="009526D7" w:rsidP="00B22EE4">
      <w:pPr>
        <w:pStyle w:val="ListParagraph"/>
        <w:numPr>
          <w:ilvl w:val="0"/>
          <w:numId w:val="75"/>
        </w:numPr>
        <w:rPr>
          <w:rFonts w:asciiTheme="majorHAnsi" w:hAnsiTheme="majorHAnsi"/>
          <w:lang w:val="en-CA"/>
        </w:rPr>
      </w:pPr>
      <w:r>
        <w:rPr>
          <w:rFonts w:asciiTheme="majorHAnsi" w:hAnsiTheme="majorHAnsi"/>
          <w:lang w:val="en-CA"/>
        </w:rPr>
        <w:t xml:space="preserve">Leave the organization to see a better job </w:t>
      </w:r>
    </w:p>
    <w:p w14:paraId="440F4C8E" w14:textId="77777777" w:rsidR="009526D7" w:rsidRDefault="009526D7" w:rsidP="00B22EE4">
      <w:pPr>
        <w:pStyle w:val="ListParagraph"/>
        <w:numPr>
          <w:ilvl w:val="0"/>
          <w:numId w:val="75"/>
        </w:numPr>
        <w:rPr>
          <w:rFonts w:asciiTheme="majorHAnsi" w:hAnsiTheme="majorHAnsi"/>
          <w:lang w:val="en-CA"/>
        </w:rPr>
      </w:pPr>
      <w:r>
        <w:rPr>
          <w:rFonts w:asciiTheme="majorHAnsi" w:hAnsiTheme="majorHAnsi"/>
          <w:lang w:val="en-CA"/>
        </w:rPr>
        <w:t xml:space="preserve">Demonstrate organizational commitment </w:t>
      </w:r>
    </w:p>
    <w:p w14:paraId="19F8BC27" w14:textId="77777777" w:rsidR="009526D7" w:rsidRDefault="009526D7" w:rsidP="00B22EE4">
      <w:pPr>
        <w:pStyle w:val="ListParagraph"/>
        <w:numPr>
          <w:ilvl w:val="0"/>
          <w:numId w:val="75"/>
        </w:numPr>
        <w:rPr>
          <w:rFonts w:asciiTheme="majorHAnsi" w:hAnsiTheme="majorHAnsi"/>
          <w:lang w:val="en-CA"/>
        </w:rPr>
      </w:pPr>
      <w:r>
        <w:rPr>
          <w:rFonts w:asciiTheme="majorHAnsi" w:hAnsiTheme="majorHAnsi"/>
          <w:lang w:val="en-CA"/>
        </w:rPr>
        <w:t xml:space="preserve">Seek mentors, sponsors, and coaches </w:t>
      </w:r>
    </w:p>
    <w:p w14:paraId="7656F277" w14:textId="77777777" w:rsidR="009526D7" w:rsidRDefault="009526D7" w:rsidP="00B22EE4">
      <w:pPr>
        <w:pStyle w:val="ListParagraph"/>
        <w:numPr>
          <w:ilvl w:val="0"/>
          <w:numId w:val="75"/>
        </w:numPr>
        <w:rPr>
          <w:rFonts w:asciiTheme="majorHAnsi" w:hAnsiTheme="majorHAnsi"/>
          <w:lang w:val="en-CA"/>
        </w:rPr>
      </w:pPr>
      <w:r>
        <w:rPr>
          <w:rFonts w:asciiTheme="majorHAnsi" w:hAnsiTheme="majorHAnsi"/>
          <w:lang w:val="en-CA"/>
        </w:rPr>
        <w:t xml:space="preserve">Seek growth opportunities </w:t>
      </w:r>
    </w:p>
    <w:p w14:paraId="00A0B852" w14:textId="77777777" w:rsidR="009526D7" w:rsidRDefault="009526D7" w:rsidP="009526D7">
      <w:pPr>
        <w:rPr>
          <w:rFonts w:asciiTheme="majorHAnsi" w:hAnsiTheme="majorHAnsi"/>
          <w:lang w:val="en-CA"/>
        </w:rPr>
      </w:pPr>
    </w:p>
    <w:p w14:paraId="30CBC349" w14:textId="77777777" w:rsidR="009526D7" w:rsidRDefault="009526D7" w:rsidP="009526D7">
      <w:pPr>
        <w:rPr>
          <w:rFonts w:asciiTheme="majorHAnsi" w:hAnsiTheme="majorHAnsi"/>
          <w:lang w:val="en-CA"/>
        </w:rPr>
      </w:pPr>
      <w:r>
        <w:rPr>
          <w:rFonts w:asciiTheme="majorHAnsi" w:hAnsiTheme="majorHAnsi"/>
          <w:lang w:val="en-CA"/>
        </w:rPr>
        <w:t xml:space="preserve">How do Employees Measure Career Success? </w:t>
      </w:r>
    </w:p>
    <w:p w14:paraId="140F826B" w14:textId="77777777" w:rsidR="009526D7" w:rsidRDefault="009526D7" w:rsidP="00B22EE4">
      <w:pPr>
        <w:pStyle w:val="ListParagraph"/>
        <w:numPr>
          <w:ilvl w:val="0"/>
          <w:numId w:val="76"/>
        </w:numPr>
        <w:rPr>
          <w:rFonts w:asciiTheme="majorHAnsi" w:hAnsiTheme="majorHAnsi"/>
          <w:lang w:val="en-CA"/>
        </w:rPr>
      </w:pPr>
      <w:r>
        <w:rPr>
          <w:rFonts w:asciiTheme="majorHAnsi" w:hAnsiTheme="majorHAnsi"/>
          <w:lang w:val="en-CA"/>
        </w:rPr>
        <w:lastRenderedPageBreak/>
        <w:t xml:space="preserve">Advancement </w:t>
      </w:r>
    </w:p>
    <w:p w14:paraId="320AF902" w14:textId="77777777" w:rsidR="009526D7" w:rsidRDefault="009526D7" w:rsidP="00B22EE4">
      <w:pPr>
        <w:pStyle w:val="ListParagraph"/>
        <w:numPr>
          <w:ilvl w:val="0"/>
          <w:numId w:val="76"/>
        </w:numPr>
        <w:rPr>
          <w:rFonts w:asciiTheme="majorHAnsi" w:hAnsiTheme="majorHAnsi"/>
          <w:lang w:val="en-CA"/>
        </w:rPr>
      </w:pPr>
      <w:r>
        <w:rPr>
          <w:rFonts w:asciiTheme="majorHAnsi" w:hAnsiTheme="majorHAnsi"/>
          <w:lang w:val="en-CA"/>
        </w:rPr>
        <w:t xml:space="preserve">Learning </w:t>
      </w:r>
    </w:p>
    <w:p w14:paraId="69FF9169" w14:textId="77777777" w:rsidR="009526D7" w:rsidRDefault="009526D7" w:rsidP="00B22EE4">
      <w:pPr>
        <w:pStyle w:val="ListParagraph"/>
        <w:numPr>
          <w:ilvl w:val="0"/>
          <w:numId w:val="76"/>
        </w:numPr>
        <w:rPr>
          <w:rFonts w:asciiTheme="majorHAnsi" w:hAnsiTheme="majorHAnsi"/>
          <w:lang w:val="en-CA"/>
        </w:rPr>
      </w:pPr>
      <w:r>
        <w:rPr>
          <w:rFonts w:asciiTheme="majorHAnsi" w:hAnsiTheme="majorHAnsi"/>
          <w:lang w:val="en-CA"/>
        </w:rPr>
        <w:t xml:space="preserve">Employability </w:t>
      </w:r>
    </w:p>
    <w:p w14:paraId="0C7A5CE0" w14:textId="77777777" w:rsidR="009526D7" w:rsidRDefault="009526D7" w:rsidP="00B22EE4">
      <w:pPr>
        <w:pStyle w:val="ListParagraph"/>
        <w:numPr>
          <w:ilvl w:val="0"/>
          <w:numId w:val="76"/>
        </w:numPr>
        <w:rPr>
          <w:rFonts w:asciiTheme="majorHAnsi" w:hAnsiTheme="majorHAnsi"/>
          <w:lang w:val="en-CA"/>
        </w:rPr>
      </w:pPr>
      <w:r>
        <w:rPr>
          <w:rFonts w:asciiTheme="majorHAnsi" w:hAnsiTheme="majorHAnsi"/>
          <w:lang w:val="en-CA"/>
        </w:rPr>
        <w:t xml:space="preserve">Evidence of positive psychological factors </w:t>
      </w:r>
    </w:p>
    <w:p w14:paraId="4D49B293" w14:textId="77777777" w:rsidR="009526D7" w:rsidRDefault="009526D7" w:rsidP="009526D7">
      <w:pPr>
        <w:rPr>
          <w:rFonts w:asciiTheme="majorHAnsi" w:hAnsiTheme="majorHAnsi"/>
          <w:lang w:val="en-CA"/>
        </w:rPr>
      </w:pPr>
    </w:p>
    <w:p w14:paraId="1F5489E5" w14:textId="77777777" w:rsidR="009526D7" w:rsidRDefault="009526D7" w:rsidP="009526D7">
      <w:pPr>
        <w:rPr>
          <w:rFonts w:asciiTheme="majorHAnsi" w:hAnsiTheme="majorHAnsi"/>
          <w:lang w:val="en-CA"/>
        </w:rPr>
      </w:pPr>
      <w:r>
        <w:rPr>
          <w:rFonts w:asciiTheme="majorHAnsi" w:hAnsiTheme="majorHAnsi"/>
          <w:lang w:val="en-CA"/>
        </w:rPr>
        <w:t xml:space="preserve">Factors Affecting Individual Career Choice </w:t>
      </w:r>
    </w:p>
    <w:p w14:paraId="093ADD87" w14:textId="77777777" w:rsidR="009526D7" w:rsidRDefault="009526D7" w:rsidP="00B22EE4">
      <w:pPr>
        <w:pStyle w:val="ListParagraph"/>
        <w:numPr>
          <w:ilvl w:val="0"/>
          <w:numId w:val="77"/>
        </w:numPr>
        <w:rPr>
          <w:rFonts w:asciiTheme="majorHAnsi" w:hAnsiTheme="majorHAnsi"/>
          <w:lang w:val="en-CA"/>
        </w:rPr>
      </w:pPr>
      <w:r>
        <w:rPr>
          <w:rFonts w:asciiTheme="majorHAnsi" w:hAnsiTheme="majorHAnsi"/>
          <w:lang w:val="en-CA"/>
        </w:rPr>
        <w:t>Social or environmental concern: generational difference</w:t>
      </w:r>
    </w:p>
    <w:p w14:paraId="32513486" w14:textId="77777777" w:rsidR="009526D7" w:rsidRDefault="009526D7" w:rsidP="00B22EE4">
      <w:pPr>
        <w:pStyle w:val="ListParagraph"/>
        <w:numPr>
          <w:ilvl w:val="0"/>
          <w:numId w:val="77"/>
        </w:numPr>
        <w:rPr>
          <w:rFonts w:asciiTheme="majorHAnsi" w:hAnsiTheme="majorHAnsi"/>
          <w:lang w:val="en-CA"/>
        </w:rPr>
      </w:pPr>
      <w:r>
        <w:rPr>
          <w:rFonts w:asciiTheme="majorHAnsi" w:hAnsiTheme="majorHAnsi"/>
          <w:lang w:val="en-CA"/>
        </w:rPr>
        <w:t xml:space="preserve">Work-life balance: individual values, abilities, and attitudes </w:t>
      </w:r>
    </w:p>
    <w:p w14:paraId="7058C029" w14:textId="77777777" w:rsidR="009526D7" w:rsidRDefault="009526D7" w:rsidP="00B22EE4">
      <w:pPr>
        <w:pStyle w:val="ListParagraph"/>
        <w:numPr>
          <w:ilvl w:val="0"/>
          <w:numId w:val="77"/>
        </w:numPr>
        <w:rPr>
          <w:rFonts w:asciiTheme="majorHAnsi" w:hAnsiTheme="majorHAnsi"/>
          <w:lang w:val="en-CA"/>
        </w:rPr>
      </w:pPr>
      <w:r>
        <w:rPr>
          <w:rFonts w:asciiTheme="majorHAnsi" w:hAnsiTheme="majorHAnsi"/>
          <w:lang w:val="en-CA"/>
        </w:rPr>
        <w:t xml:space="preserve">Personality-job fit </w:t>
      </w:r>
    </w:p>
    <w:p w14:paraId="17D0C9AD" w14:textId="77777777" w:rsidR="009526D7" w:rsidRDefault="009526D7" w:rsidP="00B22EE4">
      <w:pPr>
        <w:pStyle w:val="ListParagraph"/>
        <w:numPr>
          <w:ilvl w:val="0"/>
          <w:numId w:val="77"/>
        </w:numPr>
        <w:rPr>
          <w:rFonts w:asciiTheme="majorHAnsi" w:hAnsiTheme="majorHAnsi"/>
          <w:lang w:val="en-CA"/>
        </w:rPr>
      </w:pPr>
      <w:r>
        <w:rPr>
          <w:rFonts w:asciiTheme="majorHAnsi" w:hAnsiTheme="majorHAnsi"/>
          <w:lang w:val="en-CA"/>
        </w:rPr>
        <w:t xml:space="preserve">The RIASEC Model </w:t>
      </w:r>
    </w:p>
    <w:p w14:paraId="3FD5B12A" w14:textId="77777777" w:rsidR="009526D7" w:rsidRDefault="009526D7" w:rsidP="00B22EE4">
      <w:pPr>
        <w:pStyle w:val="ListParagraph"/>
        <w:numPr>
          <w:ilvl w:val="1"/>
          <w:numId w:val="77"/>
        </w:numPr>
        <w:rPr>
          <w:rFonts w:asciiTheme="majorHAnsi" w:hAnsiTheme="majorHAnsi"/>
          <w:lang w:val="en-CA"/>
        </w:rPr>
      </w:pPr>
      <w:r>
        <w:rPr>
          <w:rFonts w:asciiTheme="majorHAnsi" w:hAnsiTheme="majorHAnsi"/>
          <w:lang w:val="en-CA"/>
        </w:rPr>
        <w:t>John Holland’s occupational types: realistic, investigative, artistic, social, enterprising, and conventional</w:t>
      </w:r>
    </w:p>
    <w:p w14:paraId="03FA5E65" w14:textId="77777777" w:rsidR="009526D7" w:rsidRDefault="009526D7" w:rsidP="009526D7">
      <w:pPr>
        <w:rPr>
          <w:rFonts w:asciiTheme="majorHAnsi" w:hAnsiTheme="majorHAnsi"/>
          <w:lang w:val="en-CA"/>
        </w:rPr>
      </w:pPr>
    </w:p>
    <w:p w14:paraId="3703FCC4" w14:textId="77777777" w:rsidR="009526D7" w:rsidRDefault="009526D7" w:rsidP="009526D7">
      <w:pPr>
        <w:rPr>
          <w:rFonts w:asciiTheme="majorHAnsi" w:hAnsiTheme="majorHAnsi"/>
          <w:b/>
          <w:lang w:val="en-CA"/>
        </w:rPr>
      </w:pPr>
      <w:r w:rsidRPr="005D61EE">
        <w:rPr>
          <w:rFonts w:asciiTheme="majorHAnsi" w:hAnsiTheme="majorHAnsi"/>
          <w:b/>
          <w:lang w:val="en-CA"/>
        </w:rPr>
        <w:t xml:space="preserve">HR Department and Career Planning </w:t>
      </w:r>
    </w:p>
    <w:p w14:paraId="2F04CE42"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 xml:space="preserve">Encourages management commitment and support </w:t>
      </w:r>
    </w:p>
    <w:p w14:paraId="666998C2"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 xml:space="preserve">Devise communication plans through HR tools to raise awareness of career options </w:t>
      </w:r>
    </w:p>
    <w:p w14:paraId="7C16420F"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 xml:space="preserve">Align HR processes to facilitate career planning </w:t>
      </w:r>
    </w:p>
    <w:p w14:paraId="7CF135C0"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 xml:space="preserve">Use technology to support career planning efforts </w:t>
      </w:r>
    </w:p>
    <w:p w14:paraId="4CA81424"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 xml:space="preserve">Develops promotable employees </w:t>
      </w:r>
    </w:p>
    <w:p w14:paraId="671979A0"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 xml:space="preserve">Lowers turnover </w:t>
      </w:r>
    </w:p>
    <w:p w14:paraId="575BD314"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 xml:space="preserve">Furthers employee growth </w:t>
      </w:r>
    </w:p>
    <w:p w14:paraId="78BD8BF1"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 xml:space="preserve">Reduces hoarding </w:t>
      </w:r>
    </w:p>
    <w:p w14:paraId="1AAE890D"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 xml:space="preserve">Satisfies employee needs </w:t>
      </w:r>
    </w:p>
    <w:p w14:paraId="34CC6BCD"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 xml:space="preserve">Assists organizations meet legal requirements </w:t>
      </w:r>
    </w:p>
    <w:p w14:paraId="2150542B"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Taps employee potential</w:t>
      </w:r>
    </w:p>
    <w:p w14:paraId="21B9AE0B" w14:textId="77777777" w:rsidR="009526D7" w:rsidRDefault="009526D7" w:rsidP="00B22EE4">
      <w:pPr>
        <w:pStyle w:val="ListParagraph"/>
        <w:numPr>
          <w:ilvl w:val="0"/>
          <w:numId w:val="78"/>
        </w:numPr>
        <w:rPr>
          <w:rFonts w:asciiTheme="majorHAnsi" w:hAnsiTheme="majorHAnsi"/>
          <w:lang w:val="en-CA"/>
        </w:rPr>
      </w:pPr>
      <w:r>
        <w:rPr>
          <w:rFonts w:asciiTheme="majorHAnsi" w:hAnsiTheme="majorHAnsi"/>
          <w:lang w:val="en-CA"/>
        </w:rPr>
        <w:t>Optimizes organizational potential</w:t>
      </w:r>
    </w:p>
    <w:p w14:paraId="5E64C9D7" w14:textId="6CDC575C" w:rsidR="00692D4D" w:rsidRPr="00692D4D" w:rsidRDefault="00692D4D" w:rsidP="00692D4D">
      <w:pPr>
        <w:rPr>
          <w:rFonts w:ascii="Times New Roman" w:eastAsia="Times New Roman" w:hAnsi="Times New Roman" w:cs="Times New Roman"/>
        </w:rPr>
      </w:pPr>
    </w:p>
    <w:sectPr w:rsidR="00692D4D" w:rsidRPr="00692D4D" w:rsidSect="00921C3E">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62750" w14:textId="77777777" w:rsidR="0056191A" w:rsidRDefault="0056191A" w:rsidP="00B22AC4">
      <w:r>
        <w:separator/>
      </w:r>
    </w:p>
  </w:endnote>
  <w:endnote w:type="continuationSeparator" w:id="0">
    <w:p w14:paraId="58009EF4" w14:textId="77777777" w:rsidR="0056191A" w:rsidRDefault="0056191A" w:rsidP="00B2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0EA5F" w14:textId="77777777" w:rsidR="0056191A" w:rsidRDefault="0056191A" w:rsidP="00B22AC4">
      <w:r>
        <w:separator/>
      </w:r>
    </w:p>
  </w:footnote>
  <w:footnote w:type="continuationSeparator" w:id="0">
    <w:p w14:paraId="563F6DF1" w14:textId="77777777" w:rsidR="0056191A" w:rsidRDefault="0056191A" w:rsidP="00B22A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7650E"/>
    <w:multiLevelType w:val="hybridMultilevel"/>
    <w:tmpl w:val="5AF4C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D8541C"/>
    <w:multiLevelType w:val="hybridMultilevel"/>
    <w:tmpl w:val="14F20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7209D"/>
    <w:multiLevelType w:val="hybridMultilevel"/>
    <w:tmpl w:val="E3DAB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021F8"/>
    <w:multiLevelType w:val="hybridMultilevel"/>
    <w:tmpl w:val="A4BAF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653023"/>
    <w:multiLevelType w:val="hybridMultilevel"/>
    <w:tmpl w:val="534C1AE0"/>
    <w:lvl w:ilvl="0" w:tplc="0409000F">
      <w:start w:val="1"/>
      <w:numFmt w:val="decimal"/>
      <w:lvlText w:val="%1."/>
      <w:lvlJc w:val="left"/>
      <w:pPr>
        <w:ind w:left="720" w:hanging="360"/>
      </w:pPr>
    </w:lvl>
    <w:lvl w:ilvl="1" w:tplc="97B6A820">
      <w:start w:val="1"/>
      <w:numFmt w:val="lowerLetter"/>
      <w:lvlText w:val="%2."/>
      <w:lvlJc w:val="left"/>
      <w:pPr>
        <w:ind w:left="1440" w:hanging="360"/>
      </w:pPr>
      <w:rPr>
        <w:b w:val="0"/>
      </w:rPr>
    </w:lvl>
    <w:lvl w:ilvl="2" w:tplc="6A500F7A">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AA32E6"/>
    <w:multiLevelType w:val="hybridMultilevel"/>
    <w:tmpl w:val="EC88DA64"/>
    <w:lvl w:ilvl="0" w:tplc="1D4EC4BC">
      <w:start w:val="4"/>
      <w:numFmt w:val="bullet"/>
      <w:lvlText w:val="-"/>
      <w:lvlJc w:val="left"/>
      <w:pPr>
        <w:ind w:left="720" w:hanging="360"/>
      </w:pPr>
      <w:rPr>
        <w:rFonts w:ascii="Cambria" w:eastAsia="Times New Roman"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C43037"/>
    <w:multiLevelType w:val="multilevel"/>
    <w:tmpl w:val="DF58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B022E1"/>
    <w:multiLevelType w:val="hybridMultilevel"/>
    <w:tmpl w:val="8D207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3E3980"/>
    <w:multiLevelType w:val="hybridMultilevel"/>
    <w:tmpl w:val="1FBE2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573ED4"/>
    <w:multiLevelType w:val="hybridMultilevel"/>
    <w:tmpl w:val="39AAA8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983247"/>
    <w:multiLevelType w:val="hybridMultilevel"/>
    <w:tmpl w:val="FD647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E94831"/>
    <w:multiLevelType w:val="hybridMultilevel"/>
    <w:tmpl w:val="72E41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0726EA"/>
    <w:multiLevelType w:val="hybridMultilevel"/>
    <w:tmpl w:val="33C6B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CF69EE"/>
    <w:multiLevelType w:val="hybridMultilevel"/>
    <w:tmpl w:val="166EE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181E02"/>
    <w:multiLevelType w:val="hybridMultilevel"/>
    <w:tmpl w:val="CBFAE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6759FC"/>
    <w:multiLevelType w:val="hybridMultilevel"/>
    <w:tmpl w:val="E4D8E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711E40"/>
    <w:multiLevelType w:val="hybridMultilevel"/>
    <w:tmpl w:val="4ADC4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F07FA2"/>
    <w:multiLevelType w:val="hybridMultilevel"/>
    <w:tmpl w:val="6F08F9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AF52D36"/>
    <w:multiLevelType w:val="hybridMultilevel"/>
    <w:tmpl w:val="FD263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0130B9"/>
    <w:multiLevelType w:val="hybridMultilevel"/>
    <w:tmpl w:val="CA66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641B05"/>
    <w:multiLevelType w:val="hybridMultilevel"/>
    <w:tmpl w:val="65C49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6B748C"/>
    <w:multiLevelType w:val="hybridMultilevel"/>
    <w:tmpl w:val="EEA4B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75293C"/>
    <w:multiLevelType w:val="hybridMultilevel"/>
    <w:tmpl w:val="5A4C8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901A00"/>
    <w:multiLevelType w:val="hybridMultilevel"/>
    <w:tmpl w:val="A0D6C4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967BB4"/>
    <w:multiLevelType w:val="hybridMultilevel"/>
    <w:tmpl w:val="09264D40"/>
    <w:lvl w:ilvl="0" w:tplc="1D4EC4BC">
      <w:start w:val="4"/>
      <w:numFmt w:val="bullet"/>
      <w:lvlText w:val="-"/>
      <w:lvlJc w:val="left"/>
      <w:pPr>
        <w:ind w:left="720" w:hanging="360"/>
      </w:pPr>
      <w:rPr>
        <w:rFonts w:ascii="Cambria" w:eastAsia="Times New Roman" w:hAnsi="Cambria" w:cs="Times New Roman" w:hint="default"/>
      </w:rPr>
    </w:lvl>
    <w:lvl w:ilvl="1" w:tplc="0409000F">
      <w:start w:val="1"/>
      <w:numFmt w:val="decimal"/>
      <w:lvlText w:val="%2."/>
      <w:lvlJc w:val="left"/>
      <w:pPr>
        <w:ind w:left="1353"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AD7700"/>
    <w:multiLevelType w:val="hybridMultilevel"/>
    <w:tmpl w:val="FF88B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313C9F"/>
    <w:multiLevelType w:val="hybridMultilevel"/>
    <w:tmpl w:val="E3585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C11A45"/>
    <w:multiLevelType w:val="hybridMultilevel"/>
    <w:tmpl w:val="56E85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87C2264"/>
    <w:multiLevelType w:val="hybridMultilevel"/>
    <w:tmpl w:val="0C708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085109"/>
    <w:multiLevelType w:val="hybridMultilevel"/>
    <w:tmpl w:val="28C45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0E36C3"/>
    <w:multiLevelType w:val="hybridMultilevel"/>
    <w:tmpl w:val="0500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FB427D1"/>
    <w:multiLevelType w:val="hybridMultilevel"/>
    <w:tmpl w:val="910C0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CA4A11"/>
    <w:multiLevelType w:val="multilevel"/>
    <w:tmpl w:val="4AD2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E47F4F"/>
    <w:multiLevelType w:val="hybridMultilevel"/>
    <w:tmpl w:val="AC8E6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3166504"/>
    <w:multiLevelType w:val="hybridMultilevel"/>
    <w:tmpl w:val="10B2F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B72E1D"/>
    <w:multiLevelType w:val="hybridMultilevel"/>
    <w:tmpl w:val="8BF24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BF7330"/>
    <w:multiLevelType w:val="hybridMultilevel"/>
    <w:tmpl w:val="A9220F50"/>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BD3BC5"/>
    <w:multiLevelType w:val="hybridMultilevel"/>
    <w:tmpl w:val="DCF2B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5C0A16"/>
    <w:multiLevelType w:val="hybridMultilevel"/>
    <w:tmpl w:val="4178F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F176DC9"/>
    <w:multiLevelType w:val="hybridMultilevel"/>
    <w:tmpl w:val="0C7C3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FD26E66"/>
    <w:multiLevelType w:val="hybridMultilevel"/>
    <w:tmpl w:val="1C125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4918F8"/>
    <w:multiLevelType w:val="hybridMultilevel"/>
    <w:tmpl w:val="40AC7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2F66E62"/>
    <w:multiLevelType w:val="hybridMultilevel"/>
    <w:tmpl w:val="E3A60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3BF0786"/>
    <w:multiLevelType w:val="hybridMultilevel"/>
    <w:tmpl w:val="6FA6B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3C207D8"/>
    <w:multiLevelType w:val="hybridMultilevel"/>
    <w:tmpl w:val="E6E69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49A601A"/>
    <w:multiLevelType w:val="hybridMultilevel"/>
    <w:tmpl w:val="18BC6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4D2422E"/>
    <w:multiLevelType w:val="hybridMultilevel"/>
    <w:tmpl w:val="23BAF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6704834"/>
    <w:multiLevelType w:val="hybridMultilevel"/>
    <w:tmpl w:val="4CA24A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567A5A1D"/>
    <w:multiLevelType w:val="hybridMultilevel"/>
    <w:tmpl w:val="8690C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BC0E4C"/>
    <w:multiLevelType w:val="hybridMultilevel"/>
    <w:tmpl w:val="E346B0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196DF9"/>
    <w:multiLevelType w:val="hybridMultilevel"/>
    <w:tmpl w:val="1F72C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9F67CC6"/>
    <w:multiLevelType w:val="hybridMultilevel"/>
    <w:tmpl w:val="1E7A83EA"/>
    <w:lvl w:ilvl="0" w:tplc="1D4EC4BC">
      <w:start w:val="4"/>
      <w:numFmt w:val="bullet"/>
      <w:lvlText w:val="-"/>
      <w:lvlJc w:val="left"/>
      <w:pPr>
        <w:ind w:left="720" w:hanging="360"/>
      </w:pPr>
      <w:rPr>
        <w:rFonts w:ascii="Cambria" w:eastAsia="Times New Roman"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B6508FA"/>
    <w:multiLevelType w:val="hybridMultilevel"/>
    <w:tmpl w:val="F9329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B72746A"/>
    <w:multiLevelType w:val="hybridMultilevel"/>
    <w:tmpl w:val="B23AD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BF9215B"/>
    <w:multiLevelType w:val="hybridMultilevel"/>
    <w:tmpl w:val="93B02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A977FB"/>
    <w:multiLevelType w:val="hybridMultilevel"/>
    <w:tmpl w:val="C568E3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EE1278B"/>
    <w:multiLevelType w:val="hybridMultilevel"/>
    <w:tmpl w:val="751E5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F0F0A90"/>
    <w:multiLevelType w:val="hybridMultilevel"/>
    <w:tmpl w:val="C91E3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03766A4"/>
    <w:multiLevelType w:val="hybridMultilevel"/>
    <w:tmpl w:val="2EC0FD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05E4668"/>
    <w:multiLevelType w:val="hybridMultilevel"/>
    <w:tmpl w:val="8B582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1070536"/>
    <w:multiLevelType w:val="hybridMultilevel"/>
    <w:tmpl w:val="1F288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1FE1E61"/>
    <w:multiLevelType w:val="hybridMultilevel"/>
    <w:tmpl w:val="5E926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6DC48D4"/>
    <w:multiLevelType w:val="hybridMultilevel"/>
    <w:tmpl w:val="680E4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6E22976"/>
    <w:multiLevelType w:val="hybridMultilevel"/>
    <w:tmpl w:val="89421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A022061"/>
    <w:multiLevelType w:val="hybridMultilevel"/>
    <w:tmpl w:val="CF0A440A"/>
    <w:lvl w:ilvl="0" w:tplc="1D4EC4BC">
      <w:start w:val="4"/>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A7D020B"/>
    <w:multiLevelType w:val="hybridMultilevel"/>
    <w:tmpl w:val="2BAC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B001A2F"/>
    <w:multiLevelType w:val="hybridMultilevel"/>
    <w:tmpl w:val="37DA20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BEA4BE7"/>
    <w:multiLevelType w:val="hybridMultilevel"/>
    <w:tmpl w:val="5E0ED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ECA0819"/>
    <w:multiLevelType w:val="hybridMultilevel"/>
    <w:tmpl w:val="C1B25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F846794"/>
    <w:multiLevelType w:val="hybridMultilevel"/>
    <w:tmpl w:val="DC58C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07926DD"/>
    <w:multiLevelType w:val="hybridMultilevel"/>
    <w:tmpl w:val="62A4A6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1465968"/>
    <w:multiLevelType w:val="hybridMultilevel"/>
    <w:tmpl w:val="6390E6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15D3A2C"/>
    <w:multiLevelType w:val="hybridMultilevel"/>
    <w:tmpl w:val="C3066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1AD4A58"/>
    <w:multiLevelType w:val="hybridMultilevel"/>
    <w:tmpl w:val="37BEC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49958EA"/>
    <w:multiLevelType w:val="hybridMultilevel"/>
    <w:tmpl w:val="C5AAB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6267236"/>
    <w:multiLevelType w:val="hybridMultilevel"/>
    <w:tmpl w:val="9A869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7B53C15"/>
    <w:multiLevelType w:val="hybridMultilevel"/>
    <w:tmpl w:val="ED86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9590B0B"/>
    <w:multiLevelType w:val="hybridMultilevel"/>
    <w:tmpl w:val="A7480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DB844C2"/>
    <w:multiLevelType w:val="hybridMultilevel"/>
    <w:tmpl w:val="38907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DD82E4E"/>
    <w:multiLevelType w:val="hybridMultilevel"/>
    <w:tmpl w:val="395E4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DE468F0"/>
    <w:multiLevelType w:val="hybridMultilevel"/>
    <w:tmpl w:val="F620B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19"/>
  </w:num>
  <w:num w:numId="3">
    <w:abstractNumId w:val="2"/>
  </w:num>
  <w:num w:numId="4">
    <w:abstractNumId w:val="14"/>
  </w:num>
  <w:num w:numId="5">
    <w:abstractNumId w:val="4"/>
  </w:num>
  <w:num w:numId="6">
    <w:abstractNumId w:val="22"/>
  </w:num>
  <w:num w:numId="7">
    <w:abstractNumId w:val="5"/>
  </w:num>
  <w:num w:numId="8">
    <w:abstractNumId w:val="23"/>
  </w:num>
  <w:num w:numId="9">
    <w:abstractNumId w:val="47"/>
  </w:num>
  <w:num w:numId="10">
    <w:abstractNumId w:val="66"/>
  </w:num>
  <w:num w:numId="11">
    <w:abstractNumId w:val="80"/>
  </w:num>
  <w:num w:numId="12">
    <w:abstractNumId w:val="67"/>
  </w:num>
  <w:num w:numId="13">
    <w:abstractNumId w:val="16"/>
  </w:num>
  <w:num w:numId="14">
    <w:abstractNumId w:val="15"/>
  </w:num>
  <w:num w:numId="15">
    <w:abstractNumId w:val="76"/>
  </w:num>
  <w:num w:numId="16">
    <w:abstractNumId w:val="59"/>
  </w:num>
  <w:num w:numId="17">
    <w:abstractNumId w:val="11"/>
  </w:num>
  <w:num w:numId="18">
    <w:abstractNumId w:val="39"/>
  </w:num>
  <w:num w:numId="19">
    <w:abstractNumId w:val="45"/>
  </w:num>
  <w:num w:numId="20">
    <w:abstractNumId w:val="0"/>
  </w:num>
  <w:num w:numId="21">
    <w:abstractNumId w:val="21"/>
  </w:num>
  <w:num w:numId="22">
    <w:abstractNumId w:val="57"/>
  </w:num>
  <w:num w:numId="23">
    <w:abstractNumId w:val="20"/>
  </w:num>
  <w:num w:numId="24">
    <w:abstractNumId w:val="31"/>
  </w:num>
  <w:num w:numId="25">
    <w:abstractNumId w:val="8"/>
  </w:num>
  <w:num w:numId="26">
    <w:abstractNumId w:val="52"/>
  </w:num>
  <w:num w:numId="27">
    <w:abstractNumId w:val="62"/>
  </w:num>
  <w:num w:numId="28">
    <w:abstractNumId w:val="28"/>
  </w:num>
  <w:num w:numId="29">
    <w:abstractNumId w:val="75"/>
  </w:num>
  <w:num w:numId="30">
    <w:abstractNumId w:val="10"/>
  </w:num>
  <w:num w:numId="31">
    <w:abstractNumId w:val="24"/>
  </w:num>
  <w:num w:numId="32">
    <w:abstractNumId w:val="6"/>
  </w:num>
  <w:num w:numId="33">
    <w:abstractNumId w:val="51"/>
  </w:num>
  <w:num w:numId="34">
    <w:abstractNumId w:val="60"/>
  </w:num>
  <w:num w:numId="35">
    <w:abstractNumId w:val="32"/>
  </w:num>
  <w:num w:numId="36">
    <w:abstractNumId w:val="64"/>
  </w:num>
  <w:num w:numId="37">
    <w:abstractNumId w:val="37"/>
  </w:num>
  <w:num w:numId="38">
    <w:abstractNumId w:val="18"/>
  </w:num>
  <w:num w:numId="39">
    <w:abstractNumId w:val="46"/>
  </w:num>
  <w:num w:numId="40">
    <w:abstractNumId w:val="53"/>
  </w:num>
  <w:num w:numId="41">
    <w:abstractNumId w:val="65"/>
  </w:num>
  <w:num w:numId="42">
    <w:abstractNumId w:val="69"/>
  </w:num>
  <w:num w:numId="43">
    <w:abstractNumId w:val="1"/>
  </w:num>
  <w:num w:numId="44">
    <w:abstractNumId w:val="74"/>
  </w:num>
  <w:num w:numId="45">
    <w:abstractNumId w:val="40"/>
  </w:num>
  <w:num w:numId="46">
    <w:abstractNumId w:val="34"/>
  </w:num>
  <w:num w:numId="47">
    <w:abstractNumId w:val="7"/>
  </w:num>
  <w:num w:numId="48">
    <w:abstractNumId w:val="36"/>
  </w:num>
  <w:num w:numId="49">
    <w:abstractNumId w:val="58"/>
  </w:num>
  <w:num w:numId="50">
    <w:abstractNumId w:val="42"/>
  </w:num>
  <w:num w:numId="51">
    <w:abstractNumId w:val="35"/>
  </w:num>
  <w:num w:numId="52">
    <w:abstractNumId w:val="61"/>
  </w:num>
  <w:num w:numId="53">
    <w:abstractNumId w:val="50"/>
  </w:num>
  <w:num w:numId="54">
    <w:abstractNumId w:val="44"/>
  </w:num>
  <w:num w:numId="55">
    <w:abstractNumId w:val="9"/>
  </w:num>
  <w:num w:numId="56">
    <w:abstractNumId w:val="49"/>
  </w:num>
  <w:num w:numId="57">
    <w:abstractNumId w:val="33"/>
  </w:num>
  <w:num w:numId="58">
    <w:abstractNumId w:val="48"/>
  </w:num>
  <w:num w:numId="59">
    <w:abstractNumId w:val="70"/>
  </w:num>
  <w:num w:numId="60">
    <w:abstractNumId w:val="12"/>
  </w:num>
  <w:num w:numId="61">
    <w:abstractNumId w:val="71"/>
  </w:num>
  <w:num w:numId="62">
    <w:abstractNumId w:val="68"/>
  </w:num>
  <w:num w:numId="63">
    <w:abstractNumId w:val="13"/>
  </w:num>
  <w:num w:numId="64">
    <w:abstractNumId w:val="72"/>
  </w:num>
  <w:num w:numId="65">
    <w:abstractNumId w:val="43"/>
  </w:num>
  <w:num w:numId="66">
    <w:abstractNumId w:val="26"/>
  </w:num>
  <w:num w:numId="67">
    <w:abstractNumId w:val="77"/>
  </w:num>
  <w:num w:numId="68">
    <w:abstractNumId w:val="29"/>
  </w:num>
  <w:num w:numId="69">
    <w:abstractNumId w:val="73"/>
  </w:num>
  <w:num w:numId="70">
    <w:abstractNumId w:val="55"/>
  </w:num>
  <w:num w:numId="71">
    <w:abstractNumId w:val="25"/>
  </w:num>
  <w:num w:numId="72">
    <w:abstractNumId w:val="79"/>
  </w:num>
  <w:num w:numId="73">
    <w:abstractNumId w:val="3"/>
  </w:num>
  <w:num w:numId="74">
    <w:abstractNumId w:val="17"/>
  </w:num>
  <w:num w:numId="75">
    <w:abstractNumId w:val="56"/>
  </w:num>
  <w:num w:numId="76">
    <w:abstractNumId w:val="30"/>
  </w:num>
  <w:num w:numId="77">
    <w:abstractNumId w:val="63"/>
  </w:num>
  <w:num w:numId="78">
    <w:abstractNumId w:val="38"/>
  </w:num>
  <w:num w:numId="79">
    <w:abstractNumId w:val="27"/>
  </w:num>
  <w:num w:numId="80">
    <w:abstractNumId w:val="54"/>
  </w:num>
  <w:num w:numId="81">
    <w:abstractNumId w:val="4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C3E"/>
    <w:rsid w:val="00021C42"/>
    <w:rsid w:val="000C439C"/>
    <w:rsid w:val="000D6A8C"/>
    <w:rsid w:val="000F5CBE"/>
    <w:rsid w:val="00101387"/>
    <w:rsid w:val="001334DD"/>
    <w:rsid w:val="00156310"/>
    <w:rsid w:val="00170C92"/>
    <w:rsid w:val="00176FD0"/>
    <w:rsid w:val="001944BC"/>
    <w:rsid w:val="001A3B09"/>
    <w:rsid w:val="001A43E7"/>
    <w:rsid w:val="00203E9F"/>
    <w:rsid w:val="002238DD"/>
    <w:rsid w:val="0023491F"/>
    <w:rsid w:val="00262324"/>
    <w:rsid w:val="00272F58"/>
    <w:rsid w:val="0027407D"/>
    <w:rsid w:val="002965A3"/>
    <w:rsid w:val="002C0111"/>
    <w:rsid w:val="002E12E3"/>
    <w:rsid w:val="002E6B24"/>
    <w:rsid w:val="002F7777"/>
    <w:rsid w:val="003307B4"/>
    <w:rsid w:val="003A3205"/>
    <w:rsid w:val="003C6137"/>
    <w:rsid w:val="00420134"/>
    <w:rsid w:val="004610F6"/>
    <w:rsid w:val="00461704"/>
    <w:rsid w:val="0047141C"/>
    <w:rsid w:val="00476C12"/>
    <w:rsid w:val="00487D1F"/>
    <w:rsid w:val="004E149A"/>
    <w:rsid w:val="00523F65"/>
    <w:rsid w:val="0056191A"/>
    <w:rsid w:val="005668B1"/>
    <w:rsid w:val="005745E9"/>
    <w:rsid w:val="0058321D"/>
    <w:rsid w:val="005A278A"/>
    <w:rsid w:val="005C1DB8"/>
    <w:rsid w:val="005C394F"/>
    <w:rsid w:val="005D00F3"/>
    <w:rsid w:val="005F010B"/>
    <w:rsid w:val="00621C2E"/>
    <w:rsid w:val="006415DE"/>
    <w:rsid w:val="00641DE0"/>
    <w:rsid w:val="006612F6"/>
    <w:rsid w:val="0068716A"/>
    <w:rsid w:val="00692D4D"/>
    <w:rsid w:val="006A077F"/>
    <w:rsid w:val="006A4933"/>
    <w:rsid w:val="00704A27"/>
    <w:rsid w:val="007133B5"/>
    <w:rsid w:val="007276A7"/>
    <w:rsid w:val="00781BF9"/>
    <w:rsid w:val="007A3617"/>
    <w:rsid w:val="007E742A"/>
    <w:rsid w:val="00812906"/>
    <w:rsid w:val="00843911"/>
    <w:rsid w:val="0087623C"/>
    <w:rsid w:val="00885D71"/>
    <w:rsid w:val="008D360E"/>
    <w:rsid w:val="008D38A4"/>
    <w:rsid w:val="008F6769"/>
    <w:rsid w:val="00911EF1"/>
    <w:rsid w:val="00921C3E"/>
    <w:rsid w:val="00940213"/>
    <w:rsid w:val="009526D7"/>
    <w:rsid w:val="0097726B"/>
    <w:rsid w:val="009778B2"/>
    <w:rsid w:val="00991BE2"/>
    <w:rsid w:val="009B7598"/>
    <w:rsid w:val="009F2C12"/>
    <w:rsid w:val="00A019D2"/>
    <w:rsid w:val="00A163F1"/>
    <w:rsid w:val="00A33A9C"/>
    <w:rsid w:val="00A61E06"/>
    <w:rsid w:val="00A761AB"/>
    <w:rsid w:val="00B000CC"/>
    <w:rsid w:val="00B22AC4"/>
    <w:rsid w:val="00B22EE4"/>
    <w:rsid w:val="00B70A56"/>
    <w:rsid w:val="00B77C87"/>
    <w:rsid w:val="00B85628"/>
    <w:rsid w:val="00BA1A0E"/>
    <w:rsid w:val="00BD1966"/>
    <w:rsid w:val="00BE5AB4"/>
    <w:rsid w:val="00C13E5F"/>
    <w:rsid w:val="00C25C14"/>
    <w:rsid w:val="00C44246"/>
    <w:rsid w:val="00C5353D"/>
    <w:rsid w:val="00C538B6"/>
    <w:rsid w:val="00C73D3D"/>
    <w:rsid w:val="00CA240E"/>
    <w:rsid w:val="00CE48A8"/>
    <w:rsid w:val="00CF24D7"/>
    <w:rsid w:val="00DA22F8"/>
    <w:rsid w:val="00DA2816"/>
    <w:rsid w:val="00DD37A3"/>
    <w:rsid w:val="00DE677A"/>
    <w:rsid w:val="00E34D90"/>
    <w:rsid w:val="00E43678"/>
    <w:rsid w:val="00E564A4"/>
    <w:rsid w:val="00E7460F"/>
    <w:rsid w:val="00EA0CB8"/>
    <w:rsid w:val="00EF1011"/>
    <w:rsid w:val="00EF14D3"/>
    <w:rsid w:val="00F11AA9"/>
    <w:rsid w:val="00F53964"/>
    <w:rsid w:val="00F84693"/>
    <w:rsid w:val="00FC6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FDE8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2AC4"/>
    <w:pPr>
      <w:tabs>
        <w:tab w:val="center" w:pos="4680"/>
        <w:tab w:val="right" w:pos="9360"/>
      </w:tabs>
    </w:pPr>
  </w:style>
  <w:style w:type="character" w:customStyle="1" w:styleId="HeaderChar">
    <w:name w:val="Header Char"/>
    <w:basedOn w:val="DefaultParagraphFont"/>
    <w:link w:val="Header"/>
    <w:uiPriority w:val="99"/>
    <w:rsid w:val="00B22AC4"/>
  </w:style>
  <w:style w:type="paragraph" w:styleId="Footer">
    <w:name w:val="footer"/>
    <w:basedOn w:val="Normal"/>
    <w:link w:val="FooterChar"/>
    <w:uiPriority w:val="99"/>
    <w:unhideWhenUsed/>
    <w:rsid w:val="00B22AC4"/>
    <w:pPr>
      <w:tabs>
        <w:tab w:val="center" w:pos="4680"/>
        <w:tab w:val="right" w:pos="9360"/>
      </w:tabs>
    </w:pPr>
  </w:style>
  <w:style w:type="character" w:customStyle="1" w:styleId="FooterChar">
    <w:name w:val="Footer Char"/>
    <w:basedOn w:val="DefaultParagraphFont"/>
    <w:link w:val="Footer"/>
    <w:uiPriority w:val="99"/>
    <w:rsid w:val="00B22AC4"/>
  </w:style>
  <w:style w:type="paragraph" w:styleId="ListParagraph">
    <w:name w:val="List Paragraph"/>
    <w:basedOn w:val="Normal"/>
    <w:uiPriority w:val="34"/>
    <w:qFormat/>
    <w:rsid w:val="00B22AC4"/>
    <w:pPr>
      <w:ind w:left="720"/>
      <w:contextualSpacing/>
    </w:pPr>
  </w:style>
  <w:style w:type="character" w:styleId="Emphasis">
    <w:name w:val="Emphasis"/>
    <w:basedOn w:val="DefaultParagraphFont"/>
    <w:uiPriority w:val="20"/>
    <w:qFormat/>
    <w:rsid w:val="00B22AC4"/>
    <w:rPr>
      <w:i/>
      <w:iCs/>
    </w:rPr>
  </w:style>
  <w:style w:type="paragraph" w:styleId="NormalWeb">
    <w:name w:val="Normal (Web)"/>
    <w:basedOn w:val="Normal"/>
    <w:uiPriority w:val="99"/>
    <w:unhideWhenUsed/>
    <w:rsid w:val="00B22AC4"/>
    <w:pPr>
      <w:spacing w:before="100" w:beforeAutospacing="1" w:after="100" w:afterAutospacing="1"/>
    </w:pPr>
    <w:rPr>
      <w:rFonts w:ascii="Times New Roman" w:hAnsi="Times New Roman" w:cs="Times New Roman"/>
    </w:rPr>
  </w:style>
  <w:style w:type="character" w:customStyle="1" w:styleId="redtxt">
    <w:name w:val="red_txt"/>
    <w:basedOn w:val="DefaultParagraphFont"/>
    <w:rsid w:val="00E34D90"/>
  </w:style>
  <w:style w:type="character" w:styleId="Strong">
    <w:name w:val="Strong"/>
    <w:basedOn w:val="DefaultParagraphFont"/>
    <w:uiPriority w:val="22"/>
    <w:qFormat/>
    <w:rsid w:val="005C394F"/>
    <w:rPr>
      <w:b/>
      <w:bCs/>
    </w:rPr>
  </w:style>
  <w:style w:type="character" w:customStyle="1" w:styleId="dots">
    <w:name w:val="dots"/>
    <w:basedOn w:val="DefaultParagraphFont"/>
    <w:rsid w:val="001A43E7"/>
  </w:style>
  <w:style w:type="paragraph" w:customStyle="1" w:styleId="fmbox">
    <w:name w:val="fm_box"/>
    <w:basedOn w:val="Normal"/>
    <w:rsid w:val="00262324"/>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952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88707">
      <w:bodyDiv w:val="1"/>
      <w:marLeft w:val="0"/>
      <w:marRight w:val="0"/>
      <w:marTop w:val="0"/>
      <w:marBottom w:val="0"/>
      <w:divBdr>
        <w:top w:val="none" w:sz="0" w:space="0" w:color="auto"/>
        <w:left w:val="none" w:sz="0" w:space="0" w:color="auto"/>
        <w:bottom w:val="none" w:sz="0" w:space="0" w:color="auto"/>
        <w:right w:val="none" w:sz="0" w:space="0" w:color="auto"/>
      </w:divBdr>
    </w:div>
    <w:div w:id="22708220">
      <w:bodyDiv w:val="1"/>
      <w:marLeft w:val="0"/>
      <w:marRight w:val="0"/>
      <w:marTop w:val="0"/>
      <w:marBottom w:val="0"/>
      <w:divBdr>
        <w:top w:val="none" w:sz="0" w:space="0" w:color="auto"/>
        <w:left w:val="none" w:sz="0" w:space="0" w:color="auto"/>
        <w:bottom w:val="none" w:sz="0" w:space="0" w:color="auto"/>
        <w:right w:val="none" w:sz="0" w:space="0" w:color="auto"/>
      </w:divBdr>
    </w:div>
    <w:div w:id="29839236">
      <w:bodyDiv w:val="1"/>
      <w:marLeft w:val="0"/>
      <w:marRight w:val="0"/>
      <w:marTop w:val="0"/>
      <w:marBottom w:val="0"/>
      <w:divBdr>
        <w:top w:val="none" w:sz="0" w:space="0" w:color="auto"/>
        <w:left w:val="none" w:sz="0" w:space="0" w:color="auto"/>
        <w:bottom w:val="none" w:sz="0" w:space="0" w:color="auto"/>
        <w:right w:val="none" w:sz="0" w:space="0" w:color="auto"/>
      </w:divBdr>
    </w:div>
    <w:div w:id="37828569">
      <w:bodyDiv w:val="1"/>
      <w:marLeft w:val="0"/>
      <w:marRight w:val="0"/>
      <w:marTop w:val="0"/>
      <w:marBottom w:val="0"/>
      <w:divBdr>
        <w:top w:val="none" w:sz="0" w:space="0" w:color="auto"/>
        <w:left w:val="none" w:sz="0" w:space="0" w:color="auto"/>
        <w:bottom w:val="none" w:sz="0" w:space="0" w:color="auto"/>
        <w:right w:val="none" w:sz="0" w:space="0" w:color="auto"/>
      </w:divBdr>
    </w:div>
    <w:div w:id="62259357">
      <w:bodyDiv w:val="1"/>
      <w:marLeft w:val="0"/>
      <w:marRight w:val="0"/>
      <w:marTop w:val="0"/>
      <w:marBottom w:val="0"/>
      <w:divBdr>
        <w:top w:val="none" w:sz="0" w:space="0" w:color="auto"/>
        <w:left w:val="none" w:sz="0" w:space="0" w:color="auto"/>
        <w:bottom w:val="none" w:sz="0" w:space="0" w:color="auto"/>
        <w:right w:val="none" w:sz="0" w:space="0" w:color="auto"/>
      </w:divBdr>
    </w:div>
    <w:div w:id="69625773">
      <w:bodyDiv w:val="1"/>
      <w:marLeft w:val="0"/>
      <w:marRight w:val="0"/>
      <w:marTop w:val="0"/>
      <w:marBottom w:val="0"/>
      <w:divBdr>
        <w:top w:val="none" w:sz="0" w:space="0" w:color="auto"/>
        <w:left w:val="none" w:sz="0" w:space="0" w:color="auto"/>
        <w:bottom w:val="none" w:sz="0" w:space="0" w:color="auto"/>
        <w:right w:val="none" w:sz="0" w:space="0" w:color="auto"/>
      </w:divBdr>
    </w:div>
    <w:div w:id="77800256">
      <w:bodyDiv w:val="1"/>
      <w:marLeft w:val="0"/>
      <w:marRight w:val="0"/>
      <w:marTop w:val="0"/>
      <w:marBottom w:val="0"/>
      <w:divBdr>
        <w:top w:val="none" w:sz="0" w:space="0" w:color="auto"/>
        <w:left w:val="none" w:sz="0" w:space="0" w:color="auto"/>
        <w:bottom w:val="none" w:sz="0" w:space="0" w:color="auto"/>
        <w:right w:val="none" w:sz="0" w:space="0" w:color="auto"/>
      </w:divBdr>
    </w:div>
    <w:div w:id="78254162">
      <w:bodyDiv w:val="1"/>
      <w:marLeft w:val="0"/>
      <w:marRight w:val="0"/>
      <w:marTop w:val="0"/>
      <w:marBottom w:val="0"/>
      <w:divBdr>
        <w:top w:val="none" w:sz="0" w:space="0" w:color="auto"/>
        <w:left w:val="none" w:sz="0" w:space="0" w:color="auto"/>
        <w:bottom w:val="none" w:sz="0" w:space="0" w:color="auto"/>
        <w:right w:val="none" w:sz="0" w:space="0" w:color="auto"/>
      </w:divBdr>
    </w:div>
    <w:div w:id="92557455">
      <w:bodyDiv w:val="1"/>
      <w:marLeft w:val="0"/>
      <w:marRight w:val="0"/>
      <w:marTop w:val="0"/>
      <w:marBottom w:val="0"/>
      <w:divBdr>
        <w:top w:val="none" w:sz="0" w:space="0" w:color="auto"/>
        <w:left w:val="none" w:sz="0" w:space="0" w:color="auto"/>
        <w:bottom w:val="none" w:sz="0" w:space="0" w:color="auto"/>
        <w:right w:val="none" w:sz="0" w:space="0" w:color="auto"/>
      </w:divBdr>
    </w:div>
    <w:div w:id="93749188">
      <w:bodyDiv w:val="1"/>
      <w:marLeft w:val="0"/>
      <w:marRight w:val="0"/>
      <w:marTop w:val="0"/>
      <w:marBottom w:val="0"/>
      <w:divBdr>
        <w:top w:val="none" w:sz="0" w:space="0" w:color="auto"/>
        <w:left w:val="none" w:sz="0" w:space="0" w:color="auto"/>
        <w:bottom w:val="none" w:sz="0" w:space="0" w:color="auto"/>
        <w:right w:val="none" w:sz="0" w:space="0" w:color="auto"/>
      </w:divBdr>
    </w:div>
    <w:div w:id="130753566">
      <w:bodyDiv w:val="1"/>
      <w:marLeft w:val="0"/>
      <w:marRight w:val="0"/>
      <w:marTop w:val="0"/>
      <w:marBottom w:val="0"/>
      <w:divBdr>
        <w:top w:val="none" w:sz="0" w:space="0" w:color="auto"/>
        <w:left w:val="none" w:sz="0" w:space="0" w:color="auto"/>
        <w:bottom w:val="none" w:sz="0" w:space="0" w:color="auto"/>
        <w:right w:val="none" w:sz="0" w:space="0" w:color="auto"/>
      </w:divBdr>
    </w:div>
    <w:div w:id="158233755">
      <w:bodyDiv w:val="1"/>
      <w:marLeft w:val="0"/>
      <w:marRight w:val="0"/>
      <w:marTop w:val="0"/>
      <w:marBottom w:val="0"/>
      <w:divBdr>
        <w:top w:val="none" w:sz="0" w:space="0" w:color="auto"/>
        <w:left w:val="none" w:sz="0" w:space="0" w:color="auto"/>
        <w:bottom w:val="none" w:sz="0" w:space="0" w:color="auto"/>
        <w:right w:val="none" w:sz="0" w:space="0" w:color="auto"/>
      </w:divBdr>
    </w:div>
    <w:div w:id="170878790">
      <w:bodyDiv w:val="1"/>
      <w:marLeft w:val="0"/>
      <w:marRight w:val="0"/>
      <w:marTop w:val="0"/>
      <w:marBottom w:val="0"/>
      <w:divBdr>
        <w:top w:val="none" w:sz="0" w:space="0" w:color="auto"/>
        <w:left w:val="none" w:sz="0" w:space="0" w:color="auto"/>
        <w:bottom w:val="none" w:sz="0" w:space="0" w:color="auto"/>
        <w:right w:val="none" w:sz="0" w:space="0" w:color="auto"/>
      </w:divBdr>
    </w:div>
    <w:div w:id="171334951">
      <w:bodyDiv w:val="1"/>
      <w:marLeft w:val="0"/>
      <w:marRight w:val="0"/>
      <w:marTop w:val="0"/>
      <w:marBottom w:val="0"/>
      <w:divBdr>
        <w:top w:val="none" w:sz="0" w:space="0" w:color="auto"/>
        <w:left w:val="none" w:sz="0" w:space="0" w:color="auto"/>
        <w:bottom w:val="none" w:sz="0" w:space="0" w:color="auto"/>
        <w:right w:val="none" w:sz="0" w:space="0" w:color="auto"/>
      </w:divBdr>
    </w:div>
    <w:div w:id="227032511">
      <w:bodyDiv w:val="1"/>
      <w:marLeft w:val="0"/>
      <w:marRight w:val="0"/>
      <w:marTop w:val="0"/>
      <w:marBottom w:val="0"/>
      <w:divBdr>
        <w:top w:val="none" w:sz="0" w:space="0" w:color="auto"/>
        <w:left w:val="none" w:sz="0" w:space="0" w:color="auto"/>
        <w:bottom w:val="none" w:sz="0" w:space="0" w:color="auto"/>
        <w:right w:val="none" w:sz="0" w:space="0" w:color="auto"/>
      </w:divBdr>
    </w:div>
    <w:div w:id="242221724">
      <w:bodyDiv w:val="1"/>
      <w:marLeft w:val="0"/>
      <w:marRight w:val="0"/>
      <w:marTop w:val="0"/>
      <w:marBottom w:val="0"/>
      <w:divBdr>
        <w:top w:val="none" w:sz="0" w:space="0" w:color="auto"/>
        <w:left w:val="none" w:sz="0" w:space="0" w:color="auto"/>
        <w:bottom w:val="none" w:sz="0" w:space="0" w:color="auto"/>
        <w:right w:val="none" w:sz="0" w:space="0" w:color="auto"/>
      </w:divBdr>
    </w:div>
    <w:div w:id="271400496">
      <w:bodyDiv w:val="1"/>
      <w:marLeft w:val="0"/>
      <w:marRight w:val="0"/>
      <w:marTop w:val="0"/>
      <w:marBottom w:val="0"/>
      <w:divBdr>
        <w:top w:val="none" w:sz="0" w:space="0" w:color="auto"/>
        <w:left w:val="none" w:sz="0" w:space="0" w:color="auto"/>
        <w:bottom w:val="none" w:sz="0" w:space="0" w:color="auto"/>
        <w:right w:val="none" w:sz="0" w:space="0" w:color="auto"/>
      </w:divBdr>
    </w:div>
    <w:div w:id="282922629">
      <w:bodyDiv w:val="1"/>
      <w:marLeft w:val="0"/>
      <w:marRight w:val="0"/>
      <w:marTop w:val="0"/>
      <w:marBottom w:val="0"/>
      <w:divBdr>
        <w:top w:val="none" w:sz="0" w:space="0" w:color="auto"/>
        <w:left w:val="none" w:sz="0" w:space="0" w:color="auto"/>
        <w:bottom w:val="none" w:sz="0" w:space="0" w:color="auto"/>
        <w:right w:val="none" w:sz="0" w:space="0" w:color="auto"/>
      </w:divBdr>
    </w:div>
    <w:div w:id="304897800">
      <w:bodyDiv w:val="1"/>
      <w:marLeft w:val="0"/>
      <w:marRight w:val="0"/>
      <w:marTop w:val="0"/>
      <w:marBottom w:val="0"/>
      <w:divBdr>
        <w:top w:val="none" w:sz="0" w:space="0" w:color="auto"/>
        <w:left w:val="none" w:sz="0" w:space="0" w:color="auto"/>
        <w:bottom w:val="none" w:sz="0" w:space="0" w:color="auto"/>
        <w:right w:val="none" w:sz="0" w:space="0" w:color="auto"/>
      </w:divBdr>
    </w:div>
    <w:div w:id="323359100">
      <w:bodyDiv w:val="1"/>
      <w:marLeft w:val="0"/>
      <w:marRight w:val="0"/>
      <w:marTop w:val="0"/>
      <w:marBottom w:val="0"/>
      <w:divBdr>
        <w:top w:val="none" w:sz="0" w:space="0" w:color="auto"/>
        <w:left w:val="none" w:sz="0" w:space="0" w:color="auto"/>
        <w:bottom w:val="none" w:sz="0" w:space="0" w:color="auto"/>
        <w:right w:val="none" w:sz="0" w:space="0" w:color="auto"/>
      </w:divBdr>
    </w:div>
    <w:div w:id="328559215">
      <w:bodyDiv w:val="1"/>
      <w:marLeft w:val="0"/>
      <w:marRight w:val="0"/>
      <w:marTop w:val="0"/>
      <w:marBottom w:val="0"/>
      <w:divBdr>
        <w:top w:val="none" w:sz="0" w:space="0" w:color="auto"/>
        <w:left w:val="none" w:sz="0" w:space="0" w:color="auto"/>
        <w:bottom w:val="none" w:sz="0" w:space="0" w:color="auto"/>
        <w:right w:val="none" w:sz="0" w:space="0" w:color="auto"/>
      </w:divBdr>
    </w:div>
    <w:div w:id="335495701">
      <w:bodyDiv w:val="1"/>
      <w:marLeft w:val="0"/>
      <w:marRight w:val="0"/>
      <w:marTop w:val="0"/>
      <w:marBottom w:val="0"/>
      <w:divBdr>
        <w:top w:val="none" w:sz="0" w:space="0" w:color="auto"/>
        <w:left w:val="none" w:sz="0" w:space="0" w:color="auto"/>
        <w:bottom w:val="none" w:sz="0" w:space="0" w:color="auto"/>
        <w:right w:val="none" w:sz="0" w:space="0" w:color="auto"/>
      </w:divBdr>
    </w:div>
    <w:div w:id="365329278">
      <w:bodyDiv w:val="1"/>
      <w:marLeft w:val="0"/>
      <w:marRight w:val="0"/>
      <w:marTop w:val="0"/>
      <w:marBottom w:val="0"/>
      <w:divBdr>
        <w:top w:val="none" w:sz="0" w:space="0" w:color="auto"/>
        <w:left w:val="none" w:sz="0" w:space="0" w:color="auto"/>
        <w:bottom w:val="none" w:sz="0" w:space="0" w:color="auto"/>
        <w:right w:val="none" w:sz="0" w:space="0" w:color="auto"/>
      </w:divBdr>
    </w:div>
    <w:div w:id="375200020">
      <w:bodyDiv w:val="1"/>
      <w:marLeft w:val="0"/>
      <w:marRight w:val="0"/>
      <w:marTop w:val="0"/>
      <w:marBottom w:val="0"/>
      <w:divBdr>
        <w:top w:val="none" w:sz="0" w:space="0" w:color="auto"/>
        <w:left w:val="none" w:sz="0" w:space="0" w:color="auto"/>
        <w:bottom w:val="none" w:sz="0" w:space="0" w:color="auto"/>
        <w:right w:val="none" w:sz="0" w:space="0" w:color="auto"/>
      </w:divBdr>
    </w:div>
    <w:div w:id="381638154">
      <w:bodyDiv w:val="1"/>
      <w:marLeft w:val="0"/>
      <w:marRight w:val="0"/>
      <w:marTop w:val="0"/>
      <w:marBottom w:val="0"/>
      <w:divBdr>
        <w:top w:val="none" w:sz="0" w:space="0" w:color="auto"/>
        <w:left w:val="none" w:sz="0" w:space="0" w:color="auto"/>
        <w:bottom w:val="none" w:sz="0" w:space="0" w:color="auto"/>
        <w:right w:val="none" w:sz="0" w:space="0" w:color="auto"/>
      </w:divBdr>
    </w:div>
    <w:div w:id="409743083">
      <w:bodyDiv w:val="1"/>
      <w:marLeft w:val="0"/>
      <w:marRight w:val="0"/>
      <w:marTop w:val="0"/>
      <w:marBottom w:val="0"/>
      <w:divBdr>
        <w:top w:val="none" w:sz="0" w:space="0" w:color="auto"/>
        <w:left w:val="none" w:sz="0" w:space="0" w:color="auto"/>
        <w:bottom w:val="none" w:sz="0" w:space="0" w:color="auto"/>
        <w:right w:val="none" w:sz="0" w:space="0" w:color="auto"/>
      </w:divBdr>
    </w:div>
    <w:div w:id="417559511">
      <w:bodyDiv w:val="1"/>
      <w:marLeft w:val="0"/>
      <w:marRight w:val="0"/>
      <w:marTop w:val="0"/>
      <w:marBottom w:val="0"/>
      <w:divBdr>
        <w:top w:val="none" w:sz="0" w:space="0" w:color="auto"/>
        <w:left w:val="none" w:sz="0" w:space="0" w:color="auto"/>
        <w:bottom w:val="none" w:sz="0" w:space="0" w:color="auto"/>
        <w:right w:val="none" w:sz="0" w:space="0" w:color="auto"/>
      </w:divBdr>
    </w:div>
    <w:div w:id="427040690">
      <w:bodyDiv w:val="1"/>
      <w:marLeft w:val="0"/>
      <w:marRight w:val="0"/>
      <w:marTop w:val="0"/>
      <w:marBottom w:val="0"/>
      <w:divBdr>
        <w:top w:val="none" w:sz="0" w:space="0" w:color="auto"/>
        <w:left w:val="none" w:sz="0" w:space="0" w:color="auto"/>
        <w:bottom w:val="none" w:sz="0" w:space="0" w:color="auto"/>
        <w:right w:val="none" w:sz="0" w:space="0" w:color="auto"/>
      </w:divBdr>
    </w:div>
    <w:div w:id="432171161">
      <w:bodyDiv w:val="1"/>
      <w:marLeft w:val="0"/>
      <w:marRight w:val="0"/>
      <w:marTop w:val="0"/>
      <w:marBottom w:val="0"/>
      <w:divBdr>
        <w:top w:val="none" w:sz="0" w:space="0" w:color="auto"/>
        <w:left w:val="none" w:sz="0" w:space="0" w:color="auto"/>
        <w:bottom w:val="none" w:sz="0" w:space="0" w:color="auto"/>
        <w:right w:val="none" w:sz="0" w:space="0" w:color="auto"/>
      </w:divBdr>
    </w:div>
    <w:div w:id="436217601">
      <w:bodyDiv w:val="1"/>
      <w:marLeft w:val="0"/>
      <w:marRight w:val="0"/>
      <w:marTop w:val="0"/>
      <w:marBottom w:val="0"/>
      <w:divBdr>
        <w:top w:val="none" w:sz="0" w:space="0" w:color="auto"/>
        <w:left w:val="none" w:sz="0" w:space="0" w:color="auto"/>
        <w:bottom w:val="none" w:sz="0" w:space="0" w:color="auto"/>
        <w:right w:val="none" w:sz="0" w:space="0" w:color="auto"/>
      </w:divBdr>
    </w:div>
    <w:div w:id="470942416">
      <w:bodyDiv w:val="1"/>
      <w:marLeft w:val="0"/>
      <w:marRight w:val="0"/>
      <w:marTop w:val="0"/>
      <w:marBottom w:val="0"/>
      <w:divBdr>
        <w:top w:val="none" w:sz="0" w:space="0" w:color="auto"/>
        <w:left w:val="none" w:sz="0" w:space="0" w:color="auto"/>
        <w:bottom w:val="none" w:sz="0" w:space="0" w:color="auto"/>
        <w:right w:val="none" w:sz="0" w:space="0" w:color="auto"/>
      </w:divBdr>
    </w:div>
    <w:div w:id="529684638">
      <w:bodyDiv w:val="1"/>
      <w:marLeft w:val="0"/>
      <w:marRight w:val="0"/>
      <w:marTop w:val="0"/>
      <w:marBottom w:val="0"/>
      <w:divBdr>
        <w:top w:val="none" w:sz="0" w:space="0" w:color="auto"/>
        <w:left w:val="none" w:sz="0" w:space="0" w:color="auto"/>
        <w:bottom w:val="none" w:sz="0" w:space="0" w:color="auto"/>
        <w:right w:val="none" w:sz="0" w:space="0" w:color="auto"/>
      </w:divBdr>
    </w:div>
    <w:div w:id="563952309">
      <w:bodyDiv w:val="1"/>
      <w:marLeft w:val="0"/>
      <w:marRight w:val="0"/>
      <w:marTop w:val="0"/>
      <w:marBottom w:val="0"/>
      <w:divBdr>
        <w:top w:val="none" w:sz="0" w:space="0" w:color="auto"/>
        <w:left w:val="none" w:sz="0" w:space="0" w:color="auto"/>
        <w:bottom w:val="none" w:sz="0" w:space="0" w:color="auto"/>
        <w:right w:val="none" w:sz="0" w:space="0" w:color="auto"/>
      </w:divBdr>
    </w:div>
    <w:div w:id="569847068">
      <w:bodyDiv w:val="1"/>
      <w:marLeft w:val="0"/>
      <w:marRight w:val="0"/>
      <w:marTop w:val="0"/>
      <w:marBottom w:val="0"/>
      <w:divBdr>
        <w:top w:val="none" w:sz="0" w:space="0" w:color="auto"/>
        <w:left w:val="none" w:sz="0" w:space="0" w:color="auto"/>
        <w:bottom w:val="none" w:sz="0" w:space="0" w:color="auto"/>
        <w:right w:val="none" w:sz="0" w:space="0" w:color="auto"/>
      </w:divBdr>
    </w:div>
    <w:div w:id="608195066">
      <w:bodyDiv w:val="1"/>
      <w:marLeft w:val="0"/>
      <w:marRight w:val="0"/>
      <w:marTop w:val="0"/>
      <w:marBottom w:val="0"/>
      <w:divBdr>
        <w:top w:val="none" w:sz="0" w:space="0" w:color="auto"/>
        <w:left w:val="none" w:sz="0" w:space="0" w:color="auto"/>
        <w:bottom w:val="none" w:sz="0" w:space="0" w:color="auto"/>
        <w:right w:val="none" w:sz="0" w:space="0" w:color="auto"/>
      </w:divBdr>
    </w:div>
    <w:div w:id="646589126">
      <w:bodyDiv w:val="1"/>
      <w:marLeft w:val="0"/>
      <w:marRight w:val="0"/>
      <w:marTop w:val="0"/>
      <w:marBottom w:val="0"/>
      <w:divBdr>
        <w:top w:val="none" w:sz="0" w:space="0" w:color="auto"/>
        <w:left w:val="none" w:sz="0" w:space="0" w:color="auto"/>
        <w:bottom w:val="none" w:sz="0" w:space="0" w:color="auto"/>
        <w:right w:val="none" w:sz="0" w:space="0" w:color="auto"/>
      </w:divBdr>
    </w:div>
    <w:div w:id="665522493">
      <w:bodyDiv w:val="1"/>
      <w:marLeft w:val="0"/>
      <w:marRight w:val="0"/>
      <w:marTop w:val="0"/>
      <w:marBottom w:val="0"/>
      <w:divBdr>
        <w:top w:val="none" w:sz="0" w:space="0" w:color="auto"/>
        <w:left w:val="none" w:sz="0" w:space="0" w:color="auto"/>
        <w:bottom w:val="none" w:sz="0" w:space="0" w:color="auto"/>
        <w:right w:val="none" w:sz="0" w:space="0" w:color="auto"/>
      </w:divBdr>
    </w:div>
    <w:div w:id="677390506">
      <w:bodyDiv w:val="1"/>
      <w:marLeft w:val="0"/>
      <w:marRight w:val="0"/>
      <w:marTop w:val="0"/>
      <w:marBottom w:val="0"/>
      <w:divBdr>
        <w:top w:val="none" w:sz="0" w:space="0" w:color="auto"/>
        <w:left w:val="none" w:sz="0" w:space="0" w:color="auto"/>
        <w:bottom w:val="none" w:sz="0" w:space="0" w:color="auto"/>
        <w:right w:val="none" w:sz="0" w:space="0" w:color="auto"/>
      </w:divBdr>
    </w:div>
    <w:div w:id="688456837">
      <w:bodyDiv w:val="1"/>
      <w:marLeft w:val="0"/>
      <w:marRight w:val="0"/>
      <w:marTop w:val="0"/>
      <w:marBottom w:val="0"/>
      <w:divBdr>
        <w:top w:val="none" w:sz="0" w:space="0" w:color="auto"/>
        <w:left w:val="none" w:sz="0" w:space="0" w:color="auto"/>
        <w:bottom w:val="none" w:sz="0" w:space="0" w:color="auto"/>
        <w:right w:val="none" w:sz="0" w:space="0" w:color="auto"/>
      </w:divBdr>
    </w:div>
    <w:div w:id="739014204">
      <w:bodyDiv w:val="1"/>
      <w:marLeft w:val="0"/>
      <w:marRight w:val="0"/>
      <w:marTop w:val="0"/>
      <w:marBottom w:val="0"/>
      <w:divBdr>
        <w:top w:val="none" w:sz="0" w:space="0" w:color="auto"/>
        <w:left w:val="none" w:sz="0" w:space="0" w:color="auto"/>
        <w:bottom w:val="none" w:sz="0" w:space="0" w:color="auto"/>
        <w:right w:val="none" w:sz="0" w:space="0" w:color="auto"/>
      </w:divBdr>
    </w:div>
    <w:div w:id="746416832">
      <w:bodyDiv w:val="1"/>
      <w:marLeft w:val="0"/>
      <w:marRight w:val="0"/>
      <w:marTop w:val="0"/>
      <w:marBottom w:val="0"/>
      <w:divBdr>
        <w:top w:val="none" w:sz="0" w:space="0" w:color="auto"/>
        <w:left w:val="none" w:sz="0" w:space="0" w:color="auto"/>
        <w:bottom w:val="none" w:sz="0" w:space="0" w:color="auto"/>
        <w:right w:val="none" w:sz="0" w:space="0" w:color="auto"/>
      </w:divBdr>
    </w:div>
    <w:div w:id="763457123">
      <w:bodyDiv w:val="1"/>
      <w:marLeft w:val="0"/>
      <w:marRight w:val="0"/>
      <w:marTop w:val="0"/>
      <w:marBottom w:val="0"/>
      <w:divBdr>
        <w:top w:val="none" w:sz="0" w:space="0" w:color="auto"/>
        <w:left w:val="none" w:sz="0" w:space="0" w:color="auto"/>
        <w:bottom w:val="none" w:sz="0" w:space="0" w:color="auto"/>
        <w:right w:val="none" w:sz="0" w:space="0" w:color="auto"/>
      </w:divBdr>
    </w:div>
    <w:div w:id="792480544">
      <w:bodyDiv w:val="1"/>
      <w:marLeft w:val="0"/>
      <w:marRight w:val="0"/>
      <w:marTop w:val="0"/>
      <w:marBottom w:val="0"/>
      <w:divBdr>
        <w:top w:val="none" w:sz="0" w:space="0" w:color="auto"/>
        <w:left w:val="none" w:sz="0" w:space="0" w:color="auto"/>
        <w:bottom w:val="none" w:sz="0" w:space="0" w:color="auto"/>
        <w:right w:val="none" w:sz="0" w:space="0" w:color="auto"/>
      </w:divBdr>
    </w:div>
    <w:div w:id="812675548">
      <w:bodyDiv w:val="1"/>
      <w:marLeft w:val="0"/>
      <w:marRight w:val="0"/>
      <w:marTop w:val="0"/>
      <w:marBottom w:val="0"/>
      <w:divBdr>
        <w:top w:val="none" w:sz="0" w:space="0" w:color="auto"/>
        <w:left w:val="none" w:sz="0" w:space="0" w:color="auto"/>
        <w:bottom w:val="none" w:sz="0" w:space="0" w:color="auto"/>
        <w:right w:val="none" w:sz="0" w:space="0" w:color="auto"/>
      </w:divBdr>
    </w:div>
    <w:div w:id="822552526">
      <w:bodyDiv w:val="1"/>
      <w:marLeft w:val="0"/>
      <w:marRight w:val="0"/>
      <w:marTop w:val="0"/>
      <w:marBottom w:val="0"/>
      <w:divBdr>
        <w:top w:val="none" w:sz="0" w:space="0" w:color="auto"/>
        <w:left w:val="none" w:sz="0" w:space="0" w:color="auto"/>
        <w:bottom w:val="none" w:sz="0" w:space="0" w:color="auto"/>
        <w:right w:val="none" w:sz="0" w:space="0" w:color="auto"/>
      </w:divBdr>
    </w:div>
    <w:div w:id="833885732">
      <w:bodyDiv w:val="1"/>
      <w:marLeft w:val="0"/>
      <w:marRight w:val="0"/>
      <w:marTop w:val="0"/>
      <w:marBottom w:val="0"/>
      <w:divBdr>
        <w:top w:val="none" w:sz="0" w:space="0" w:color="auto"/>
        <w:left w:val="none" w:sz="0" w:space="0" w:color="auto"/>
        <w:bottom w:val="none" w:sz="0" w:space="0" w:color="auto"/>
        <w:right w:val="none" w:sz="0" w:space="0" w:color="auto"/>
      </w:divBdr>
    </w:div>
    <w:div w:id="850145798">
      <w:bodyDiv w:val="1"/>
      <w:marLeft w:val="0"/>
      <w:marRight w:val="0"/>
      <w:marTop w:val="0"/>
      <w:marBottom w:val="0"/>
      <w:divBdr>
        <w:top w:val="none" w:sz="0" w:space="0" w:color="auto"/>
        <w:left w:val="none" w:sz="0" w:space="0" w:color="auto"/>
        <w:bottom w:val="none" w:sz="0" w:space="0" w:color="auto"/>
        <w:right w:val="none" w:sz="0" w:space="0" w:color="auto"/>
      </w:divBdr>
    </w:div>
    <w:div w:id="862354554">
      <w:bodyDiv w:val="1"/>
      <w:marLeft w:val="0"/>
      <w:marRight w:val="0"/>
      <w:marTop w:val="0"/>
      <w:marBottom w:val="0"/>
      <w:divBdr>
        <w:top w:val="none" w:sz="0" w:space="0" w:color="auto"/>
        <w:left w:val="none" w:sz="0" w:space="0" w:color="auto"/>
        <w:bottom w:val="none" w:sz="0" w:space="0" w:color="auto"/>
        <w:right w:val="none" w:sz="0" w:space="0" w:color="auto"/>
      </w:divBdr>
    </w:div>
    <w:div w:id="874807024">
      <w:bodyDiv w:val="1"/>
      <w:marLeft w:val="0"/>
      <w:marRight w:val="0"/>
      <w:marTop w:val="0"/>
      <w:marBottom w:val="0"/>
      <w:divBdr>
        <w:top w:val="none" w:sz="0" w:space="0" w:color="auto"/>
        <w:left w:val="none" w:sz="0" w:space="0" w:color="auto"/>
        <w:bottom w:val="none" w:sz="0" w:space="0" w:color="auto"/>
        <w:right w:val="none" w:sz="0" w:space="0" w:color="auto"/>
      </w:divBdr>
    </w:div>
    <w:div w:id="901016819">
      <w:bodyDiv w:val="1"/>
      <w:marLeft w:val="0"/>
      <w:marRight w:val="0"/>
      <w:marTop w:val="0"/>
      <w:marBottom w:val="0"/>
      <w:divBdr>
        <w:top w:val="none" w:sz="0" w:space="0" w:color="auto"/>
        <w:left w:val="none" w:sz="0" w:space="0" w:color="auto"/>
        <w:bottom w:val="none" w:sz="0" w:space="0" w:color="auto"/>
        <w:right w:val="none" w:sz="0" w:space="0" w:color="auto"/>
      </w:divBdr>
    </w:div>
    <w:div w:id="905067501">
      <w:bodyDiv w:val="1"/>
      <w:marLeft w:val="0"/>
      <w:marRight w:val="0"/>
      <w:marTop w:val="0"/>
      <w:marBottom w:val="0"/>
      <w:divBdr>
        <w:top w:val="none" w:sz="0" w:space="0" w:color="auto"/>
        <w:left w:val="none" w:sz="0" w:space="0" w:color="auto"/>
        <w:bottom w:val="none" w:sz="0" w:space="0" w:color="auto"/>
        <w:right w:val="none" w:sz="0" w:space="0" w:color="auto"/>
      </w:divBdr>
    </w:div>
    <w:div w:id="926763902">
      <w:bodyDiv w:val="1"/>
      <w:marLeft w:val="0"/>
      <w:marRight w:val="0"/>
      <w:marTop w:val="0"/>
      <w:marBottom w:val="0"/>
      <w:divBdr>
        <w:top w:val="none" w:sz="0" w:space="0" w:color="auto"/>
        <w:left w:val="none" w:sz="0" w:space="0" w:color="auto"/>
        <w:bottom w:val="none" w:sz="0" w:space="0" w:color="auto"/>
        <w:right w:val="none" w:sz="0" w:space="0" w:color="auto"/>
      </w:divBdr>
    </w:div>
    <w:div w:id="936643918">
      <w:bodyDiv w:val="1"/>
      <w:marLeft w:val="0"/>
      <w:marRight w:val="0"/>
      <w:marTop w:val="0"/>
      <w:marBottom w:val="0"/>
      <w:divBdr>
        <w:top w:val="none" w:sz="0" w:space="0" w:color="auto"/>
        <w:left w:val="none" w:sz="0" w:space="0" w:color="auto"/>
        <w:bottom w:val="none" w:sz="0" w:space="0" w:color="auto"/>
        <w:right w:val="none" w:sz="0" w:space="0" w:color="auto"/>
      </w:divBdr>
    </w:div>
    <w:div w:id="938374070">
      <w:bodyDiv w:val="1"/>
      <w:marLeft w:val="0"/>
      <w:marRight w:val="0"/>
      <w:marTop w:val="0"/>
      <w:marBottom w:val="0"/>
      <w:divBdr>
        <w:top w:val="none" w:sz="0" w:space="0" w:color="auto"/>
        <w:left w:val="none" w:sz="0" w:space="0" w:color="auto"/>
        <w:bottom w:val="none" w:sz="0" w:space="0" w:color="auto"/>
        <w:right w:val="none" w:sz="0" w:space="0" w:color="auto"/>
      </w:divBdr>
    </w:div>
    <w:div w:id="940263234">
      <w:bodyDiv w:val="1"/>
      <w:marLeft w:val="0"/>
      <w:marRight w:val="0"/>
      <w:marTop w:val="0"/>
      <w:marBottom w:val="0"/>
      <w:divBdr>
        <w:top w:val="none" w:sz="0" w:space="0" w:color="auto"/>
        <w:left w:val="none" w:sz="0" w:space="0" w:color="auto"/>
        <w:bottom w:val="none" w:sz="0" w:space="0" w:color="auto"/>
        <w:right w:val="none" w:sz="0" w:space="0" w:color="auto"/>
      </w:divBdr>
    </w:div>
    <w:div w:id="945963277">
      <w:bodyDiv w:val="1"/>
      <w:marLeft w:val="0"/>
      <w:marRight w:val="0"/>
      <w:marTop w:val="0"/>
      <w:marBottom w:val="0"/>
      <w:divBdr>
        <w:top w:val="none" w:sz="0" w:space="0" w:color="auto"/>
        <w:left w:val="none" w:sz="0" w:space="0" w:color="auto"/>
        <w:bottom w:val="none" w:sz="0" w:space="0" w:color="auto"/>
        <w:right w:val="none" w:sz="0" w:space="0" w:color="auto"/>
      </w:divBdr>
    </w:div>
    <w:div w:id="986789314">
      <w:bodyDiv w:val="1"/>
      <w:marLeft w:val="0"/>
      <w:marRight w:val="0"/>
      <w:marTop w:val="0"/>
      <w:marBottom w:val="0"/>
      <w:divBdr>
        <w:top w:val="none" w:sz="0" w:space="0" w:color="auto"/>
        <w:left w:val="none" w:sz="0" w:space="0" w:color="auto"/>
        <w:bottom w:val="none" w:sz="0" w:space="0" w:color="auto"/>
        <w:right w:val="none" w:sz="0" w:space="0" w:color="auto"/>
      </w:divBdr>
    </w:div>
    <w:div w:id="996499998">
      <w:bodyDiv w:val="1"/>
      <w:marLeft w:val="0"/>
      <w:marRight w:val="0"/>
      <w:marTop w:val="0"/>
      <w:marBottom w:val="0"/>
      <w:divBdr>
        <w:top w:val="none" w:sz="0" w:space="0" w:color="auto"/>
        <w:left w:val="none" w:sz="0" w:space="0" w:color="auto"/>
        <w:bottom w:val="none" w:sz="0" w:space="0" w:color="auto"/>
        <w:right w:val="none" w:sz="0" w:space="0" w:color="auto"/>
      </w:divBdr>
    </w:div>
    <w:div w:id="1003623912">
      <w:bodyDiv w:val="1"/>
      <w:marLeft w:val="0"/>
      <w:marRight w:val="0"/>
      <w:marTop w:val="0"/>
      <w:marBottom w:val="0"/>
      <w:divBdr>
        <w:top w:val="none" w:sz="0" w:space="0" w:color="auto"/>
        <w:left w:val="none" w:sz="0" w:space="0" w:color="auto"/>
        <w:bottom w:val="none" w:sz="0" w:space="0" w:color="auto"/>
        <w:right w:val="none" w:sz="0" w:space="0" w:color="auto"/>
      </w:divBdr>
    </w:div>
    <w:div w:id="1005085807">
      <w:bodyDiv w:val="1"/>
      <w:marLeft w:val="0"/>
      <w:marRight w:val="0"/>
      <w:marTop w:val="0"/>
      <w:marBottom w:val="0"/>
      <w:divBdr>
        <w:top w:val="none" w:sz="0" w:space="0" w:color="auto"/>
        <w:left w:val="none" w:sz="0" w:space="0" w:color="auto"/>
        <w:bottom w:val="none" w:sz="0" w:space="0" w:color="auto"/>
        <w:right w:val="none" w:sz="0" w:space="0" w:color="auto"/>
      </w:divBdr>
    </w:div>
    <w:div w:id="1033187303">
      <w:bodyDiv w:val="1"/>
      <w:marLeft w:val="0"/>
      <w:marRight w:val="0"/>
      <w:marTop w:val="0"/>
      <w:marBottom w:val="0"/>
      <w:divBdr>
        <w:top w:val="none" w:sz="0" w:space="0" w:color="auto"/>
        <w:left w:val="none" w:sz="0" w:space="0" w:color="auto"/>
        <w:bottom w:val="none" w:sz="0" w:space="0" w:color="auto"/>
        <w:right w:val="none" w:sz="0" w:space="0" w:color="auto"/>
      </w:divBdr>
    </w:div>
    <w:div w:id="1042747169">
      <w:bodyDiv w:val="1"/>
      <w:marLeft w:val="0"/>
      <w:marRight w:val="0"/>
      <w:marTop w:val="0"/>
      <w:marBottom w:val="0"/>
      <w:divBdr>
        <w:top w:val="none" w:sz="0" w:space="0" w:color="auto"/>
        <w:left w:val="none" w:sz="0" w:space="0" w:color="auto"/>
        <w:bottom w:val="none" w:sz="0" w:space="0" w:color="auto"/>
        <w:right w:val="none" w:sz="0" w:space="0" w:color="auto"/>
      </w:divBdr>
    </w:div>
    <w:div w:id="1082533260">
      <w:bodyDiv w:val="1"/>
      <w:marLeft w:val="0"/>
      <w:marRight w:val="0"/>
      <w:marTop w:val="0"/>
      <w:marBottom w:val="0"/>
      <w:divBdr>
        <w:top w:val="none" w:sz="0" w:space="0" w:color="auto"/>
        <w:left w:val="none" w:sz="0" w:space="0" w:color="auto"/>
        <w:bottom w:val="none" w:sz="0" w:space="0" w:color="auto"/>
        <w:right w:val="none" w:sz="0" w:space="0" w:color="auto"/>
      </w:divBdr>
    </w:div>
    <w:div w:id="1086150490">
      <w:bodyDiv w:val="1"/>
      <w:marLeft w:val="0"/>
      <w:marRight w:val="0"/>
      <w:marTop w:val="0"/>
      <w:marBottom w:val="0"/>
      <w:divBdr>
        <w:top w:val="none" w:sz="0" w:space="0" w:color="auto"/>
        <w:left w:val="none" w:sz="0" w:space="0" w:color="auto"/>
        <w:bottom w:val="none" w:sz="0" w:space="0" w:color="auto"/>
        <w:right w:val="none" w:sz="0" w:space="0" w:color="auto"/>
      </w:divBdr>
    </w:div>
    <w:div w:id="1113399321">
      <w:bodyDiv w:val="1"/>
      <w:marLeft w:val="0"/>
      <w:marRight w:val="0"/>
      <w:marTop w:val="0"/>
      <w:marBottom w:val="0"/>
      <w:divBdr>
        <w:top w:val="none" w:sz="0" w:space="0" w:color="auto"/>
        <w:left w:val="none" w:sz="0" w:space="0" w:color="auto"/>
        <w:bottom w:val="none" w:sz="0" w:space="0" w:color="auto"/>
        <w:right w:val="none" w:sz="0" w:space="0" w:color="auto"/>
      </w:divBdr>
    </w:div>
    <w:div w:id="1127771745">
      <w:bodyDiv w:val="1"/>
      <w:marLeft w:val="0"/>
      <w:marRight w:val="0"/>
      <w:marTop w:val="0"/>
      <w:marBottom w:val="0"/>
      <w:divBdr>
        <w:top w:val="none" w:sz="0" w:space="0" w:color="auto"/>
        <w:left w:val="none" w:sz="0" w:space="0" w:color="auto"/>
        <w:bottom w:val="none" w:sz="0" w:space="0" w:color="auto"/>
        <w:right w:val="none" w:sz="0" w:space="0" w:color="auto"/>
      </w:divBdr>
    </w:div>
    <w:div w:id="1137182261">
      <w:bodyDiv w:val="1"/>
      <w:marLeft w:val="0"/>
      <w:marRight w:val="0"/>
      <w:marTop w:val="0"/>
      <w:marBottom w:val="0"/>
      <w:divBdr>
        <w:top w:val="none" w:sz="0" w:space="0" w:color="auto"/>
        <w:left w:val="none" w:sz="0" w:space="0" w:color="auto"/>
        <w:bottom w:val="none" w:sz="0" w:space="0" w:color="auto"/>
        <w:right w:val="none" w:sz="0" w:space="0" w:color="auto"/>
      </w:divBdr>
    </w:div>
    <w:div w:id="1159149839">
      <w:bodyDiv w:val="1"/>
      <w:marLeft w:val="0"/>
      <w:marRight w:val="0"/>
      <w:marTop w:val="0"/>
      <w:marBottom w:val="0"/>
      <w:divBdr>
        <w:top w:val="none" w:sz="0" w:space="0" w:color="auto"/>
        <w:left w:val="none" w:sz="0" w:space="0" w:color="auto"/>
        <w:bottom w:val="none" w:sz="0" w:space="0" w:color="auto"/>
        <w:right w:val="none" w:sz="0" w:space="0" w:color="auto"/>
      </w:divBdr>
    </w:div>
    <w:div w:id="1162038370">
      <w:bodyDiv w:val="1"/>
      <w:marLeft w:val="0"/>
      <w:marRight w:val="0"/>
      <w:marTop w:val="0"/>
      <w:marBottom w:val="0"/>
      <w:divBdr>
        <w:top w:val="none" w:sz="0" w:space="0" w:color="auto"/>
        <w:left w:val="none" w:sz="0" w:space="0" w:color="auto"/>
        <w:bottom w:val="none" w:sz="0" w:space="0" w:color="auto"/>
        <w:right w:val="none" w:sz="0" w:space="0" w:color="auto"/>
      </w:divBdr>
    </w:div>
    <w:div w:id="1168061165">
      <w:bodyDiv w:val="1"/>
      <w:marLeft w:val="0"/>
      <w:marRight w:val="0"/>
      <w:marTop w:val="0"/>
      <w:marBottom w:val="0"/>
      <w:divBdr>
        <w:top w:val="none" w:sz="0" w:space="0" w:color="auto"/>
        <w:left w:val="none" w:sz="0" w:space="0" w:color="auto"/>
        <w:bottom w:val="none" w:sz="0" w:space="0" w:color="auto"/>
        <w:right w:val="none" w:sz="0" w:space="0" w:color="auto"/>
      </w:divBdr>
    </w:div>
    <w:div w:id="1176307942">
      <w:bodyDiv w:val="1"/>
      <w:marLeft w:val="0"/>
      <w:marRight w:val="0"/>
      <w:marTop w:val="0"/>
      <w:marBottom w:val="0"/>
      <w:divBdr>
        <w:top w:val="none" w:sz="0" w:space="0" w:color="auto"/>
        <w:left w:val="none" w:sz="0" w:space="0" w:color="auto"/>
        <w:bottom w:val="none" w:sz="0" w:space="0" w:color="auto"/>
        <w:right w:val="none" w:sz="0" w:space="0" w:color="auto"/>
      </w:divBdr>
    </w:div>
    <w:div w:id="1178228192">
      <w:bodyDiv w:val="1"/>
      <w:marLeft w:val="0"/>
      <w:marRight w:val="0"/>
      <w:marTop w:val="0"/>
      <w:marBottom w:val="0"/>
      <w:divBdr>
        <w:top w:val="none" w:sz="0" w:space="0" w:color="auto"/>
        <w:left w:val="none" w:sz="0" w:space="0" w:color="auto"/>
        <w:bottom w:val="none" w:sz="0" w:space="0" w:color="auto"/>
        <w:right w:val="none" w:sz="0" w:space="0" w:color="auto"/>
      </w:divBdr>
    </w:div>
    <w:div w:id="1183284718">
      <w:bodyDiv w:val="1"/>
      <w:marLeft w:val="0"/>
      <w:marRight w:val="0"/>
      <w:marTop w:val="0"/>
      <w:marBottom w:val="0"/>
      <w:divBdr>
        <w:top w:val="none" w:sz="0" w:space="0" w:color="auto"/>
        <w:left w:val="none" w:sz="0" w:space="0" w:color="auto"/>
        <w:bottom w:val="none" w:sz="0" w:space="0" w:color="auto"/>
        <w:right w:val="none" w:sz="0" w:space="0" w:color="auto"/>
      </w:divBdr>
    </w:div>
    <w:div w:id="1215586010">
      <w:bodyDiv w:val="1"/>
      <w:marLeft w:val="0"/>
      <w:marRight w:val="0"/>
      <w:marTop w:val="0"/>
      <w:marBottom w:val="0"/>
      <w:divBdr>
        <w:top w:val="none" w:sz="0" w:space="0" w:color="auto"/>
        <w:left w:val="none" w:sz="0" w:space="0" w:color="auto"/>
        <w:bottom w:val="none" w:sz="0" w:space="0" w:color="auto"/>
        <w:right w:val="none" w:sz="0" w:space="0" w:color="auto"/>
      </w:divBdr>
    </w:div>
    <w:div w:id="1228033000">
      <w:bodyDiv w:val="1"/>
      <w:marLeft w:val="0"/>
      <w:marRight w:val="0"/>
      <w:marTop w:val="0"/>
      <w:marBottom w:val="0"/>
      <w:divBdr>
        <w:top w:val="none" w:sz="0" w:space="0" w:color="auto"/>
        <w:left w:val="none" w:sz="0" w:space="0" w:color="auto"/>
        <w:bottom w:val="none" w:sz="0" w:space="0" w:color="auto"/>
        <w:right w:val="none" w:sz="0" w:space="0" w:color="auto"/>
      </w:divBdr>
    </w:div>
    <w:div w:id="1234242973">
      <w:bodyDiv w:val="1"/>
      <w:marLeft w:val="0"/>
      <w:marRight w:val="0"/>
      <w:marTop w:val="0"/>
      <w:marBottom w:val="0"/>
      <w:divBdr>
        <w:top w:val="none" w:sz="0" w:space="0" w:color="auto"/>
        <w:left w:val="none" w:sz="0" w:space="0" w:color="auto"/>
        <w:bottom w:val="none" w:sz="0" w:space="0" w:color="auto"/>
        <w:right w:val="none" w:sz="0" w:space="0" w:color="auto"/>
      </w:divBdr>
    </w:div>
    <w:div w:id="1248806025">
      <w:bodyDiv w:val="1"/>
      <w:marLeft w:val="0"/>
      <w:marRight w:val="0"/>
      <w:marTop w:val="0"/>
      <w:marBottom w:val="0"/>
      <w:divBdr>
        <w:top w:val="none" w:sz="0" w:space="0" w:color="auto"/>
        <w:left w:val="none" w:sz="0" w:space="0" w:color="auto"/>
        <w:bottom w:val="none" w:sz="0" w:space="0" w:color="auto"/>
        <w:right w:val="none" w:sz="0" w:space="0" w:color="auto"/>
      </w:divBdr>
    </w:div>
    <w:div w:id="1289050309">
      <w:bodyDiv w:val="1"/>
      <w:marLeft w:val="0"/>
      <w:marRight w:val="0"/>
      <w:marTop w:val="0"/>
      <w:marBottom w:val="0"/>
      <w:divBdr>
        <w:top w:val="none" w:sz="0" w:space="0" w:color="auto"/>
        <w:left w:val="none" w:sz="0" w:space="0" w:color="auto"/>
        <w:bottom w:val="none" w:sz="0" w:space="0" w:color="auto"/>
        <w:right w:val="none" w:sz="0" w:space="0" w:color="auto"/>
      </w:divBdr>
    </w:div>
    <w:div w:id="1289313047">
      <w:bodyDiv w:val="1"/>
      <w:marLeft w:val="0"/>
      <w:marRight w:val="0"/>
      <w:marTop w:val="0"/>
      <w:marBottom w:val="0"/>
      <w:divBdr>
        <w:top w:val="none" w:sz="0" w:space="0" w:color="auto"/>
        <w:left w:val="none" w:sz="0" w:space="0" w:color="auto"/>
        <w:bottom w:val="none" w:sz="0" w:space="0" w:color="auto"/>
        <w:right w:val="none" w:sz="0" w:space="0" w:color="auto"/>
      </w:divBdr>
    </w:div>
    <w:div w:id="1291940343">
      <w:bodyDiv w:val="1"/>
      <w:marLeft w:val="0"/>
      <w:marRight w:val="0"/>
      <w:marTop w:val="0"/>
      <w:marBottom w:val="0"/>
      <w:divBdr>
        <w:top w:val="none" w:sz="0" w:space="0" w:color="auto"/>
        <w:left w:val="none" w:sz="0" w:space="0" w:color="auto"/>
        <w:bottom w:val="none" w:sz="0" w:space="0" w:color="auto"/>
        <w:right w:val="none" w:sz="0" w:space="0" w:color="auto"/>
      </w:divBdr>
    </w:div>
    <w:div w:id="1294095275">
      <w:bodyDiv w:val="1"/>
      <w:marLeft w:val="0"/>
      <w:marRight w:val="0"/>
      <w:marTop w:val="0"/>
      <w:marBottom w:val="0"/>
      <w:divBdr>
        <w:top w:val="none" w:sz="0" w:space="0" w:color="auto"/>
        <w:left w:val="none" w:sz="0" w:space="0" w:color="auto"/>
        <w:bottom w:val="none" w:sz="0" w:space="0" w:color="auto"/>
        <w:right w:val="none" w:sz="0" w:space="0" w:color="auto"/>
      </w:divBdr>
    </w:div>
    <w:div w:id="1314682115">
      <w:bodyDiv w:val="1"/>
      <w:marLeft w:val="0"/>
      <w:marRight w:val="0"/>
      <w:marTop w:val="0"/>
      <w:marBottom w:val="0"/>
      <w:divBdr>
        <w:top w:val="none" w:sz="0" w:space="0" w:color="auto"/>
        <w:left w:val="none" w:sz="0" w:space="0" w:color="auto"/>
        <w:bottom w:val="none" w:sz="0" w:space="0" w:color="auto"/>
        <w:right w:val="none" w:sz="0" w:space="0" w:color="auto"/>
      </w:divBdr>
      <w:divsChild>
        <w:div w:id="987898124">
          <w:marLeft w:val="0"/>
          <w:marRight w:val="0"/>
          <w:marTop w:val="0"/>
          <w:marBottom w:val="0"/>
          <w:divBdr>
            <w:top w:val="none" w:sz="0" w:space="0" w:color="auto"/>
            <w:left w:val="none" w:sz="0" w:space="0" w:color="auto"/>
            <w:bottom w:val="none" w:sz="0" w:space="0" w:color="auto"/>
            <w:right w:val="none" w:sz="0" w:space="0" w:color="auto"/>
          </w:divBdr>
          <w:divsChild>
            <w:div w:id="2012561240">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347243757">
      <w:bodyDiv w:val="1"/>
      <w:marLeft w:val="0"/>
      <w:marRight w:val="0"/>
      <w:marTop w:val="0"/>
      <w:marBottom w:val="0"/>
      <w:divBdr>
        <w:top w:val="none" w:sz="0" w:space="0" w:color="auto"/>
        <w:left w:val="none" w:sz="0" w:space="0" w:color="auto"/>
        <w:bottom w:val="none" w:sz="0" w:space="0" w:color="auto"/>
        <w:right w:val="none" w:sz="0" w:space="0" w:color="auto"/>
      </w:divBdr>
    </w:div>
    <w:div w:id="1349061146">
      <w:bodyDiv w:val="1"/>
      <w:marLeft w:val="0"/>
      <w:marRight w:val="0"/>
      <w:marTop w:val="0"/>
      <w:marBottom w:val="0"/>
      <w:divBdr>
        <w:top w:val="none" w:sz="0" w:space="0" w:color="auto"/>
        <w:left w:val="none" w:sz="0" w:space="0" w:color="auto"/>
        <w:bottom w:val="none" w:sz="0" w:space="0" w:color="auto"/>
        <w:right w:val="none" w:sz="0" w:space="0" w:color="auto"/>
      </w:divBdr>
    </w:div>
    <w:div w:id="1354376505">
      <w:bodyDiv w:val="1"/>
      <w:marLeft w:val="0"/>
      <w:marRight w:val="0"/>
      <w:marTop w:val="0"/>
      <w:marBottom w:val="0"/>
      <w:divBdr>
        <w:top w:val="none" w:sz="0" w:space="0" w:color="auto"/>
        <w:left w:val="none" w:sz="0" w:space="0" w:color="auto"/>
        <w:bottom w:val="none" w:sz="0" w:space="0" w:color="auto"/>
        <w:right w:val="none" w:sz="0" w:space="0" w:color="auto"/>
      </w:divBdr>
    </w:div>
    <w:div w:id="1382485443">
      <w:bodyDiv w:val="1"/>
      <w:marLeft w:val="0"/>
      <w:marRight w:val="0"/>
      <w:marTop w:val="0"/>
      <w:marBottom w:val="0"/>
      <w:divBdr>
        <w:top w:val="none" w:sz="0" w:space="0" w:color="auto"/>
        <w:left w:val="none" w:sz="0" w:space="0" w:color="auto"/>
        <w:bottom w:val="none" w:sz="0" w:space="0" w:color="auto"/>
        <w:right w:val="none" w:sz="0" w:space="0" w:color="auto"/>
      </w:divBdr>
    </w:div>
    <w:div w:id="1385055949">
      <w:bodyDiv w:val="1"/>
      <w:marLeft w:val="0"/>
      <w:marRight w:val="0"/>
      <w:marTop w:val="0"/>
      <w:marBottom w:val="0"/>
      <w:divBdr>
        <w:top w:val="none" w:sz="0" w:space="0" w:color="auto"/>
        <w:left w:val="none" w:sz="0" w:space="0" w:color="auto"/>
        <w:bottom w:val="none" w:sz="0" w:space="0" w:color="auto"/>
        <w:right w:val="none" w:sz="0" w:space="0" w:color="auto"/>
      </w:divBdr>
    </w:div>
    <w:div w:id="1388332619">
      <w:bodyDiv w:val="1"/>
      <w:marLeft w:val="0"/>
      <w:marRight w:val="0"/>
      <w:marTop w:val="0"/>
      <w:marBottom w:val="0"/>
      <w:divBdr>
        <w:top w:val="none" w:sz="0" w:space="0" w:color="auto"/>
        <w:left w:val="none" w:sz="0" w:space="0" w:color="auto"/>
        <w:bottom w:val="none" w:sz="0" w:space="0" w:color="auto"/>
        <w:right w:val="none" w:sz="0" w:space="0" w:color="auto"/>
      </w:divBdr>
    </w:div>
    <w:div w:id="1414349830">
      <w:bodyDiv w:val="1"/>
      <w:marLeft w:val="0"/>
      <w:marRight w:val="0"/>
      <w:marTop w:val="0"/>
      <w:marBottom w:val="0"/>
      <w:divBdr>
        <w:top w:val="none" w:sz="0" w:space="0" w:color="auto"/>
        <w:left w:val="none" w:sz="0" w:space="0" w:color="auto"/>
        <w:bottom w:val="none" w:sz="0" w:space="0" w:color="auto"/>
        <w:right w:val="none" w:sz="0" w:space="0" w:color="auto"/>
      </w:divBdr>
    </w:div>
    <w:div w:id="1444498486">
      <w:bodyDiv w:val="1"/>
      <w:marLeft w:val="0"/>
      <w:marRight w:val="0"/>
      <w:marTop w:val="0"/>
      <w:marBottom w:val="0"/>
      <w:divBdr>
        <w:top w:val="none" w:sz="0" w:space="0" w:color="auto"/>
        <w:left w:val="none" w:sz="0" w:space="0" w:color="auto"/>
        <w:bottom w:val="none" w:sz="0" w:space="0" w:color="auto"/>
        <w:right w:val="none" w:sz="0" w:space="0" w:color="auto"/>
      </w:divBdr>
    </w:div>
    <w:div w:id="1457603730">
      <w:bodyDiv w:val="1"/>
      <w:marLeft w:val="0"/>
      <w:marRight w:val="0"/>
      <w:marTop w:val="0"/>
      <w:marBottom w:val="0"/>
      <w:divBdr>
        <w:top w:val="none" w:sz="0" w:space="0" w:color="auto"/>
        <w:left w:val="none" w:sz="0" w:space="0" w:color="auto"/>
        <w:bottom w:val="none" w:sz="0" w:space="0" w:color="auto"/>
        <w:right w:val="none" w:sz="0" w:space="0" w:color="auto"/>
      </w:divBdr>
    </w:div>
    <w:div w:id="1497767068">
      <w:bodyDiv w:val="1"/>
      <w:marLeft w:val="0"/>
      <w:marRight w:val="0"/>
      <w:marTop w:val="0"/>
      <w:marBottom w:val="0"/>
      <w:divBdr>
        <w:top w:val="none" w:sz="0" w:space="0" w:color="auto"/>
        <w:left w:val="none" w:sz="0" w:space="0" w:color="auto"/>
        <w:bottom w:val="none" w:sz="0" w:space="0" w:color="auto"/>
        <w:right w:val="none" w:sz="0" w:space="0" w:color="auto"/>
      </w:divBdr>
    </w:div>
    <w:div w:id="1506743102">
      <w:bodyDiv w:val="1"/>
      <w:marLeft w:val="0"/>
      <w:marRight w:val="0"/>
      <w:marTop w:val="0"/>
      <w:marBottom w:val="0"/>
      <w:divBdr>
        <w:top w:val="none" w:sz="0" w:space="0" w:color="auto"/>
        <w:left w:val="none" w:sz="0" w:space="0" w:color="auto"/>
        <w:bottom w:val="none" w:sz="0" w:space="0" w:color="auto"/>
        <w:right w:val="none" w:sz="0" w:space="0" w:color="auto"/>
      </w:divBdr>
    </w:div>
    <w:div w:id="1517693663">
      <w:bodyDiv w:val="1"/>
      <w:marLeft w:val="0"/>
      <w:marRight w:val="0"/>
      <w:marTop w:val="0"/>
      <w:marBottom w:val="0"/>
      <w:divBdr>
        <w:top w:val="none" w:sz="0" w:space="0" w:color="auto"/>
        <w:left w:val="none" w:sz="0" w:space="0" w:color="auto"/>
        <w:bottom w:val="none" w:sz="0" w:space="0" w:color="auto"/>
        <w:right w:val="none" w:sz="0" w:space="0" w:color="auto"/>
      </w:divBdr>
    </w:div>
    <w:div w:id="1522477077">
      <w:bodyDiv w:val="1"/>
      <w:marLeft w:val="0"/>
      <w:marRight w:val="0"/>
      <w:marTop w:val="0"/>
      <w:marBottom w:val="0"/>
      <w:divBdr>
        <w:top w:val="none" w:sz="0" w:space="0" w:color="auto"/>
        <w:left w:val="none" w:sz="0" w:space="0" w:color="auto"/>
        <w:bottom w:val="none" w:sz="0" w:space="0" w:color="auto"/>
        <w:right w:val="none" w:sz="0" w:space="0" w:color="auto"/>
      </w:divBdr>
    </w:div>
    <w:div w:id="1524515928">
      <w:bodyDiv w:val="1"/>
      <w:marLeft w:val="0"/>
      <w:marRight w:val="0"/>
      <w:marTop w:val="0"/>
      <w:marBottom w:val="0"/>
      <w:divBdr>
        <w:top w:val="none" w:sz="0" w:space="0" w:color="auto"/>
        <w:left w:val="none" w:sz="0" w:space="0" w:color="auto"/>
        <w:bottom w:val="none" w:sz="0" w:space="0" w:color="auto"/>
        <w:right w:val="none" w:sz="0" w:space="0" w:color="auto"/>
      </w:divBdr>
    </w:div>
    <w:div w:id="1552308243">
      <w:bodyDiv w:val="1"/>
      <w:marLeft w:val="0"/>
      <w:marRight w:val="0"/>
      <w:marTop w:val="0"/>
      <w:marBottom w:val="0"/>
      <w:divBdr>
        <w:top w:val="none" w:sz="0" w:space="0" w:color="auto"/>
        <w:left w:val="none" w:sz="0" w:space="0" w:color="auto"/>
        <w:bottom w:val="none" w:sz="0" w:space="0" w:color="auto"/>
        <w:right w:val="none" w:sz="0" w:space="0" w:color="auto"/>
      </w:divBdr>
    </w:div>
    <w:div w:id="1569147283">
      <w:bodyDiv w:val="1"/>
      <w:marLeft w:val="0"/>
      <w:marRight w:val="0"/>
      <w:marTop w:val="0"/>
      <w:marBottom w:val="0"/>
      <w:divBdr>
        <w:top w:val="none" w:sz="0" w:space="0" w:color="auto"/>
        <w:left w:val="none" w:sz="0" w:space="0" w:color="auto"/>
        <w:bottom w:val="none" w:sz="0" w:space="0" w:color="auto"/>
        <w:right w:val="none" w:sz="0" w:space="0" w:color="auto"/>
      </w:divBdr>
    </w:div>
    <w:div w:id="1588539195">
      <w:bodyDiv w:val="1"/>
      <w:marLeft w:val="0"/>
      <w:marRight w:val="0"/>
      <w:marTop w:val="0"/>
      <w:marBottom w:val="0"/>
      <w:divBdr>
        <w:top w:val="none" w:sz="0" w:space="0" w:color="auto"/>
        <w:left w:val="none" w:sz="0" w:space="0" w:color="auto"/>
        <w:bottom w:val="none" w:sz="0" w:space="0" w:color="auto"/>
        <w:right w:val="none" w:sz="0" w:space="0" w:color="auto"/>
      </w:divBdr>
    </w:div>
    <w:div w:id="1592162285">
      <w:bodyDiv w:val="1"/>
      <w:marLeft w:val="0"/>
      <w:marRight w:val="0"/>
      <w:marTop w:val="0"/>
      <w:marBottom w:val="0"/>
      <w:divBdr>
        <w:top w:val="none" w:sz="0" w:space="0" w:color="auto"/>
        <w:left w:val="none" w:sz="0" w:space="0" w:color="auto"/>
        <w:bottom w:val="none" w:sz="0" w:space="0" w:color="auto"/>
        <w:right w:val="none" w:sz="0" w:space="0" w:color="auto"/>
      </w:divBdr>
    </w:div>
    <w:div w:id="1606576006">
      <w:bodyDiv w:val="1"/>
      <w:marLeft w:val="0"/>
      <w:marRight w:val="0"/>
      <w:marTop w:val="0"/>
      <w:marBottom w:val="0"/>
      <w:divBdr>
        <w:top w:val="none" w:sz="0" w:space="0" w:color="auto"/>
        <w:left w:val="none" w:sz="0" w:space="0" w:color="auto"/>
        <w:bottom w:val="none" w:sz="0" w:space="0" w:color="auto"/>
        <w:right w:val="none" w:sz="0" w:space="0" w:color="auto"/>
      </w:divBdr>
    </w:div>
    <w:div w:id="1607344598">
      <w:bodyDiv w:val="1"/>
      <w:marLeft w:val="0"/>
      <w:marRight w:val="0"/>
      <w:marTop w:val="0"/>
      <w:marBottom w:val="0"/>
      <w:divBdr>
        <w:top w:val="none" w:sz="0" w:space="0" w:color="auto"/>
        <w:left w:val="none" w:sz="0" w:space="0" w:color="auto"/>
        <w:bottom w:val="none" w:sz="0" w:space="0" w:color="auto"/>
        <w:right w:val="none" w:sz="0" w:space="0" w:color="auto"/>
      </w:divBdr>
    </w:div>
    <w:div w:id="1608658128">
      <w:bodyDiv w:val="1"/>
      <w:marLeft w:val="0"/>
      <w:marRight w:val="0"/>
      <w:marTop w:val="0"/>
      <w:marBottom w:val="0"/>
      <w:divBdr>
        <w:top w:val="none" w:sz="0" w:space="0" w:color="auto"/>
        <w:left w:val="none" w:sz="0" w:space="0" w:color="auto"/>
        <w:bottom w:val="none" w:sz="0" w:space="0" w:color="auto"/>
        <w:right w:val="none" w:sz="0" w:space="0" w:color="auto"/>
      </w:divBdr>
      <w:divsChild>
        <w:div w:id="1541624560">
          <w:marLeft w:val="0"/>
          <w:marRight w:val="0"/>
          <w:marTop w:val="0"/>
          <w:marBottom w:val="0"/>
          <w:divBdr>
            <w:top w:val="none" w:sz="0" w:space="0" w:color="auto"/>
            <w:left w:val="none" w:sz="0" w:space="0" w:color="auto"/>
            <w:bottom w:val="none" w:sz="0" w:space="0" w:color="auto"/>
            <w:right w:val="none" w:sz="0" w:space="0" w:color="auto"/>
          </w:divBdr>
          <w:divsChild>
            <w:div w:id="1211378797">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617176162">
      <w:bodyDiv w:val="1"/>
      <w:marLeft w:val="0"/>
      <w:marRight w:val="0"/>
      <w:marTop w:val="0"/>
      <w:marBottom w:val="0"/>
      <w:divBdr>
        <w:top w:val="none" w:sz="0" w:space="0" w:color="auto"/>
        <w:left w:val="none" w:sz="0" w:space="0" w:color="auto"/>
        <w:bottom w:val="none" w:sz="0" w:space="0" w:color="auto"/>
        <w:right w:val="none" w:sz="0" w:space="0" w:color="auto"/>
      </w:divBdr>
    </w:div>
    <w:div w:id="1638990724">
      <w:bodyDiv w:val="1"/>
      <w:marLeft w:val="0"/>
      <w:marRight w:val="0"/>
      <w:marTop w:val="0"/>
      <w:marBottom w:val="0"/>
      <w:divBdr>
        <w:top w:val="none" w:sz="0" w:space="0" w:color="auto"/>
        <w:left w:val="none" w:sz="0" w:space="0" w:color="auto"/>
        <w:bottom w:val="none" w:sz="0" w:space="0" w:color="auto"/>
        <w:right w:val="none" w:sz="0" w:space="0" w:color="auto"/>
      </w:divBdr>
    </w:div>
    <w:div w:id="1639527727">
      <w:bodyDiv w:val="1"/>
      <w:marLeft w:val="0"/>
      <w:marRight w:val="0"/>
      <w:marTop w:val="0"/>
      <w:marBottom w:val="0"/>
      <w:divBdr>
        <w:top w:val="none" w:sz="0" w:space="0" w:color="auto"/>
        <w:left w:val="none" w:sz="0" w:space="0" w:color="auto"/>
        <w:bottom w:val="none" w:sz="0" w:space="0" w:color="auto"/>
        <w:right w:val="none" w:sz="0" w:space="0" w:color="auto"/>
      </w:divBdr>
    </w:div>
    <w:div w:id="1665891049">
      <w:bodyDiv w:val="1"/>
      <w:marLeft w:val="0"/>
      <w:marRight w:val="0"/>
      <w:marTop w:val="0"/>
      <w:marBottom w:val="0"/>
      <w:divBdr>
        <w:top w:val="none" w:sz="0" w:space="0" w:color="auto"/>
        <w:left w:val="none" w:sz="0" w:space="0" w:color="auto"/>
        <w:bottom w:val="none" w:sz="0" w:space="0" w:color="auto"/>
        <w:right w:val="none" w:sz="0" w:space="0" w:color="auto"/>
      </w:divBdr>
    </w:div>
    <w:div w:id="1696687445">
      <w:bodyDiv w:val="1"/>
      <w:marLeft w:val="0"/>
      <w:marRight w:val="0"/>
      <w:marTop w:val="0"/>
      <w:marBottom w:val="0"/>
      <w:divBdr>
        <w:top w:val="none" w:sz="0" w:space="0" w:color="auto"/>
        <w:left w:val="none" w:sz="0" w:space="0" w:color="auto"/>
        <w:bottom w:val="none" w:sz="0" w:space="0" w:color="auto"/>
        <w:right w:val="none" w:sz="0" w:space="0" w:color="auto"/>
      </w:divBdr>
    </w:div>
    <w:div w:id="1708145557">
      <w:bodyDiv w:val="1"/>
      <w:marLeft w:val="0"/>
      <w:marRight w:val="0"/>
      <w:marTop w:val="0"/>
      <w:marBottom w:val="0"/>
      <w:divBdr>
        <w:top w:val="none" w:sz="0" w:space="0" w:color="auto"/>
        <w:left w:val="none" w:sz="0" w:space="0" w:color="auto"/>
        <w:bottom w:val="none" w:sz="0" w:space="0" w:color="auto"/>
        <w:right w:val="none" w:sz="0" w:space="0" w:color="auto"/>
      </w:divBdr>
    </w:div>
    <w:div w:id="1719737964">
      <w:bodyDiv w:val="1"/>
      <w:marLeft w:val="0"/>
      <w:marRight w:val="0"/>
      <w:marTop w:val="0"/>
      <w:marBottom w:val="0"/>
      <w:divBdr>
        <w:top w:val="none" w:sz="0" w:space="0" w:color="auto"/>
        <w:left w:val="none" w:sz="0" w:space="0" w:color="auto"/>
        <w:bottom w:val="none" w:sz="0" w:space="0" w:color="auto"/>
        <w:right w:val="none" w:sz="0" w:space="0" w:color="auto"/>
      </w:divBdr>
    </w:div>
    <w:div w:id="1727298043">
      <w:bodyDiv w:val="1"/>
      <w:marLeft w:val="0"/>
      <w:marRight w:val="0"/>
      <w:marTop w:val="0"/>
      <w:marBottom w:val="0"/>
      <w:divBdr>
        <w:top w:val="none" w:sz="0" w:space="0" w:color="auto"/>
        <w:left w:val="none" w:sz="0" w:space="0" w:color="auto"/>
        <w:bottom w:val="none" w:sz="0" w:space="0" w:color="auto"/>
        <w:right w:val="none" w:sz="0" w:space="0" w:color="auto"/>
      </w:divBdr>
    </w:div>
    <w:div w:id="1755009789">
      <w:bodyDiv w:val="1"/>
      <w:marLeft w:val="0"/>
      <w:marRight w:val="0"/>
      <w:marTop w:val="0"/>
      <w:marBottom w:val="0"/>
      <w:divBdr>
        <w:top w:val="none" w:sz="0" w:space="0" w:color="auto"/>
        <w:left w:val="none" w:sz="0" w:space="0" w:color="auto"/>
        <w:bottom w:val="none" w:sz="0" w:space="0" w:color="auto"/>
        <w:right w:val="none" w:sz="0" w:space="0" w:color="auto"/>
      </w:divBdr>
    </w:div>
    <w:div w:id="1756823632">
      <w:bodyDiv w:val="1"/>
      <w:marLeft w:val="0"/>
      <w:marRight w:val="0"/>
      <w:marTop w:val="0"/>
      <w:marBottom w:val="0"/>
      <w:divBdr>
        <w:top w:val="none" w:sz="0" w:space="0" w:color="auto"/>
        <w:left w:val="none" w:sz="0" w:space="0" w:color="auto"/>
        <w:bottom w:val="none" w:sz="0" w:space="0" w:color="auto"/>
        <w:right w:val="none" w:sz="0" w:space="0" w:color="auto"/>
      </w:divBdr>
    </w:div>
    <w:div w:id="1757552236">
      <w:bodyDiv w:val="1"/>
      <w:marLeft w:val="0"/>
      <w:marRight w:val="0"/>
      <w:marTop w:val="0"/>
      <w:marBottom w:val="0"/>
      <w:divBdr>
        <w:top w:val="none" w:sz="0" w:space="0" w:color="auto"/>
        <w:left w:val="none" w:sz="0" w:space="0" w:color="auto"/>
        <w:bottom w:val="none" w:sz="0" w:space="0" w:color="auto"/>
        <w:right w:val="none" w:sz="0" w:space="0" w:color="auto"/>
      </w:divBdr>
      <w:divsChild>
        <w:div w:id="1805350599">
          <w:marLeft w:val="0"/>
          <w:marRight w:val="0"/>
          <w:marTop w:val="0"/>
          <w:marBottom w:val="0"/>
          <w:divBdr>
            <w:top w:val="none" w:sz="0" w:space="0" w:color="auto"/>
            <w:left w:val="none" w:sz="0" w:space="0" w:color="auto"/>
            <w:bottom w:val="none" w:sz="0" w:space="0" w:color="auto"/>
            <w:right w:val="none" w:sz="0" w:space="0" w:color="auto"/>
          </w:divBdr>
          <w:divsChild>
            <w:div w:id="1609195219">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775443643">
      <w:bodyDiv w:val="1"/>
      <w:marLeft w:val="0"/>
      <w:marRight w:val="0"/>
      <w:marTop w:val="0"/>
      <w:marBottom w:val="0"/>
      <w:divBdr>
        <w:top w:val="none" w:sz="0" w:space="0" w:color="auto"/>
        <w:left w:val="none" w:sz="0" w:space="0" w:color="auto"/>
        <w:bottom w:val="none" w:sz="0" w:space="0" w:color="auto"/>
        <w:right w:val="none" w:sz="0" w:space="0" w:color="auto"/>
      </w:divBdr>
    </w:div>
    <w:div w:id="1782142268">
      <w:bodyDiv w:val="1"/>
      <w:marLeft w:val="0"/>
      <w:marRight w:val="0"/>
      <w:marTop w:val="0"/>
      <w:marBottom w:val="0"/>
      <w:divBdr>
        <w:top w:val="none" w:sz="0" w:space="0" w:color="auto"/>
        <w:left w:val="none" w:sz="0" w:space="0" w:color="auto"/>
        <w:bottom w:val="none" w:sz="0" w:space="0" w:color="auto"/>
        <w:right w:val="none" w:sz="0" w:space="0" w:color="auto"/>
      </w:divBdr>
    </w:div>
    <w:div w:id="1792477432">
      <w:bodyDiv w:val="1"/>
      <w:marLeft w:val="0"/>
      <w:marRight w:val="0"/>
      <w:marTop w:val="0"/>
      <w:marBottom w:val="0"/>
      <w:divBdr>
        <w:top w:val="none" w:sz="0" w:space="0" w:color="auto"/>
        <w:left w:val="none" w:sz="0" w:space="0" w:color="auto"/>
        <w:bottom w:val="none" w:sz="0" w:space="0" w:color="auto"/>
        <w:right w:val="none" w:sz="0" w:space="0" w:color="auto"/>
      </w:divBdr>
    </w:div>
    <w:div w:id="1797068186">
      <w:bodyDiv w:val="1"/>
      <w:marLeft w:val="0"/>
      <w:marRight w:val="0"/>
      <w:marTop w:val="0"/>
      <w:marBottom w:val="0"/>
      <w:divBdr>
        <w:top w:val="none" w:sz="0" w:space="0" w:color="auto"/>
        <w:left w:val="none" w:sz="0" w:space="0" w:color="auto"/>
        <w:bottom w:val="none" w:sz="0" w:space="0" w:color="auto"/>
        <w:right w:val="none" w:sz="0" w:space="0" w:color="auto"/>
      </w:divBdr>
    </w:div>
    <w:div w:id="1827361800">
      <w:bodyDiv w:val="1"/>
      <w:marLeft w:val="0"/>
      <w:marRight w:val="0"/>
      <w:marTop w:val="0"/>
      <w:marBottom w:val="0"/>
      <w:divBdr>
        <w:top w:val="none" w:sz="0" w:space="0" w:color="auto"/>
        <w:left w:val="none" w:sz="0" w:space="0" w:color="auto"/>
        <w:bottom w:val="none" w:sz="0" w:space="0" w:color="auto"/>
        <w:right w:val="none" w:sz="0" w:space="0" w:color="auto"/>
      </w:divBdr>
    </w:div>
    <w:div w:id="1846749455">
      <w:bodyDiv w:val="1"/>
      <w:marLeft w:val="0"/>
      <w:marRight w:val="0"/>
      <w:marTop w:val="0"/>
      <w:marBottom w:val="0"/>
      <w:divBdr>
        <w:top w:val="none" w:sz="0" w:space="0" w:color="auto"/>
        <w:left w:val="none" w:sz="0" w:space="0" w:color="auto"/>
        <w:bottom w:val="none" w:sz="0" w:space="0" w:color="auto"/>
        <w:right w:val="none" w:sz="0" w:space="0" w:color="auto"/>
      </w:divBdr>
    </w:div>
    <w:div w:id="1847554456">
      <w:bodyDiv w:val="1"/>
      <w:marLeft w:val="0"/>
      <w:marRight w:val="0"/>
      <w:marTop w:val="0"/>
      <w:marBottom w:val="0"/>
      <w:divBdr>
        <w:top w:val="none" w:sz="0" w:space="0" w:color="auto"/>
        <w:left w:val="none" w:sz="0" w:space="0" w:color="auto"/>
        <w:bottom w:val="none" w:sz="0" w:space="0" w:color="auto"/>
        <w:right w:val="none" w:sz="0" w:space="0" w:color="auto"/>
      </w:divBdr>
    </w:div>
    <w:div w:id="1849447222">
      <w:bodyDiv w:val="1"/>
      <w:marLeft w:val="0"/>
      <w:marRight w:val="0"/>
      <w:marTop w:val="0"/>
      <w:marBottom w:val="0"/>
      <w:divBdr>
        <w:top w:val="none" w:sz="0" w:space="0" w:color="auto"/>
        <w:left w:val="none" w:sz="0" w:space="0" w:color="auto"/>
        <w:bottom w:val="none" w:sz="0" w:space="0" w:color="auto"/>
        <w:right w:val="none" w:sz="0" w:space="0" w:color="auto"/>
      </w:divBdr>
    </w:div>
    <w:div w:id="1858033683">
      <w:bodyDiv w:val="1"/>
      <w:marLeft w:val="0"/>
      <w:marRight w:val="0"/>
      <w:marTop w:val="0"/>
      <w:marBottom w:val="0"/>
      <w:divBdr>
        <w:top w:val="none" w:sz="0" w:space="0" w:color="auto"/>
        <w:left w:val="none" w:sz="0" w:space="0" w:color="auto"/>
        <w:bottom w:val="none" w:sz="0" w:space="0" w:color="auto"/>
        <w:right w:val="none" w:sz="0" w:space="0" w:color="auto"/>
      </w:divBdr>
    </w:div>
    <w:div w:id="1862430212">
      <w:bodyDiv w:val="1"/>
      <w:marLeft w:val="0"/>
      <w:marRight w:val="0"/>
      <w:marTop w:val="0"/>
      <w:marBottom w:val="0"/>
      <w:divBdr>
        <w:top w:val="none" w:sz="0" w:space="0" w:color="auto"/>
        <w:left w:val="none" w:sz="0" w:space="0" w:color="auto"/>
        <w:bottom w:val="none" w:sz="0" w:space="0" w:color="auto"/>
        <w:right w:val="none" w:sz="0" w:space="0" w:color="auto"/>
      </w:divBdr>
    </w:div>
    <w:div w:id="1866407326">
      <w:bodyDiv w:val="1"/>
      <w:marLeft w:val="0"/>
      <w:marRight w:val="0"/>
      <w:marTop w:val="0"/>
      <w:marBottom w:val="0"/>
      <w:divBdr>
        <w:top w:val="none" w:sz="0" w:space="0" w:color="auto"/>
        <w:left w:val="none" w:sz="0" w:space="0" w:color="auto"/>
        <w:bottom w:val="none" w:sz="0" w:space="0" w:color="auto"/>
        <w:right w:val="none" w:sz="0" w:space="0" w:color="auto"/>
      </w:divBdr>
    </w:div>
    <w:div w:id="1887528239">
      <w:bodyDiv w:val="1"/>
      <w:marLeft w:val="0"/>
      <w:marRight w:val="0"/>
      <w:marTop w:val="0"/>
      <w:marBottom w:val="0"/>
      <w:divBdr>
        <w:top w:val="none" w:sz="0" w:space="0" w:color="auto"/>
        <w:left w:val="none" w:sz="0" w:space="0" w:color="auto"/>
        <w:bottom w:val="none" w:sz="0" w:space="0" w:color="auto"/>
        <w:right w:val="none" w:sz="0" w:space="0" w:color="auto"/>
      </w:divBdr>
    </w:div>
    <w:div w:id="1915160445">
      <w:bodyDiv w:val="1"/>
      <w:marLeft w:val="0"/>
      <w:marRight w:val="0"/>
      <w:marTop w:val="0"/>
      <w:marBottom w:val="0"/>
      <w:divBdr>
        <w:top w:val="none" w:sz="0" w:space="0" w:color="auto"/>
        <w:left w:val="none" w:sz="0" w:space="0" w:color="auto"/>
        <w:bottom w:val="none" w:sz="0" w:space="0" w:color="auto"/>
        <w:right w:val="none" w:sz="0" w:space="0" w:color="auto"/>
      </w:divBdr>
    </w:div>
    <w:div w:id="1940796418">
      <w:bodyDiv w:val="1"/>
      <w:marLeft w:val="0"/>
      <w:marRight w:val="0"/>
      <w:marTop w:val="0"/>
      <w:marBottom w:val="0"/>
      <w:divBdr>
        <w:top w:val="none" w:sz="0" w:space="0" w:color="auto"/>
        <w:left w:val="none" w:sz="0" w:space="0" w:color="auto"/>
        <w:bottom w:val="none" w:sz="0" w:space="0" w:color="auto"/>
        <w:right w:val="none" w:sz="0" w:space="0" w:color="auto"/>
      </w:divBdr>
    </w:div>
    <w:div w:id="1972394583">
      <w:bodyDiv w:val="1"/>
      <w:marLeft w:val="0"/>
      <w:marRight w:val="0"/>
      <w:marTop w:val="0"/>
      <w:marBottom w:val="0"/>
      <w:divBdr>
        <w:top w:val="none" w:sz="0" w:space="0" w:color="auto"/>
        <w:left w:val="none" w:sz="0" w:space="0" w:color="auto"/>
        <w:bottom w:val="none" w:sz="0" w:space="0" w:color="auto"/>
        <w:right w:val="none" w:sz="0" w:space="0" w:color="auto"/>
      </w:divBdr>
    </w:div>
    <w:div w:id="1972975411">
      <w:bodyDiv w:val="1"/>
      <w:marLeft w:val="0"/>
      <w:marRight w:val="0"/>
      <w:marTop w:val="0"/>
      <w:marBottom w:val="0"/>
      <w:divBdr>
        <w:top w:val="none" w:sz="0" w:space="0" w:color="auto"/>
        <w:left w:val="none" w:sz="0" w:space="0" w:color="auto"/>
        <w:bottom w:val="none" w:sz="0" w:space="0" w:color="auto"/>
        <w:right w:val="none" w:sz="0" w:space="0" w:color="auto"/>
      </w:divBdr>
    </w:div>
    <w:div w:id="1976715402">
      <w:bodyDiv w:val="1"/>
      <w:marLeft w:val="0"/>
      <w:marRight w:val="0"/>
      <w:marTop w:val="0"/>
      <w:marBottom w:val="0"/>
      <w:divBdr>
        <w:top w:val="none" w:sz="0" w:space="0" w:color="auto"/>
        <w:left w:val="none" w:sz="0" w:space="0" w:color="auto"/>
        <w:bottom w:val="none" w:sz="0" w:space="0" w:color="auto"/>
        <w:right w:val="none" w:sz="0" w:space="0" w:color="auto"/>
      </w:divBdr>
    </w:div>
    <w:div w:id="1981380306">
      <w:bodyDiv w:val="1"/>
      <w:marLeft w:val="0"/>
      <w:marRight w:val="0"/>
      <w:marTop w:val="0"/>
      <w:marBottom w:val="0"/>
      <w:divBdr>
        <w:top w:val="none" w:sz="0" w:space="0" w:color="auto"/>
        <w:left w:val="none" w:sz="0" w:space="0" w:color="auto"/>
        <w:bottom w:val="none" w:sz="0" w:space="0" w:color="auto"/>
        <w:right w:val="none" w:sz="0" w:space="0" w:color="auto"/>
      </w:divBdr>
    </w:div>
    <w:div w:id="2001226299">
      <w:bodyDiv w:val="1"/>
      <w:marLeft w:val="0"/>
      <w:marRight w:val="0"/>
      <w:marTop w:val="0"/>
      <w:marBottom w:val="0"/>
      <w:divBdr>
        <w:top w:val="none" w:sz="0" w:space="0" w:color="auto"/>
        <w:left w:val="none" w:sz="0" w:space="0" w:color="auto"/>
        <w:bottom w:val="none" w:sz="0" w:space="0" w:color="auto"/>
        <w:right w:val="none" w:sz="0" w:space="0" w:color="auto"/>
      </w:divBdr>
    </w:div>
    <w:div w:id="2022929174">
      <w:bodyDiv w:val="1"/>
      <w:marLeft w:val="0"/>
      <w:marRight w:val="0"/>
      <w:marTop w:val="0"/>
      <w:marBottom w:val="0"/>
      <w:divBdr>
        <w:top w:val="none" w:sz="0" w:space="0" w:color="auto"/>
        <w:left w:val="none" w:sz="0" w:space="0" w:color="auto"/>
        <w:bottom w:val="none" w:sz="0" w:space="0" w:color="auto"/>
        <w:right w:val="none" w:sz="0" w:space="0" w:color="auto"/>
      </w:divBdr>
    </w:div>
    <w:div w:id="2033800895">
      <w:bodyDiv w:val="1"/>
      <w:marLeft w:val="0"/>
      <w:marRight w:val="0"/>
      <w:marTop w:val="0"/>
      <w:marBottom w:val="0"/>
      <w:divBdr>
        <w:top w:val="none" w:sz="0" w:space="0" w:color="auto"/>
        <w:left w:val="none" w:sz="0" w:space="0" w:color="auto"/>
        <w:bottom w:val="none" w:sz="0" w:space="0" w:color="auto"/>
        <w:right w:val="none" w:sz="0" w:space="0" w:color="auto"/>
      </w:divBdr>
    </w:div>
    <w:div w:id="2036613733">
      <w:bodyDiv w:val="1"/>
      <w:marLeft w:val="0"/>
      <w:marRight w:val="0"/>
      <w:marTop w:val="0"/>
      <w:marBottom w:val="0"/>
      <w:divBdr>
        <w:top w:val="none" w:sz="0" w:space="0" w:color="auto"/>
        <w:left w:val="none" w:sz="0" w:space="0" w:color="auto"/>
        <w:bottom w:val="none" w:sz="0" w:space="0" w:color="auto"/>
        <w:right w:val="none" w:sz="0" w:space="0" w:color="auto"/>
      </w:divBdr>
    </w:div>
    <w:div w:id="2037537979">
      <w:bodyDiv w:val="1"/>
      <w:marLeft w:val="0"/>
      <w:marRight w:val="0"/>
      <w:marTop w:val="0"/>
      <w:marBottom w:val="0"/>
      <w:divBdr>
        <w:top w:val="none" w:sz="0" w:space="0" w:color="auto"/>
        <w:left w:val="none" w:sz="0" w:space="0" w:color="auto"/>
        <w:bottom w:val="none" w:sz="0" w:space="0" w:color="auto"/>
        <w:right w:val="none" w:sz="0" w:space="0" w:color="auto"/>
      </w:divBdr>
    </w:div>
    <w:div w:id="2057194356">
      <w:bodyDiv w:val="1"/>
      <w:marLeft w:val="0"/>
      <w:marRight w:val="0"/>
      <w:marTop w:val="0"/>
      <w:marBottom w:val="0"/>
      <w:divBdr>
        <w:top w:val="none" w:sz="0" w:space="0" w:color="auto"/>
        <w:left w:val="none" w:sz="0" w:space="0" w:color="auto"/>
        <w:bottom w:val="none" w:sz="0" w:space="0" w:color="auto"/>
        <w:right w:val="none" w:sz="0" w:space="0" w:color="auto"/>
      </w:divBdr>
    </w:div>
    <w:div w:id="2082093532">
      <w:bodyDiv w:val="1"/>
      <w:marLeft w:val="0"/>
      <w:marRight w:val="0"/>
      <w:marTop w:val="0"/>
      <w:marBottom w:val="0"/>
      <w:divBdr>
        <w:top w:val="none" w:sz="0" w:space="0" w:color="auto"/>
        <w:left w:val="none" w:sz="0" w:space="0" w:color="auto"/>
        <w:bottom w:val="none" w:sz="0" w:space="0" w:color="auto"/>
        <w:right w:val="none" w:sz="0" w:space="0" w:color="auto"/>
      </w:divBdr>
    </w:div>
    <w:div w:id="2093353192">
      <w:bodyDiv w:val="1"/>
      <w:marLeft w:val="0"/>
      <w:marRight w:val="0"/>
      <w:marTop w:val="0"/>
      <w:marBottom w:val="0"/>
      <w:divBdr>
        <w:top w:val="none" w:sz="0" w:space="0" w:color="auto"/>
        <w:left w:val="none" w:sz="0" w:space="0" w:color="auto"/>
        <w:bottom w:val="none" w:sz="0" w:space="0" w:color="auto"/>
        <w:right w:val="none" w:sz="0" w:space="0" w:color="auto"/>
      </w:divBdr>
    </w:div>
    <w:div w:id="2100368973">
      <w:bodyDiv w:val="1"/>
      <w:marLeft w:val="0"/>
      <w:marRight w:val="0"/>
      <w:marTop w:val="0"/>
      <w:marBottom w:val="0"/>
      <w:divBdr>
        <w:top w:val="none" w:sz="0" w:space="0" w:color="auto"/>
        <w:left w:val="none" w:sz="0" w:space="0" w:color="auto"/>
        <w:bottom w:val="none" w:sz="0" w:space="0" w:color="auto"/>
        <w:right w:val="none" w:sz="0" w:space="0" w:color="auto"/>
      </w:divBdr>
    </w:div>
    <w:div w:id="2133860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tiff"/><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tiff"/><Relationship Id="rId23" Type="http://schemas.openxmlformats.org/officeDocument/2006/relationships/image" Target="media/image17.png"/><Relationship Id="rId10" Type="http://schemas.openxmlformats.org/officeDocument/2006/relationships/image" Target="media/image4.tiff"/><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media/image8.tiff"/><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587</TotalTime>
  <Pages>1</Pages>
  <Words>13139</Words>
  <Characters>74898</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Robinson</dc:creator>
  <cp:keywords/>
  <dc:description/>
  <cp:lastModifiedBy>Liam Chong Tai</cp:lastModifiedBy>
  <cp:revision>60</cp:revision>
  <cp:lastPrinted>2018-06-14T12:18:00Z</cp:lastPrinted>
  <dcterms:created xsi:type="dcterms:W3CDTF">2018-06-12T02:56:00Z</dcterms:created>
  <dcterms:modified xsi:type="dcterms:W3CDTF">2018-10-24T00:28:00Z</dcterms:modified>
</cp:coreProperties>
</file>