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81F3F" w14:textId="77777777" w:rsidR="00A21AE8" w:rsidRPr="00A21AE8" w:rsidRDefault="00A21AE8" w:rsidP="00E72664">
      <w:pPr>
        <w:spacing w:line="240" w:lineRule="auto"/>
        <w:jc w:val="center"/>
        <w:rPr>
          <w:sz w:val="36"/>
          <w:szCs w:val="36"/>
        </w:rPr>
      </w:pPr>
      <w:bookmarkStart w:id="0" w:name="_GoBack"/>
      <w:bookmarkEnd w:id="0"/>
      <w:r w:rsidRPr="00A21AE8">
        <w:rPr>
          <w:sz w:val="36"/>
          <w:szCs w:val="36"/>
        </w:rPr>
        <w:t xml:space="preserve">“LE PLUS CORROSIFS DE TOUS </w:t>
      </w:r>
    </w:p>
    <w:p w14:paraId="69A3620A" w14:textId="77777777" w:rsidR="00A21AE8" w:rsidRPr="00A21AE8" w:rsidRDefault="00A21AE8" w:rsidP="00E72664">
      <w:pPr>
        <w:spacing w:line="240" w:lineRule="auto"/>
        <w:jc w:val="center"/>
        <w:rPr>
          <w:sz w:val="36"/>
          <w:szCs w:val="36"/>
        </w:rPr>
      </w:pPr>
      <w:r w:rsidRPr="00A21AE8">
        <w:rPr>
          <w:sz w:val="36"/>
          <w:szCs w:val="36"/>
        </w:rPr>
        <w:t xml:space="preserve"> </w:t>
      </w:r>
    </w:p>
    <w:p w14:paraId="3BF515A4" w14:textId="77777777" w:rsidR="00A21AE8" w:rsidRPr="00A21AE8" w:rsidRDefault="00A21AE8" w:rsidP="00E72664">
      <w:pPr>
        <w:spacing w:line="240" w:lineRule="auto"/>
        <w:jc w:val="center"/>
        <w:rPr>
          <w:sz w:val="36"/>
          <w:szCs w:val="36"/>
        </w:rPr>
      </w:pPr>
      <w:r w:rsidRPr="00A21AE8">
        <w:rPr>
          <w:sz w:val="36"/>
          <w:szCs w:val="36"/>
        </w:rPr>
        <w:t xml:space="preserve"> LES ACIDES EST LE SILENCE” </w:t>
      </w:r>
    </w:p>
    <w:p w14:paraId="444C16A9" w14:textId="77777777" w:rsidR="00A21AE8" w:rsidRPr="00A21AE8" w:rsidRDefault="00A21AE8" w:rsidP="00E72664">
      <w:pPr>
        <w:spacing w:line="240" w:lineRule="auto"/>
        <w:jc w:val="center"/>
        <w:rPr>
          <w:sz w:val="36"/>
          <w:szCs w:val="36"/>
        </w:rPr>
      </w:pPr>
      <w:r w:rsidRPr="00A21AE8">
        <w:rPr>
          <w:sz w:val="36"/>
          <w:szCs w:val="36"/>
        </w:rPr>
        <w:t xml:space="preserve"> </w:t>
      </w:r>
    </w:p>
    <w:p w14:paraId="192E9877" w14:textId="0571A24E" w:rsidR="002210B5" w:rsidRPr="00B33555" w:rsidRDefault="00A21AE8" w:rsidP="00E72664">
      <w:pPr>
        <w:spacing w:line="240" w:lineRule="auto"/>
        <w:jc w:val="center"/>
        <w:rPr>
          <w:sz w:val="36"/>
          <w:szCs w:val="36"/>
        </w:rPr>
      </w:pPr>
      <w:r w:rsidRPr="00A21AE8">
        <w:rPr>
          <w:sz w:val="36"/>
          <w:szCs w:val="36"/>
        </w:rPr>
        <w:t xml:space="preserve"> TITRAGE ACIDE BASE </w:t>
      </w:r>
    </w:p>
    <w:p w14:paraId="2B9BD683" w14:textId="77777777" w:rsidR="00B33555" w:rsidRDefault="00B33555" w:rsidP="00E72664">
      <w:pPr>
        <w:spacing w:line="240" w:lineRule="auto"/>
        <w:jc w:val="center"/>
        <w:rPr>
          <w:sz w:val="36"/>
          <w:szCs w:val="36"/>
        </w:rPr>
      </w:pPr>
      <w:r w:rsidRPr="00B33555">
        <w:rPr>
          <w:sz w:val="36"/>
          <w:szCs w:val="36"/>
        </w:rPr>
        <w:t>Expérience #4</w:t>
      </w:r>
    </w:p>
    <w:p w14:paraId="14812BCB" w14:textId="77777777" w:rsidR="00B33555" w:rsidRDefault="00B33555" w:rsidP="006B0E66">
      <w:pPr>
        <w:jc w:val="center"/>
        <w:rPr>
          <w:sz w:val="36"/>
          <w:szCs w:val="36"/>
        </w:rPr>
      </w:pPr>
    </w:p>
    <w:p w14:paraId="3A79DA2C" w14:textId="77777777" w:rsidR="00B33555" w:rsidRDefault="00B33555" w:rsidP="006B0E66">
      <w:pPr>
        <w:jc w:val="center"/>
        <w:rPr>
          <w:sz w:val="36"/>
          <w:szCs w:val="36"/>
        </w:rPr>
      </w:pPr>
    </w:p>
    <w:p w14:paraId="56FA45D8" w14:textId="6733138F" w:rsidR="00B33555" w:rsidRPr="00B33555" w:rsidRDefault="00B33555" w:rsidP="006B0E66">
      <w:pPr>
        <w:jc w:val="center"/>
        <w:rPr>
          <w:sz w:val="36"/>
          <w:szCs w:val="36"/>
        </w:rPr>
      </w:pPr>
      <w:r w:rsidRPr="00B33555">
        <w:rPr>
          <w:sz w:val="36"/>
          <w:szCs w:val="36"/>
        </w:rPr>
        <w:t>Rapport de lab. fait par : Febronia Moawad</w:t>
      </w:r>
    </w:p>
    <w:p w14:paraId="5A56567E" w14:textId="77777777" w:rsidR="00B33555" w:rsidRDefault="00B33555" w:rsidP="006B0E66">
      <w:pPr>
        <w:jc w:val="center"/>
        <w:rPr>
          <w:sz w:val="36"/>
          <w:szCs w:val="36"/>
        </w:rPr>
      </w:pPr>
      <w:r w:rsidRPr="00B33555">
        <w:rPr>
          <w:sz w:val="36"/>
          <w:szCs w:val="36"/>
        </w:rPr>
        <w:t>Lab. fait avec : Katelyn Neilipovitz.</w:t>
      </w:r>
    </w:p>
    <w:p w14:paraId="3D41169C" w14:textId="77777777" w:rsidR="00B33555" w:rsidRDefault="00B33555" w:rsidP="006B0E66">
      <w:pPr>
        <w:jc w:val="center"/>
        <w:rPr>
          <w:sz w:val="36"/>
          <w:szCs w:val="36"/>
        </w:rPr>
      </w:pPr>
    </w:p>
    <w:p w14:paraId="050D3BA9" w14:textId="77777777" w:rsidR="00B33555" w:rsidRDefault="00B33555" w:rsidP="006B0E66">
      <w:pPr>
        <w:jc w:val="center"/>
        <w:rPr>
          <w:sz w:val="36"/>
          <w:szCs w:val="36"/>
        </w:rPr>
      </w:pPr>
    </w:p>
    <w:p w14:paraId="60390223" w14:textId="2195DB61" w:rsidR="00B33555" w:rsidRPr="00B33555" w:rsidRDefault="00B33555" w:rsidP="006B0E66">
      <w:pPr>
        <w:jc w:val="center"/>
        <w:rPr>
          <w:sz w:val="36"/>
          <w:szCs w:val="36"/>
        </w:rPr>
      </w:pPr>
      <w:r w:rsidRPr="00B33555">
        <w:rPr>
          <w:sz w:val="36"/>
          <w:szCs w:val="36"/>
        </w:rPr>
        <w:t>Travail soumis à la démonstratrice</w:t>
      </w:r>
      <w:r w:rsidR="00926154">
        <w:rPr>
          <w:sz w:val="36"/>
          <w:szCs w:val="36"/>
        </w:rPr>
        <w:t xml:space="preserve"> Di</w:t>
      </w:r>
      <w:r w:rsidRPr="00B33555">
        <w:rPr>
          <w:sz w:val="36"/>
          <w:szCs w:val="36"/>
        </w:rPr>
        <w:t>lan</w:t>
      </w:r>
    </w:p>
    <w:p w14:paraId="0613D6AE" w14:textId="77777777" w:rsidR="00B33555" w:rsidRPr="00B33555" w:rsidRDefault="00B33555" w:rsidP="006B0E66">
      <w:pPr>
        <w:jc w:val="center"/>
        <w:rPr>
          <w:sz w:val="36"/>
          <w:szCs w:val="36"/>
        </w:rPr>
      </w:pPr>
      <w:r w:rsidRPr="00B33555">
        <w:rPr>
          <w:sz w:val="36"/>
          <w:szCs w:val="36"/>
        </w:rPr>
        <w:t>dans le cadre du cours de chimie</w:t>
      </w:r>
    </w:p>
    <w:p w14:paraId="35EC67E0" w14:textId="77777777" w:rsidR="00E72664" w:rsidRDefault="00E72664" w:rsidP="00E72664">
      <w:pPr>
        <w:jc w:val="center"/>
        <w:rPr>
          <w:sz w:val="36"/>
          <w:szCs w:val="36"/>
        </w:rPr>
      </w:pPr>
      <w:r>
        <w:rPr>
          <w:sz w:val="36"/>
          <w:szCs w:val="36"/>
        </w:rPr>
        <w:t>(CHM1711 B)</w:t>
      </w:r>
    </w:p>
    <w:p w14:paraId="14F4DF3E" w14:textId="77777777" w:rsidR="00E72664" w:rsidRDefault="00E72664" w:rsidP="00E72664">
      <w:pPr>
        <w:jc w:val="center"/>
        <w:rPr>
          <w:sz w:val="36"/>
          <w:szCs w:val="36"/>
        </w:rPr>
      </w:pPr>
    </w:p>
    <w:p w14:paraId="16F3A728" w14:textId="77777777" w:rsidR="00E72664" w:rsidRDefault="00E72664" w:rsidP="00E72664">
      <w:pPr>
        <w:jc w:val="center"/>
        <w:rPr>
          <w:sz w:val="36"/>
          <w:szCs w:val="36"/>
        </w:rPr>
      </w:pPr>
    </w:p>
    <w:p w14:paraId="44D28A52" w14:textId="1BAEAB70" w:rsidR="00B33555" w:rsidRPr="00B33555" w:rsidRDefault="00B33555" w:rsidP="00E72664">
      <w:pPr>
        <w:jc w:val="center"/>
        <w:rPr>
          <w:sz w:val="36"/>
          <w:szCs w:val="36"/>
        </w:rPr>
      </w:pPr>
      <w:r w:rsidRPr="00B33555">
        <w:rPr>
          <w:sz w:val="36"/>
          <w:szCs w:val="36"/>
        </w:rPr>
        <w:t>Département de Chimie</w:t>
      </w:r>
    </w:p>
    <w:p w14:paraId="5C11409B" w14:textId="77777777" w:rsidR="00B33555" w:rsidRPr="00B33555" w:rsidRDefault="00B33555" w:rsidP="006B0E66">
      <w:pPr>
        <w:jc w:val="center"/>
        <w:rPr>
          <w:sz w:val="36"/>
          <w:szCs w:val="36"/>
        </w:rPr>
      </w:pPr>
      <w:r w:rsidRPr="00B33555">
        <w:rPr>
          <w:sz w:val="36"/>
          <w:szCs w:val="36"/>
        </w:rPr>
        <w:t>Université d’Ottawa</w:t>
      </w:r>
    </w:p>
    <w:p w14:paraId="1CE86BD4" w14:textId="77777777" w:rsidR="00B33555" w:rsidRDefault="00B33555" w:rsidP="006B0E66">
      <w:pPr>
        <w:jc w:val="center"/>
        <w:rPr>
          <w:sz w:val="36"/>
          <w:szCs w:val="36"/>
        </w:rPr>
      </w:pPr>
      <w:r w:rsidRPr="00B33555">
        <w:rPr>
          <w:sz w:val="36"/>
          <w:szCs w:val="36"/>
        </w:rPr>
        <w:t>Le 6 novembre 2018</w:t>
      </w:r>
    </w:p>
    <w:p w14:paraId="1B7D5E9D" w14:textId="77777777" w:rsidR="00B33555" w:rsidRDefault="00B33555" w:rsidP="00B33555">
      <w:pPr>
        <w:jc w:val="center"/>
        <w:rPr>
          <w:sz w:val="36"/>
          <w:szCs w:val="36"/>
        </w:rPr>
      </w:pPr>
    </w:p>
    <w:p w14:paraId="33A36229" w14:textId="77777777" w:rsidR="00B33555" w:rsidRPr="006B0E66" w:rsidRDefault="00B33555" w:rsidP="006B0E66">
      <w:pPr>
        <w:rPr>
          <w:sz w:val="72"/>
          <w:szCs w:val="72"/>
        </w:rPr>
      </w:pPr>
      <w:r w:rsidRPr="006B0E66">
        <w:rPr>
          <w:sz w:val="72"/>
          <w:szCs w:val="72"/>
        </w:rPr>
        <w:lastRenderedPageBreak/>
        <w:t>Introduction :</w:t>
      </w:r>
    </w:p>
    <w:p w14:paraId="1DF9906B" w14:textId="77777777" w:rsidR="00B33555" w:rsidRDefault="00B33555" w:rsidP="00B33555">
      <w:pPr>
        <w:jc w:val="center"/>
        <w:rPr>
          <w:sz w:val="36"/>
          <w:szCs w:val="36"/>
        </w:rPr>
      </w:pPr>
      <w:r>
        <w:rPr>
          <w:sz w:val="36"/>
          <w:szCs w:val="36"/>
        </w:rPr>
        <w:t>Les acides et les bases :</w:t>
      </w:r>
    </w:p>
    <w:p w14:paraId="0A262454" w14:textId="77777777" w:rsidR="00D367FD" w:rsidRDefault="00E51642" w:rsidP="006B0E66">
      <w:pPr>
        <w:jc w:val="both"/>
        <w:rPr>
          <w:sz w:val="36"/>
          <w:szCs w:val="36"/>
        </w:rPr>
      </w:pPr>
      <w:r>
        <w:rPr>
          <w:sz w:val="36"/>
          <w:szCs w:val="36"/>
        </w:rPr>
        <w:t>Selon la théorie d’Arrhenius, l</w:t>
      </w:r>
      <w:r w:rsidR="00B33555">
        <w:rPr>
          <w:sz w:val="36"/>
          <w:szCs w:val="36"/>
        </w:rPr>
        <w:t>es acides et les bases sont des produits qui peuvent</w:t>
      </w:r>
      <w:r w:rsidR="00922E35">
        <w:rPr>
          <w:sz w:val="36"/>
          <w:szCs w:val="36"/>
        </w:rPr>
        <w:t xml:space="preserve"> être trè</w:t>
      </w:r>
      <w:r w:rsidR="00B33555">
        <w:rPr>
          <w:sz w:val="36"/>
          <w:szCs w:val="36"/>
        </w:rPr>
        <w:t xml:space="preserve">s corrosifs. </w:t>
      </w:r>
      <w:r w:rsidR="00922E35">
        <w:rPr>
          <w:sz w:val="36"/>
          <w:szCs w:val="36"/>
        </w:rPr>
        <w:t>Et le concept des acides et des bases fortes est défini comme des électr</w:t>
      </w:r>
      <w:r>
        <w:rPr>
          <w:sz w:val="36"/>
          <w:szCs w:val="36"/>
        </w:rPr>
        <w:t>olytes forts qui se dissocient dans les solutions aqueuses très diluées. Un acide fort et une base forte vont s’ioniser complètement dans l’eau. Cependant les acides faibles et les bases faibles sont des électrolytes faibles qui ne s’ionisent pas complètement dans l’eau.</w:t>
      </w:r>
    </w:p>
    <w:p w14:paraId="744C5A9E" w14:textId="77777777" w:rsidR="00B33555" w:rsidRDefault="00B33555" w:rsidP="006B0E66">
      <w:pPr>
        <w:jc w:val="both"/>
        <w:rPr>
          <w:sz w:val="36"/>
          <w:szCs w:val="36"/>
        </w:rPr>
      </w:pPr>
      <w:r>
        <w:rPr>
          <w:sz w:val="36"/>
          <w:szCs w:val="36"/>
        </w:rPr>
        <w:t>Selon la définition d’</w:t>
      </w:r>
      <w:r w:rsidR="00D367FD">
        <w:rPr>
          <w:sz w:val="36"/>
          <w:szCs w:val="36"/>
        </w:rPr>
        <w:t>Arrhénius, les acides sont dé</w:t>
      </w:r>
      <w:r>
        <w:rPr>
          <w:sz w:val="36"/>
          <w:szCs w:val="36"/>
        </w:rPr>
        <w:t xml:space="preserve">finis étant des donneurs de protons </w:t>
      </w:r>
      <w:r w:rsidR="00657352">
        <w:rPr>
          <w:sz w:val="36"/>
          <w:szCs w:val="36"/>
        </w:rPr>
        <w:t xml:space="preserve">(un ion d’hydrogène </w:t>
      </w:r>
      <w:r>
        <w:rPr>
          <w:sz w:val="36"/>
          <w:szCs w:val="36"/>
        </w:rPr>
        <w:t>H+</w:t>
      </w:r>
      <w:r w:rsidR="00657352">
        <w:rPr>
          <w:sz w:val="36"/>
          <w:szCs w:val="36"/>
        </w:rPr>
        <w:t>) lorsque dissoutes dans l’eau</w:t>
      </w:r>
      <w:r w:rsidR="00922E35">
        <w:rPr>
          <w:sz w:val="36"/>
          <w:szCs w:val="36"/>
        </w:rPr>
        <w:t xml:space="preserve">. Ils sont aussi connus comme ayant un gout sur. Certains fruits et jus comme limonade et le vinaigre sont des exemples d’acide présents dans la vie quotidiennes. </w:t>
      </w:r>
    </w:p>
    <w:p w14:paraId="303D50C4" w14:textId="77777777" w:rsidR="00922E35" w:rsidRDefault="00922E35" w:rsidP="006B0E66">
      <w:pPr>
        <w:jc w:val="both"/>
        <w:rPr>
          <w:sz w:val="36"/>
          <w:szCs w:val="36"/>
        </w:rPr>
      </w:pPr>
      <w:r>
        <w:rPr>
          <w:sz w:val="36"/>
          <w:szCs w:val="36"/>
        </w:rPr>
        <w:t>Selon Arrhénius aussi, les bases sont définies étant es donneurs d’ions Hydroxyde</w:t>
      </w:r>
      <w:r w:rsidR="00657352">
        <w:rPr>
          <w:sz w:val="36"/>
          <w:szCs w:val="36"/>
        </w:rPr>
        <w:t xml:space="preserve"> (OH-)</w:t>
      </w:r>
      <w:r>
        <w:rPr>
          <w:sz w:val="36"/>
          <w:szCs w:val="36"/>
        </w:rPr>
        <w:t xml:space="preserve"> lorsqu’elle est dissoute dans l’eau. Ils sont aussi présents dans la vie quotidienne tout comme les acides, mais les bases ont un gout plus amer. Le bicarbonate de sodium, l’ammoniaque sont des exemples de bases.</w:t>
      </w:r>
      <w:r w:rsidR="006B0E66">
        <w:rPr>
          <w:sz w:val="36"/>
          <w:szCs w:val="36"/>
        </w:rPr>
        <w:t xml:space="preserve"> Par exemple pour le HCl</w:t>
      </w:r>
      <w:r w:rsidR="00391989">
        <w:rPr>
          <w:sz w:val="36"/>
          <w:szCs w:val="36"/>
        </w:rPr>
        <w:t xml:space="preserve"> qui se dissout dans l’eau</w:t>
      </w:r>
      <w:r w:rsidR="006B0E66">
        <w:rPr>
          <w:sz w:val="36"/>
          <w:szCs w:val="36"/>
        </w:rPr>
        <w:t>, son équaion sera:</w:t>
      </w:r>
    </w:p>
    <w:p w14:paraId="3B50424D" w14:textId="77777777" w:rsidR="006B0E66" w:rsidRPr="006B0E66" w:rsidRDefault="006B0E66" w:rsidP="006B0E66">
      <w:pPr>
        <w:jc w:val="center"/>
        <w:rPr>
          <w:sz w:val="48"/>
          <w:szCs w:val="48"/>
          <w:vertAlign w:val="superscript"/>
        </w:rPr>
      </w:pPr>
      <w:r w:rsidRPr="006B0E66">
        <w:rPr>
          <w:sz w:val="48"/>
          <w:szCs w:val="48"/>
        </w:rPr>
        <w:t xml:space="preserve">HCl </w:t>
      </w:r>
      <w:r w:rsidRPr="006B0E66">
        <w:rPr>
          <w:sz w:val="48"/>
          <w:szCs w:val="48"/>
          <w:lang w:val="en-GB"/>
        </w:rPr>
        <w:sym w:font="Wingdings" w:char="F0E0"/>
      </w:r>
      <w:r w:rsidRPr="006B0E66">
        <w:rPr>
          <w:sz w:val="48"/>
          <w:szCs w:val="48"/>
        </w:rPr>
        <w:t xml:space="preserve"> H</w:t>
      </w:r>
      <w:r w:rsidRPr="006B0E66">
        <w:rPr>
          <w:sz w:val="48"/>
          <w:szCs w:val="48"/>
          <w:vertAlign w:val="superscript"/>
        </w:rPr>
        <w:t>+</w:t>
      </w:r>
      <w:r w:rsidRPr="006B0E66">
        <w:rPr>
          <w:sz w:val="48"/>
          <w:szCs w:val="48"/>
        </w:rPr>
        <w:t xml:space="preserve"> + Cl</w:t>
      </w:r>
      <w:r w:rsidRPr="006B0E66">
        <w:rPr>
          <w:sz w:val="48"/>
          <w:szCs w:val="48"/>
          <w:vertAlign w:val="superscript"/>
        </w:rPr>
        <w:t>-</w:t>
      </w:r>
    </w:p>
    <w:p w14:paraId="110C484F" w14:textId="77777777" w:rsidR="00391989" w:rsidRDefault="00391989" w:rsidP="006B0E66">
      <w:pPr>
        <w:jc w:val="both"/>
        <w:rPr>
          <w:sz w:val="36"/>
          <w:szCs w:val="36"/>
        </w:rPr>
      </w:pPr>
      <w:r>
        <w:rPr>
          <w:sz w:val="36"/>
          <w:szCs w:val="36"/>
        </w:rPr>
        <w:lastRenderedPageBreak/>
        <w:t>Cependant, la dissolution de NaOH dans l’eau donnera :</w:t>
      </w:r>
    </w:p>
    <w:p w14:paraId="1F3ECB5A" w14:textId="77777777" w:rsidR="00391989" w:rsidRPr="00391989" w:rsidRDefault="00391989" w:rsidP="00391989">
      <w:pPr>
        <w:jc w:val="center"/>
        <w:rPr>
          <w:sz w:val="52"/>
          <w:szCs w:val="52"/>
          <w:vertAlign w:val="superscript"/>
        </w:rPr>
      </w:pPr>
      <w:r w:rsidRPr="00391989">
        <w:rPr>
          <w:sz w:val="52"/>
          <w:szCs w:val="52"/>
        </w:rPr>
        <w:t xml:space="preserve">NaOH </w:t>
      </w:r>
      <w:r w:rsidRPr="00391989">
        <w:rPr>
          <w:sz w:val="52"/>
          <w:szCs w:val="52"/>
        </w:rPr>
        <w:sym w:font="Wingdings" w:char="F0E0"/>
      </w:r>
      <w:r w:rsidRPr="00391989">
        <w:rPr>
          <w:sz w:val="52"/>
          <w:szCs w:val="52"/>
        </w:rPr>
        <w:t xml:space="preserve"> Na</w:t>
      </w:r>
      <w:r w:rsidRPr="00391989">
        <w:rPr>
          <w:sz w:val="52"/>
          <w:szCs w:val="52"/>
          <w:vertAlign w:val="superscript"/>
        </w:rPr>
        <w:t xml:space="preserve">+ </w:t>
      </w:r>
      <w:r w:rsidRPr="00391989">
        <w:rPr>
          <w:sz w:val="52"/>
          <w:szCs w:val="52"/>
        </w:rPr>
        <w:t>+ OH</w:t>
      </w:r>
      <w:r w:rsidRPr="00391989">
        <w:rPr>
          <w:sz w:val="52"/>
          <w:szCs w:val="52"/>
          <w:vertAlign w:val="superscript"/>
        </w:rPr>
        <w:t>-</w:t>
      </w:r>
    </w:p>
    <w:p w14:paraId="470C0E91" w14:textId="77777777" w:rsidR="00391989" w:rsidRDefault="00391989" w:rsidP="006B0E66">
      <w:pPr>
        <w:jc w:val="both"/>
        <w:rPr>
          <w:sz w:val="36"/>
          <w:szCs w:val="36"/>
        </w:rPr>
      </w:pPr>
      <w:r>
        <w:rPr>
          <w:sz w:val="36"/>
          <w:szCs w:val="36"/>
        </w:rPr>
        <w:t>Une équation libérant l’ion hydroxyde qui est considéré comme base.</w:t>
      </w:r>
    </w:p>
    <w:p w14:paraId="3497A678" w14:textId="77777777" w:rsidR="00391989" w:rsidRDefault="00391989" w:rsidP="006B0E66">
      <w:pPr>
        <w:jc w:val="both"/>
        <w:rPr>
          <w:sz w:val="36"/>
          <w:szCs w:val="36"/>
        </w:rPr>
      </w:pPr>
      <w:r>
        <w:rPr>
          <w:sz w:val="36"/>
          <w:szCs w:val="36"/>
        </w:rPr>
        <w:t>La concentration de l’acide ou de la base est déterminée selon la quantité d’acide ou de base mit dans la solution mais aussi l’eau. Donc plus que la quantité d’acide ou de base est haute, plus la solution est concentrée. Plus la quantité d’acide ou de base est base, moins la solution est concentrée. Ceci est alors mesurée par la formule suivante :</w:t>
      </w:r>
      <w:r w:rsidR="00E51642" w:rsidRPr="00E51642">
        <w:rPr>
          <w:sz w:val="36"/>
          <w:szCs w:val="36"/>
        </w:rPr>
        <w:t xml:space="preserve">   </w:t>
      </w:r>
      <w:r w:rsidR="00926154">
        <w:rPr>
          <w:sz w:val="36"/>
          <w:szCs w:val="36"/>
        </w:rPr>
        <w:t xml:space="preserve">                      </w:t>
      </w:r>
    </w:p>
    <w:p w14:paraId="38DA229C" w14:textId="77777777" w:rsidR="00E51642" w:rsidRPr="00391989" w:rsidRDefault="00D93438" w:rsidP="00391989">
      <w:pPr>
        <w:jc w:val="center"/>
        <w:rPr>
          <w:sz w:val="52"/>
          <w:szCs w:val="52"/>
        </w:rPr>
      </w:pPr>
      <w:r w:rsidRPr="00D93438">
        <w:rPr>
          <w:sz w:val="52"/>
          <w:szCs w:val="52"/>
        </w:rPr>
        <w:t>Concentration (mol/L)</w:t>
      </w:r>
      <w:r>
        <w:rPr>
          <w:sz w:val="52"/>
          <w:szCs w:val="52"/>
        </w:rPr>
        <w:t xml:space="preserve"> </w:t>
      </w:r>
      <w:r w:rsidRPr="00D93438">
        <w:rPr>
          <w:sz w:val="52"/>
          <w:szCs w:val="52"/>
        </w:rPr>
        <w:t>=quantité de soluté (mol)÷quantité de solution(L).</w:t>
      </w:r>
    </w:p>
    <w:p w14:paraId="236E8C6C" w14:textId="77777777" w:rsidR="00D93438" w:rsidRDefault="00D93438" w:rsidP="00D93438">
      <w:pPr>
        <w:jc w:val="both"/>
        <w:rPr>
          <w:sz w:val="36"/>
          <w:szCs w:val="36"/>
        </w:rPr>
      </w:pPr>
      <w:r w:rsidRPr="00D93438">
        <w:rPr>
          <w:sz w:val="36"/>
          <w:szCs w:val="36"/>
        </w:rPr>
        <w:t>Pour le titrage d’un acide et d’une base, Arrhenius dit aussi que lorsqu’un acide et une base se rencontrent, une réaction de neutralisation arrive qui est produite lors d’une perte de chaleur. La réaction d’un acide et d’une base va produire un sel et de l’eau. Ceci peut aussi être défini comme la quantité d’acide nécessaire pour neutraliser une base, qui peut être calculée à l’aide de la stœchiométrie de la réaction. Lorsque la quantité d’acide est précisément suffisante pour neutraliser la quantité de bases, ce phénomène correspond au point d’équivalence.</w:t>
      </w:r>
    </w:p>
    <w:p w14:paraId="630DC53A" w14:textId="77777777" w:rsidR="00D93438" w:rsidRDefault="00D93438" w:rsidP="00D93438">
      <w:pPr>
        <w:jc w:val="center"/>
        <w:rPr>
          <w:sz w:val="56"/>
          <w:szCs w:val="56"/>
        </w:rPr>
      </w:pPr>
    </w:p>
    <w:p w14:paraId="2254328A" w14:textId="77777777" w:rsidR="00D93438" w:rsidRDefault="00D93438" w:rsidP="00D93438">
      <w:pPr>
        <w:jc w:val="center"/>
        <w:rPr>
          <w:sz w:val="56"/>
          <w:szCs w:val="56"/>
        </w:rPr>
      </w:pPr>
      <w:r w:rsidRPr="00D93438">
        <w:rPr>
          <w:sz w:val="56"/>
          <w:szCs w:val="56"/>
        </w:rPr>
        <w:lastRenderedPageBreak/>
        <w:t>n</w:t>
      </w:r>
      <w:r w:rsidRPr="00D93438">
        <w:rPr>
          <w:sz w:val="56"/>
          <w:szCs w:val="56"/>
          <w:vertAlign w:val="subscript"/>
        </w:rPr>
        <w:t>base</w:t>
      </w:r>
      <w:r w:rsidRPr="00D93438">
        <w:rPr>
          <w:sz w:val="56"/>
          <w:szCs w:val="56"/>
        </w:rPr>
        <w:t xml:space="preserve"> = n</w:t>
      </w:r>
      <w:r w:rsidRPr="00D93438">
        <w:rPr>
          <w:sz w:val="56"/>
          <w:szCs w:val="56"/>
          <w:vertAlign w:val="subscript"/>
        </w:rPr>
        <w:t>acide</w:t>
      </w:r>
      <w:r>
        <w:rPr>
          <w:sz w:val="56"/>
          <w:szCs w:val="56"/>
          <w:vertAlign w:val="subscript"/>
        </w:rPr>
        <w:t xml:space="preserve"> </w:t>
      </w:r>
    </w:p>
    <w:p w14:paraId="1323A443" w14:textId="77777777" w:rsidR="00D93438" w:rsidRPr="00D93438" w:rsidRDefault="00A76892" w:rsidP="00D93438">
      <w:pPr>
        <w:jc w:val="center"/>
        <w:rPr>
          <w:sz w:val="56"/>
          <w:szCs w:val="56"/>
        </w:rPr>
      </w:pPr>
      <w:r>
        <w:rPr>
          <w:sz w:val="56"/>
          <w:szCs w:val="56"/>
        </w:rPr>
        <w:t>D’ou</w:t>
      </w:r>
    </w:p>
    <w:p w14:paraId="596166CB" w14:textId="77777777" w:rsidR="00A76892" w:rsidRPr="00A76892" w:rsidRDefault="00D93438" w:rsidP="00A76892">
      <w:pPr>
        <w:jc w:val="center"/>
        <w:rPr>
          <w:sz w:val="56"/>
          <w:szCs w:val="56"/>
          <w:vertAlign w:val="subscript"/>
        </w:rPr>
      </w:pPr>
      <w:bookmarkStart w:id="1" w:name="_Hlk529263877"/>
      <w:r w:rsidRPr="00D93438">
        <w:rPr>
          <w:sz w:val="56"/>
          <w:szCs w:val="56"/>
        </w:rPr>
        <w:t>C</w:t>
      </w:r>
      <w:r w:rsidRPr="00D93438">
        <w:rPr>
          <w:sz w:val="56"/>
          <w:szCs w:val="56"/>
          <w:vertAlign w:val="subscript"/>
        </w:rPr>
        <w:t>base</w:t>
      </w:r>
      <w:r w:rsidRPr="00D93438">
        <w:rPr>
          <w:sz w:val="56"/>
          <w:szCs w:val="56"/>
        </w:rPr>
        <w:t>. V</w:t>
      </w:r>
      <w:r w:rsidRPr="00D93438">
        <w:rPr>
          <w:sz w:val="56"/>
          <w:szCs w:val="56"/>
          <w:vertAlign w:val="subscript"/>
        </w:rPr>
        <w:t>base</w:t>
      </w:r>
      <w:r w:rsidRPr="00D93438">
        <w:rPr>
          <w:sz w:val="56"/>
          <w:szCs w:val="56"/>
        </w:rPr>
        <w:t xml:space="preserve"> = C</w:t>
      </w:r>
      <w:r w:rsidRPr="00D93438">
        <w:rPr>
          <w:sz w:val="56"/>
          <w:szCs w:val="56"/>
          <w:vertAlign w:val="subscript"/>
        </w:rPr>
        <w:t>acide</w:t>
      </w:r>
      <w:r w:rsidRPr="00D93438">
        <w:rPr>
          <w:sz w:val="56"/>
          <w:szCs w:val="56"/>
        </w:rPr>
        <w:t>. V</w:t>
      </w:r>
      <w:r w:rsidRPr="00D93438">
        <w:rPr>
          <w:sz w:val="56"/>
          <w:szCs w:val="56"/>
          <w:vertAlign w:val="subscript"/>
        </w:rPr>
        <w:t>acide</w:t>
      </w:r>
    </w:p>
    <w:bookmarkEnd w:id="1"/>
    <w:p w14:paraId="08B16C64" w14:textId="77777777" w:rsidR="00D93438" w:rsidRPr="00D93438" w:rsidRDefault="00D93438" w:rsidP="00D93438">
      <w:pPr>
        <w:rPr>
          <w:sz w:val="36"/>
          <w:szCs w:val="36"/>
        </w:rPr>
      </w:pPr>
      <w:r>
        <w:rPr>
          <w:sz w:val="36"/>
          <w:szCs w:val="36"/>
        </w:rPr>
        <w:t>L</w:t>
      </w:r>
      <w:r w:rsidRPr="00D93438">
        <w:rPr>
          <w:sz w:val="36"/>
          <w:szCs w:val="36"/>
        </w:rPr>
        <w:t xml:space="preserve">e point de virage est produit lorsque la solution d’acide est </w:t>
      </w:r>
      <w:r>
        <w:rPr>
          <w:sz w:val="36"/>
          <w:szCs w:val="36"/>
        </w:rPr>
        <w:t>au même volume de celle de la base. Les</w:t>
      </w:r>
      <w:r w:rsidRPr="00D93438">
        <w:rPr>
          <w:sz w:val="36"/>
          <w:szCs w:val="36"/>
        </w:rPr>
        <w:t xml:space="preserve"> </w:t>
      </w:r>
      <w:r w:rsidR="00A76892" w:rsidRPr="00D93438">
        <w:rPr>
          <w:sz w:val="36"/>
          <w:szCs w:val="36"/>
        </w:rPr>
        <w:t>acides et les bases sont</w:t>
      </w:r>
      <w:r w:rsidRPr="00D93438">
        <w:rPr>
          <w:sz w:val="36"/>
          <w:szCs w:val="36"/>
        </w:rPr>
        <w:t xml:space="preserve">  souve</w:t>
      </w:r>
      <w:r>
        <w:rPr>
          <w:sz w:val="36"/>
          <w:szCs w:val="36"/>
        </w:rPr>
        <w:t xml:space="preserve">nt  incolore.  </w:t>
      </w:r>
      <w:r w:rsidR="00A76892">
        <w:rPr>
          <w:sz w:val="36"/>
          <w:szCs w:val="36"/>
        </w:rPr>
        <w:t>Cependant, les</w:t>
      </w:r>
      <w:r>
        <w:rPr>
          <w:sz w:val="36"/>
          <w:szCs w:val="36"/>
        </w:rPr>
        <w:t xml:space="preserve"> </w:t>
      </w:r>
      <w:r w:rsidR="00A76892" w:rsidRPr="00D93438">
        <w:rPr>
          <w:sz w:val="36"/>
          <w:szCs w:val="36"/>
        </w:rPr>
        <w:t>indicateurs acido</w:t>
      </w:r>
      <w:r w:rsidRPr="00D93438">
        <w:rPr>
          <w:sz w:val="36"/>
          <w:szCs w:val="36"/>
        </w:rPr>
        <w:t>-</w:t>
      </w:r>
      <w:r w:rsidR="00A76892" w:rsidRPr="00D93438">
        <w:rPr>
          <w:sz w:val="36"/>
          <w:szCs w:val="36"/>
        </w:rPr>
        <w:t>basiques peuvent être utilisés afin d’identifier</w:t>
      </w:r>
      <w:r w:rsidRPr="00D93438">
        <w:rPr>
          <w:sz w:val="36"/>
          <w:szCs w:val="36"/>
        </w:rPr>
        <w:t xml:space="preserve"> </w:t>
      </w:r>
      <w:r w:rsidR="00A76892">
        <w:rPr>
          <w:sz w:val="36"/>
          <w:szCs w:val="36"/>
        </w:rPr>
        <w:t>la zone de changement de c</w:t>
      </w:r>
      <w:r w:rsidR="00A76892" w:rsidRPr="00D93438">
        <w:rPr>
          <w:sz w:val="36"/>
          <w:szCs w:val="36"/>
        </w:rPr>
        <w:t>ouleur</w:t>
      </w:r>
      <w:r w:rsidRPr="00D93438">
        <w:rPr>
          <w:sz w:val="36"/>
          <w:szCs w:val="36"/>
        </w:rPr>
        <w:t xml:space="preserve">. Dans cette </w:t>
      </w:r>
      <w:r w:rsidR="00A76892">
        <w:rPr>
          <w:sz w:val="36"/>
          <w:szCs w:val="36"/>
        </w:rPr>
        <w:t>expérience, la phénolphtaléine a</w:t>
      </w:r>
      <w:r w:rsidRPr="00D93438">
        <w:rPr>
          <w:sz w:val="36"/>
          <w:szCs w:val="36"/>
        </w:rPr>
        <w:t xml:space="preserve"> été utilis</w:t>
      </w:r>
      <w:r w:rsidR="00A76892">
        <w:rPr>
          <w:sz w:val="36"/>
          <w:szCs w:val="36"/>
        </w:rPr>
        <w:t xml:space="preserve">é et change à une couleur rose </w:t>
      </w:r>
      <w:r w:rsidR="00A76892" w:rsidRPr="00D93438">
        <w:rPr>
          <w:sz w:val="36"/>
          <w:szCs w:val="36"/>
        </w:rPr>
        <w:t>lors d’un</w:t>
      </w:r>
      <w:r w:rsidR="00A76892">
        <w:rPr>
          <w:sz w:val="36"/>
          <w:szCs w:val="36"/>
        </w:rPr>
        <w:t xml:space="preserve"> pH entre 8,2 et 10.</w:t>
      </w:r>
      <w:r w:rsidRPr="00D93438">
        <w:rPr>
          <w:sz w:val="36"/>
          <w:szCs w:val="36"/>
        </w:rPr>
        <w:t xml:space="preserve"> </w:t>
      </w:r>
    </w:p>
    <w:p w14:paraId="1997E85C" w14:textId="77777777" w:rsidR="00E51642" w:rsidRPr="006B0E66" w:rsidRDefault="00E51642" w:rsidP="005F49D1">
      <w:pPr>
        <w:jc w:val="both"/>
        <w:rPr>
          <w:sz w:val="72"/>
          <w:szCs w:val="72"/>
        </w:rPr>
      </w:pPr>
      <w:r w:rsidRPr="006B0E66">
        <w:rPr>
          <w:sz w:val="72"/>
          <w:szCs w:val="72"/>
        </w:rPr>
        <w:t>Procédure</w:t>
      </w:r>
      <w:r w:rsidR="00124B2B" w:rsidRPr="006B0E66">
        <w:rPr>
          <w:sz w:val="72"/>
          <w:szCs w:val="72"/>
        </w:rPr>
        <w:t> :</w:t>
      </w:r>
    </w:p>
    <w:p w14:paraId="73B9D574" w14:textId="77777777" w:rsidR="001F516E" w:rsidRPr="005F49D1" w:rsidRDefault="001F516E" w:rsidP="005F49D1">
      <w:pPr>
        <w:jc w:val="both"/>
        <w:rPr>
          <w:sz w:val="36"/>
          <w:szCs w:val="36"/>
        </w:rPr>
      </w:pPr>
      <w:r w:rsidRPr="005F49D1">
        <w:rPr>
          <w:sz w:val="36"/>
          <w:szCs w:val="36"/>
        </w:rPr>
        <w:t>Matériel :</w:t>
      </w:r>
    </w:p>
    <w:p w14:paraId="3B3EC0A5" w14:textId="77777777" w:rsidR="001F516E" w:rsidRPr="005F49D1" w:rsidRDefault="001F516E" w:rsidP="005F49D1">
      <w:pPr>
        <w:pStyle w:val="Paragraphedeliste"/>
        <w:numPr>
          <w:ilvl w:val="0"/>
          <w:numId w:val="2"/>
        </w:numPr>
        <w:jc w:val="both"/>
        <w:rPr>
          <w:sz w:val="36"/>
          <w:szCs w:val="36"/>
        </w:rPr>
      </w:pPr>
      <w:r w:rsidRPr="005F49D1">
        <w:rPr>
          <w:sz w:val="36"/>
          <w:szCs w:val="36"/>
        </w:rPr>
        <w:t xml:space="preserve">Bécher de 150 ml </w:t>
      </w:r>
    </w:p>
    <w:p w14:paraId="71715D5E" w14:textId="77777777" w:rsidR="001F516E" w:rsidRPr="005F49D1" w:rsidRDefault="001F516E" w:rsidP="005F49D1">
      <w:pPr>
        <w:pStyle w:val="Paragraphedeliste"/>
        <w:numPr>
          <w:ilvl w:val="0"/>
          <w:numId w:val="2"/>
        </w:numPr>
        <w:jc w:val="both"/>
        <w:rPr>
          <w:sz w:val="36"/>
          <w:szCs w:val="36"/>
        </w:rPr>
      </w:pPr>
      <w:r w:rsidRPr="005F49D1">
        <w:rPr>
          <w:sz w:val="36"/>
          <w:szCs w:val="36"/>
        </w:rPr>
        <w:t>LabQuest 2</w:t>
      </w:r>
    </w:p>
    <w:p w14:paraId="2517E0C7" w14:textId="77777777" w:rsidR="001F516E" w:rsidRPr="005F49D1" w:rsidRDefault="001F516E" w:rsidP="005F49D1">
      <w:pPr>
        <w:pStyle w:val="Paragraphedeliste"/>
        <w:numPr>
          <w:ilvl w:val="0"/>
          <w:numId w:val="2"/>
        </w:numPr>
        <w:jc w:val="both"/>
        <w:rPr>
          <w:sz w:val="36"/>
          <w:szCs w:val="36"/>
        </w:rPr>
      </w:pPr>
      <w:r w:rsidRPr="005F49D1">
        <w:rPr>
          <w:sz w:val="36"/>
          <w:szCs w:val="36"/>
        </w:rPr>
        <w:t>Sonde pH, compte-gouttes</w:t>
      </w:r>
    </w:p>
    <w:p w14:paraId="2016EF10" w14:textId="77777777" w:rsidR="001F516E" w:rsidRPr="005F49D1" w:rsidRDefault="001F516E" w:rsidP="005F49D1">
      <w:pPr>
        <w:pStyle w:val="Paragraphedeliste"/>
        <w:numPr>
          <w:ilvl w:val="0"/>
          <w:numId w:val="2"/>
        </w:numPr>
        <w:jc w:val="both"/>
        <w:rPr>
          <w:sz w:val="36"/>
          <w:szCs w:val="36"/>
        </w:rPr>
      </w:pPr>
      <w:r w:rsidRPr="005F49D1">
        <w:rPr>
          <w:sz w:val="36"/>
          <w:szCs w:val="36"/>
        </w:rPr>
        <w:t>Burette de 25 ml</w:t>
      </w:r>
    </w:p>
    <w:p w14:paraId="2ADDF834" w14:textId="77777777" w:rsidR="001F516E" w:rsidRPr="005F49D1" w:rsidRDefault="00124B2B" w:rsidP="005F49D1">
      <w:pPr>
        <w:pStyle w:val="Paragraphedeliste"/>
        <w:numPr>
          <w:ilvl w:val="0"/>
          <w:numId w:val="2"/>
        </w:numPr>
        <w:jc w:val="both"/>
        <w:rPr>
          <w:sz w:val="36"/>
          <w:szCs w:val="36"/>
        </w:rPr>
      </w:pPr>
      <w:r>
        <w:rPr>
          <w:sz w:val="36"/>
          <w:szCs w:val="36"/>
        </w:rPr>
        <w:t>C</w:t>
      </w:r>
      <w:r w:rsidR="001F516E" w:rsidRPr="005F49D1">
        <w:rPr>
          <w:sz w:val="36"/>
          <w:szCs w:val="36"/>
        </w:rPr>
        <w:t xml:space="preserve">ylindre gradué 10 mL  </w:t>
      </w:r>
    </w:p>
    <w:p w14:paraId="2087AFFE" w14:textId="77777777" w:rsidR="001F516E" w:rsidRPr="005F49D1" w:rsidRDefault="00124B2B" w:rsidP="005F49D1">
      <w:pPr>
        <w:pStyle w:val="Paragraphedeliste"/>
        <w:numPr>
          <w:ilvl w:val="0"/>
          <w:numId w:val="2"/>
        </w:numPr>
        <w:jc w:val="both"/>
        <w:rPr>
          <w:sz w:val="36"/>
          <w:szCs w:val="36"/>
        </w:rPr>
      </w:pPr>
      <w:r>
        <w:rPr>
          <w:sz w:val="36"/>
          <w:szCs w:val="36"/>
        </w:rPr>
        <w:t>B</w:t>
      </w:r>
      <w:r w:rsidR="001F516E" w:rsidRPr="005F49D1">
        <w:rPr>
          <w:sz w:val="36"/>
          <w:szCs w:val="36"/>
        </w:rPr>
        <w:t xml:space="preserve">échers de 50/ 400/600 mL  </w:t>
      </w:r>
    </w:p>
    <w:p w14:paraId="10777998" w14:textId="77777777" w:rsidR="001F516E" w:rsidRPr="005F49D1" w:rsidRDefault="00124B2B" w:rsidP="005F49D1">
      <w:pPr>
        <w:pStyle w:val="Paragraphedeliste"/>
        <w:numPr>
          <w:ilvl w:val="0"/>
          <w:numId w:val="2"/>
        </w:numPr>
        <w:jc w:val="both"/>
        <w:rPr>
          <w:sz w:val="36"/>
          <w:szCs w:val="36"/>
        </w:rPr>
      </w:pPr>
      <w:r>
        <w:rPr>
          <w:sz w:val="36"/>
          <w:szCs w:val="36"/>
        </w:rPr>
        <w:t>E</w:t>
      </w:r>
      <w:r w:rsidR="001F516E" w:rsidRPr="005F49D1">
        <w:rPr>
          <w:sz w:val="36"/>
          <w:szCs w:val="36"/>
        </w:rPr>
        <w:t xml:space="preserve">ntonnoir, agitateur  </w:t>
      </w:r>
    </w:p>
    <w:p w14:paraId="52807949" w14:textId="77777777" w:rsidR="001F516E" w:rsidRPr="005F49D1" w:rsidRDefault="00124B2B" w:rsidP="005F49D1">
      <w:pPr>
        <w:pStyle w:val="Paragraphedeliste"/>
        <w:numPr>
          <w:ilvl w:val="0"/>
          <w:numId w:val="2"/>
        </w:numPr>
        <w:jc w:val="both"/>
        <w:rPr>
          <w:sz w:val="36"/>
          <w:szCs w:val="36"/>
        </w:rPr>
      </w:pPr>
      <w:r>
        <w:rPr>
          <w:sz w:val="36"/>
          <w:szCs w:val="36"/>
        </w:rPr>
        <w:t>B</w:t>
      </w:r>
      <w:r w:rsidR="001F516E" w:rsidRPr="005F49D1">
        <w:rPr>
          <w:sz w:val="36"/>
          <w:szCs w:val="36"/>
        </w:rPr>
        <w:t xml:space="preserve">arreau aimanté  </w:t>
      </w:r>
    </w:p>
    <w:p w14:paraId="25B9C0C9" w14:textId="77777777" w:rsidR="00A76892" w:rsidRDefault="00A76892" w:rsidP="005F49D1">
      <w:pPr>
        <w:jc w:val="both"/>
        <w:rPr>
          <w:sz w:val="36"/>
          <w:szCs w:val="36"/>
        </w:rPr>
      </w:pPr>
    </w:p>
    <w:p w14:paraId="62259BA2" w14:textId="77777777" w:rsidR="00A76892" w:rsidRDefault="00A76892" w:rsidP="005F49D1">
      <w:pPr>
        <w:jc w:val="both"/>
        <w:rPr>
          <w:sz w:val="36"/>
          <w:szCs w:val="36"/>
        </w:rPr>
      </w:pPr>
    </w:p>
    <w:p w14:paraId="57D09408" w14:textId="77777777" w:rsidR="001F516E" w:rsidRPr="005F49D1" w:rsidRDefault="005F49D1" w:rsidP="005F49D1">
      <w:pPr>
        <w:jc w:val="both"/>
        <w:rPr>
          <w:sz w:val="36"/>
          <w:szCs w:val="36"/>
        </w:rPr>
      </w:pPr>
      <w:r w:rsidRPr="005F49D1">
        <w:rPr>
          <w:sz w:val="36"/>
          <w:szCs w:val="36"/>
        </w:rPr>
        <w:lastRenderedPageBreak/>
        <w:t>Manipulation :</w:t>
      </w:r>
    </w:p>
    <w:p w14:paraId="77CBCC3F" w14:textId="77777777" w:rsidR="005F49D1" w:rsidRPr="005F49D1" w:rsidRDefault="005F49D1" w:rsidP="005F49D1">
      <w:pPr>
        <w:jc w:val="center"/>
        <w:rPr>
          <w:b/>
          <w:sz w:val="36"/>
          <w:szCs w:val="36"/>
        </w:rPr>
      </w:pPr>
      <w:r w:rsidRPr="005F49D1">
        <w:rPr>
          <w:b/>
          <w:sz w:val="36"/>
          <w:szCs w:val="36"/>
        </w:rPr>
        <w:t>Début de l’expérience </w:t>
      </w:r>
    </w:p>
    <w:p w14:paraId="606788D1" w14:textId="77777777" w:rsidR="005F49D1" w:rsidRPr="005F49D1" w:rsidRDefault="005F49D1" w:rsidP="005F49D1">
      <w:pPr>
        <w:pStyle w:val="Paragraphedeliste"/>
        <w:jc w:val="both"/>
        <w:rPr>
          <w:sz w:val="36"/>
          <w:szCs w:val="36"/>
        </w:rPr>
      </w:pPr>
      <w:r w:rsidRPr="005F49D1">
        <w:rPr>
          <w:sz w:val="36"/>
          <w:szCs w:val="36"/>
        </w:rPr>
        <w:t xml:space="preserve">1. Rincez et séchez bien un bécher de 400 mL. </w:t>
      </w:r>
    </w:p>
    <w:p w14:paraId="7EF8A48C" w14:textId="77777777" w:rsidR="005F49D1" w:rsidRPr="005F49D1" w:rsidRDefault="005F49D1" w:rsidP="005F49D1">
      <w:pPr>
        <w:pStyle w:val="Paragraphedeliste"/>
        <w:jc w:val="both"/>
        <w:rPr>
          <w:sz w:val="36"/>
          <w:szCs w:val="36"/>
        </w:rPr>
      </w:pPr>
      <w:r w:rsidRPr="005F49D1">
        <w:rPr>
          <w:sz w:val="36"/>
          <w:szCs w:val="36"/>
        </w:rPr>
        <w:t xml:space="preserve"> </w:t>
      </w:r>
    </w:p>
    <w:p w14:paraId="23CD7AE8" w14:textId="77777777" w:rsidR="005F49D1" w:rsidRPr="005F49D1" w:rsidRDefault="005F49D1" w:rsidP="005F49D1">
      <w:pPr>
        <w:pStyle w:val="Paragraphedeliste"/>
        <w:jc w:val="both"/>
        <w:rPr>
          <w:sz w:val="36"/>
          <w:szCs w:val="36"/>
        </w:rPr>
      </w:pPr>
      <w:r w:rsidRPr="005F49D1">
        <w:rPr>
          <w:sz w:val="36"/>
          <w:szCs w:val="36"/>
        </w:rPr>
        <w:t>2. À l’aide d’un cylindre gradué de 10 mL, mesurez 4 à 5 mL de NaOH concentrée</w:t>
      </w:r>
      <w:r w:rsidR="002B1025">
        <w:rPr>
          <w:sz w:val="36"/>
          <w:szCs w:val="36"/>
        </w:rPr>
        <w:t xml:space="preserve"> en notant </w:t>
      </w:r>
      <w:r w:rsidRPr="005F49D1">
        <w:rPr>
          <w:sz w:val="36"/>
          <w:szCs w:val="36"/>
        </w:rPr>
        <w:t xml:space="preserve">la concentration du NaOH.  </w:t>
      </w:r>
      <w:r w:rsidRPr="005F49D1">
        <w:rPr>
          <w:color w:val="FF0000"/>
          <w:sz w:val="36"/>
          <w:szCs w:val="36"/>
        </w:rPr>
        <w:t>N.B.: Ne vous procurez pas le NaOH dans un cylindre gradué.  Utilisez un petit bécher</w:t>
      </w:r>
      <w:r w:rsidR="002B1025">
        <w:rPr>
          <w:color w:val="FF0000"/>
          <w:sz w:val="36"/>
          <w:szCs w:val="36"/>
        </w:rPr>
        <w:t xml:space="preserve"> </w:t>
      </w:r>
      <w:r w:rsidRPr="005F49D1">
        <w:rPr>
          <w:color w:val="FF0000"/>
          <w:sz w:val="36"/>
          <w:szCs w:val="36"/>
        </w:rPr>
        <w:t xml:space="preserve">!!! </w:t>
      </w:r>
    </w:p>
    <w:p w14:paraId="1CF0ED6D" w14:textId="77777777" w:rsidR="005F49D1" w:rsidRPr="005F49D1" w:rsidRDefault="005F49D1" w:rsidP="005F49D1">
      <w:pPr>
        <w:pStyle w:val="Paragraphedeliste"/>
        <w:jc w:val="both"/>
        <w:rPr>
          <w:sz w:val="36"/>
          <w:szCs w:val="36"/>
        </w:rPr>
      </w:pPr>
      <w:r w:rsidRPr="005F49D1">
        <w:rPr>
          <w:sz w:val="36"/>
          <w:szCs w:val="36"/>
        </w:rPr>
        <w:t xml:space="preserve"> </w:t>
      </w:r>
    </w:p>
    <w:p w14:paraId="61D12B96" w14:textId="77777777" w:rsidR="005F49D1" w:rsidRPr="005F49D1" w:rsidRDefault="005F49D1" w:rsidP="005F49D1">
      <w:pPr>
        <w:pStyle w:val="Paragraphedeliste"/>
        <w:jc w:val="both"/>
        <w:rPr>
          <w:sz w:val="36"/>
          <w:szCs w:val="36"/>
        </w:rPr>
      </w:pPr>
      <w:r w:rsidRPr="005F49D1">
        <w:rPr>
          <w:sz w:val="36"/>
          <w:szCs w:val="36"/>
        </w:rPr>
        <w:t>3. Ajoutez environ 245 à 250 mL d’eau distillée au bécher de 400 mL</w:t>
      </w:r>
      <w:r w:rsidR="002B1025">
        <w:rPr>
          <w:sz w:val="36"/>
          <w:szCs w:val="36"/>
        </w:rPr>
        <w:t xml:space="preserve"> en notant</w:t>
      </w:r>
      <w:r w:rsidRPr="005F49D1">
        <w:rPr>
          <w:sz w:val="36"/>
          <w:szCs w:val="36"/>
        </w:rPr>
        <w:t xml:space="preserve"> le volume d’eau ajouté. </w:t>
      </w:r>
    </w:p>
    <w:p w14:paraId="30821427" w14:textId="77777777" w:rsidR="005F49D1" w:rsidRPr="005F49D1" w:rsidRDefault="005F49D1" w:rsidP="005F49D1">
      <w:pPr>
        <w:pStyle w:val="Paragraphedeliste"/>
        <w:jc w:val="both"/>
        <w:rPr>
          <w:sz w:val="36"/>
          <w:szCs w:val="36"/>
        </w:rPr>
      </w:pPr>
      <w:r w:rsidRPr="005F49D1">
        <w:rPr>
          <w:sz w:val="36"/>
          <w:szCs w:val="36"/>
        </w:rPr>
        <w:t xml:space="preserve"> </w:t>
      </w:r>
    </w:p>
    <w:p w14:paraId="094BDCE9" w14:textId="77777777" w:rsidR="005F49D1" w:rsidRPr="005F49D1" w:rsidRDefault="005F49D1" w:rsidP="005F49D1">
      <w:pPr>
        <w:pStyle w:val="Paragraphedeliste"/>
        <w:jc w:val="both"/>
        <w:rPr>
          <w:sz w:val="36"/>
          <w:szCs w:val="36"/>
        </w:rPr>
      </w:pPr>
      <w:r w:rsidRPr="005F49D1">
        <w:rPr>
          <w:sz w:val="36"/>
          <w:szCs w:val="36"/>
        </w:rPr>
        <w:t xml:space="preserve">4. Ajoutez la solution NaOH concentrée à l’eau en bien mélangeant la solution.  Continuez à mélanger la solution pour environs 2 min. </w:t>
      </w:r>
    </w:p>
    <w:p w14:paraId="3E6687B9" w14:textId="77777777" w:rsidR="005F49D1" w:rsidRPr="005F49D1" w:rsidRDefault="005F49D1" w:rsidP="005F49D1">
      <w:pPr>
        <w:pStyle w:val="Paragraphedeliste"/>
        <w:jc w:val="both"/>
        <w:rPr>
          <w:sz w:val="36"/>
          <w:szCs w:val="36"/>
        </w:rPr>
      </w:pPr>
      <w:r w:rsidRPr="005F49D1">
        <w:rPr>
          <w:sz w:val="36"/>
          <w:szCs w:val="36"/>
        </w:rPr>
        <w:t xml:space="preserve"> </w:t>
      </w:r>
    </w:p>
    <w:p w14:paraId="7E719D12" w14:textId="77777777" w:rsidR="005F49D1" w:rsidRPr="005F49D1" w:rsidRDefault="005F49D1" w:rsidP="005F49D1">
      <w:pPr>
        <w:pStyle w:val="Paragraphedeliste"/>
        <w:jc w:val="both"/>
        <w:rPr>
          <w:sz w:val="36"/>
          <w:szCs w:val="36"/>
        </w:rPr>
      </w:pPr>
      <w:r w:rsidRPr="005F49D1">
        <w:rPr>
          <w:sz w:val="36"/>
          <w:szCs w:val="36"/>
        </w:rPr>
        <w:t xml:space="preserve">5. Versez l’excès de la solution concentrée de NaOH dans les déchets chimiques et rincez bien le bécher. </w:t>
      </w:r>
    </w:p>
    <w:p w14:paraId="67A3A5B6" w14:textId="77777777" w:rsidR="005F49D1" w:rsidRDefault="005F49D1" w:rsidP="005F49D1">
      <w:pPr>
        <w:pStyle w:val="Paragraphedeliste"/>
        <w:jc w:val="both"/>
        <w:rPr>
          <w:sz w:val="36"/>
          <w:szCs w:val="36"/>
        </w:rPr>
      </w:pPr>
      <w:r>
        <w:rPr>
          <w:sz w:val="36"/>
          <w:szCs w:val="36"/>
        </w:rPr>
        <w:t xml:space="preserve">    </w:t>
      </w:r>
    </w:p>
    <w:p w14:paraId="0C191FCC" w14:textId="77777777" w:rsidR="005F49D1" w:rsidRPr="005F49D1" w:rsidRDefault="005F49D1" w:rsidP="005F49D1">
      <w:pPr>
        <w:pStyle w:val="Paragraphedeliste"/>
        <w:jc w:val="center"/>
        <w:rPr>
          <w:b/>
          <w:sz w:val="36"/>
          <w:szCs w:val="36"/>
        </w:rPr>
      </w:pPr>
      <w:r w:rsidRPr="005F49D1">
        <w:rPr>
          <w:b/>
          <w:sz w:val="36"/>
          <w:szCs w:val="36"/>
        </w:rPr>
        <w:t>Calibrage du compte-gouttes</w:t>
      </w:r>
    </w:p>
    <w:p w14:paraId="3AE57F12" w14:textId="77777777" w:rsidR="005F49D1" w:rsidRPr="00124B2B" w:rsidRDefault="00124B2B" w:rsidP="00124B2B">
      <w:pPr>
        <w:pStyle w:val="Paragraphedeliste"/>
        <w:jc w:val="both"/>
        <w:rPr>
          <w:sz w:val="36"/>
          <w:szCs w:val="36"/>
        </w:rPr>
      </w:pPr>
      <w:r>
        <w:rPr>
          <w:sz w:val="36"/>
          <w:szCs w:val="36"/>
        </w:rPr>
        <w:t xml:space="preserve"> </w:t>
      </w:r>
      <w:r w:rsidR="005F49D1" w:rsidRPr="00124B2B">
        <w:rPr>
          <w:sz w:val="36"/>
          <w:szCs w:val="36"/>
        </w:rPr>
        <w:t xml:space="preserve">6. Allumez le LabQuest 2 en attachant le compte-gouttes au barreau « L ». </w:t>
      </w:r>
    </w:p>
    <w:p w14:paraId="1148A497" w14:textId="77777777" w:rsidR="005F49D1" w:rsidRPr="005F49D1" w:rsidRDefault="005F49D1" w:rsidP="005F49D1">
      <w:pPr>
        <w:pStyle w:val="Paragraphedeliste"/>
        <w:jc w:val="both"/>
        <w:rPr>
          <w:sz w:val="36"/>
          <w:szCs w:val="36"/>
        </w:rPr>
      </w:pPr>
      <w:r w:rsidRPr="005F49D1">
        <w:rPr>
          <w:sz w:val="36"/>
          <w:szCs w:val="36"/>
        </w:rPr>
        <w:t xml:space="preserve"> </w:t>
      </w:r>
    </w:p>
    <w:p w14:paraId="2ADF0089" w14:textId="77777777" w:rsidR="005F49D1" w:rsidRPr="005F49D1" w:rsidRDefault="005F49D1" w:rsidP="005F49D1">
      <w:pPr>
        <w:pStyle w:val="Paragraphedeliste"/>
        <w:jc w:val="both"/>
        <w:rPr>
          <w:sz w:val="36"/>
          <w:szCs w:val="36"/>
        </w:rPr>
      </w:pPr>
      <w:r>
        <w:rPr>
          <w:sz w:val="36"/>
          <w:szCs w:val="36"/>
        </w:rPr>
        <w:t>7</w:t>
      </w:r>
      <w:r w:rsidRPr="005F49D1">
        <w:rPr>
          <w:sz w:val="36"/>
          <w:szCs w:val="36"/>
        </w:rPr>
        <w:t xml:space="preserve">. Branchez le compte-gouttes au port DG1 du LabQuest 2.  </w:t>
      </w:r>
    </w:p>
    <w:p w14:paraId="48244CC7" w14:textId="77777777" w:rsidR="005F49D1" w:rsidRPr="005F49D1" w:rsidRDefault="005F49D1" w:rsidP="005F49D1">
      <w:pPr>
        <w:pStyle w:val="Paragraphedeliste"/>
        <w:jc w:val="both"/>
        <w:rPr>
          <w:sz w:val="36"/>
          <w:szCs w:val="36"/>
        </w:rPr>
      </w:pPr>
      <w:r w:rsidRPr="005F49D1">
        <w:rPr>
          <w:sz w:val="36"/>
          <w:szCs w:val="36"/>
        </w:rPr>
        <w:t xml:space="preserve"> </w:t>
      </w:r>
    </w:p>
    <w:p w14:paraId="33A2534C" w14:textId="77777777" w:rsidR="005F49D1" w:rsidRDefault="005F49D1" w:rsidP="005F49D1">
      <w:pPr>
        <w:pStyle w:val="Paragraphedeliste"/>
        <w:jc w:val="both"/>
        <w:rPr>
          <w:sz w:val="36"/>
          <w:szCs w:val="36"/>
        </w:rPr>
      </w:pPr>
      <w:r>
        <w:rPr>
          <w:sz w:val="36"/>
          <w:szCs w:val="36"/>
        </w:rPr>
        <w:lastRenderedPageBreak/>
        <w:t>8. À</w:t>
      </w:r>
      <w:r w:rsidRPr="005F49D1">
        <w:rPr>
          <w:sz w:val="36"/>
          <w:szCs w:val="36"/>
        </w:rPr>
        <w:t xml:space="preserve"> l’aide d’une pince universelle, attachez la burette plastique en haut du détecteur du compte-gouttes.  La burette a deux robinets.  Fermez les deux complètement</w:t>
      </w:r>
      <w:r>
        <w:rPr>
          <w:sz w:val="36"/>
          <w:szCs w:val="36"/>
        </w:rPr>
        <w:t>s</w:t>
      </w:r>
      <w:r w:rsidRPr="005F49D1">
        <w:rPr>
          <w:sz w:val="36"/>
          <w:szCs w:val="36"/>
        </w:rPr>
        <w:t xml:space="preserve">. </w:t>
      </w:r>
    </w:p>
    <w:p w14:paraId="75625EC0" w14:textId="77777777" w:rsidR="005F49D1" w:rsidRDefault="005F49D1" w:rsidP="005F49D1">
      <w:pPr>
        <w:pStyle w:val="Paragraphedeliste"/>
        <w:jc w:val="both"/>
        <w:rPr>
          <w:sz w:val="36"/>
          <w:szCs w:val="36"/>
        </w:rPr>
      </w:pPr>
    </w:p>
    <w:p w14:paraId="59D9EB47" w14:textId="77777777" w:rsidR="005F49D1" w:rsidRPr="005F49D1" w:rsidRDefault="005F49D1" w:rsidP="005F49D1">
      <w:pPr>
        <w:pStyle w:val="Paragraphedeliste"/>
        <w:jc w:val="both"/>
        <w:rPr>
          <w:sz w:val="36"/>
          <w:szCs w:val="36"/>
        </w:rPr>
      </w:pPr>
      <w:r>
        <w:rPr>
          <w:sz w:val="36"/>
          <w:szCs w:val="36"/>
        </w:rPr>
        <w:t>9.</w:t>
      </w:r>
      <w:r w:rsidR="002B1025">
        <w:rPr>
          <w:sz w:val="36"/>
          <w:szCs w:val="36"/>
        </w:rPr>
        <w:t xml:space="preserve"> </w:t>
      </w:r>
      <w:r w:rsidRPr="005F49D1">
        <w:rPr>
          <w:sz w:val="36"/>
          <w:szCs w:val="36"/>
        </w:rPr>
        <w:t>Remplissez la burette pl</w:t>
      </w:r>
      <w:r>
        <w:rPr>
          <w:sz w:val="36"/>
          <w:szCs w:val="36"/>
        </w:rPr>
        <w:t xml:space="preserve">astique jusqu’à 40 mL </w:t>
      </w:r>
      <w:r w:rsidR="002B1025">
        <w:rPr>
          <w:sz w:val="36"/>
          <w:szCs w:val="36"/>
        </w:rPr>
        <w:t xml:space="preserve">de </w:t>
      </w:r>
      <w:r>
        <w:rPr>
          <w:sz w:val="36"/>
          <w:szCs w:val="36"/>
        </w:rPr>
        <w:t xml:space="preserve">la </w:t>
      </w:r>
      <w:r w:rsidRPr="005F49D1">
        <w:rPr>
          <w:sz w:val="36"/>
          <w:szCs w:val="36"/>
        </w:rPr>
        <w:t xml:space="preserve"> solution de NaOH diluée</w:t>
      </w:r>
      <w:r>
        <w:rPr>
          <w:sz w:val="36"/>
          <w:szCs w:val="36"/>
        </w:rPr>
        <w:t xml:space="preserve"> en </w:t>
      </w:r>
      <w:r w:rsidRPr="005F49D1">
        <w:rPr>
          <w:sz w:val="36"/>
          <w:szCs w:val="36"/>
        </w:rPr>
        <w:t xml:space="preserve"> mett</w:t>
      </w:r>
      <w:r>
        <w:rPr>
          <w:sz w:val="36"/>
          <w:szCs w:val="36"/>
        </w:rPr>
        <w:t>ant</w:t>
      </w:r>
      <w:r w:rsidRPr="005F49D1">
        <w:rPr>
          <w:sz w:val="36"/>
          <w:szCs w:val="36"/>
        </w:rPr>
        <w:t xml:space="preserve"> un cylindre gradué de 10 mL en dessous de la burette plastique et le compte-gouttes. </w:t>
      </w:r>
    </w:p>
    <w:p w14:paraId="1823E2A1" w14:textId="77777777" w:rsidR="005F49D1" w:rsidRPr="005F49D1" w:rsidRDefault="005F49D1" w:rsidP="005F49D1">
      <w:pPr>
        <w:pStyle w:val="Paragraphedeliste"/>
        <w:jc w:val="both"/>
        <w:rPr>
          <w:sz w:val="36"/>
          <w:szCs w:val="36"/>
        </w:rPr>
      </w:pPr>
      <w:r w:rsidRPr="005F49D1">
        <w:rPr>
          <w:sz w:val="36"/>
          <w:szCs w:val="36"/>
        </w:rPr>
        <w:t xml:space="preserve"> </w:t>
      </w:r>
    </w:p>
    <w:p w14:paraId="33B9FA2E" w14:textId="77777777" w:rsidR="005F49D1" w:rsidRDefault="005F49D1" w:rsidP="005F49D1">
      <w:pPr>
        <w:pStyle w:val="Paragraphedeliste"/>
        <w:jc w:val="both"/>
        <w:rPr>
          <w:color w:val="FF0000"/>
          <w:sz w:val="36"/>
          <w:szCs w:val="36"/>
        </w:rPr>
      </w:pPr>
      <w:r>
        <w:rPr>
          <w:sz w:val="36"/>
          <w:szCs w:val="36"/>
        </w:rPr>
        <w:t xml:space="preserve">10. Ouvrez complètement le deuxième robinet </w:t>
      </w:r>
      <w:r w:rsidRPr="005F49D1">
        <w:rPr>
          <w:sz w:val="36"/>
          <w:szCs w:val="36"/>
        </w:rPr>
        <w:t xml:space="preserve">de la burette, ensuite ouvrez lentement le </w:t>
      </w:r>
      <w:r>
        <w:rPr>
          <w:sz w:val="36"/>
          <w:szCs w:val="36"/>
        </w:rPr>
        <w:t>premier robinet avec un angle de 45</w:t>
      </w:r>
      <w:r>
        <w:rPr>
          <w:sz w:val="36"/>
          <w:szCs w:val="36"/>
          <w:vertAlign w:val="superscript"/>
        </w:rPr>
        <w:t>o</w:t>
      </w:r>
      <w:r>
        <w:rPr>
          <w:sz w:val="36"/>
          <w:szCs w:val="36"/>
        </w:rPr>
        <w:t xml:space="preserve"> à peu près</w:t>
      </w:r>
      <w:r w:rsidRPr="005F49D1">
        <w:rPr>
          <w:sz w:val="36"/>
          <w:szCs w:val="36"/>
        </w:rPr>
        <w:t xml:space="preserve"> jusqu’à ce que la solution coule à une vitesse de 1 à 2 gouttes/seconde.  </w:t>
      </w:r>
      <w:r w:rsidRPr="005F49D1">
        <w:rPr>
          <w:color w:val="FF0000"/>
          <w:sz w:val="36"/>
          <w:szCs w:val="36"/>
        </w:rPr>
        <w:t>IMPORTANT : Il faut mettre l’extrémité de la burette plastique au-dessus du MILIEU du détecteur du compte-gouttes.  Les gouttes sortant de la burette ne doivent pas tomber sur le compte-gouttes, mais au milieu du « C ».  Il faut s’assurer que la lumière rouge CLIGNOTE chaque fois qu’une goutte tombe.  Si vous ne verrez pas la lumière clignotante, changez la position de la burette légèrement jusqu’au moment que la lumière clignote.</w:t>
      </w:r>
    </w:p>
    <w:p w14:paraId="00BF7954" w14:textId="77777777" w:rsidR="005F49D1" w:rsidRPr="005F49D1" w:rsidRDefault="005F49D1" w:rsidP="005F49D1">
      <w:pPr>
        <w:pStyle w:val="Paragraphedeliste"/>
        <w:jc w:val="both"/>
        <w:rPr>
          <w:sz w:val="36"/>
          <w:szCs w:val="36"/>
        </w:rPr>
      </w:pPr>
      <w:r w:rsidRPr="005F49D1">
        <w:rPr>
          <w:sz w:val="36"/>
          <w:szCs w:val="36"/>
        </w:rPr>
        <w:t xml:space="preserve">*Une fois que la vitesse à laquelle les gouttes tombent est ajustée, </w:t>
      </w:r>
      <w:r w:rsidRPr="00124B2B">
        <w:rPr>
          <w:color w:val="FF0000"/>
          <w:sz w:val="36"/>
          <w:szCs w:val="36"/>
        </w:rPr>
        <w:t xml:space="preserve">NE TOUCHEZ PLUS AU </w:t>
      </w:r>
      <w:r w:rsidR="00124B2B">
        <w:rPr>
          <w:color w:val="FF0000"/>
          <w:sz w:val="36"/>
          <w:szCs w:val="36"/>
        </w:rPr>
        <w:t xml:space="preserve">PREMIER ROBINET </w:t>
      </w:r>
      <w:r w:rsidRPr="00124B2B">
        <w:rPr>
          <w:color w:val="FF0000"/>
          <w:sz w:val="36"/>
          <w:szCs w:val="36"/>
        </w:rPr>
        <w:t xml:space="preserve">PENDANT L’ENTIÈRETÉ DE L’EXPÉRIENCE.  </w:t>
      </w:r>
      <w:r w:rsidRPr="005F49D1">
        <w:rPr>
          <w:sz w:val="36"/>
          <w:szCs w:val="36"/>
        </w:rPr>
        <w:t xml:space="preserve">Pour faire </w:t>
      </w:r>
      <w:r w:rsidRPr="005F49D1">
        <w:rPr>
          <w:sz w:val="36"/>
          <w:szCs w:val="36"/>
        </w:rPr>
        <w:lastRenderedPageBreak/>
        <w:t xml:space="preserve">ÉCOULER la solution, tournez SEULEMENT le </w:t>
      </w:r>
      <w:r w:rsidR="00124B2B">
        <w:rPr>
          <w:sz w:val="36"/>
          <w:szCs w:val="36"/>
        </w:rPr>
        <w:t>SECONDE ROBINET</w:t>
      </w:r>
      <w:r w:rsidRPr="005F49D1">
        <w:rPr>
          <w:sz w:val="36"/>
          <w:szCs w:val="36"/>
        </w:rPr>
        <w:t xml:space="preserve">. </w:t>
      </w:r>
    </w:p>
    <w:p w14:paraId="4C9E2AFC" w14:textId="77777777" w:rsidR="005F49D1" w:rsidRPr="005F49D1" w:rsidRDefault="005F49D1" w:rsidP="005F49D1">
      <w:pPr>
        <w:pStyle w:val="Paragraphedeliste"/>
        <w:jc w:val="both"/>
        <w:rPr>
          <w:sz w:val="36"/>
          <w:szCs w:val="36"/>
        </w:rPr>
      </w:pPr>
      <w:r w:rsidRPr="005F49D1">
        <w:rPr>
          <w:sz w:val="36"/>
          <w:szCs w:val="36"/>
        </w:rPr>
        <w:t xml:space="preserve"> </w:t>
      </w:r>
    </w:p>
    <w:p w14:paraId="6AE3EA79" w14:textId="77777777" w:rsidR="005F49D1" w:rsidRPr="005F49D1" w:rsidRDefault="002B1025" w:rsidP="005F49D1">
      <w:pPr>
        <w:pStyle w:val="Paragraphedeliste"/>
        <w:jc w:val="both"/>
        <w:rPr>
          <w:sz w:val="36"/>
          <w:szCs w:val="36"/>
        </w:rPr>
      </w:pPr>
      <w:r>
        <w:rPr>
          <w:sz w:val="36"/>
          <w:szCs w:val="36"/>
        </w:rPr>
        <w:t>11</w:t>
      </w:r>
      <w:r w:rsidR="005F49D1" w:rsidRPr="005F49D1">
        <w:rPr>
          <w:sz w:val="36"/>
          <w:szCs w:val="36"/>
        </w:rPr>
        <w:t>. Ajoutez environs 2 à 3 mL de l’eau distillée dans un cylindre gradué de 10 mL</w:t>
      </w:r>
      <w:r>
        <w:rPr>
          <w:sz w:val="36"/>
          <w:szCs w:val="36"/>
        </w:rPr>
        <w:t xml:space="preserve"> en notant </w:t>
      </w:r>
      <w:r w:rsidR="005F49D1" w:rsidRPr="005F49D1">
        <w:rPr>
          <w:sz w:val="36"/>
          <w:szCs w:val="36"/>
        </w:rPr>
        <w:t xml:space="preserve">le volume exact (à un chiffre après la virgule). </w:t>
      </w:r>
    </w:p>
    <w:p w14:paraId="44A722F6" w14:textId="77777777" w:rsidR="005F49D1" w:rsidRPr="005F49D1" w:rsidRDefault="005F49D1" w:rsidP="005F49D1">
      <w:pPr>
        <w:pStyle w:val="Paragraphedeliste"/>
        <w:jc w:val="both"/>
        <w:rPr>
          <w:sz w:val="36"/>
          <w:szCs w:val="36"/>
        </w:rPr>
      </w:pPr>
      <w:r w:rsidRPr="005F49D1">
        <w:rPr>
          <w:sz w:val="36"/>
          <w:szCs w:val="36"/>
        </w:rPr>
        <w:t xml:space="preserve"> </w:t>
      </w:r>
    </w:p>
    <w:p w14:paraId="5AF50CB6" w14:textId="77777777" w:rsidR="005F49D1" w:rsidRPr="005F49D1" w:rsidRDefault="002B1025" w:rsidP="005F49D1">
      <w:pPr>
        <w:pStyle w:val="Paragraphedeliste"/>
        <w:jc w:val="both"/>
        <w:rPr>
          <w:sz w:val="36"/>
          <w:szCs w:val="36"/>
        </w:rPr>
      </w:pPr>
      <w:r>
        <w:rPr>
          <w:sz w:val="36"/>
          <w:szCs w:val="36"/>
        </w:rPr>
        <w:t>12</w:t>
      </w:r>
      <w:r w:rsidR="005F49D1" w:rsidRPr="005F49D1">
        <w:rPr>
          <w:sz w:val="36"/>
          <w:szCs w:val="36"/>
        </w:rPr>
        <w:t xml:space="preserve">. Pour calibrer le compte-gouttes, tapez « Volume » et sélectionnez « Calibrate ». </w:t>
      </w:r>
    </w:p>
    <w:p w14:paraId="05F577B0" w14:textId="77777777" w:rsidR="005F49D1" w:rsidRPr="005F49D1" w:rsidRDefault="005F49D1" w:rsidP="005F49D1">
      <w:pPr>
        <w:pStyle w:val="Paragraphedeliste"/>
        <w:jc w:val="both"/>
        <w:rPr>
          <w:sz w:val="36"/>
          <w:szCs w:val="36"/>
        </w:rPr>
      </w:pPr>
      <w:r w:rsidRPr="005F49D1">
        <w:rPr>
          <w:sz w:val="36"/>
          <w:szCs w:val="36"/>
        </w:rPr>
        <w:t xml:space="preserve"> </w:t>
      </w:r>
    </w:p>
    <w:p w14:paraId="34FD5F0C" w14:textId="77777777" w:rsidR="005F49D1" w:rsidRPr="005F49D1" w:rsidRDefault="002B1025" w:rsidP="005F49D1">
      <w:pPr>
        <w:pStyle w:val="Paragraphedeliste"/>
        <w:jc w:val="both"/>
        <w:rPr>
          <w:sz w:val="36"/>
          <w:szCs w:val="36"/>
        </w:rPr>
      </w:pPr>
      <w:r>
        <w:rPr>
          <w:sz w:val="36"/>
          <w:szCs w:val="36"/>
        </w:rPr>
        <w:t>13</w:t>
      </w:r>
      <w:r w:rsidR="005F49D1" w:rsidRPr="005F49D1">
        <w:rPr>
          <w:sz w:val="36"/>
          <w:szCs w:val="36"/>
        </w:rPr>
        <w:t xml:space="preserve">. </w:t>
      </w:r>
      <w:r w:rsidR="00124B2B">
        <w:rPr>
          <w:sz w:val="36"/>
          <w:szCs w:val="36"/>
        </w:rPr>
        <w:t xml:space="preserve">Sélectionner </w:t>
      </w:r>
      <w:r w:rsidR="005F49D1" w:rsidRPr="005F49D1">
        <w:rPr>
          <w:sz w:val="36"/>
          <w:szCs w:val="36"/>
        </w:rPr>
        <w:t xml:space="preserve">« Calibrate Now » et ensuite ouvrez complètement le </w:t>
      </w:r>
      <w:r w:rsidR="00124B2B">
        <w:rPr>
          <w:sz w:val="36"/>
          <w:szCs w:val="36"/>
        </w:rPr>
        <w:t>deuxième robinet</w:t>
      </w:r>
      <w:r w:rsidR="005F49D1" w:rsidRPr="005F49D1">
        <w:rPr>
          <w:sz w:val="36"/>
          <w:szCs w:val="36"/>
        </w:rPr>
        <w:t xml:space="preserve"> de la burette plastique. </w:t>
      </w:r>
    </w:p>
    <w:p w14:paraId="77342D77" w14:textId="77777777" w:rsidR="005F49D1" w:rsidRPr="005F49D1" w:rsidRDefault="005F49D1" w:rsidP="005F49D1">
      <w:pPr>
        <w:pStyle w:val="Paragraphedeliste"/>
        <w:jc w:val="both"/>
        <w:rPr>
          <w:sz w:val="36"/>
          <w:szCs w:val="36"/>
        </w:rPr>
      </w:pPr>
      <w:r w:rsidRPr="005F49D1">
        <w:rPr>
          <w:sz w:val="36"/>
          <w:szCs w:val="36"/>
        </w:rPr>
        <w:t xml:space="preserve"> </w:t>
      </w:r>
    </w:p>
    <w:p w14:paraId="27C133D4" w14:textId="77777777" w:rsidR="005F49D1" w:rsidRPr="005F49D1" w:rsidRDefault="002B1025" w:rsidP="005F49D1">
      <w:pPr>
        <w:pStyle w:val="Paragraphedeliste"/>
        <w:jc w:val="both"/>
        <w:rPr>
          <w:sz w:val="36"/>
          <w:szCs w:val="36"/>
        </w:rPr>
      </w:pPr>
      <w:r>
        <w:rPr>
          <w:sz w:val="36"/>
          <w:szCs w:val="36"/>
        </w:rPr>
        <w:t>14</w:t>
      </w:r>
      <w:r w:rsidR="005F49D1" w:rsidRPr="005F49D1">
        <w:rPr>
          <w:sz w:val="36"/>
          <w:szCs w:val="36"/>
        </w:rPr>
        <w:t>. Après avoir laissé couler 2 mL de la solution diluée de NaOH de la burette plastique dans le cylin</w:t>
      </w:r>
      <w:r w:rsidR="00124B2B">
        <w:rPr>
          <w:sz w:val="36"/>
          <w:szCs w:val="36"/>
        </w:rPr>
        <w:t>dre gradué de 10 mL, fermez le deuxième robinet</w:t>
      </w:r>
      <w:r w:rsidR="005F49D1" w:rsidRPr="005F49D1">
        <w:rPr>
          <w:sz w:val="36"/>
          <w:szCs w:val="36"/>
        </w:rPr>
        <w:t xml:space="preserve">. </w:t>
      </w:r>
    </w:p>
    <w:p w14:paraId="39EE20C3" w14:textId="77777777" w:rsidR="005F49D1" w:rsidRPr="005F49D1" w:rsidRDefault="005F49D1" w:rsidP="005F49D1">
      <w:pPr>
        <w:pStyle w:val="Paragraphedeliste"/>
        <w:jc w:val="both"/>
        <w:rPr>
          <w:sz w:val="36"/>
          <w:szCs w:val="36"/>
        </w:rPr>
      </w:pPr>
      <w:r w:rsidRPr="005F49D1">
        <w:rPr>
          <w:sz w:val="36"/>
          <w:szCs w:val="36"/>
        </w:rPr>
        <w:t xml:space="preserve"> </w:t>
      </w:r>
    </w:p>
    <w:p w14:paraId="7F6B9D05" w14:textId="77777777" w:rsidR="005F49D1" w:rsidRPr="005F49D1" w:rsidRDefault="002B1025" w:rsidP="005F49D1">
      <w:pPr>
        <w:pStyle w:val="Paragraphedeliste"/>
        <w:jc w:val="both"/>
        <w:rPr>
          <w:sz w:val="36"/>
          <w:szCs w:val="36"/>
        </w:rPr>
      </w:pPr>
      <w:r>
        <w:rPr>
          <w:sz w:val="36"/>
          <w:szCs w:val="36"/>
        </w:rPr>
        <w:t>15</w:t>
      </w:r>
      <w:r w:rsidR="005F49D1" w:rsidRPr="005F49D1">
        <w:rPr>
          <w:sz w:val="36"/>
          <w:szCs w:val="36"/>
        </w:rPr>
        <w:t xml:space="preserve">. Notez le volume final exact de NaOH dans le cylindre gradué de 10 mL et le nombre de gouttes de NaOH ajoutée (indiqué sur le LabQuest 2). </w:t>
      </w:r>
    </w:p>
    <w:p w14:paraId="5E73D442" w14:textId="77777777" w:rsidR="005F49D1" w:rsidRPr="005F49D1" w:rsidRDefault="005F49D1" w:rsidP="005F49D1">
      <w:pPr>
        <w:pStyle w:val="Paragraphedeliste"/>
        <w:jc w:val="both"/>
        <w:rPr>
          <w:sz w:val="36"/>
          <w:szCs w:val="36"/>
        </w:rPr>
      </w:pPr>
      <w:r w:rsidRPr="005F49D1">
        <w:rPr>
          <w:sz w:val="36"/>
          <w:szCs w:val="36"/>
        </w:rPr>
        <w:t xml:space="preserve"> </w:t>
      </w:r>
    </w:p>
    <w:p w14:paraId="1CA2C32B" w14:textId="77777777" w:rsidR="005F49D1" w:rsidRPr="005F49D1" w:rsidRDefault="002B1025" w:rsidP="005F49D1">
      <w:pPr>
        <w:pStyle w:val="Paragraphedeliste"/>
        <w:jc w:val="both"/>
        <w:rPr>
          <w:sz w:val="36"/>
          <w:szCs w:val="36"/>
        </w:rPr>
      </w:pPr>
      <w:r>
        <w:rPr>
          <w:sz w:val="36"/>
          <w:szCs w:val="36"/>
        </w:rPr>
        <w:t>16</w:t>
      </w:r>
      <w:r w:rsidR="005F49D1" w:rsidRPr="005F49D1">
        <w:rPr>
          <w:sz w:val="36"/>
          <w:szCs w:val="36"/>
        </w:rPr>
        <w:t xml:space="preserve">. Introduire le « Precise Volume » dans le carré qui le demande sur l’écran du LabQuest 2 et tapez « OK ». </w:t>
      </w:r>
    </w:p>
    <w:p w14:paraId="2B25FE45" w14:textId="77777777" w:rsidR="005F49D1" w:rsidRPr="005F49D1" w:rsidRDefault="005F49D1" w:rsidP="005F49D1">
      <w:pPr>
        <w:pStyle w:val="Paragraphedeliste"/>
        <w:jc w:val="both"/>
        <w:rPr>
          <w:sz w:val="36"/>
          <w:szCs w:val="36"/>
        </w:rPr>
      </w:pPr>
      <w:r w:rsidRPr="005F49D1">
        <w:rPr>
          <w:sz w:val="36"/>
          <w:szCs w:val="36"/>
        </w:rPr>
        <w:t xml:space="preserve"> </w:t>
      </w:r>
    </w:p>
    <w:p w14:paraId="6B987900" w14:textId="77777777" w:rsidR="005F49D1" w:rsidRPr="005F49D1" w:rsidRDefault="002B1025" w:rsidP="005F49D1">
      <w:pPr>
        <w:pStyle w:val="Paragraphedeliste"/>
        <w:jc w:val="both"/>
        <w:rPr>
          <w:sz w:val="36"/>
          <w:szCs w:val="36"/>
        </w:rPr>
      </w:pPr>
      <w:r>
        <w:rPr>
          <w:sz w:val="36"/>
          <w:szCs w:val="36"/>
        </w:rPr>
        <w:t>17</w:t>
      </w:r>
      <w:r w:rsidR="005F49D1" w:rsidRPr="005F49D1">
        <w:rPr>
          <w:sz w:val="36"/>
          <w:szCs w:val="36"/>
        </w:rPr>
        <w:t xml:space="preserve">. Le compte-gouttes est </w:t>
      </w:r>
      <w:r w:rsidR="000F6C63">
        <w:rPr>
          <w:sz w:val="36"/>
          <w:szCs w:val="36"/>
        </w:rPr>
        <w:t>finalement</w:t>
      </w:r>
      <w:r w:rsidR="005F49D1" w:rsidRPr="005F49D1">
        <w:rPr>
          <w:sz w:val="36"/>
          <w:szCs w:val="36"/>
        </w:rPr>
        <w:t xml:space="preserve"> calibré. </w:t>
      </w:r>
    </w:p>
    <w:p w14:paraId="5366F055" w14:textId="77777777" w:rsidR="005F49D1" w:rsidRPr="005F49D1" w:rsidRDefault="005F49D1" w:rsidP="005F49D1">
      <w:pPr>
        <w:pStyle w:val="Paragraphedeliste"/>
        <w:jc w:val="both"/>
        <w:rPr>
          <w:sz w:val="36"/>
          <w:szCs w:val="36"/>
        </w:rPr>
      </w:pPr>
      <w:r w:rsidRPr="005F49D1">
        <w:rPr>
          <w:sz w:val="36"/>
          <w:szCs w:val="36"/>
        </w:rPr>
        <w:t xml:space="preserve"> </w:t>
      </w:r>
    </w:p>
    <w:p w14:paraId="2F1EC61F" w14:textId="77777777" w:rsidR="00124B2B" w:rsidRPr="00124B2B" w:rsidRDefault="005F49D1" w:rsidP="00124B2B">
      <w:pPr>
        <w:pStyle w:val="Paragraphedeliste"/>
        <w:jc w:val="center"/>
        <w:rPr>
          <w:b/>
          <w:sz w:val="36"/>
          <w:szCs w:val="36"/>
        </w:rPr>
      </w:pPr>
      <w:r w:rsidRPr="00124B2B">
        <w:rPr>
          <w:b/>
          <w:sz w:val="36"/>
          <w:szCs w:val="36"/>
        </w:rPr>
        <w:lastRenderedPageBreak/>
        <w:t>Étalonnage de la Solution Diluée de NaOH</w:t>
      </w:r>
    </w:p>
    <w:p w14:paraId="4AA3538D" w14:textId="77777777" w:rsidR="005F49D1" w:rsidRPr="005F49D1" w:rsidRDefault="000F6C63" w:rsidP="005F49D1">
      <w:pPr>
        <w:pStyle w:val="Paragraphedeliste"/>
        <w:jc w:val="both"/>
        <w:rPr>
          <w:sz w:val="36"/>
          <w:szCs w:val="36"/>
        </w:rPr>
      </w:pPr>
      <w:r>
        <w:rPr>
          <w:sz w:val="36"/>
          <w:szCs w:val="36"/>
        </w:rPr>
        <w:t xml:space="preserve">18. Prenez </w:t>
      </w:r>
      <w:r w:rsidR="005F49D1" w:rsidRPr="005F49D1">
        <w:rPr>
          <w:sz w:val="36"/>
          <w:szCs w:val="36"/>
        </w:rPr>
        <w:t xml:space="preserve">une burette en vitre et l’étiquetez « acide ».  Attachez la burette au barreau L à l’aide d’une pince à burette. </w:t>
      </w:r>
    </w:p>
    <w:p w14:paraId="76C91C37" w14:textId="77777777" w:rsidR="005F49D1" w:rsidRPr="005F49D1" w:rsidRDefault="005F49D1" w:rsidP="005F49D1">
      <w:pPr>
        <w:pStyle w:val="Paragraphedeliste"/>
        <w:jc w:val="both"/>
        <w:rPr>
          <w:sz w:val="36"/>
          <w:szCs w:val="36"/>
        </w:rPr>
      </w:pPr>
      <w:r w:rsidRPr="005F49D1">
        <w:rPr>
          <w:sz w:val="36"/>
          <w:szCs w:val="36"/>
        </w:rPr>
        <w:t xml:space="preserve"> </w:t>
      </w:r>
    </w:p>
    <w:p w14:paraId="1C4C5B93" w14:textId="77777777" w:rsidR="005F49D1" w:rsidRPr="005F49D1" w:rsidRDefault="000F6C63" w:rsidP="005F49D1">
      <w:pPr>
        <w:pStyle w:val="Paragraphedeliste"/>
        <w:jc w:val="both"/>
        <w:rPr>
          <w:sz w:val="36"/>
          <w:szCs w:val="36"/>
        </w:rPr>
      </w:pPr>
      <w:r>
        <w:rPr>
          <w:sz w:val="36"/>
          <w:szCs w:val="36"/>
        </w:rPr>
        <w:t xml:space="preserve">19. À </w:t>
      </w:r>
      <w:r w:rsidR="005F49D1" w:rsidRPr="005F49D1">
        <w:rPr>
          <w:sz w:val="36"/>
          <w:szCs w:val="36"/>
        </w:rPr>
        <w:t xml:space="preserve">l’aide d’un bécher de 50 mL, prélevez environs 25 mL de l’acide standard.  L’acide standard est MONOPROTIQUE.  Notez la concentration exacte. </w:t>
      </w:r>
    </w:p>
    <w:p w14:paraId="3861D7F7" w14:textId="77777777" w:rsidR="005F49D1" w:rsidRPr="005F49D1" w:rsidRDefault="005F49D1" w:rsidP="005F49D1">
      <w:pPr>
        <w:pStyle w:val="Paragraphedeliste"/>
        <w:jc w:val="both"/>
        <w:rPr>
          <w:sz w:val="36"/>
          <w:szCs w:val="36"/>
        </w:rPr>
      </w:pPr>
      <w:r w:rsidRPr="005F49D1">
        <w:rPr>
          <w:sz w:val="36"/>
          <w:szCs w:val="36"/>
        </w:rPr>
        <w:t xml:space="preserve"> </w:t>
      </w:r>
    </w:p>
    <w:p w14:paraId="1CA6F619" w14:textId="77777777" w:rsidR="005F49D1" w:rsidRPr="005F49D1" w:rsidRDefault="000F6C63" w:rsidP="005F49D1">
      <w:pPr>
        <w:pStyle w:val="Paragraphedeliste"/>
        <w:jc w:val="both"/>
        <w:rPr>
          <w:sz w:val="36"/>
          <w:szCs w:val="36"/>
        </w:rPr>
      </w:pPr>
      <w:r>
        <w:rPr>
          <w:sz w:val="36"/>
          <w:szCs w:val="36"/>
        </w:rPr>
        <w:t>20</w:t>
      </w:r>
      <w:r w:rsidR="005F49D1" w:rsidRPr="005F49D1">
        <w:rPr>
          <w:sz w:val="36"/>
          <w:szCs w:val="36"/>
        </w:rPr>
        <w:t xml:space="preserve">. Remplissez la burette en vitre avec l’acide standard à l’aide d’un entonnoir au besoin.  Vérifiez que la burette ne coule pas. Laissez couler 1 à 2 mL de l’acide de la burette à un bécher pour vérifier qu’aucune bulle d’air ne reste prise dans le robinet.  </w:t>
      </w:r>
    </w:p>
    <w:p w14:paraId="4C3BEEFA" w14:textId="77777777" w:rsidR="005F49D1" w:rsidRPr="005F49D1" w:rsidRDefault="005F49D1" w:rsidP="005F49D1">
      <w:pPr>
        <w:pStyle w:val="Paragraphedeliste"/>
        <w:jc w:val="both"/>
        <w:rPr>
          <w:sz w:val="36"/>
          <w:szCs w:val="36"/>
        </w:rPr>
      </w:pPr>
      <w:r w:rsidRPr="005F49D1">
        <w:rPr>
          <w:sz w:val="36"/>
          <w:szCs w:val="36"/>
        </w:rPr>
        <w:t xml:space="preserve"> </w:t>
      </w:r>
    </w:p>
    <w:p w14:paraId="324BDB1E" w14:textId="77777777" w:rsidR="005F49D1" w:rsidRPr="005F49D1" w:rsidRDefault="000F6C63" w:rsidP="005F49D1">
      <w:pPr>
        <w:pStyle w:val="Paragraphedeliste"/>
        <w:jc w:val="both"/>
        <w:rPr>
          <w:sz w:val="36"/>
          <w:szCs w:val="36"/>
        </w:rPr>
      </w:pPr>
      <w:r>
        <w:rPr>
          <w:sz w:val="36"/>
          <w:szCs w:val="36"/>
        </w:rPr>
        <w:t>21</w:t>
      </w:r>
      <w:r w:rsidR="005F49D1" w:rsidRPr="005F49D1">
        <w:rPr>
          <w:sz w:val="36"/>
          <w:szCs w:val="36"/>
        </w:rPr>
        <w:t xml:space="preserve">. Lisez et notez le volume au bas du ménisque dans la burette qui contient l’acide.  Déposez environ 10 mL de l’acide standard dans un bécher propre de 150 mL.  Notez le volume exact de l’acide sur la burette et calculez le volume EXACT qui a été transféré au bécher.  </w:t>
      </w:r>
      <w:r w:rsidR="005F49D1" w:rsidRPr="006B0E66">
        <w:rPr>
          <w:color w:val="FF0000"/>
          <w:sz w:val="36"/>
          <w:szCs w:val="36"/>
        </w:rPr>
        <w:t xml:space="preserve">N’OUBLIEZ PAS : Vous pouvez lire le volume dans la burette jusqu’à deux chiffres significatifs après la virgule.   </w:t>
      </w:r>
    </w:p>
    <w:p w14:paraId="2321CFC3" w14:textId="77777777" w:rsidR="005F49D1" w:rsidRPr="005F49D1" w:rsidRDefault="005F49D1" w:rsidP="005F49D1">
      <w:pPr>
        <w:pStyle w:val="Paragraphedeliste"/>
        <w:jc w:val="both"/>
        <w:rPr>
          <w:sz w:val="36"/>
          <w:szCs w:val="36"/>
        </w:rPr>
      </w:pPr>
      <w:r w:rsidRPr="005F49D1">
        <w:rPr>
          <w:sz w:val="36"/>
          <w:szCs w:val="36"/>
        </w:rPr>
        <w:t xml:space="preserve"> </w:t>
      </w:r>
    </w:p>
    <w:p w14:paraId="632C38B7" w14:textId="77777777" w:rsidR="005F49D1" w:rsidRPr="005F49D1" w:rsidRDefault="000F6C63" w:rsidP="005F49D1">
      <w:pPr>
        <w:pStyle w:val="Paragraphedeliste"/>
        <w:jc w:val="both"/>
        <w:rPr>
          <w:sz w:val="36"/>
          <w:szCs w:val="36"/>
        </w:rPr>
      </w:pPr>
      <w:r>
        <w:rPr>
          <w:sz w:val="36"/>
          <w:szCs w:val="36"/>
        </w:rPr>
        <w:t>22</w:t>
      </w:r>
      <w:r w:rsidR="005F49D1" w:rsidRPr="005F49D1">
        <w:rPr>
          <w:sz w:val="36"/>
          <w:szCs w:val="36"/>
        </w:rPr>
        <w:t xml:space="preserve">. Ajoutez 2 à 3 gouttes de phénolphtaléine et un barreau aimanté au bécher. </w:t>
      </w:r>
    </w:p>
    <w:p w14:paraId="3288AC42" w14:textId="77777777" w:rsidR="005F49D1" w:rsidRPr="005F49D1" w:rsidRDefault="005F49D1" w:rsidP="005F49D1">
      <w:pPr>
        <w:pStyle w:val="Paragraphedeliste"/>
        <w:jc w:val="both"/>
        <w:rPr>
          <w:sz w:val="36"/>
          <w:szCs w:val="36"/>
        </w:rPr>
      </w:pPr>
      <w:r w:rsidRPr="005F49D1">
        <w:rPr>
          <w:sz w:val="36"/>
          <w:szCs w:val="36"/>
        </w:rPr>
        <w:t xml:space="preserve"> </w:t>
      </w:r>
    </w:p>
    <w:p w14:paraId="40452968" w14:textId="77777777" w:rsidR="005F49D1" w:rsidRDefault="000F6C63" w:rsidP="005F49D1">
      <w:pPr>
        <w:pStyle w:val="Paragraphedeliste"/>
        <w:jc w:val="both"/>
        <w:rPr>
          <w:sz w:val="36"/>
          <w:szCs w:val="36"/>
        </w:rPr>
      </w:pPr>
      <w:r>
        <w:rPr>
          <w:sz w:val="36"/>
          <w:szCs w:val="36"/>
        </w:rPr>
        <w:lastRenderedPageBreak/>
        <w:t>23</w:t>
      </w:r>
      <w:r w:rsidR="005F49D1" w:rsidRPr="005F49D1">
        <w:rPr>
          <w:sz w:val="36"/>
          <w:szCs w:val="36"/>
        </w:rPr>
        <w:t>. Mettez le bécher contenant l’acide sur l’agitateur magnétique de façon que la solution dans la burette plastique descende directement dans le bécher.</w:t>
      </w:r>
    </w:p>
    <w:p w14:paraId="385254EC" w14:textId="77777777" w:rsidR="00124B2B" w:rsidRDefault="00124B2B" w:rsidP="00124B2B">
      <w:pPr>
        <w:pStyle w:val="Paragraphedeliste"/>
        <w:jc w:val="both"/>
        <w:rPr>
          <w:sz w:val="36"/>
          <w:szCs w:val="36"/>
        </w:rPr>
      </w:pPr>
    </w:p>
    <w:p w14:paraId="4990A8EA" w14:textId="77777777" w:rsidR="00124B2B" w:rsidRPr="00124B2B" w:rsidRDefault="000F6C63" w:rsidP="00124B2B">
      <w:pPr>
        <w:pStyle w:val="Paragraphedeliste"/>
        <w:jc w:val="both"/>
        <w:rPr>
          <w:sz w:val="36"/>
          <w:szCs w:val="36"/>
        </w:rPr>
      </w:pPr>
      <w:r>
        <w:rPr>
          <w:sz w:val="36"/>
          <w:szCs w:val="36"/>
        </w:rPr>
        <w:t>24</w:t>
      </w:r>
      <w:r w:rsidR="00124B2B" w:rsidRPr="00124B2B">
        <w:rPr>
          <w:sz w:val="36"/>
          <w:szCs w:val="36"/>
        </w:rPr>
        <w:t xml:space="preserve">. Branchez la sonde pH au port CH1 du LabQuest 2. </w:t>
      </w:r>
    </w:p>
    <w:p w14:paraId="4DAD0847" w14:textId="77777777" w:rsidR="00124B2B" w:rsidRPr="00124B2B" w:rsidRDefault="00124B2B" w:rsidP="00124B2B">
      <w:pPr>
        <w:pStyle w:val="Paragraphedeliste"/>
        <w:jc w:val="both"/>
        <w:rPr>
          <w:sz w:val="36"/>
          <w:szCs w:val="36"/>
        </w:rPr>
      </w:pPr>
      <w:r w:rsidRPr="00124B2B">
        <w:rPr>
          <w:sz w:val="36"/>
          <w:szCs w:val="36"/>
        </w:rPr>
        <w:t xml:space="preserve"> </w:t>
      </w:r>
    </w:p>
    <w:p w14:paraId="02235B85" w14:textId="77777777" w:rsidR="00124B2B" w:rsidRPr="00124B2B" w:rsidRDefault="002B1025" w:rsidP="00124B2B">
      <w:pPr>
        <w:pStyle w:val="Paragraphedeliste"/>
        <w:jc w:val="both"/>
        <w:rPr>
          <w:sz w:val="36"/>
          <w:szCs w:val="36"/>
        </w:rPr>
      </w:pPr>
      <w:r>
        <w:rPr>
          <w:sz w:val="36"/>
          <w:szCs w:val="36"/>
        </w:rPr>
        <w:t>25</w:t>
      </w:r>
      <w:r w:rsidR="00124B2B" w:rsidRPr="00124B2B">
        <w:rPr>
          <w:sz w:val="36"/>
          <w:szCs w:val="36"/>
        </w:rPr>
        <w:t xml:space="preserve">. Rincez l’extrémité de la sonde pH avec de l’eau distillée. </w:t>
      </w:r>
    </w:p>
    <w:p w14:paraId="217ABAFC" w14:textId="77777777" w:rsidR="00124B2B" w:rsidRPr="00124B2B" w:rsidRDefault="00124B2B" w:rsidP="00124B2B">
      <w:pPr>
        <w:pStyle w:val="Paragraphedeliste"/>
        <w:jc w:val="both"/>
        <w:rPr>
          <w:sz w:val="36"/>
          <w:szCs w:val="36"/>
        </w:rPr>
      </w:pPr>
      <w:r w:rsidRPr="00124B2B">
        <w:rPr>
          <w:sz w:val="36"/>
          <w:szCs w:val="36"/>
        </w:rPr>
        <w:t xml:space="preserve"> </w:t>
      </w:r>
    </w:p>
    <w:p w14:paraId="7C641BD4" w14:textId="77777777" w:rsidR="002B1025" w:rsidRDefault="002B1025" w:rsidP="002B1025">
      <w:pPr>
        <w:pStyle w:val="Paragraphedeliste"/>
        <w:jc w:val="both"/>
        <w:rPr>
          <w:sz w:val="36"/>
          <w:szCs w:val="36"/>
        </w:rPr>
      </w:pPr>
      <w:r>
        <w:rPr>
          <w:sz w:val="36"/>
          <w:szCs w:val="36"/>
        </w:rPr>
        <w:t>26</w:t>
      </w:r>
      <w:r w:rsidR="00124B2B" w:rsidRPr="00124B2B">
        <w:rPr>
          <w:sz w:val="36"/>
          <w:szCs w:val="36"/>
        </w:rPr>
        <w:t>. Passez la sonde pH par le trou dans le compte-gouttes</w:t>
      </w:r>
      <w:r w:rsidR="00124B2B" w:rsidRPr="002B1025">
        <w:rPr>
          <w:sz w:val="36"/>
          <w:szCs w:val="36"/>
        </w:rPr>
        <w:t>.</w:t>
      </w:r>
    </w:p>
    <w:p w14:paraId="278C9365" w14:textId="77777777" w:rsidR="00124B2B" w:rsidRPr="002B1025" w:rsidRDefault="00124B2B" w:rsidP="002B1025">
      <w:pPr>
        <w:pStyle w:val="Paragraphedeliste"/>
        <w:jc w:val="both"/>
        <w:rPr>
          <w:sz w:val="36"/>
          <w:szCs w:val="36"/>
        </w:rPr>
      </w:pPr>
      <w:r w:rsidRPr="002B1025">
        <w:rPr>
          <w:sz w:val="36"/>
          <w:szCs w:val="36"/>
        </w:rPr>
        <w:t xml:space="preserve"> </w:t>
      </w:r>
    </w:p>
    <w:p w14:paraId="56FF5B70" w14:textId="77777777" w:rsidR="00124B2B" w:rsidRPr="00124B2B" w:rsidRDefault="002B1025" w:rsidP="00124B2B">
      <w:pPr>
        <w:pStyle w:val="Paragraphedeliste"/>
        <w:jc w:val="both"/>
        <w:rPr>
          <w:sz w:val="36"/>
          <w:szCs w:val="36"/>
        </w:rPr>
      </w:pPr>
      <w:r>
        <w:rPr>
          <w:sz w:val="36"/>
          <w:szCs w:val="36"/>
        </w:rPr>
        <w:t xml:space="preserve"> 27</w:t>
      </w:r>
      <w:r w:rsidR="00124B2B" w:rsidRPr="00124B2B">
        <w:rPr>
          <w:sz w:val="36"/>
          <w:szCs w:val="36"/>
        </w:rPr>
        <w:t xml:space="preserve">. </w:t>
      </w:r>
      <w:r w:rsidR="006B0E66">
        <w:rPr>
          <w:sz w:val="36"/>
          <w:szCs w:val="36"/>
        </w:rPr>
        <w:t>Assurez-vous bien</w:t>
      </w:r>
      <w:r w:rsidR="00124B2B" w:rsidRPr="00124B2B">
        <w:rPr>
          <w:sz w:val="36"/>
          <w:szCs w:val="36"/>
        </w:rPr>
        <w:t xml:space="preserve"> que la sonde pH est bien plongée dans la solution du bécher et que l’extrémité de la sonde pH NE DÉPASSE PAS LA MARQUE DE 60 mL SUR LE BÉCHER.  Vous aurez besoin d’ajouter de l’eau distillée jusqu’à ce que la sonde pH soit entièrement immergée dans la solution. </w:t>
      </w:r>
    </w:p>
    <w:p w14:paraId="1D63B80C" w14:textId="77777777" w:rsidR="00124B2B" w:rsidRPr="00124B2B" w:rsidRDefault="00124B2B" w:rsidP="00124B2B">
      <w:pPr>
        <w:pStyle w:val="Paragraphedeliste"/>
        <w:jc w:val="both"/>
        <w:rPr>
          <w:color w:val="FF0000"/>
          <w:sz w:val="36"/>
          <w:szCs w:val="36"/>
        </w:rPr>
      </w:pPr>
      <w:r w:rsidRPr="00124B2B">
        <w:rPr>
          <w:sz w:val="36"/>
          <w:szCs w:val="36"/>
        </w:rPr>
        <w:t xml:space="preserve"> </w:t>
      </w:r>
      <w:r w:rsidRPr="00124B2B">
        <w:rPr>
          <w:color w:val="FF0000"/>
          <w:sz w:val="36"/>
          <w:szCs w:val="36"/>
        </w:rPr>
        <w:t xml:space="preserve">*ATTENTION : Pour éviter des éclaboussures des solutions de votre bécher, essayez de minimiser la distance entre l’extrémité de la burette plastique et la solution dans le bécher. </w:t>
      </w:r>
    </w:p>
    <w:p w14:paraId="15986E77" w14:textId="77777777" w:rsidR="002B1025" w:rsidRDefault="00124B2B" w:rsidP="00124B2B">
      <w:pPr>
        <w:pStyle w:val="Paragraphedeliste"/>
        <w:jc w:val="both"/>
        <w:rPr>
          <w:color w:val="FF0000"/>
          <w:sz w:val="36"/>
          <w:szCs w:val="36"/>
        </w:rPr>
      </w:pPr>
      <w:r w:rsidRPr="00124B2B">
        <w:rPr>
          <w:color w:val="FF0000"/>
          <w:sz w:val="36"/>
          <w:szCs w:val="36"/>
        </w:rPr>
        <w:t xml:space="preserve"> </w:t>
      </w:r>
    </w:p>
    <w:p w14:paraId="13D2975C" w14:textId="77777777" w:rsidR="00124B2B" w:rsidRPr="002B1025" w:rsidRDefault="002B1025" w:rsidP="00124B2B">
      <w:pPr>
        <w:pStyle w:val="Paragraphedeliste"/>
        <w:jc w:val="both"/>
        <w:rPr>
          <w:sz w:val="36"/>
          <w:szCs w:val="36"/>
        </w:rPr>
      </w:pPr>
      <w:r>
        <w:rPr>
          <w:sz w:val="36"/>
          <w:szCs w:val="36"/>
        </w:rPr>
        <w:t>28</w:t>
      </w:r>
      <w:r w:rsidR="00124B2B" w:rsidRPr="002B1025">
        <w:rPr>
          <w:sz w:val="36"/>
          <w:szCs w:val="36"/>
        </w:rPr>
        <w:t xml:space="preserve">. Remplissez la burette plastique jusqu’à 40 mL avec la solution diluée de NaOH. </w:t>
      </w:r>
    </w:p>
    <w:p w14:paraId="11056CE1" w14:textId="77777777" w:rsidR="00124B2B" w:rsidRPr="002B1025" w:rsidRDefault="00124B2B" w:rsidP="00124B2B">
      <w:pPr>
        <w:pStyle w:val="Paragraphedeliste"/>
        <w:jc w:val="both"/>
        <w:rPr>
          <w:sz w:val="36"/>
          <w:szCs w:val="36"/>
        </w:rPr>
      </w:pPr>
      <w:r w:rsidRPr="002B1025">
        <w:rPr>
          <w:sz w:val="36"/>
          <w:szCs w:val="36"/>
        </w:rPr>
        <w:t xml:space="preserve"> </w:t>
      </w:r>
    </w:p>
    <w:p w14:paraId="182EC005" w14:textId="77777777" w:rsidR="00124B2B" w:rsidRPr="00124B2B" w:rsidRDefault="002B1025" w:rsidP="00124B2B">
      <w:pPr>
        <w:pStyle w:val="Paragraphedeliste"/>
        <w:jc w:val="both"/>
        <w:rPr>
          <w:sz w:val="36"/>
          <w:szCs w:val="36"/>
        </w:rPr>
      </w:pPr>
      <w:r>
        <w:rPr>
          <w:sz w:val="36"/>
          <w:szCs w:val="36"/>
        </w:rPr>
        <w:lastRenderedPageBreak/>
        <w:t>29</w:t>
      </w:r>
      <w:r w:rsidR="00124B2B" w:rsidRPr="00124B2B">
        <w:rPr>
          <w:sz w:val="36"/>
          <w:szCs w:val="36"/>
        </w:rPr>
        <w:t>. Tapez sur l’icône du graphique et confirmez que vous voulez faire un gra</w:t>
      </w:r>
      <w:r w:rsidR="006B0E66">
        <w:rPr>
          <w:sz w:val="36"/>
          <w:szCs w:val="36"/>
        </w:rPr>
        <w:t xml:space="preserve">phique donnant la variation du </w:t>
      </w:r>
      <w:r w:rsidR="00124B2B" w:rsidRPr="00124B2B">
        <w:rPr>
          <w:sz w:val="36"/>
          <w:szCs w:val="36"/>
        </w:rPr>
        <w:t xml:space="preserve">pH en fonction de volume. </w:t>
      </w:r>
    </w:p>
    <w:p w14:paraId="54892FD8" w14:textId="77777777" w:rsidR="00124B2B" w:rsidRPr="00124B2B" w:rsidRDefault="00124B2B" w:rsidP="00124B2B">
      <w:pPr>
        <w:pStyle w:val="Paragraphedeliste"/>
        <w:jc w:val="both"/>
        <w:rPr>
          <w:sz w:val="36"/>
          <w:szCs w:val="36"/>
        </w:rPr>
      </w:pPr>
      <w:r w:rsidRPr="00124B2B">
        <w:rPr>
          <w:sz w:val="36"/>
          <w:szCs w:val="36"/>
        </w:rPr>
        <w:t xml:space="preserve"> </w:t>
      </w:r>
    </w:p>
    <w:p w14:paraId="2DFD5BDE" w14:textId="77777777" w:rsidR="00124B2B" w:rsidRPr="00124B2B" w:rsidRDefault="002B1025" w:rsidP="00124B2B">
      <w:pPr>
        <w:pStyle w:val="Paragraphedeliste"/>
        <w:jc w:val="both"/>
        <w:rPr>
          <w:sz w:val="36"/>
          <w:szCs w:val="36"/>
        </w:rPr>
      </w:pPr>
      <w:r>
        <w:rPr>
          <w:sz w:val="36"/>
          <w:szCs w:val="36"/>
        </w:rPr>
        <w:t>30</w:t>
      </w:r>
      <w:r w:rsidR="00124B2B" w:rsidRPr="00124B2B">
        <w:rPr>
          <w:sz w:val="36"/>
          <w:szCs w:val="36"/>
        </w:rPr>
        <w:t xml:space="preserve">. Commencez l’essai et ensuite ouvrez le </w:t>
      </w:r>
      <w:r w:rsidR="006B0E66">
        <w:rPr>
          <w:sz w:val="36"/>
          <w:szCs w:val="36"/>
        </w:rPr>
        <w:t>deuxième robinet</w:t>
      </w:r>
      <w:r w:rsidR="00124B2B" w:rsidRPr="00124B2B">
        <w:rPr>
          <w:sz w:val="36"/>
          <w:szCs w:val="36"/>
        </w:rPr>
        <w:t xml:space="preserve"> de la burette plastique afin de laisser couler la base dans le bécher à la vitesse de 1 à 2 gouttes/seconde. </w:t>
      </w:r>
    </w:p>
    <w:p w14:paraId="6BBA2ACA" w14:textId="77777777" w:rsidR="00124B2B" w:rsidRPr="00124B2B" w:rsidRDefault="00124B2B" w:rsidP="00124B2B">
      <w:pPr>
        <w:pStyle w:val="Paragraphedeliste"/>
        <w:jc w:val="both"/>
        <w:rPr>
          <w:sz w:val="36"/>
          <w:szCs w:val="36"/>
        </w:rPr>
      </w:pPr>
      <w:r w:rsidRPr="00124B2B">
        <w:rPr>
          <w:sz w:val="36"/>
          <w:szCs w:val="36"/>
        </w:rPr>
        <w:t xml:space="preserve"> </w:t>
      </w:r>
    </w:p>
    <w:p w14:paraId="60086ABC" w14:textId="77777777" w:rsidR="00124B2B" w:rsidRPr="00124B2B" w:rsidRDefault="002B1025" w:rsidP="00124B2B">
      <w:pPr>
        <w:pStyle w:val="Paragraphedeliste"/>
        <w:jc w:val="both"/>
        <w:rPr>
          <w:sz w:val="36"/>
          <w:szCs w:val="36"/>
        </w:rPr>
      </w:pPr>
      <w:r>
        <w:rPr>
          <w:sz w:val="36"/>
          <w:szCs w:val="36"/>
        </w:rPr>
        <w:t>31</w:t>
      </w:r>
      <w:r w:rsidR="00124B2B" w:rsidRPr="00124B2B">
        <w:rPr>
          <w:sz w:val="36"/>
          <w:szCs w:val="36"/>
        </w:rPr>
        <w:t xml:space="preserve">. Notez le volume de la base ajoutée au point de virage. </w:t>
      </w:r>
    </w:p>
    <w:p w14:paraId="3DF3A91B" w14:textId="77777777" w:rsidR="00124B2B" w:rsidRPr="00124B2B" w:rsidRDefault="00124B2B" w:rsidP="00124B2B">
      <w:pPr>
        <w:pStyle w:val="Paragraphedeliste"/>
        <w:jc w:val="both"/>
        <w:rPr>
          <w:sz w:val="36"/>
          <w:szCs w:val="36"/>
        </w:rPr>
      </w:pPr>
      <w:r w:rsidRPr="00124B2B">
        <w:rPr>
          <w:sz w:val="36"/>
          <w:szCs w:val="36"/>
        </w:rPr>
        <w:t xml:space="preserve"> </w:t>
      </w:r>
    </w:p>
    <w:p w14:paraId="47AB3F7C" w14:textId="77777777" w:rsidR="00124B2B" w:rsidRPr="00124B2B" w:rsidRDefault="002B1025" w:rsidP="00124B2B">
      <w:pPr>
        <w:pStyle w:val="Paragraphedeliste"/>
        <w:jc w:val="both"/>
        <w:rPr>
          <w:sz w:val="36"/>
          <w:szCs w:val="36"/>
        </w:rPr>
      </w:pPr>
      <w:r>
        <w:rPr>
          <w:sz w:val="36"/>
          <w:szCs w:val="36"/>
        </w:rPr>
        <w:t>32</w:t>
      </w:r>
      <w:r w:rsidR="00124B2B" w:rsidRPr="00124B2B">
        <w:rPr>
          <w:sz w:val="36"/>
          <w:szCs w:val="36"/>
        </w:rPr>
        <w:t>. Arrêtez l’essai après que la valeur du pH atteint un plateau</w:t>
      </w:r>
      <w:r w:rsidR="006B0E66">
        <w:rPr>
          <w:sz w:val="36"/>
          <w:szCs w:val="36"/>
        </w:rPr>
        <w:t xml:space="preserve"> (pour des valeurs de pH vers </w:t>
      </w:r>
      <w:r w:rsidR="00124B2B" w:rsidRPr="00124B2B">
        <w:rPr>
          <w:sz w:val="36"/>
          <w:szCs w:val="36"/>
        </w:rPr>
        <w:t xml:space="preserve">11 à 12). </w:t>
      </w:r>
    </w:p>
    <w:p w14:paraId="0FAF4740" w14:textId="77777777" w:rsidR="00124B2B" w:rsidRPr="00124B2B" w:rsidRDefault="00124B2B" w:rsidP="00124B2B">
      <w:pPr>
        <w:pStyle w:val="Paragraphedeliste"/>
        <w:jc w:val="both"/>
        <w:rPr>
          <w:sz w:val="36"/>
          <w:szCs w:val="36"/>
        </w:rPr>
      </w:pPr>
      <w:r w:rsidRPr="00124B2B">
        <w:rPr>
          <w:sz w:val="36"/>
          <w:szCs w:val="36"/>
        </w:rPr>
        <w:t xml:space="preserve"> </w:t>
      </w:r>
    </w:p>
    <w:p w14:paraId="524D1580" w14:textId="77777777" w:rsidR="00124B2B" w:rsidRPr="00124B2B" w:rsidRDefault="002B1025" w:rsidP="00124B2B">
      <w:pPr>
        <w:pStyle w:val="Paragraphedeliste"/>
        <w:jc w:val="both"/>
        <w:rPr>
          <w:sz w:val="36"/>
          <w:szCs w:val="36"/>
        </w:rPr>
      </w:pPr>
      <w:r>
        <w:rPr>
          <w:sz w:val="36"/>
          <w:szCs w:val="36"/>
        </w:rPr>
        <w:t>33</w:t>
      </w:r>
      <w:r w:rsidR="00124B2B" w:rsidRPr="00124B2B">
        <w:rPr>
          <w:sz w:val="36"/>
          <w:szCs w:val="36"/>
        </w:rPr>
        <w:t xml:space="preserve">. Enlevez la sonde pH et le barreau magnétique de la solution et les rincer avec de l’eau distillée. </w:t>
      </w:r>
    </w:p>
    <w:p w14:paraId="723EB2A1" w14:textId="77777777" w:rsidR="00124B2B" w:rsidRPr="00124B2B" w:rsidRDefault="00124B2B" w:rsidP="00124B2B">
      <w:pPr>
        <w:pStyle w:val="Paragraphedeliste"/>
        <w:jc w:val="both"/>
        <w:rPr>
          <w:sz w:val="36"/>
          <w:szCs w:val="36"/>
        </w:rPr>
      </w:pPr>
      <w:r w:rsidRPr="00124B2B">
        <w:rPr>
          <w:sz w:val="36"/>
          <w:szCs w:val="36"/>
        </w:rPr>
        <w:t xml:space="preserve"> </w:t>
      </w:r>
    </w:p>
    <w:p w14:paraId="6A57B03D" w14:textId="77777777" w:rsidR="00124B2B" w:rsidRPr="00124B2B" w:rsidRDefault="002B1025" w:rsidP="00124B2B">
      <w:pPr>
        <w:pStyle w:val="Paragraphedeliste"/>
        <w:jc w:val="both"/>
        <w:rPr>
          <w:sz w:val="36"/>
          <w:szCs w:val="36"/>
        </w:rPr>
      </w:pPr>
      <w:r>
        <w:rPr>
          <w:sz w:val="36"/>
          <w:szCs w:val="36"/>
        </w:rPr>
        <w:t>34</w:t>
      </w:r>
      <w:r w:rsidR="00124B2B" w:rsidRPr="00124B2B">
        <w:rPr>
          <w:sz w:val="36"/>
          <w:szCs w:val="36"/>
        </w:rPr>
        <w:t xml:space="preserve">. Vous pouvez jeter toutes les solutions dans les déchets chimiques. Rincez le bécher avec de l’eau distillée. </w:t>
      </w:r>
    </w:p>
    <w:p w14:paraId="411107C6" w14:textId="77777777" w:rsidR="00124B2B" w:rsidRPr="00124B2B" w:rsidRDefault="00124B2B" w:rsidP="00124B2B">
      <w:pPr>
        <w:pStyle w:val="Paragraphedeliste"/>
        <w:jc w:val="both"/>
        <w:rPr>
          <w:sz w:val="36"/>
          <w:szCs w:val="36"/>
        </w:rPr>
      </w:pPr>
      <w:r w:rsidRPr="00124B2B">
        <w:rPr>
          <w:sz w:val="36"/>
          <w:szCs w:val="36"/>
        </w:rPr>
        <w:t xml:space="preserve"> </w:t>
      </w:r>
    </w:p>
    <w:p w14:paraId="45641B2F" w14:textId="77777777" w:rsidR="006B0E66" w:rsidRDefault="002B1025" w:rsidP="00124B2B">
      <w:pPr>
        <w:pStyle w:val="Paragraphedeliste"/>
        <w:jc w:val="both"/>
        <w:rPr>
          <w:sz w:val="36"/>
          <w:szCs w:val="36"/>
        </w:rPr>
      </w:pPr>
      <w:r>
        <w:rPr>
          <w:sz w:val="36"/>
          <w:szCs w:val="36"/>
        </w:rPr>
        <w:t>35</w:t>
      </w:r>
      <w:r w:rsidR="00124B2B" w:rsidRPr="00124B2B">
        <w:rPr>
          <w:sz w:val="36"/>
          <w:szCs w:val="36"/>
        </w:rPr>
        <w:t xml:space="preserve">. GARDEZ vos données dans le classeur.  </w:t>
      </w:r>
    </w:p>
    <w:p w14:paraId="2C73B543" w14:textId="77777777" w:rsidR="00124B2B" w:rsidRPr="006B0E66" w:rsidRDefault="00124B2B" w:rsidP="00124B2B">
      <w:pPr>
        <w:pStyle w:val="Paragraphedeliste"/>
        <w:jc w:val="both"/>
        <w:rPr>
          <w:color w:val="FF0000"/>
          <w:sz w:val="36"/>
          <w:szCs w:val="36"/>
        </w:rPr>
      </w:pPr>
      <w:r w:rsidRPr="006B0E66">
        <w:rPr>
          <w:color w:val="FF0000"/>
          <w:sz w:val="36"/>
          <w:szCs w:val="36"/>
        </w:rPr>
        <w:t xml:space="preserve">ATTENTION : Vos données NE SONT PAS sauvegardées jusqu’au moment où vous les transférez dans une clé USB!!  Elles sont seulement enregistrées! </w:t>
      </w:r>
    </w:p>
    <w:p w14:paraId="6DFDA759" w14:textId="77777777" w:rsidR="00124B2B" w:rsidRPr="006B0E66" w:rsidRDefault="00124B2B" w:rsidP="00124B2B">
      <w:pPr>
        <w:pStyle w:val="Paragraphedeliste"/>
        <w:jc w:val="both"/>
        <w:rPr>
          <w:color w:val="FF0000"/>
          <w:sz w:val="36"/>
          <w:szCs w:val="36"/>
        </w:rPr>
      </w:pPr>
      <w:r w:rsidRPr="006B0E66">
        <w:rPr>
          <w:color w:val="FF0000"/>
          <w:sz w:val="36"/>
          <w:szCs w:val="36"/>
        </w:rPr>
        <w:t xml:space="preserve"> </w:t>
      </w:r>
    </w:p>
    <w:p w14:paraId="370A03A2" w14:textId="77777777" w:rsidR="00124B2B" w:rsidRPr="00124B2B" w:rsidRDefault="002B1025" w:rsidP="00124B2B">
      <w:pPr>
        <w:pStyle w:val="Paragraphedeliste"/>
        <w:jc w:val="both"/>
        <w:rPr>
          <w:sz w:val="36"/>
          <w:szCs w:val="36"/>
        </w:rPr>
      </w:pPr>
      <w:r>
        <w:rPr>
          <w:sz w:val="36"/>
          <w:szCs w:val="36"/>
        </w:rPr>
        <w:lastRenderedPageBreak/>
        <w:t>36</w:t>
      </w:r>
      <w:r w:rsidR="00124B2B" w:rsidRPr="00124B2B">
        <w:rPr>
          <w:sz w:val="36"/>
          <w:szCs w:val="36"/>
        </w:rPr>
        <w:t xml:space="preserve">. De nouveau, remplissez la burette plastique jusqu’à 40 mL avec la solution de NaOH diluée.  Répétez l’expérience au moins une fois. </w:t>
      </w:r>
    </w:p>
    <w:p w14:paraId="163A32E6" w14:textId="77777777" w:rsidR="00124B2B" w:rsidRPr="00124B2B" w:rsidRDefault="00124B2B" w:rsidP="00124B2B">
      <w:pPr>
        <w:pStyle w:val="Paragraphedeliste"/>
        <w:jc w:val="both"/>
        <w:rPr>
          <w:sz w:val="36"/>
          <w:szCs w:val="36"/>
        </w:rPr>
      </w:pPr>
      <w:r w:rsidRPr="00124B2B">
        <w:rPr>
          <w:sz w:val="36"/>
          <w:szCs w:val="36"/>
        </w:rPr>
        <w:t xml:space="preserve"> </w:t>
      </w:r>
    </w:p>
    <w:p w14:paraId="51BF5B40" w14:textId="77777777" w:rsidR="00D93438" w:rsidRDefault="00124B2B" w:rsidP="00D93438">
      <w:pPr>
        <w:pStyle w:val="Paragraphedeliste"/>
        <w:jc w:val="both"/>
        <w:rPr>
          <w:color w:val="FF0000"/>
          <w:sz w:val="36"/>
          <w:szCs w:val="36"/>
        </w:rPr>
      </w:pPr>
      <w:r w:rsidRPr="00124B2B">
        <w:rPr>
          <w:color w:val="FF0000"/>
          <w:sz w:val="36"/>
          <w:szCs w:val="36"/>
        </w:rPr>
        <w:t>*Il faut faire au moins trois titrages avec l’acide standard.  Si vous remarquez une différence considérable entre les volumes au point de virage, vous devez répéter l’expérience jusqu’à ce que vous ayez deux valeurs reproductibles.</w:t>
      </w:r>
    </w:p>
    <w:p w14:paraId="351C7AD8" w14:textId="77777777" w:rsidR="00124B2B" w:rsidRPr="00D93438" w:rsidRDefault="00124B2B" w:rsidP="00D93438">
      <w:pPr>
        <w:pStyle w:val="Paragraphedeliste"/>
        <w:jc w:val="both"/>
        <w:rPr>
          <w:color w:val="FF0000"/>
          <w:sz w:val="36"/>
          <w:szCs w:val="36"/>
        </w:rPr>
      </w:pPr>
      <w:r w:rsidRPr="00D93438">
        <w:rPr>
          <w:b/>
          <w:sz w:val="36"/>
          <w:szCs w:val="36"/>
        </w:rPr>
        <w:t>Détermination de la concentration de l’acide inconnu</w:t>
      </w:r>
    </w:p>
    <w:p w14:paraId="20A18D15" w14:textId="77777777" w:rsidR="00124B2B" w:rsidRPr="00124B2B" w:rsidRDefault="00124B2B" w:rsidP="00124B2B">
      <w:pPr>
        <w:pStyle w:val="Paragraphedeliste"/>
        <w:jc w:val="both"/>
        <w:rPr>
          <w:color w:val="FF0000"/>
          <w:sz w:val="36"/>
          <w:szCs w:val="36"/>
        </w:rPr>
      </w:pPr>
      <w:r w:rsidRPr="00124B2B">
        <w:rPr>
          <w:color w:val="FF0000"/>
          <w:sz w:val="36"/>
          <w:szCs w:val="36"/>
        </w:rPr>
        <w:t xml:space="preserve"> </w:t>
      </w:r>
    </w:p>
    <w:p w14:paraId="70AE2595" w14:textId="77777777" w:rsidR="00124B2B" w:rsidRPr="00124B2B" w:rsidRDefault="002B1025" w:rsidP="00124B2B">
      <w:pPr>
        <w:pStyle w:val="Paragraphedeliste"/>
        <w:jc w:val="both"/>
        <w:rPr>
          <w:sz w:val="36"/>
          <w:szCs w:val="36"/>
        </w:rPr>
      </w:pPr>
      <w:r>
        <w:rPr>
          <w:sz w:val="36"/>
          <w:szCs w:val="36"/>
        </w:rPr>
        <w:t>37</w:t>
      </w:r>
      <w:r w:rsidR="00124B2B" w:rsidRPr="00124B2B">
        <w:rPr>
          <w:sz w:val="36"/>
          <w:szCs w:val="36"/>
        </w:rPr>
        <w:t xml:space="preserve">. Videz la burette en vitre et la rincez avec de l’eau tiède et ensuite avec de l’eau distillée, par le robinet. </w:t>
      </w:r>
    </w:p>
    <w:p w14:paraId="63E4C5DB" w14:textId="77777777" w:rsidR="00124B2B" w:rsidRPr="00124B2B" w:rsidRDefault="00124B2B" w:rsidP="00124B2B">
      <w:pPr>
        <w:pStyle w:val="Paragraphedeliste"/>
        <w:jc w:val="both"/>
        <w:rPr>
          <w:sz w:val="36"/>
          <w:szCs w:val="36"/>
        </w:rPr>
      </w:pPr>
      <w:r w:rsidRPr="00124B2B">
        <w:rPr>
          <w:sz w:val="36"/>
          <w:szCs w:val="36"/>
        </w:rPr>
        <w:t xml:space="preserve"> </w:t>
      </w:r>
    </w:p>
    <w:p w14:paraId="5A873ECB" w14:textId="77777777" w:rsidR="00124B2B" w:rsidRPr="00124B2B" w:rsidRDefault="002B1025" w:rsidP="00124B2B">
      <w:pPr>
        <w:pStyle w:val="Paragraphedeliste"/>
        <w:jc w:val="both"/>
        <w:rPr>
          <w:sz w:val="36"/>
          <w:szCs w:val="36"/>
        </w:rPr>
      </w:pPr>
      <w:r>
        <w:rPr>
          <w:sz w:val="36"/>
          <w:szCs w:val="36"/>
        </w:rPr>
        <w:t>38</w:t>
      </w:r>
      <w:r w:rsidR="00124B2B" w:rsidRPr="00124B2B">
        <w:rPr>
          <w:sz w:val="36"/>
          <w:szCs w:val="36"/>
        </w:rPr>
        <w:t xml:space="preserve">. A l’aide d’un bécher de 50 mL, prélevez environs25 mL d’un échantillon de l’acide inconnu qui sera choisi par votre TA.  L’acide inconnu est DIPROTIQUE.  ÉCRIVEZ LE NUMÉRO DE VOTRE ACIDE INCONNU. </w:t>
      </w:r>
    </w:p>
    <w:p w14:paraId="1180E297" w14:textId="77777777" w:rsidR="00124B2B" w:rsidRPr="00124B2B" w:rsidRDefault="00124B2B" w:rsidP="00124B2B">
      <w:pPr>
        <w:pStyle w:val="Paragraphedeliste"/>
        <w:jc w:val="both"/>
        <w:rPr>
          <w:sz w:val="36"/>
          <w:szCs w:val="36"/>
        </w:rPr>
      </w:pPr>
      <w:r w:rsidRPr="00124B2B">
        <w:rPr>
          <w:sz w:val="36"/>
          <w:szCs w:val="36"/>
        </w:rPr>
        <w:t xml:space="preserve"> </w:t>
      </w:r>
    </w:p>
    <w:p w14:paraId="18818377" w14:textId="77777777" w:rsidR="00124B2B" w:rsidRPr="00124B2B" w:rsidRDefault="002B1025" w:rsidP="00124B2B">
      <w:pPr>
        <w:pStyle w:val="Paragraphedeliste"/>
        <w:jc w:val="both"/>
        <w:rPr>
          <w:sz w:val="36"/>
          <w:szCs w:val="36"/>
        </w:rPr>
      </w:pPr>
      <w:r>
        <w:rPr>
          <w:sz w:val="36"/>
          <w:szCs w:val="36"/>
        </w:rPr>
        <w:t>39</w:t>
      </w:r>
      <w:r w:rsidR="00124B2B" w:rsidRPr="00124B2B">
        <w:rPr>
          <w:sz w:val="36"/>
          <w:szCs w:val="36"/>
        </w:rPr>
        <w:t xml:space="preserve">. Remplissez une burette propre en vitre avec l’acide inconnu et laissez couler 1 à 2 mL par le robinet dans un bécher pour vérifier qu’il n’y a aucune bulle d’air dans le robinet. </w:t>
      </w:r>
    </w:p>
    <w:p w14:paraId="3B9D2015" w14:textId="77777777" w:rsidR="00124B2B" w:rsidRPr="00124B2B" w:rsidRDefault="00124B2B" w:rsidP="00124B2B">
      <w:pPr>
        <w:pStyle w:val="Paragraphedeliste"/>
        <w:jc w:val="both"/>
        <w:rPr>
          <w:sz w:val="36"/>
          <w:szCs w:val="36"/>
        </w:rPr>
      </w:pPr>
      <w:r w:rsidRPr="00124B2B">
        <w:rPr>
          <w:sz w:val="36"/>
          <w:szCs w:val="36"/>
        </w:rPr>
        <w:t xml:space="preserve"> </w:t>
      </w:r>
    </w:p>
    <w:p w14:paraId="15E493C8" w14:textId="77777777" w:rsidR="00124B2B" w:rsidRPr="00124B2B" w:rsidRDefault="002B1025" w:rsidP="00124B2B">
      <w:pPr>
        <w:pStyle w:val="Paragraphedeliste"/>
        <w:jc w:val="both"/>
        <w:rPr>
          <w:sz w:val="36"/>
          <w:szCs w:val="36"/>
        </w:rPr>
      </w:pPr>
      <w:r>
        <w:rPr>
          <w:sz w:val="36"/>
          <w:szCs w:val="36"/>
        </w:rPr>
        <w:t>40</w:t>
      </w:r>
      <w:r w:rsidR="00124B2B" w:rsidRPr="00124B2B">
        <w:rPr>
          <w:sz w:val="36"/>
          <w:szCs w:val="36"/>
        </w:rPr>
        <w:t xml:space="preserve">. Répétez les étapes 25 à 37 avec la solution de NaOH déjà étalonnée – n’oubliez pas de remplir le </w:t>
      </w:r>
      <w:r w:rsidR="00124B2B" w:rsidRPr="00124B2B">
        <w:rPr>
          <w:sz w:val="36"/>
          <w:szCs w:val="36"/>
        </w:rPr>
        <w:lastRenderedPageBreak/>
        <w:t xml:space="preserve">NaOH dans la burette plastique jusqu’à 30 mL entre chaque titrage. </w:t>
      </w:r>
    </w:p>
    <w:p w14:paraId="7D062470" w14:textId="77777777" w:rsidR="00124B2B" w:rsidRPr="00124B2B" w:rsidRDefault="00124B2B" w:rsidP="00124B2B">
      <w:pPr>
        <w:pStyle w:val="Paragraphedeliste"/>
        <w:jc w:val="both"/>
        <w:rPr>
          <w:sz w:val="36"/>
          <w:szCs w:val="36"/>
        </w:rPr>
      </w:pPr>
      <w:r w:rsidRPr="00124B2B">
        <w:rPr>
          <w:sz w:val="36"/>
          <w:szCs w:val="36"/>
        </w:rPr>
        <w:t xml:space="preserve"> </w:t>
      </w:r>
    </w:p>
    <w:p w14:paraId="6FB0D326" w14:textId="77777777" w:rsidR="00124B2B" w:rsidRPr="00CE4625" w:rsidRDefault="00124B2B" w:rsidP="00124B2B">
      <w:pPr>
        <w:pStyle w:val="Paragraphedeliste"/>
        <w:jc w:val="both"/>
        <w:rPr>
          <w:color w:val="FF0000"/>
          <w:sz w:val="36"/>
          <w:szCs w:val="36"/>
        </w:rPr>
      </w:pPr>
      <w:r w:rsidRPr="00CE4625">
        <w:rPr>
          <w:color w:val="FF0000"/>
          <w:sz w:val="36"/>
          <w:szCs w:val="36"/>
        </w:rPr>
        <w:t xml:space="preserve">*Il faut faire au moins trois titrages avec l’acide inconnu.  Si vous remarquez une différence considérable entre les volumes au point de virage, vous devez répéter l’expérience jusqu’à ce que vous ayez deux valeurs reproductibles. </w:t>
      </w:r>
    </w:p>
    <w:p w14:paraId="6DA13963" w14:textId="77777777" w:rsidR="00124B2B" w:rsidRPr="00CE4625" w:rsidRDefault="00124B2B" w:rsidP="00124B2B">
      <w:pPr>
        <w:pStyle w:val="Paragraphedeliste"/>
        <w:jc w:val="both"/>
        <w:rPr>
          <w:color w:val="FF0000"/>
          <w:sz w:val="36"/>
          <w:szCs w:val="36"/>
        </w:rPr>
      </w:pPr>
      <w:r w:rsidRPr="00CE4625">
        <w:rPr>
          <w:color w:val="FF0000"/>
          <w:sz w:val="36"/>
          <w:szCs w:val="36"/>
        </w:rPr>
        <w:t xml:space="preserve"> </w:t>
      </w:r>
    </w:p>
    <w:p w14:paraId="5D236A0C" w14:textId="77777777" w:rsidR="00D93438" w:rsidRDefault="00D93438" w:rsidP="00124B2B">
      <w:pPr>
        <w:pStyle w:val="Paragraphedeliste"/>
        <w:jc w:val="center"/>
        <w:rPr>
          <w:b/>
          <w:sz w:val="36"/>
          <w:szCs w:val="36"/>
        </w:rPr>
      </w:pPr>
    </w:p>
    <w:p w14:paraId="32A83B88" w14:textId="77777777" w:rsidR="00124B2B" w:rsidRPr="00124B2B" w:rsidRDefault="00124B2B" w:rsidP="00124B2B">
      <w:pPr>
        <w:pStyle w:val="Paragraphedeliste"/>
        <w:jc w:val="center"/>
        <w:rPr>
          <w:b/>
          <w:sz w:val="36"/>
          <w:szCs w:val="36"/>
        </w:rPr>
      </w:pPr>
      <w:r w:rsidRPr="00124B2B">
        <w:rPr>
          <w:b/>
          <w:sz w:val="36"/>
          <w:szCs w:val="36"/>
        </w:rPr>
        <w:t>Fin de l’expérience</w:t>
      </w:r>
    </w:p>
    <w:p w14:paraId="7B009CD4" w14:textId="77777777" w:rsidR="00124B2B" w:rsidRPr="00124B2B" w:rsidRDefault="00124B2B" w:rsidP="00124B2B">
      <w:pPr>
        <w:pStyle w:val="Paragraphedeliste"/>
        <w:jc w:val="both"/>
        <w:rPr>
          <w:sz w:val="36"/>
          <w:szCs w:val="36"/>
        </w:rPr>
      </w:pPr>
      <w:r w:rsidRPr="00124B2B">
        <w:rPr>
          <w:sz w:val="36"/>
          <w:szCs w:val="36"/>
        </w:rPr>
        <w:t xml:space="preserve"> </w:t>
      </w:r>
    </w:p>
    <w:p w14:paraId="618D7BB5" w14:textId="77777777" w:rsidR="00124B2B" w:rsidRPr="00124B2B" w:rsidRDefault="002B1025" w:rsidP="00124B2B">
      <w:pPr>
        <w:pStyle w:val="Paragraphedeliste"/>
        <w:jc w:val="both"/>
        <w:rPr>
          <w:sz w:val="36"/>
          <w:szCs w:val="36"/>
        </w:rPr>
      </w:pPr>
      <w:r>
        <w:rPr>
          <w:sz w:val="36"/>
          <w:szCs w:val="36"/>
        </w:rPr>
        <w:t>41</w:t>
      </w:r>
      <w:r w:rsidR="00124B2B" w:rsidRPr="00124B2B">
        <w:rPr>
          <w:sz w:val="36"/>
          <w:szCs w:val="36"/>
        </w:rPr>
        <w:t xml:space="preserve">. SAUVEGARDEZ vos données et choisissez l’icône USB.  Donnez un nom à votre fichier et ensuite tapez « Save ». </w:t>
      </w:r>
    </w:p>
    <w:p w14:paraId="0BCFB0FD" w14:textId="77777777" w:rsidR="00124B2B" w:rsidRPr="00124B2B" w:rsidRDefault="00124B2B" w:rsidP="00124B2B">
      <w:pPr>
        <w:pStyle w:val="Paragraphedeliste"/>
        <w:jc w:val="both"/>
        <w:rPr>
          <w:sz w:val="36"/>
          <w:szCs w:val="36"/>
        </w:rPr>
      </w:pPr>
      <w:r w:rsidRPr="00124B2B">
        <w:rPr>
          <w:sz w:val="36"/>
          <w:szCs w:val="36"/>
        </w:rPr>
        <w:t xml:space="preserve"> </w:t>
      </w:r>
    </w:p>
    <w:p w14:paraId="39C59268" w14:textId="77777777" w:rsidR="00124B2B" w:rsidRPr="00124B2B" w:rsidRDefault="002B1025" w:rsidP="00124B2B">
      <w:pPr>
        <w:pStyle w:val="Paragraphedeliste"/>
        <w:jc w:val="both"/>
        <w:rPr>
          <w:sz w:val="36"/>
          <w:szCs w:val="36"/>
        </w:rPr>
      </w:pPr>
      <w:r>
        <w:rPr>
          <w:sz w:val="36"/>
          <w:szCs w:val="36"/>
        </w:rPr>
        <w:t>42</w:t>
      </w:r>
      <w:r w:rsidR="00124B2B" w:rsidRPr="00124B2B">
        <w:rPr>
          <w:sz w:val="36"/>
          <w:szCs w:val="36"/>
        </w:rPr>
        <w:t xml:space="preserve">. Demandez à votre TA de sauvegarder une copie de vos données avant de cliquer « File », « New ». </w:t>
      </w:r>
    </w:p>
    <w:p w14:paraId="6B8E77F8" w14:textId="77777777" w:rsidR="00124B2B" w:rsidRPr="00124B2B" w:rsidRDefault="00124B2B" w:rsidP="00124B2B">
      <w:pPr>
        <w:pStyle w:val="Paragraphedeliste"/>
        <w:jc w:val="both"/>
        <w:rPr>
          <w:sz w:val="36"/>
          <w:szCs w:val="36"/>
        </w:rPr>
      </w:pPr>
      <w:r w:rsidRPr="00124B2B">
        <w:rPr>
          <w:sz w:val="36"/>
          <w:szCs w:val="36"/>
        </w:rPr>
        <w:t xml:space="preserve"> </w:t>
      </w:r>
    </w:p>
    <w:p w14:paraId="539D5D47" w14:textId="77777777" w:rsidR="00124B2B" w:rsidRPr="00124B2B" w:rsidRDefault="00124B2B" w:rsidP="00124B2B">
      <w:pPr>
        <w:pStyle w:val="Paragraphedeliste"/>
        <w:jc w:val="center"/>
        <w:rPr>
          <w:b/>
          <w:sz w:val="36"/>
          <w:szCs w:val="36"/>
        </w:rPr>
      </w:pPr>
      <w:r w:rsidRPr="00124B2B">
        <w:rPr>
          <w:b/>
          <w:sz w:val="36"/>
          <w:szCs w:val="36"/>
        </w:rPr>
        <w:t>Nettoyage</w:t>
      </w:r>
    </w:p>
    <w:p w14:paraId="5710541E" w14:textId="77777777" w:rsidR="00124B2B" w:rsidRPr="00124B2B" w:rsidRDefault="002B1025" w:rsidP="00124B2B">
      <w:pPr>
        <w:pStyle w:val="Paragraphedeliste"/>
        <w:jc w:val="both"/>
        <w:rPr>
          <w:sz w:val="36"/>
          <w:szCs w:val="36"/>
        </w:rPr>
      </w:pPr>
      <w:r>
        <w:rPr>
          <w:sz w:val="36"/>
          <w:szCs w:val="36"/>
        </w:rPr>
        <w:t xml:space="preserve"> 43</w:t>
      </w:r>
      <w:r w:rsidR="00124B2B" w:rsidRPr="00124B2B">
        <w:rPr>
          <w:sz w:val="36"/>
          <w:szCs w:val="36"/>
        </w:rPr>
        <w:t xml:space="preserve">. Vous pouvez jeter toutes les solutions dans les déchets chimiques. Rincez les béchers et les burettes, puis remettez-les à leur place. Nettoyez et essuyez le comptoir, puis jetez les essuie-tout à la poubelle. </w:t>
      </w:r>
    </w:p>
    <w:p w14:paraId="2877EF3F" w14:textId="77777777" w:rsidR="00124B2B" w:rsidRPr="00124B2B" w:rsidRDefault="00124B2B" w:rsidP="00124B2B">
      <w:pPr>
        <w:pStyle w:val="Paragraphedeliste"/>
        <w:jc w:val="both"/>
        <w:rPr>
          <w:sz w:val="36"/>
          <w:szCs w:val="36"/>
        </w:rPr>
      </w:pPr>
      <w:r w:rsidRPr="00124B2B">
        <w:rPr>
          <w:sz w:val="36"/>
          <w:szCs w:val="36"/>
        </w:rPr>
        <w:t xml:space="preserve"> </w:t>
      </w:r>
    </w:p>
    <w:p w14:paraId="1C221064" w14:textId="77777777" w:rsidR="00124B2B" w:rsidRPr="00124B2B" w:rsidRDefault="002B1025" w:rsidP="00124B2B">
      <w:pPr>
        <w:pStyle w:val="Paragraphedeliste"/>
        <w:jc w:val="both"/>
        <w:rPr>
          <w:sz w:val="36"/>
          <w:szCs w:val="36"/>
        </w:rPr>
      </w:pPr>
      <w:r>
        <w:rPr>
          <w:sz w:val="36"/>
          <w:szCs w:val="36"/>
        </w:rPr>
        <w:lastRenderedPageBreak/>
        <w:t>44</w:t>
      </w:r>
      <w:r w:rsidR="00124B2B" w:rsidRPr="00124B2B">
        <w:rPr>
          <w:sz w:val="36"/>
          <w:szCs w:val="36"/>
        </w:rPr>
        <w:t xml:space="preserve">. Essuyez la surface intérieure du compte-gouttes doucement avec une serviette humide.  Remettez toutes sondes à votre TA et éteignez le LabQuest 2. </w:t>
      </w:r>
    </w:p>
    <w:p w14:paraId="61DB9143" w14:textId="77777777" w:rsidR="00124B2B" w:rsidRPr="00124B2B" w:rsidRDefault="00124B2B" w:rsidP="00124B2B">
      <w:pPr>
        <w:pStyle w:val="Paragraphedeliste"/>
        <w:jc w:val="both"/>
        <w:rPr>
          <w:sz w:val="36"/>
          <w:szCs w:val="36"/>
        </w:rPr>
      </w:pPr>
      <w:r w:rsidRPr="00124B2B">
        <w:rPr>
          <w:sz w:val="36"/>
          <w:szCs w:val="36"/>
        </w:rPr>
        <w:t xml:space="preserve"> </w:t>
      </w:r>
    </w:p>
    <w:p w14:paraId="3F609560" w14:textId="77777777" w:rsidR="00124B2B" w:rsidRPr="005F49D1" w:rsidRDefault="002B1025" w:rsidP="00124B2B">
      <w:pPr>
        <w:pStyle w:val="Paragraphedeliste"/>
        <w:jc w:val="both"/>
        <w:rPr>
          <w:sz w:val="36"/>
          <w:szCs w:val="36"/>
        </w:rPr>
      </w:pPr>
      <w:r>
        <w:rPr>
          <w:sz w:val="36"/>
          <w:szCs w:val="36"/>
        </w:rPr>
        <w:t>45</w:t>
      </w:r>
      <w:r w:rsidR="00124B2B" w:rsidRPr="00124B2B">
        <w:rPr>
          <w:sz w:val="36"/>
          <w:szCs w:val="36"/>
        </w:rPr>
        <w:t>. N’oubliez pas de faire signer les données brutes écrites à l’encre, par votre démonstrateur, et d’attacher les données brutes écrites ET du LabQuest 2 à votre rapport pour recevoir des notes!</w:t>
      </w:r>
    </w:p>
    <w:p w14:paraId="774F5C23" w14:textId="77777777" w:rsidR="005F49D1" w:rsidRPr="005F49D1" w:rsidRDefault="005F49D1" w:rsidP="005F49D1">
      <w:pPr>
        <w:pStyle w:val="Paragraphedeliste"/>
        <w:rPr>
          <w:sz w:val="48"/>
          <w:szCs w:val="48"/>
        </w:rPr>
      </w:pPr>
    </w:p>
    <w:p w14:paraId="3A8EA9DE" w14:textId="77777777" w:rsidR="00124B2B" w:rsidRDefault="00124B2B" w:rsidP="00667BAE">
      <w:pPr>
        <w:jc w:val="center"/>
        <w:rPr>
          <w:sz w:val="36"/>
          <w:szCs w:val="36"/>
        </w:rPr>
      </w:pPr>
    </w:p>
    <w:p w14:paraId="0E178CEF" w14:textId="77777777" w:rsidR="00124B2B" w:rsidRDefault="00124B2B" w:rsidP="00667BAE">
      <w:pPr>
        <w:jc w:val="center"/>
        <w:rPr>
          <w:sz w:val="36"/>
          <w:szCs w:val="36"/>
        </w:rPr>
      </w:pPr>
    </w:p>
    <w:p w14:paraId="388653CA" w14:textId="77777777" w:rsidR="00A76892" w:rsidRDefault="00A76892" w:rsidP="00D93438">
      <w:pPr>
        <w:rPr>
          <w:sz w:val="72"/>
          <w:szCs w:val="72"/>
        </w:rPr>
      </w:pPr>
    </w:p>
    <w:p w14:paraId="1449313F" w14:textId="77777777" w:rsidR="00A76892" w:rsidRDefault="00A76892" w:rsidP="00D93438">
      <w:pPr>
        <w:rPr>
          <w:sz w:val="72"/>
          <w:szCs w:val="72"/>
        </w:rPr>
      </w:pPr>
    </w:p>
    <w:p w14:paraId="56F2EE97" w14:textId="77777777" w:rsidR="00A76892" w:rsidRDefault="00A76892" w:rsidP="00D93438">
      <w:pPr>
        <w:rPr>
          <w:sz w:val="72"/>
          <w:szCs w:val="72"/>
        </w:rPr>
      </w:pPr>
    </w:p>
    <w:p w14:paraId="40B7F33E" w14:textId="77777777" w:rsidR="00A76892" w:rsidRDefault="00A76892" w:rsidP="00D93438">
      <w:pPr>
        <w:rPr>
          <w:sz w:val="72"/>
          <w:szCs w:val="72"/>
        </w:rPr>
      </w:pPr>
    </w:p>
    <w:p w14:paraId="6BFB69F0" w14:textId="77777777" w:rsidR="00A76892" w:rsidRDefault="00A76892" w:rsidP="00D93438">
      <w:pPr>
        <w:rPr>
          <w:sz w:val="72"/>
          <w:szCs w:val="72"/>
        </w:rPr>
      </w:pPr>
    </w:p>
    <w:p w14:paraId="271C02EB" w14:textId="77777777" w:rsidR="00A76892" w:rsidRDefault="00A76892" w:rsidP="00D93438">
      <w:pPr>
        <w:rPr>
          <w:sz w:val="72"/>
          <w:szCs w:val="72"/>
        </w:rPr>
      </w:pPr>
    </w:p>
    <w:p w14:paraId="78A8A60B" w14:textId="77777777" w:rsidR="00667BAE" w:rsidRPr="00D93438" w:rsidRDefault="00667BAE" w:rsidP="00D93438">
      <w:pPr>
        <w:rPr>
          <w:sz w:val="72"/>
          <w:szCs w:val="72"/>
        </w:rPr>
      </w:pPr>
      <w:r w:rsidRPr="00D93438">
        <w:rPr>
          <w:sz w:val="72"/>
          <w:szCs w:val="72"/>
        </w:rPr>
        <w:lastRenderedPageBreak/>
        <w:t>Observation et résultats</w:t>
      </w:r>
    </w:p>
    <w:p w14:paraId="63049EB8" w14:textId="48ED39A8" w:rsidR="002A5C4F" w:rsidRPr="002A5C4F" w:rsidRDefault="002A5C4F" w:rsidP="00667BAE">
      <w:pPr>
        <w:rPr>
          <w:b/>
          <w:sz w:val="32"/>
          <w:szCs w:val="32"/>
        </w:rPr>
      </w:pPr>
      <w:r w:rsidRPr="002A5C4F">
        <w:rPr>
          <w:b/>
          <w:sz w:val="32"/>
          <w:szCs w:val="32"/>
        </w:rPr>
        <w:t xml:space="preserve">Tableau 1 : Préparation d’une solutin de NaOH par dilution </w:t>
      </w:r>
    </w:p>
    <w:tbl>
      <w:tblPr>
        <w:tblStyle w:val="Grilledutableau"/>
        <w:tblpPr w:leftFromText="141" w:rightFromText="141" w:vertAnchor="text" w:horzAnchor="margin" w:tblpY="36"/>
        <w:tblW w:w="0" w:type="auto"/>
        <w:tblLook w:val="04A0" w:firstRow="1" w:lastRow="0" w:firstColumn="1" w:lastColumn="0" w:noHBand="0" w:noVBand="1"/>
      </w:tblPr>
      <w:tblGrid>
        <w:gridCol w:w="4315"/>
        <w:gridCol w:w="4315"/>
      </w:tblGrid>
      <w:tr w:rsidR="00010AB6" w14:paraId="667AD6D6" w14:textId="77777777" w:rsidTr="00010AB6">
        <w:tc>
          <w:tcPr>
            <w:tcW w:w="4315" w:type="dxa"/>
          </w:tcPr>
          <w:p w14:paraId="7689E1D6" w14:textId="77777777" w:rsidR="00010AB6" w:rsidRDefault="00010AB6" w:rsidP="00010AB6">
            <w:pPr>
              <w:rPr>
                <w:sz w:val="36"/>
                <w:szCs w:val="36"/>
              </w:rPr>
            </w:pPr>
            <w:r>
              <w:rPr>
                <w:sz w:val="36"/>
                <w:szCs w:val="36"/>
              </w:rPr>
              <w:t>Volume initiale de NaOH</w:t>
            </w:r>
          </w:p>
        </w:tc>
        <w:tc>
          <w:tcPr>
            <w:tcW w:w="4315" w:type="dxa"/>
          </w:tcPr>
          <w:p w14:paraId="22A9C86E" w14:textId="77777777" w:rsidR="00010AB6" w:rsidRDefault="00010AB6" w:rsidP="00010AB6">
            <w:pPr>
              <w:rPr>
                <w:sz w:val="36"/>
                <w:szCs w:val="36"/>
              </w:rPr>
            </w:pPr>
            <w:r>
              <w:rPr>
                <w:sz w:val="36"/>
                <w:szCs w:val="36"/>
              </w:rPr>
              <w:t>4.8ml</w:t>
            </w:r>
          </w:p>
        </w:tc>
      </w:tr>
      <w:tr w:rsidR="00010AB6" w14:paraId="05D06F2B" w14:textId="77777777" w:rsidTr="00010AB6">
        <w:tc>
          <w:tcPr>
            <w:tcW w:w="4315" w:type="dxa"/>
          </w:tcPr>
          <w:p w14:paraId="1190B666" w14:textId="77777777" w:rsidR="00010AB6" w:rsidRDefault="00010AB6" w:rsidP="00010AB6">
            <w:pPr>
              <w:rPr>
                <w:sz w:val="36"/>
                <w:szCs w:val="36"/>
              </w:rPr>
            </w:pPr>
            <w:r>
              <w:rPr>
                <w:sz w:val="36"/>
                <w:szCs w:val="36"/>
              </w:rPr>
              <w:t>Concenration initiale de NaOH</w:t>
            </w:r>
          </w:p>
        </w:tc>
        <w:tc>
          <w:tcPr>
            <w:tcW w:w="4315" w:type="dxa"/>
          </w:tcPr>
          <w:p w14:paraId="77B214AF" w14:textId="77777777" w:rsidR="00010AB6" w:rsidRDefault="00010AB6" w:rsidP="00010AB6">
            <w:pPr>
              <w:rPr>
                <w:sz w:val="36"/>
                <w:szCs w:val="36"/>
              </w:rPr>
            </w:pPr>
            <w:r>
              <w:rPr>
                <w:sz w:val="36"/>
                <w:szCs w:val="36"/>
              </w:rPr>
              <w:t>6M</w:t>
            </w:r>
          </w:p>
        </w:tc>
      </w:tr>
      <w:tr w:rsidR="00010AB6" w14:paraId="516710F2" w14:textId="77777777" w:rsidTr="00010AB6">
        <w:tc>
          <w:tcPr>
            <w:tcW w:w="4315" w:type="dxa"/>
          </w:tcPr>
          <w:p w14:paraId="2845862F" w14:textId="77777777" w:rsidR="00010AB6" w:rsidRDefault="00010AB6" w:rsidP="00010AB6">
            <w:pPr>
              <w:rPr>
                <w:sz w:val="36"/>
                <w:szCs w:val="36"/>
              </w:rPr>
            </w:pPr>
            <w:r>
              <w:rPr>
                <w:sz w:val="36"/>
                <w:szCs w:val="36"/>
              </w:rPr>
              <w:t>Volume final de NaOH(avec l’eau)</w:t>
            </w:r>
          </w:p>
        </w:tc>
        <w:tc>
          <w:tcPr>
            <w:tcW w:w="4315" w:type="dxa"/>
          </w:tcPr>
          <w:p w14:paraId="0E399072" w14:textId="77777777" w:rsidR="00010AB6" w:rsidRDefault="00010AB6" w:rsidP="00010AB6">
            <w:pPr>
              <w:rPr>
                <w:sz w:val="36"/>
                <w:szCs w:val="36"/>
              </w:rPr>
            </w:pPr>
            <w:r>
              <w:rPr>
                <w:sz w:val="36"/>
                <w:szCs w:val="36"/>
              </w:rPr>
              <w:t>248ml d’eau+ 4.8ml de NaOH= 252.8ml</w:t>
            </w:r>
          </w:p>
        </w:tc>
      </w:tr>
      <w:tr w:rsidR="00010AB6" w14:paraId="4EF5A2A2" w14:textId="77777777" w:rsidTr="00010AB6">
        <w:tc>
          <w:tcPr>
            <w:tcW w:w="4315" w:type="dxa"/>
          </w:tcPr>
          <w:p w14:paraId="7A020235" w14:textId="77777777" w:rsidR="00010AB6" w:rsidRDefault="00010AB6" w:rsidP="00010AB6">
            <w:pPr>
              <w:rPr>
                <w:sz w:val="36"/>
                <w:szCs w:val="36"/>
              </w:rPr>
            </w:pPr>
            <w:r>
              <w:rPr>
                <w:sz w:val="36"/>
                <w:szCs w:val="36"/>
              </w:rPr>
              <w:t>Concentration finale de NaOH</w:t>
            </w:r>
          </w:p>
        </w:tc>
        <w:tc>
          <w:tcPr>
            <w:tcW w:w="4315" w:type="dxa"/>
          </w:tcPr>
          <w:p w14:paraId="3A1B937B" w14:textId="77777777" w:rsidR="00010AB6" w:rsidRDefault="00010AB6" w:rsidP="00010AB6">
            <w:pPr>
              <w:rPr>
                <w:sz w:val="36"/>
                <w:szCs w:val="36"/>
              </w:rPr>
            </w:pPr>
            <w:r>
              <w:rPr>
                <w:sz w:val="36"/>
                <w:szCs w:val="36"/>
              </w:rPr>
              <w:t>0.1M</w:t>
            </w:r>
          </w:p>
        </w:tc>
      </w:tr>
    </w:tbl>
    <w:p w14:paraId="70865BE0" w14:textId="406D0F99" w:rsidR="002A5C4F" w:rsidRPr="002A5C4F" w:rsidRDefault="002A5C4F" w:rsidP="00667BAE">
      <w:pPr>
        <w:rPr>
          <w:b/>
          <w:sz w:val="32"/>
          <w:szCs w:val="32"/>
        </w:rPr>
      </w:pPr>
      <w:r w:rsidRPr="002A5C4F">
        <w:rPr>
          <w:b/>
          <w:sz w:val="32"/>
          <w:szCs w:val="32"/>
        </w:rPr>
        <w:t>Tableau 2 : Étalonnage de la solution diluée de NaOH</w:t>
      </w:r>
    </w:p>
    <w:tbl>
      <w:tblPr>
        <w:tblStyle w:val="Grilledutableau"/>
        <w:tblW w:w="10632" w:type="dxa"/>
        <w:tblInd w:w="-856" w:type="dxa"/>
        <w:tblLook w:val="04A0" w:firstRow="1" w:lastRow="0" w:firstColumn="1" w:lastColumn="0" w:noHBand="0" w:noVBand="1"/>
      </w:tblPr>
      <w:tblGrid>
        <w:gridCol w:w="3732"/>
        <w:gridCol w:w="2877"/>
        <w:gridCol w:w="4023"/>
      </w:tblGrid>
      <w:tr w:rsidR="002A5C4F" w14:paraId="4277F2E5" w14:textId="77777777" w:rsidTr="00010AB6">
        <w:tc>
          <w:tcPr>
            <w:tcW w:w="3732" w:type="dxa"/>
          </w:tcPr>
          <w:p w14:paraId="5EDFBBF9" w14:textId="7B13F0CC" w:rsidR="002A5C4F" w:rsidRDefault="002A5C4F" w:rsidP="00667BAE">
            <w:pPr>
              <w:rPr>
                <w:sz w:val="36"/>
                <w:szCs w:val="36"/>
              </w:rPr>
            </w:pPr>
            <w:r>
              <w:rPr>
                <w:sz w:val="36"/>
                <w:szCs w:val="36"/>
              </w:rPr>
              <w:t>Données</w:t>
            </w:r>
          </w:p>
        </w:tc>
        <w:tc>
          <w:tcPr>
            <w:tcW w:w="2877" w:type="dxa"/>
          </w:tcPr>
          <w:p w14:paraId="483B2356" w14:textId="6775ADCB" w:rsidR="002A5C4F" w:rsidRDefault="002A5C4F" w:rsidP="00667BAE">
            <w:pPr>
              <w:rPr>
                <w:sz w:val="36"/>
                <w:szCs w:val="36"/>
              </w:rPr>
            </w:pPr>
            <w:r>
              <w:rPr>
                <w:sz w:val="36"/>
                <w:szCs w:val="36"/>
              </w:rPr>
              <w:t>Essai 1</w:t>
            </w:r>
          </w:p>
        </w:tc>
        <w:tc>
          <w:tcPr>
            <w:tcW w:w="4023" w:type="dxa"/>
          </w:tcPr>
          <w:p w14:paraId="1FC778F4" w14:textId="73793900" w:rsidR="002A5C4F" w:rsidRDefault="002A5C4F" w:rsidP="00667BAE">
            <w:pPr>
              <w:rPr>
                <w:sz w:val="36"/>
                <w:szCs w:val="36"/>
              </w:rPr>
            </w:pPr>
            <w:r>
              <w:rPr>
                <w:sz w:val="36"/>
                <w:szCs w:val="36"/>
              </w:rPr>
              <w:t>Essai 2</w:t>
            </w:r>
          </w:p>
        </w:tc>
      </w:tr>
      <w:tr w:rsidR="002A5C4F" w14:paraId="5F7ED55D" w14:textId="77777777" w:rsidTr="00010AB6">
        <w:tc>
          <w:tcPr>
            <w:tcW w:w="3732" w:type="dxa"/>
          </w:tcPr>
          <w:p w14:paraId="0EAE1542" w14:textId="7CBA7A49" w:rsidR="002A5C4F" w:rsidRDefault="002A5C4F" w:rsidP="00667BAE">
            <w:pPr>
              <w:rPr>
                <w:sz w:val="36"/>
                <w:szCs w:val="36"/>
              </w:rPr>
            </w:pPr>
            <w:r w:rsidRPr="002A5C4F">
              <w:rPr>
                <w:sz w:val="36"/>
                <w:szCs w:val="36"/>
              </w:rPr>
              <w:t>Concentration de la solution d’acide standard (M)</w:t>
            </w:r>
          </w:p>
        </w:tc>
        <w:tc>
          <w:tcPr>
            <w:tcW w:w="2877" w:type="dxa"/>
          </w:tcPr>
          <w:p w14:paraId="47724531" w14:textId="5290D193" w:rsidR="002A5C4F" w:rsidRDefault="006E7F01" w:rsidP="00667BAE">
            <w:pPr>
              <w:rPr>
                <w:sz w:val="36"/>
                <w:szCs w:val="36"/>
              </w:rPr>
            </w:pPr>
            <w:r>
              <w:rPr>
                <w:sz w:val="36"/>
                <w:szCs w:val="36"/>
              </w:rPr>
              <w:t>0.100M</w:t>
            </w:r>
          </w:p>
        </w:tc>
        <w:tc>
          <w:tcPr>
            <w:tcW w:w="4023" w:type="dxa"/>
          </w:tcPr>
          <w:p w14:paraId="05D535D5" w14:textId="18CF5563" w:rsidR="002A5C4F" w:rsidRDefault="006E7F01" w:rsidP="00667BAE">
            <w:pPr>
              <w:rPr>
                <w:sz w:val="36"/>
                <w:szCs w:val="36"/>
              </w:rPr>
            </w:pPr>
            <w:r>
              <w:rPr>
                <w:sz w:val="36"/>
                <w:szCs w:val="36"/>
              </w:rPr>
              <w:t>0.100M</w:t>
            </w:r>
          </w:p>
        </w:tc>
      </w:tr>
      <w:tr w:rsidR="002A5C4F" w14:paraId="73E465D4" w14:textId="77777777" w:rsidTr="00010AB6">
        <w:tc>
          <w:tcPr>
            <w:tcW w:w="3732" w:type="dxa"/>
          </w:tcPr>
          <w:p w14:paraId="1FCC3857" w14:textId="1F5852F2" w:rsidR="002A5C4F" w:rsidRDefault="002A5C4F" w:rsidP="00667BAE">
            <w:pPr>
              <w:rPr>
                <w:sz w:val="36"/>
                <w:szCs w:val="36"/>
              </w:rPr>
            </w:pPr>
            <w:r w:rsidRPr="002A5C4F">
              <w:rPr>
                <w:sz w:val="36"/>
                <w:szCs w:val="36"/>
              </w:rPr>
              <w:t>Volume de la solution d’acide standard (mL)</w:t>
            </w:r>
          </w:p>
        </w:tc>
        <w:tc>
          <w:tcPr>
            <w:tcW w:w="2877" w:type="dxa"/>
          </w:tcPr>
          <w:p w14:paraId="789A1621" w14:textId="07692B50" w:rsidR="002A5C4F" w:rsidRDefault="006E7F01" w:rsidP="00667BAE">
            <w:pPr>
              <w:rPr>
                <w:sz w:val="36"/>
                <w:szCs w:val="36"/>
              </w:rPr>
            </w:pPr>
            <w:r>
              <w:rPr>
                <w:sz w:val="36"/>
                <w:szCs w:val="36"/>
              </w:rPr>
              <w:t>10ml</w:t>
            </w:r>
          </w:p>
        </w:tc>
        <w:tc>
          <w:tcPr>
            <w:tcW w:w="4023" w:type="dxa"/>
          </w:tcPr>
          <w:p w14:paraId="4A4FD67D" w14:textId="74C65A24" w:rsidR="002A5C4F" w:rsidRDefault="006E7F01" w:rsidP="00667BAE">
            <w:pPr>
              <w:rPr>
                <w:sz w:val="36"/>
                <w:szCs w:val="36"/>
              </w:rPr>
            </w:pPr>
            <w:r>
              <w:rPr>
                <w:sz w:val="36"/>
                <w:szCs w:val="36"/>
              </w:rPr>
              <w:t>10ml</w:t>
            </w:r>
          </w:p>
        </w:tc>
      </w:tr>
      <w:tr w:rsidR="002A5C4F" w14:paraId="6B987D3D" w14:textId="77777777" w:rsidTr="00010AB6">
        <w:tc>
          <w:tcPr>
            <w:tcW w:w="3732" w:type="dxa"/>
          </w:tcPr>
          <w:p w14:paraId="1C236FDA" w14:textId="688F9BE7" w:rsidR="002A5C4F" w:rsidRDefault="002A5C4F" w:rsidP="00667BAE">
            <w:pPr>
              <w:rPr>
                <w:sz w:val="36"/>
                <w:szCs w:val="36"/>
              </w:rPr>
            </w:pPr>
            <w:r w:rsidRPr="002A5C4F">
              <w:rPr>
                <w:sz w:val="36"/>
                <w:szCs w:val="36"/>
              </w:rPr>
              <w:t>Volume de la solution diluée de NaOH (mL)</w:t>
            </w:r>
          </w:p>
        </w:tc>
        <w:tc>
          <w:tcPr>
            <w:tcW w:w="2877" w:type="dxa"/>
          </w:tcPr>
          <w:p w14:paraId="1686BF29" w14:textId="0B126B46" w:rsidR="002A5C4F" w:rsidRDefault="006E7F01" w:rsidP="00667BAE">
            <w:pPr>
              <w:rPr>
                <w:sz w:val="36"/>
                <w:szCs w:val="36"/>
              </w:rPr>
            </w:pPr>
            <w:r>
              <w:rPr>
                <w:sz w:val="36"/>
                <w:szCs w:val="36"/>
              </w:rPr>
              <w:t>10.6ml</w:t>
            </w:r>
          </w:p>
        </w:tc>
        <w:tc>
          <w:tcPr>
            <w:tcW w:w="4023" w:type="dxa"/>
          </w:tcPr>
          <w:p w14:paraId="4A604DE1" w14:textId="04876AC4" w:rsidR="002A5C4F" w:rsidRDefault="006E7F01" w:rsidP="00667BAE">
            <w:pPr>
              <w:rPr>
                <w:sz w:val="36"/>
                <w:szCs w:val="36"/>
              </w:rPr>
            </w:pPr>
            <w:r>
              <w:rPr>
                <w:sz w:val="36"/>
                <w:szCs w:val="36"/>
              </w:rPr>
              <w:t>9.6ml</w:t>
            </w:r>
          </w:p>
        </w:tc>
      </w:tr>
      <w:tr w:rsidR="002A5C4F" w14:paraId="38493DD8" w14:textId="77777777" w:rsidTr="00010AB6">
        <w:tc>
          <w:tcPr>
            <w:tcW w:w="3732" w:type="dxa"/>
          </w:tcPr>
          <w:p w14:paraId="54097875" w14:textId="14625087" w:rsidR="002A5C4F" w:rsidRDefault="002A5C4F" w:rsidP="00667BAE">
            <w:pPr>
              <w:rPr>
                <w:sz w:val="36"/>
                <w:szCs w:val="36"/>
              </w:rPr>
            </w:pPr>
            <w:r w:rsidRPr="002A5C4F">
              <w:rPr>
                <w:sz w:val="36"/>
                <w:szCs w:val="36"/>
              </w:rPr>
              <w:t>Concentration de la solution diluée de NaOH (M)</w:t>
            </w:r>
          </w:p>
        </w:tc>
        <w:tc>
          <w:tcPr>
            <w:tcW w:w="2877" w:type="dxa"/>
          </w:tcPr>
          <w:p w14:paraId="674EEE42" w14:textId="77777777" w:rsidR="002A5C4F" w:rsidRDefault="006E7F01" w:rsidP="00667BAE">
            <w:pPr>
              <w:rPr>
                <w:sz w:val="36"/>
                <w:szCs w:val="36"/>
              </w:rPr>
            </w:pPr>
            <w:r>
              <w:rPr>
                <w:sz w:val="36"/>
                <w:szCs w:val="36"/>
              </w:rPr>
              <w:t>0.099M</w:t>
            </w:r>
          </w:p>
          <w:p w14:paraId="47BEE0B3" w14:textId="77777777" w:rsidR="006E7F01" w:rsidRDefault="006E7F01" w:rsidP="00667BAE">
            <w:pPr>
              <w:rPr>
                <w:sz w:val="36"/>
                <w:szCs w:val="36"/>
              </w:rPr>
            </w:pPr>
            <w:r>
              <w:rPr>
                <w:sz w:val="36"/>
                <w:szCs w:val="36"/>
              </w:rPr>
              <w:t>(première dérivé)</w:t>
            </w:r>
          </w:p>
          <w:p w14:paraId="4CAD168A" w14:textId="77777777" w:rsidR="006E7F01" w:rsidRDefault="006E7F01" w:rsidP="00667BAE">
            <w:pPr>
              <w:rPr>
                <w:sz w:val="36"/>
                <w:szCs w:val="36"/>
              </w:rPr>
            </w:pPr>
            <w:r>
              <w:rPr>
                <w:sz w:val="36"/>
                <w:szCs w:val="36"/>
              </w:rPr>
              <w:t>0.98</w:t>
            </w:r>
          </w:p>
          <w:p w14:paraId="0A5EFE8B" w14:textId="231DAA7F" w:rsidR="006E7F01" w:rsidRDefault="006E7F01" w:rsidP="00667BAE">
            <w:pPr>
              <w:rPr>
                <w:sz w:val="36"/>
                <w:szCs w:val="36"/>
              </w:rPr>
            </w:pPr>
            <w:r>
              <w:rPr>
                <w:sz w:val="36"/>
                <w:szCs w:val="36"/>
              </w:rPr>
              <w:t>(visuellement)</w:t>
            </w:r>
          </w:p>
        </w:tc>
        <w:tc>
          <w:tcPr>
            <w:tcW w:w="4023" w:type="dxa"/>
          </w:tcPr>
          <w:p w14:paraId="592FD9F6" w14:textId="77777777" w:rsidR="002A5C4F" w:rsidRDefault="006E7F01" w:rsidP="00667BAE">
            <w:pPr>
              <w:rPr>
                <w:sz w:val="36"/>
                <w:szCs w:val="36"/>
              </w:rPr>
            </w:pPr>
            <w:r>
              <w:rPr>
                <w:sz w:val="36"/>
                <w:szCs w:val="36"/>
              </w:rPr>
              <w:t>0.11M</w:t>
            </w:r>
          </w:p>
          <w:p w14:paraId="4A6732C1" w14:textId="77777777" w:rsidR="006E7F01" w:rsidRDefault="006E7F01" w:rsidP="00667BAE">
            <w:pPr>
              <w:rPr>
                <w:sz w:val="36"/>
                <w:szCs w:val="36"/>
              </w:rPr>
            </w:pPr>
            <w:r>
              <w:rPr>
                <w:sz w:val="36"/>
                <w:szCs w:val="36"/>
              </w:rPr>
              <w:t>(première dérivé)</w:t>
            </w:r>
          </w:p>
          <w:p w14:paraId="6EE582D9" w14:textId="288D76B0" w:rsidR="006E7F01" w:rsidRDefault="006E7F01" w:rsidP="00667BAE">
            <w:pPr>
              <w:rPr>
                <w:sz w:val="36"/>
                <w:szCs w:val="36"/>
              </w:rPr>
            </w:pPr>
            <w:r>
              <w:rPr>
                <w:sz w:val="36"/>
                <w:szCs w:val="36"/>
              </w:rPr>
              <w:t>0.10</w:t>
            </w:r>
          </w:p>
          <w:p w14:paraId="7957CC65" w14:textId="5E9A1A81" w:rsidR="006E7F01" w:rsidRDefault="006E7F01" w:rsidP="00667BAE">
            <w:pPr>
              <w:rPr>
                <w:sz w:val="36"/>
                <w:szCs w:val="36"/>
              </w:rPr>
            </w:pPr>
            <w:r>
              <w:rPr>
                <w:sz w:val="36"/>
                <w:szCs w:val="36"/>
              </w:rPr>
              <w:t>(visuellement)</w:t>
            </w:r>
          </w:p>
        </w:tc>
      </w:tr>
      <w:tr w:rsidR="002A5C4F" w14:paraId="0B4B7A7E" w14:textId="77777777" w:rsidTr="00010AB6">
        <w:tc>
          <w:tcPr>
            <w:tcW w:w="3732" w:type="dxa"/>
          </w:tcPr>
          <w:p w14:paraId="220963E6" w14:textId="0B57DD2F" w:rsidR="002A5C4F" w:rsidRDefault="002A5C4F" w:rsidP="00667BAE">
            <w:pPr>
              <w:rPr>
                <w:sz w:val="36"/>
                <w:szCs w:val="36"/>
              </w:rPr>
            </w:pPr>
            <w:r w:rsidRPr="002A5C4F">
              <w:rPr>
                <w:sz w:val="36"/>
                <w:szCs w:val="36"/>
              </w:rPr>
              <w:t>Concentration moyenne de la solution diluée de NaOH (M)</w:t>
            </w:r>
          </w:p>
        </w:tc>
        <w:tc>
          <w:tcPr>
            <w:tcW w:w="2877" w:type="dxa"/>
          </w:tcPr>
          <w:p w14:paraId="5D4A25E3" w14:textId="3619F2DD" w:rsidR="002A5C4F" w:rsidRDefault="006E7F01" w:rsidP="006E7F01">
            <w:pPr>
              <w:jc w:val="center"/>
              <w:rPr>
                <w:sz w:val="36"/>
                <w:szCs w:val="36"/>
              </w:rPr>
            </w:pPr>
            <w:r>
              <w:rPr>
                <w:sz w:val="36"/>
                <w:szCs w:val="36"/>
              </w:rPr>
              <w:t>0.104M</w:t>
            </w:r>
          </w:p>
        </w:tc>
        <w:tc>
          <w:tcPr>
            <w:tcW w:w="4023" w:type="dxa"/>
          </w:tcPr>
          <w:p w14:paraId="725EC42B" w14:textId="77777777" w:rsidR="006E7F01" w:rsidRDefault="006E7F01" w:rsidP="006E7F01">
            <w:pPr>
              <w:jc w:val="center"/>
              <w:rPr>
                <w:sz w:val="36"/>
                <w:szCs w:val="36"/>
              </w:rPr>
            </w:pPr>
            <w:r>
              <w:rPr>
                <w:sz w:val="36"/>
                <w:szCs w:val="36"/>
              </w:rPr>
              <w:t>0.104M</w:t>
            </w:r>
          </w:p>
          <w:p w14:paraId="009C67EC" w14:textId="43FD958B" w:rsidR="002A5C4F" w:rsidRDefault="002A5C4F" w:rsidP="006E7F01">
            <w:pPr>
              <w:jc w:val="center"/>
              <w:rPr>
                <w:sz w:val="36"/>
                <w:szCs w:val="36"/>
              </w:rPr>
            </w:pPr>
          </w:p>
        </w:tc>
      </w:tr>
    </w:tbl>
    <w:p w14:paraId="333FCEA8" w14:textId="73C4D2E7" w:rsidR="00667BAE" w:rsidRDefault="00667BAE" w:rsidP="00667BAE">
      <w:pPr>
        <w:rPr>
          <w:sz w:val="36"/>
          <w:szCs w:val="36"/>
        </w:rPr>
      </w:pPr>
    </w:p>
    <w:p w14:paraId="60DBCF2B" w14:textId="3DE93B42" w:rsidR="00154F2A" w:rsidRPr="00667BAE" w:rsidRDefault="00154F2A" w:rsidP="00667BAE">
      <w:pPr>
        <w:rPr>
          <w:sz w:val="36"/>
          <w:szCs w:val="36"/>
        </w:rPr>
      </w:pPr>
      <w:r>
        <w:rPr>
          <w:sz w:val="36"/>
          <w:szCs w:val="36"/>
        </w:rPr>
        <w:lastRenderedPageBreak/>
        <w:t>Tableau 3 : Détermination de la Concentration d’un Acide Inconnu</w:t>
      </w:r>
    </w:p>
    <w:tbl>
      <w:tblPr>
        <w:tblStyle w:val="Grilledutableau"/>
        <w:tblW w:w="0" w:type="auto"/>
        <w:tblLook w:val="04A0" w:firstRow="1" w:lastRow="0" w:firstColumn="1" w:lastColumn="0" w:noHBand="0" w:noVBand="1"/>
      </w:tblPr>
      <w:tblGrid>
        <w:gridCol w:w="2199"/>
        <w:gridCol w:w="2200"/>
        <w:gridCol w:w="2031"/>
        <w:gridCol w:w="2200"/>
      </w:tblGrid>
      <w:tr w:rsidR="00154F2A" w14:paraId="61973A6C" w14:textId="77777777" w:rsidTr="00CD2851">
        <w:tc>
          <w:tcPr>
            <w:tcW w:w="2157" w:type="dxa"/>
          </w:tcPr>
          <w:p w14:paraId="245734E4" w14:textId="66575963" w:rsidR="00CD2851" w:rsidRDefault="00CD2851" w:rsidP="000D2A1C">
            <w:pPr>
              <w:jc w:val="center"/>
              <w:rPr>
                <w:sz w:val="36"/>
                <w:szCs w:val="36"/>
              </w:rPr>
            </w:pPr>
            <w:r>
              <w:rPr>
                <w:sz w:val="36"/>
                <w:szCs w:val="36"/>
              </w:rPr>
              <w:t>Données</w:t>
            </w:r>
          </w:p>
        </w:tc>
        <w:tc>
          <w:tcPr>
            <w:tcW w:w="2157" w:type="dxa"/>
          </w:tcPr>
          <w:p w14:paraId="4094D543" w14:textId="682F2676" w:rsidR="00CD2851" w:rsidRDefault="00CD2851" w:rsidP="000D2A1C">
            <w:pPr>
              <w:jc w:val="center"/>
              <w:rPr>
                <w:sz w:val="36"/>
                <w:szCs w:val="36"/>
              </w:rPr>
            </w:pPr>
            <w:r>
              <w:rPr>
                <w:sz w:val="36"/>
                <w:szCs w:val="36"/>
              </w:rPr>
              <w:t>Essai 1</w:t>
            </w:r>
          </w:p>
        </w:tc>
        <w:tc>
          <w:tcPr>
            <w:tcW w:w="2158" w:type="dxa"/>
          </w:tcPr>
          <w:p w14:paraId="28C63B4A" w14:textId="1DDA41A3" w:rsidR="00CD2851" w:rsidRDefault="00CD2851" w:rsidP="000D2A1C">
            <w:pPr>
              <w:jc w:val="center"/>
              <w:rPr>
                <w:sz w:val="36"/>
                <w:szCs w:val="36"/>
              </w:rPr>
            </w:pPr>
            <w:r>
              <w:rPr>
                <w:sz w:val="36"/>
                <w:szCs w:val="36"/>
              </w:rPr>
              <w:t xml:space="preserve">Essai 2 </w:t>
            </w:r>
          </w:p>
        </w:tc>
        <w:tc>
          <w:tcPr>
            <w:tcW w:w="2158" w:type="dxa"/>
          </w:tcPr>
          <w:p w14:paraId="57DD5874" w14:textId="5A3E29E6" w:rsidR="00CD2851" w:rsidRDefault="00CD2851" w:rsidP="000D2A1C">
            <w:pPr>
              <w:jc w:val="center"/>
              <w:rPr>
                <w:sz w:val="36"/>
                <w:szCs w:val="36"/>
              </w:rPr>
            </w:pPr>
            <w:r>
              <w:rPr>
                <w:sz w:val="36"/>
                <w:szCs w:val="36"/>
              </w:rPr>
              <w:t>Essai 3</w:t>
            </w:r>
          </w:p>
        </w:tc>
      </w:tr>
      <w:tr w:rsidR="00154F2A" w14:paraId="242FAE8B" w14:textId="77777777" w:rsidTr="00CD2851">
        <w:tc>
          <w:tcPr>
            <w:tcW w:w="2157" w:type="dxa"/>
          </w:tcPr>
          <w:p w14:paraId="01A92ABD" w14:textId="01633902" w:rsidR="00CD2851" w:rsidRDefault="00CD2851" w:rsidP="000D2A1C">
            <w:pPr>
              <w:jc w:val="center"/>
              <w:rPr>
                <w:sz w:val="36"/>
                <w:szCs w:val="36"/>
              </w:rPr>
            </w:pPr>
            <w:r>
              <w:rPr>
                <w:sz w:val="36"/>
                <w:szCs w:val="36"/>
              </w:rPr>
              <w:t>Numéro d’échantillon de l’acide inconnu</w:t>
            </w:r>
          </w:p>
        </w:tc>
        <w:tc>
          <w:tcPr>
            <w:tcW w:w="2157" w:type="dxa"/>
          </w:tcPr>
          <w:p w14:paraId="51D93E8B" w14:textId="73FADCD0" w:rsidR="00CD2851" w:rsidRDefault="00CD2851" w:rsidP="000D2A1C">
            <w:pPr>
              <w:jc w:val="center"/>
              <w:rPr>
                <w:sz w:val="36"/>
                <w:szCs w:val="36"/>
              </w:rPr>
            </w:pPr>
            <w:r>
              <w:rPr>
                <w:sz w:val="36"/>
                <w:szCs w:val="36"/>
              </w:rPr>
              <w:t>1</w:t>
            </w:r>
          </w:p>
        </w:tc>
        <w:tc>
          <w:tcPr>
            <w:tcW w:w="2158" w:type="dxa"/>
          </w:tcPr>
          <w:p w14:paraId="164148F2" w14:textId="5F3E6757" w:rsidR="00CD2851" w:rsidRDefault="00CD2851" w:rsidP="00CD2851">
            <w:pPr>
              <w:jc w:val="center"/>
              <w:rPr>
                <w:sz w:val="36"/>
                <w:szCs w:val="36"/>
              </w:rPr>
            </w:pPr>
            <w:r>
              <w:rPr>
                <w:sz w:val="36"/>
                <w:szCs w:val="36"/>
              </w:rPr>
              <w:t>1</w:t>
            </w:r>
          </w:p>
        </w:tc>
        <w:tc>
          <w:tcPr>
            <w:tcW w:w="2158" w:type="dxa"/>
          </w:tcPr>
          <w:p w14:paraId="619820D0" w14:textId="6D1238F4" w:rsidR="00CD2851" w:rsidRDefault="00CD2851" w:rsidP="000D2A1C">
            <w:pPr>
              <w:jc w:val="center"/>
              <w:rPr>
                <w:sz w:val="36"/>
                <w:szCs w:val="36"/>
              </w:rPr>
            </w:pPr>
            <w:r>
              <w:rPr>
                <w:sz w:val="36"/>
                <w:szCs w:val="36"/>
              </w:rPr>
              <w:t>1</w:t>
            </w:r>
          </w:p>
        </w:tc>
      </w:tr>
      <w:tr w:rsidR="00154F2A" w14:paraId="6EAD9C05" w14:textId="77777777" w:rsidTr="00CD2851">
        <w:tc>
          <w:tcPr>
            <w:tcW w:w="2157" w:type="dxa"/>
          </w:tcPr>
          <w:p w14:paraId="5447E250" w14:textId="303291C1" w:rsidR="00CD2851" w:rsidRDefault="00CD2851" w:rsidP="000D2A1C">
            <w:pPr>
              <w:jc w:val="center"/>
              <w:rPr>
                <w:sz w:val="36"/>
                <w:szCs w:val="36"/>
              </w:rPr>
            </w:pPr>
            <w:r>
              <w:rPr>
                <w:sz w:val="36"/>
                <w:szCs w:val="36"/>
              </w:rPr>
              <w:t>Volume de l’acide inconnu</w:t>
            </w:r>
          </w:p>
        </w:tc>
        <w:tc>
          <w:tcPr>
            <w:tcW w:w="2157" w:type="dxa"/>
          </w:tcPr>
          <w:p w14:paraId="64C1EC67" w14:textId="765456F9" w:rsidR="00CD2851" w:rsidRDefault="00CD2851" w:rsidP="000D2A1C">
            <w:pPr>
              <w:jc w:val="center"/>
              <w:rPr>
                <w:sz w:val="36"/>
                <w:szCs w:val="36"/>
              </w:rPr>
            </w:pPr>
            <w:r>
              <w:rPr>
                <w:sz w:val="36"/>
                <w:szCs w:val="36"/>
              </w:rPr>
              <w:t>9.9ml</w:t>
            </w:r>
          </w:p>
        </w:tc>
        <w:tc>
          <w:tcPr>
            <w:tcW w:w="2158" w:type="dxa"/>
          </w:tcPr>
          <w:p w14:paraId="7E972759" w14:textId="4A2A98D4" w:rsidR="00CD2851" w:rsidRDefault="00CD2851" w:rsidP="000D2A1C">
            <w:pPr>
              <w:jc w:val="center"/>
              <w:rPr>
                <w:sz w:val="36"/>
                <w:szCs w:val="36"/>
              </w:rPr>
            </w:pPr>
            <w:r>
              <w:rPr>
                <w:sz w:val="36"/>
                <w:szCs w:val="36"/>
              </w:rPr>
              <w:t>10.1ml</w:t>
            </w:r>
          </w:p>
        </w:tc>
        <w:tc>
          <w:tcPr>
            <w:tcW w:w="2158" w:type="dxa"/>
          </w:tcPr>
          <w:p w14:paraId="07CD6BCF" w14:textId="2944F4E6" w:rsidR="00CD2851" w:rsidRDefault="00CD2851" w:rsidP="000D2A1C">
            <w:pPr>
              <w:jc w:val="center"/>
              <w:rPr>
                <w:sz w:val="36"/>
                <w:szCs w:val="36"/>
              </w:rPr>
            </w:pPr>
            <w:r>
              <w:rPr>
                <w:sz w:val="36"/>
                <w:szCs w:val="36"/>
              </w:rPr>
              <w:t>8.5ml</w:t>
            </w:r>
          </w:p>
        </w:tc>
      </w:tr>
      <w:tr w:rsidR="00154F2A" w14:paraId="3B3B548E" w14:textId="77777777" w:rsidTr="00CD2851">
        <w:tc>
          <w:tcPr>
            <w:tcW w:w="2157" w:type="dxa"/>
          </w:tcPr>
          <w:p w14:paraId="15475206" w14:textId="33BD9D5D" w:rsidR="00CD2851" w:rsidRDefault="00CD2851" w:rsidP="000D2A1C">
            <w:pPr>
              <w:jc w:val="center"/>
              <w:rPr>
                <w:sz w:val="36"/>
                <w:szCs w:val="36"/>
              </w:rPr>
            </w:pPr>
            <w:r>
              <w:rPr>
                <w:sz w:val="36"/>
                <w:szCs w:val="36"/>
              </w:rPr>
              <w:t>Volume de la solution diluée de NaOH</w:t>
            </w:r>
          </w:p>
        </w:tc>
        <w:tc>
          <w:tcPr>
            <w:tcW w:w="2157" w:type="dxa"/>
          </w:tcPr>
          <w:p w14:paraId="6C225A5D" w14:textId="7F3F5A4C" w:rsidR="00CD2851" w:rsidRDefault="00CD2851" w:rsidP="000D2A1C">
            <w:pPr>
              <w:jc w:val="center"/>
              <w:rPr>
                <w:sz w:val="36"/>
                <w:szCs w:val="36"/>
              </w:rPr>
            </w:pPr>
            <w:r>
              <w:rPr>
                <w:sz w:val="36"/>
                <w:szCs w:val="36"/>
              </w:rPr>
              <w:t>11.029ml</w:t>
            </w:r>
          </w:p>
        </w:tc>
        <w:tc>
          <w:tcPr>
            <w:tcW w:w="2158" w:type="dxa"/>
          </w:tcPr>
          <w:p w14:paraId="7CF185BC" w14:textId="174BBE3E" w:rsidR="00CD2851" w:rsidRDefault="00CD2851" w:rsidP="000D2A1C">
            <w:pPr>
              <w:jc w:val="center"/>
              <w:rPr>
                <w:sz w:val="36"/>
                <w:szCs w:val="36"/>
              </w:rPr>
            </w:pPr>
            <w:r>
              <w:rPr>
                <w:sz w:val="36"/>
                <w:szCs w:val="36"/>
              </w:rPr>
              <w:t>10.657ml</w:t>
            </w:r>
          </w:p>
        </w:tc>
        <w:tc>
          <w:tcPr>
            <w:tcW w:w="2158" w:type="dxa"/>
          </w:tcPr>
          <w:p w14:paraId="58A4897D" w14:textId="7060E205" w:rsidR="00CD2851" w:rsidRDefault="00CD2851" w:rsidP="000D2A1C">
            <w:pPr>
              <w:jc w:val="center"/>
              <w:rPr>
                <w:sz w:val="36"/>
                <w:szCs w:val="36"/>
              </w:rPr>
            </w:pPr>
            <w:r>
              <w:rPr>
                <w:sz w:val="36"/>
                <w:szCs w:val="36"/>
              </w:rPr>
              <w:t>12.089ml</w:t>
            </w:r>
          </w:p>
        </w:tc>
      </w:tr>
      <w:tr w:rsidR="00154F2A" w14:paraId="51002642" w14:textId="77777777" w:rsidTr="00CD2851">
        <w:tc>
          <w:tcPr>
            <w:tcW w:w="2157" w:type="dxa"/>
          </w:tcPr>
          <w:p w14:paraId="6E27A4C0" w14:textId="7A979DEA" w:rsidR="00CD2851" w:rsidRDefault="00CD2851" w:rsidP="000D2A1C">
            <w:pPr>
              <w:jc w:val="center"/>
              <w:rPr>
                <w:sz w:val="36"/>
                <w:szCs w:val="36"/>
              </w:rPr>
            </w:pPr>
            <w:r>
              <w:rPr>
                <w:sz w:val="36"/>
                <w:szCs w:val="36"/>
              </w:rPr>
              <w:t>Concentratin de la solution diluée de NaOH</w:t>
            </w:r>
          </w:p>
        </w:tc>
        <w:tc>
          <w:tcPr>
            <w:tcW w:w="2157" w:type="dxa"/>
          </w:tcPr>
          <w:p w14:paraId="01E83970" w14:textId="4F964EB7" w:rsidR="00CD2851" w:rsidRDefault="00CD2851" w:rsidP="000D2A1C">
            <w:pPr>
              <w:jc w:val="center"/>
              <w:rPr>
                <w:sz w:val="36"/>
                <w:szCs w:val="36"/>
              </w:rPr>
            </w:pPr>
            <w:r>
              <w:rPr>
                <w:sz w:val="36"/>
                <w:szCs w:val="36"/>
              </w:rPr>
              <w:t>0.11M</w:t>
            </w:r>
          </w:p>
        </w:tc>
        <w:tc>
          <w:tcPr>
            <w:tcW w:w="2158" w:type="dxa"/>
          </w:tcPr>
          <w:p w14:paraId="44F02F84" w14:textId="5456B246" w:rsidR="00CD2851" w:rsidRDefault="00CD2851" w:rsidP="000D2A1C">
            <w:pPr>
              <w:jc w:val="center"/>
              <w:rPr>
                <w:sz w:val="36"/>
                <w:szCs w:val="36"/>
              </w:rPr>
            </w:pPr>
            <w:r>
              <w:rPr>
                <w:sz w:val="36"/>
                <w:szCs w:val="36"/>
              </w:rPr>
              <w:t>0.11M</w:t>
            </w:r>
          </w:p>
        </w:tc>
        <w:tc>
          <w:tcPr>
            <w:tcW w:w="2158" w:type="dxa"/>
          </w:tcPr>
          <w:p w14:paraId="4D5BACC7" w14:textId="6DFFBEC9" w:rsidR="00CD2851" w:rsidRDefault="00CD2851" w:rsidP="000D2A1C">
            <w:pPr>
              <w:jc w:val="center"/>
              <w:rPr>
                <w:sz w:val="36"/>
                <w:szCs w:val="36"/>
              </w:rPr>
            </w:pPr>
            <w:r>
              <w:rPr>
                <w:sz w:val="36"/>
                <w:szCs w:val="36"/>
              </w:rPr>
              <w:t>0.11M</w:t>
            </w:r>
          </w:p>
        </w:tc>
      </w:tr>
      <w:tr w:rsidR="00154F2A" w14:paraId="4F198BD2" w14:textId="77777777" w:rsidTr="00CD2851">
        <w:tc>
          <w:tcPr>
            <w:tcW w:w="2157" w:type="dxa"/>
          </w:tcPr>
          <w:p w14:paraId="0DC89543" w14:textId="18987CE8" w:rsidR="00CD2851" w:rsidRDefault="00CD2851" w:rsidP="000D2A1C">
            <w:pPr>
              <w:jc w:val="center"/>
              <w:rPr>
                <w:sz w:val="36"/>
                <w:szCs w:val="36"/>
              </w:rPr>
            </w:pPr>
            <w:r>
              <w:rPr>
                <w:sz w:val="36"/>
                <w:szCs w:val="36"/>
              </w:rPr>
              <w:t>Concentration de l’acide inconnu</w:t>
            </w:r>
          </w:p>
        </w:tc>
        <w:tc>
          <w:tcPr>
            <w:tcW w:w="2157" w:type="dxa"/>
          </w:tcPr>
          <w:p w14:paraId="773A85CD" w14:textId="548E7D74" w:rsidR="00CD2851" w:rsidRDefault="004735B1" w:rsidP="004735B1">
            <w:pPr>
              <w:jc w:val="center"/>
              <w:rPr>
                <w:sz w:val="36"/>
                <w:szCs w:val="36"/>
              </w:rPr>
            </w:pPr>
            <w:r>
              <w:rPr>
                <w:sz w:val="36"/>
                <w:szCs w:val="36"/>
              </w:rPr>
              <w:t>0.066M</w:t>
            </w:r>
          </w:p>
          <w:p w14:paraId="62AD9ED2" w14:textId="0441E537" w:rsidR="004735B1" w:rsidRDefault="004735B1" w:rsidP="004735B1">
            <w:pPr>
              <w:jc w:val="center"/>
              <w:rPr>
                <w:sz w:val="36"/>
                <w:szCs w:val="36"/>
              </w:rPr>
            </w:pPr>
            <w:r>
              <w:rPr>
                <w:sz w:val="36"/>
                <w:szCs w:val="36"/>
              </w:rPr>
              <w:t>(visuellement)</w:t>
            </w:r>
          </w:p>
          <w:p w14:paraId="66C80DB1" w14:textId="77777777" w:rsidR="004735B1" w:rsidRDefault="004735B1" w:rsidP="004735B1">
            <w:pPr>
              <w:jc w:val="center"/>
              <w:rPr>
                <w:sz w:val="36"/>
                <w:szCs w:val="36"/>
              </w:rPr>
            </w:pPr>
            <w:r>
              <w:rPr>
                <w:sz w:val="36"/>
                <w:szCs w:val="36"/>
              </w:rPr>
              <w:t>0.064</w:t>
            </w:r>
          </w:p>
          <w:p w14:paraId="6312D24D" w14:textId="033CBDB9" w:rsidR="004735B1" w:rsidRDefault="004735B1" w:rsidP="004735B1">
            <w:pPr>
              <w:jc w:val="center"/>
              <w:rPr>
                <w:sz w:val="36"/>
                <w:szCs w:val="36"/>
              </w:rPr>
            </w:pPr>
            <w:r>
              <w:rPr>
                <w:sz w:val="36"/>
                <w:szCs w:val="36"/>
              </w:rPr>
              <w:t>(premier derivé)</w:t>
            </w:r>
          </w:p>
        </w:tc>
        <w:tc>
          <w:tcPr>
            <w:tcW w:w="2158" w:type="dxa"/>
          </w:tcPr>
          <w:p w14:paraId="779EAE9F" w14:textId="796FBCCE" w:rsidR="00CD2851" w:rsidRDefault="004735B1" w:rsidP="000D2A1C">
            <w:pPr>
              <w:jc w:val="center"/>
              <w:rPr>
                <w:sz w:val="36"/>
                <w:szCs w:val="36"/>
              </w:rPr>
            </w:pPr>
            <w:r>
              <w:rPr>
                <w:sz w:val="36"/>
                <w:szCs w:val="36"/>
              </w:rPr>
              <w:t>0.063M</w:t>
            </w:r>
          </w:p>
          <w:p w14:paraId="097F45F5" w14:textId="31422B2A" w:rsidR="00CE4625" w:rsidRDefault="00CE4625" w:rsidP="000D2A1C">
            <w:pPr>
              <w:jc w:val="center"/>
              <w:rPr>
                <w:sz w:val="36"/>
                <w:szCs w:val="36"/>
              </w:rPr>
            </w:pPr>
            <w:r>
              <w:rPr>
                <w:sz w:val="36"/>
                <w:szCs w:val="36"/>
              </w:rPr>
              <w:t>(</w:t>
            </w:r>
            <w:r w:rsidR="00154F2A">
              <w:rPr>
                <w:sz w:val="36"/>
                <w:szCs w:val="36"/>
              </w:rPr>
              <w:t>visuellment</w:t>
            </w:r>
            <w:r>
              <w:rPr>
                <w:sz w:val="36"/>
                <w:szCs w:val="36"/>
              </w:rPr>
              <w:t>)</w:t>
            </w:r>
          </w:p>
          <w:p w14:paraId="1C27A732" w14:textId="4EAB19BB" w:rsidR="00CD2851" w:rsidRDefault="004735B1" w:rsidP="000D2A1C">
            <w:pPr>
              <w:jc w:val="center"/>
              <w:rPr>
                <w:sz w:val="36"/>
                <w:szCs w:val="36"/>
              </w:rPr>
            </w:pPr>
            <w:r>
              <w:rPr>
                <w:sz w:val="36"/>
                <w:szCs w:val="36"/>
              </w:rPr>
              <w:t>0.068M</w:t>
            </w:r>
          </w:p>
          <w:p w14:paraId="641ABF31" w14:textId="13641044" w:rsidR="00CE4625" w:rsidRDefault="00CE4625" w:rsidP="000D2A1C">
            <w:pPr>
              <w:jc w:val="center"/>
              <w:rPr>
                <w:sz w:val="36"/>
                <w:szCs w:val="36"/>
              </w:rPr>
            </w:pPr>
            <w:r>
              <w:rPr>
                <w:sz w:val="36"/>
                <w:szCs w:val="36"/>
              </w:rPr>
              <w:t>(</w:t>
            </w:r>
            <w:r w:rsidR="00154F2A">
              <w:rPr>
                <w:sz w:val="36"/>
                <w:szCs w:val="36"/>
              </w:rPr>
              <w:t>premier derivé</w:t>
            </w:r>
            <w:r>
              <w:rPr>
                <w:sz w:val="36"/>
                <w:szCs w:val="36"/>
              </w:rPr>
              <w:t>)</w:t>
            </w:r>
          </w:p>
        </w:tc>
        <w:tc>
          <w:tcPr>
            <w:tcW w:w="2158" w:type="dxa"/>
          </w:tcPr>
          <w:p w14:paraId="38D8C6BD" w14:textId="77777777" w:rsidR="00CD2851" w:rsidRDefault="004735B1" w:rsidP="000D2A1C">
            <w:pPr>
              <w:jc w:val="center"/>
              <w:rPr>
                <w:sz w:val="36"/>
                <w:szCs w:val="36"/>
              </w:rPr>
            </w:pPr>
            <w:r>
              <w:rPr>
                <w:sz w:val="36"/>
                <w:szCs w:val="36"/>
              </w:rPr>
              <w:t>0.072M</w:t>
            </w:r>
          </w:p>
          <w:p w14:paraId="0F8CB823" w14:textId="77777777" w:rsidR="004735B1" w:rsidRDefault="004735B1" w:rsidP="00154F2A">
            <w:pPr>
              <w:jc w:val="center"/>
              <w:rPr>
                <w:sz w:val="36"/>
                <w:szCs w:val="36"/>
              </w:rPr>
            </w:pPr>
            <w:r>
              <w:rPr>
                <w:sz w:val="36"/>
                <w:szCs w:val="36"/>
              </w:rPr>
              <w:t>(</w:t>
            </w:r>
            <w:r w:rsidR="00154F2A">
              <w:rPr>
                <w:sz w:val="36"/>
                <w:szCs w:val="36"/>
              </w:rPr>
              <w:t>visuellement</w:t>
            </w:r>
            <w:r>
              <w:rPr>
                <w:sz w:val="36"/>
                <w:szCs w:val="36"/>
              </w:rPr>
              <w:t>)</w:t>
            </w:r>
          </w:p>
          <w:p w14:paraId="236FC130" w14:textId="77777777" w:rsidR="00154F2A" w:rsidRDefault="00154F2A" w:rsidP="00154F2A">
            <w:pPr>
              <w:jc w:val="center"/>
              <w:rPr>
                <w:sz w:val="36"/>
                <w:szCs w:val="36"/>
              </w:rPr>
            </w:pPr>
            <w:r>
              <w:rPr>
                <w:sz w:val="36"/>
                <w:szCs w:val="36"/>
              </w:rPr>
              <w:t>0.0029</w:t>
            </w:r>
          </w:p>
          <w:p w14:paraId="7125B83A" w14:textId="0057CFE8" w:rsidR="00154F2A" w:rsidRDefault="00154F2A" w:rsidP="00154F2A">
            <w:pPr>
              <w:jc w:val="center"/>
              <w:rPr>
                <w:sz w:val="36"/>
                <w:szCs w:val="36"/>
              </w:rPr>
            </w:pPr>
            <w:r>
              <w:rPr>
                <w:sz w:val="36"/>
                <w:szCs w:val="36"/>
              </w:rPr>
              <w:t>(premier dérivé)</w:t>
            </w:r>
          </w:p>
        </w:tc>
      </w:tr>
      <w:tr w:rsidR="00154F2A" w14:paraId="10992D00" w14:textId="77777777" w:rsidTr="00CD2851">
        <w:tc>
          <w:tcPr>
            <w:tcW w:w="2157" w:type="dxa"/>
          </w:tcPr>
          <w:p w14:paraId="2215CFC8" w14:textId="068C40FB" w:rsidR="00CD2851" w:rsidRDefault="00CD2851" w:rsidP="000D2A1C">
            <w:pPr>
              <w:jc w:val="center"/>
              <w:rPr>
                <w:sz w:val="36"/>
                <w:szCs w:val="36"/>
              </w:rPr>
            </w:pPr>
            <w:r>
              <w:rPr>
                <w:sz w:val="36"/>
                <w:szCs w:val="36"/>
              </w:rPr>
              <w:t>Concentratin moyenne de l’acide imconnu</w:t>
            </w:r>
          </w:p>
        </w:tc>
        <w:tc>
          <w:tcPr>
            <w:tcW w:w="2157" w:type="dxa"/>
          </w:tcPr>
          <w:p w14:paraId="39D0F2FD" w14:textId="6FF84618" w:rsidR="00CD2851" w:rsidRDefault="00154F2A" w:rsidP="000D2A1C">
            <w:pPr>
              <w:jc w:val="center"/>
              <w:rPr>
                <w:sz w:val="36"/>
                <w:szCs w:val="36"/>
              </w:rPr>
            </w:pPr>
            <w:r>
              <w:rPr>
                <w:sz w:val="36"/>
                <w:szCs w:val="36"/>
              </w:rPr>
              <w:t>0.055</w:t>
            </w:r>
          </w:p>
        </w:tc>
        <w:tc>
          <w:tcPr>
            <w:tcW w:w="2158" w:type="dxa"/>
          </w:tcPr>
          <w:p w14:paraId="2006AAC1" w14:textId="48534C75" w:rsidR="00CD2851" w:rsidRDefault="00154F2A" w:rsidP="000D2A1C">
            <w:pPr>
              <w:jc w:val="center"/>
              <w:rPr>
                <w:sz w:val="36"/>
                <w:szCs w:val="36"/>
              </w:rPr>
            </w:pPr>
            <w:r>
              <w:rPr>
                <w:sz w:val="36"/>
                <w:szCs w:val="36"/>
              </w:rPr>
              <w:t>0.055</w:t>
            </w:r>
          </w:p>
        </w:tc>
        <w:tc>
          <w:tcPr>
            <w:tcW w:w="2158" w:type="dxa"/>
          </w:tcPr>
          <w:p w14:paraId="3AD17598" w14:textId="60533929" w:rsidR="00CD2851" w:rsidRDefault="00154F2A" w:rsidP="000D2A1C">
            <w:pPr>
              <w:jc w:val="center"/>
              <w:rPr>
                <w:sz w:val="36"/>
                <w:szCs w:val="36"/>
              </w:rPr>
            </w:pPr>
            <w:r>
              <w:rPr>
                <w:sz w:val="36"/>
                <w:szCs w:val="36"/>
              </w:rPr>
              <w:t>0.055</w:t>
            </w:r>
          </w:p>
        </w:tc>
      </w:tr>
    </w:tbl>
    <w:p w14:paraId="21245D06" w14:textId="5307E63A" w:rsidR="00154F2A" w:rsidRPr="00154F2A" w:rsidRDefault="00154F2A" w:rsidP="00154F2A">
      <w:pPr>
        <w:jc w:val="both"/>
        <w:rPr>
          <w:sz w:val="36"/>
          <w:szCs w:val="36"/>
        </w:rPr>
      </w:pPr>
      <w:r w:rsidRPr="00154F2A">
        <w:rPr>
          <w:sz w:val="36"/>
          <w:szCs w:val="36"/>
        </w:rPr>
        <w:lastRenderedPageBreak/>
        <w:t xml:space="preserve">Observation : </w:t>
      </w:r>
    </w:p>
    <w:p w14:paraId="5CE417A1" w14:textId="77777777" w:rsidR="005B6434" w:rsidRDefault="005B6434" w:rsidP="00154F2A">
      <w:pPr>
        <w:jc w:val="both"/>
        <w:rPr>
          <w:sz w:val="36"/>
          <w:szCs w:val="36"/>
        </w:rPr>
      </w:pPr>
      <w:r w:rsidRPr="005B6434">
        <w:rPr>
          <w:sz w:val="36"/>
          <w:szCs w:val="36"/>
        </w:rPr>
        <w:t xml:space="preserve">Partie 2 : </w:t>
      </w:r>
    </w:p>
    <w:p w14:paraId="080C7448" w14:textId="77777777" w:rsidR="005B6434" w:rsidRDefault="005B6434" w:rsidP="00154F2A">
      <w:pPr>
        <w:jc w:val="both"/>
        <w:rPr>
          <w:sz w:val="36"/>
          <w:szCs w:val="36"/>
        </w:rPr>
      </w:pPr>
      <w:r w:rsidRPr="005B6434">
        <w:rPr>
          <w:sz w:val="36"/>
          <w:szCs w:val="36"/>
        </w:rPr>
        <w:t>Essai 1 : L</w:t>
      </w:r>
      <w:r>
        <w:rPr>
          <w:sz w:val="36"/>
          <w:szCs w:val="36"/>
        </w:rPr>
        <w:t>orsque le volume a atteint 10,6</w:t>
      </w:r>
      <w:r w:rsidRPr="005B6434">
        <w:rPr>
          <w:sz w:val="36"/>
          <w:szCs w:val="36"/>
        </w:rPr>
        <w:t xml:space="preserve"> mL, la solution </w:t>
      </w:r>
      <w:r>
        <w:rPr>
          <w:sz w:val="36"/>
          <w:szCs w:val="36"/>
        </w:rPr>
        <w:t>e</w:t>
      </w:r>
      <w:r w:rsidRPr="005B6434">
        <w:rPr>
          <w:sz w:val="36"/>
          <w:szCs w:val="36"/>
        </w:rPr>
        <w:t xml:space="preserve">st devenue rose. Le graphique a atteint son plateau à un pH de 10,90. </w:t>
      </w:r>
    </w:p>
    <w:p w14:paraId="2C363476" w14:textId="77777777" w:rsidR="005B6434" w:rsidRDefault="005B6434" w:rsidP="00154F2A">
      <w:pPr>
        <w:jc w:val="both"/>
        <w:rPr>
          <w:sz w:val="36"/>
          <w:szCs w:val="36"/>
        </w:rPr>
      </w:pPr>
      <w:r w:rsidRPr="005B6434">
        <w:rPr>
          <w:sz w:val="36"/>
          <w:szCs w:val="36"/>
        </w:rPr>
        <w:t xml:space="preserve">Essai 2 : </w:t>
      </w:r>
      <w:r>
        <w:rPr>
          <w:sz w:val="36"/>
          <w:szCs w:val="36"/>
        </w:rPr>
        <w:t>Lorsque le volume a atteint 9.6</w:t>
      </w:r>
      <w:r w:rsidRPr="005B6434">
        <w:rPr>
          <w:sz w:val="36"/>
          <w:szCs w:val="36"/>
        </w:rPr>
        <w:t xml:space="preserve"> mL, la solution est devenue rose. Le graphique a atteint son plateau à un pH de 11,53. </w:t>
      </w:r>
    </w:p>
    <w:p w14:paraId="7FD8E1AB" w14:textId="77777777" w:rsidR="005B6434" w:rsidRDefault="005B6434" w:rsidP="00154F2A">
      <w:pPr>
        <w:jc w:val="both"/>
        <w:rPr>
          <w:sz w:val="36"/>
          <w:szCs w:val="36"/>
        </w:rPr>
      </w:pPr>
      <w:r w:rsidRPr="005B6434">
        <w:rPr>
          <w:sz w:val="36"/>
          <w:szCs w:val="36"/>
        </w:rPr>
        <w:t xml:space="preserve">Partie 3 : </w:t>
      </w:r>
    </w:p>
    <w:p w14:paraId="1480314C" w14:textId="597A57E3" w:rsidR="005B6434" w:rsidRDefault="005B6434" w:rsidP="00154F2A">
      <w:pPr>
        <w:jc w:val="both"/>
        <w:rPr>
          <w:sz w:val="36"/>
          <w:szCs w:val="36"/>
        </w:rPr>
      </w:pPr>
      <w:r w:rsidRPr="005B6434">
        <w:rPr>
          <w:sz w:val="36"/>
          <w:szCs w:val="36"/>
        </w:rPr>
        <w:t>Essai 1 : Lorsque le volume a atteint un volume de 1</w:t>
      </w:r>
      <w:r>
        <w:rPr>
          <w:sz w:val="36"/>
          <w:szCs w:val="36"/>
        </w:rPr>
        <w:t>1.029</w:t>
      </w:r>
      <w:r w:rsidRPr="005B6434">
        <w:rPr>
          <w:sz w:val="36"/>
          <w:szCs w:val="36"/>
        </w:rPr>
        <w:t xml:space="preserve">mL, la solution est devenue rose. Le graphique a atteint son plateau à un pH de </w:t>
      </w:r>
      <w:r>
        <w:rPr>
          <w:sz w:val="36"/>
          <w:szCs w:val="36"/>
        </w:rPr>
        <w:t>10.13</w:t>
      </w:r>
      <w:r w:rsidRPr="005B6434">
        <w:rPr>
          <w:sz w:val="36"/>
          <w:szCs w:val="36"/>
        </w:rPr>
        <w:t xml:space="preserve">. </w:t>
      </w:r>
    </w:p>
    <w:p w14:paraId="517B5842" w14:textId="5452294B" w:rsidR="005B6434" w:rsidRDefault="005B6434" w:rsidP="00154F2A">
      <w:pPr>
        <w:jc w:val="both"/>
        <w:rPr>
          <w:sz w:val="36"/>
          <w:szCs w:val="36"/>
        </w:rPr>
      </w:pPr>
      <w:r w:rsidRPr="005B6434">
        <w:rPr>
          <w:sz w:val="36"/>
          <w:szCs w:val="36"/>
        </w:rPr>
        <w:t xml:space="preserve">Essai 2 : Lorsque le volume a atteint </w:t>
      </w:r>
      <w:r>
        <w:rPr>
          <w:sz w:val="36"/>
          <w:szCs w:val="36"/>
        </w:rPr>
        <w:t>10.657</w:t>
      </w:r>
      <w:r w:rsidRPr="005B6434">
        <w:rPr>
          <w:sz w:val="36"/>
          <w:szCs w:val="36"/>
        </w:rPr>
        <w:t xml:space="preserve"> mL, la solution a changé de couleur. Le compte goutte n’avait pas bien fonctionné. </w:t>
      </w:r>
    </w:p>
    <w:p w14:paraId="2CC3276C" w14:textId="77777777" w:rsidR="005B6434" w:rsidRDefault="005B6434" w:rsidP="005B6434">
      <w:pPr>
        <w:jc w:val="both"/>
        <w:rPr>
          <w:sz w:val="36"/>
          <w:szCs w:val="36"/>
        </w:rPr>
      </w:pPr>
      <w:r w:rsidRPr="005B6434">
        <w:rPr>
          <w:sz w:val="36"/>
          <w:szCs w:val="36"/>
        </w:rPr>
        <w:t xml:space="preserve">Essai 3 : Lorsque le volume a atteint </w:t>
      </w:r>
      <w:r>
        <w:rPr>
          <w:sz w:val="36"/>
          <w:szCs w:val="36"/>
        </w:rPr>
        <w:t>12.089</w:t>
      </w:r>
      <w:r w:rsidRPr="005B6434">
        <w:rPr>
          <w:sz w:val="36"/>
          <w:szCs w:val="36"/>
        </w:rPr>
        <w:t xml:space="preserve">mL, la solution est devenue rose. Le graphique a atteint son plateau à un pH de </w:t>
      </w:r>
      <w:r>
        <w:rPr>
          <w:sz w:val="36"/>
          <w:szCs w:val="36"/>
        </w:rPr>
        <w:t>10.11</w:t>
      </w:r>
      <w:r w:rsidRPr="005B6434">
        <w:rPr>
          <w:sz w:val="36"/>
          <w:szCs w:val="36"/>
        </w:rPr>
        <w:t>.</w:t>
      </w:r>
      <w:r w:rsidR="00154F2A" w:rsidRPr="00154F2A">
        <w:rPr>
          <w:sz w:val="36"/>
          <w:szCs w:val="36"/>
        </w:rPr>
        <w:t xml:space="preserve"> </w:t>
      </w:r>
    </w:p>
    <w:p w14:paraId="3504ADFF" w14:textId="3FE0BCE9" w:rsidR="006B0E66" w:rsidRDefault="005B6434" w:rsidP="005B6434">
      <w:pPr>
        <w:jc w:val="both"/>
        <w:rPr>
          <w:sz w:val="36"/>
          <w:szCs w:val="36"/>
        </w:rPr>
      </w:pPr>
      <w:r>
        <w:rPr>
          <w:noProof/>
          <w:sz w:val="36"/>
          <w:szCs w:val="36"/>
        </w:rPr>
        <w:lastRenderedPageBreak/>
        <w:drawing>
          <wp:anchor distT="0" distB="0" distL="114300" distR="114300" simplePos="0" relativeHeight="251680768" behindDoc="1" locked="0" layoutInCell="1" allowOverlap="1" wp14:anchorId="60C30286" wp14:editId="47CDF3B1">
            <wp:simplePos x="0" y="0"/>
            <wp:positionH relativeFrom="margin">
              <wp:align>right</wp:align>
            </wp:positionH>
            <wp:positionV relativeFrom="paragraph">
              <wp:posOffset>292</wp:posOffset>
            </wp:positionV>
            <wp:extent cx="1504315" cy="3600450"/>
            <wp:effectExtent l="0" t="0" r="635" b="0"/>
            <wp:wrapTight wrapText="bothSides">
              <wp:wrapPolygon edited="0">
                <wp:start x="0" y="0"/>
                <wp:lineTo x="0" y="21486"/>
                <wp:lineTo x="21336" y="21486"/>
                <wp:lineTo x="21336" y="0"/>
                <wp:lineTo x="0" y="0"/>
              </wp:wrapPolygon>
            </wp:wrapTight>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bla.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04315" cy="3600450"/>
                    </a:xfrm>
                    <a:prstGeom prst="rect">
                      <a:avLst/>
                    </a:prstGeom>
                  </pic:spPr>
                </pic:pic>
              </a:graphicData>
            </a:graphic>
            <wp14:sizeRelH relativeFrom="margin">
              <wp14:pctWidth>0</wp14:pctWidth>
            </wp14:sizeRelH>
            <wp14:sizeRelV relativeFrom="margin">
              <wp14:pctHeight>0</wp14:pctHeight>
            </wp14:sizeRelV>
          </wp:anchor>
        </w:drawing>
      </w:r>
      <w:r w:rsidR="00CD0408">
        <w:rPr>
          <w:noProof/>
          <w:sz w:val="36"/>
          <w:szCs w:val="36"/>
        </w:rPr>
        <w:drawing>
          <wp:anchor distT="0" distB="0" distL="114300" distR="114300" simplePos="0" relativeHeight="251674624" behindDoc="1" locked="0" layoutInCell="1" allowOverlap="1" wp14:anchorId="0E5A9531" wp14:editId="06729D49">
            <wp:simplePos x="0" y="0"/>
            <wp:positionH relativeFrom="column">
              <wp:posOffset>-1062355</wp:posOffset>
            </wp:positionH>
            <wp:positionV relativeFrom="paragraph">
              <wp:posOffset>307340</wp:posOffset>
            </wp:positionV>
            <wp:extent cx="4644390" cy="2216150"/>
            <wp:effectExtent l="0" t="0" r="3810" b="0"/>
            <wp:wrapTight wrapText="bothSides">
              <wp:wrapPolygon edited="0">
                <wp:start x="0" y="0"/>
                <wp:lineTo x="0" y="21352"/>
                <wp:lineTo x="21529" y="21352"/>
                <wp:lineTo x="21529"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 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44390" cy="2216150"/>
                    </a:xfrm>
                    <a:prstGeom prst="rect">
                      <a:avLst/>
                    </a:prstGeom>
                  </pic:spPr>
                </pic:pic>
              </a:graphicData>
            </a:graphic>
            <wp14:sizeRelH relativeFrom="margin">
              <wp14:pctWidth>0</wp14:pctWidth>
            </wp14:sizeRelH>
            <wp14:sizeRelV relativeFrom="margin">
              <wp14:pctHeight>0</wp14:pctHeight>
            </wp14:sizeRelV>
          </wp:anchor>
        </w:drawing>
      </w:r>
      <w:r w:rsidR="00EB72E3">
        <w:rPr>
          <w:sz w:val="36"/>
          <w:szCs w:val="36"/>
        </w:rPr>
        <w:t>Premier essai :</w:t>
      </w:r>
    </w:p>
    <w:p w14:paraId="7149086E" w14:textId="6C53C2FD" w:rsidR="005B6434" w:rsidRDefault="005B6434" w:rsidP="00A76892">
      <w:pPr>
        <w:rPr>
          <w:sz w:val="36"/>
          <w:szCs w:val="36"/>
        </w:rPr>
      </w:pPr>
    </w:p>
    <w:p w14:paraId="3973735B" w14:textId="2BBC0C24" w:rsidR="00EB72E3" w:rsidRDefault="005B6434" w:rsidP="00A76892">
      <w:pPr>
        <w:rPr>
          <w:sz w:val="36"/>
          <w:szCs w:val="36"/>
        </w:rPr>
      </w:pPr>
      <w:r>
        <w:rPr>
          <w:noProof/>
          <w:sz w:val="36"/>
          <w:szCs w:val="36"/>
        </w:rPr>
        <w:drawing>
          <wp:anchor distT="0" distB="0" distL="114300" distR="114300" simplePos="0" relativeHeight="251681792" behindDoc="1" locked="0" layoutInCell="1" allowOverlap="1" wp14:anchorId="41496DE0" wp14:editId="58DD8655">
            <wp:simplePos x="0" y="0"/>
            <wp:positionH relativeFrom="margin">
              <wp:align>right</wp:align>
            </wp:positionH>
            <wp:positionV relativeFrom="paragraph">
              <wp:posOffset>579120</wp:posOffset>
            </wp:positionV>
            <wp:extent cx="1473200" cy="3481705"/>
            <wp:effectExtent l="0" t="0" r="0" b="4445"/>
            <wp:wrapTight wrapText="bothSides">
              <wp:wrapPolygon edited="0">
                <wp:start x="0" y="0"/>
                <wp:lineTo x="0" y="21509"/>
                <wp:lineTo x="21228" y="21509"/>
                <wp:lineTo x="21228" y="0"/>
                <wp:lineTo x="0" y="0"/>
              </wp:wrapPolygon>
            </wp:wrapTight>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labla.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73200" cy="3481705"/>
                    </a:xfrm>
                    <a:prstGeom prst="rect">
                      <a:avLst/>
                    </a:prstGeom>
                  </pic:spPr>
                </pic:pic>
              </a:graphicData>
            </a:graphic>
            <wp14:sizeRelH relativeFrom="margin">
              <wp14:pctWidth>0</wp14:pctWidth>
            </wp14:sizeRelH>
            <wp14:sizeRelV relativeFrom="margin">
              <wp14:pctHeight>0</wp14:pctHeight>
            </wp14:sizeRelV>
          </wp:anchor>
        </w:drawing>
      </w:r>
      <w:r w:rsidR="00CD0408">
        <w:rPr>
          <w:noProof/>
          <w:sz w:val="36"/>
          <w:szCs w:val="36"/>
        </w:rPr>
        <w:drawing>
          <wp:anchor distT="0" distB="0" distL="114300" distR="114300" simplePos="0" relativeHeight="251675648" behindDoc="1" locked="0" layoutInCell="1" allowOverlap="1" wp14:anchorId="15491FBF" wp14:editId="39DB169A">
            <wp:simplePos x="0" y="0"/>
            <wp:positionH relativeFrom="page">
              <wp:align>left</wp:align>
            </wp:positionH>
            <wp:positionV relativeFrom="paragraph">
              <wp:posOffset>303580</wp:posOffset>
            </wp:positionV>
            <wp:extent cx="4725035" cy="2260600"/>
            <wp:effectExtent l="0" t="0" r="0" b="6350"/>
            <wp:wrapTight wrapText="bothSides">
              <wp:wrapPolygon edited="0">
                <wp:start x="0" y="0"/>
                <wp:lineTo x="0" y="21479"/>
                <wp:lineTo x="21510" y="21479"/>
                <wp:lineTo x="21510" y="0"/>
                <wp:lineTo x="0" y="0"/>
              </wp:wrapPolygon>
            </wp:wrapTight>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83006" cy="2288536"/>
                    </a:xfrm>
                    <a:prstGeom prst="rect">
                      <a:avLst/>
                    </a:prstGeom>
                  </pic:spPr>
                </pic:pic>
              </a:graphicData>
            </a:graphic>
            <wp14:sizeRelH relativeFrom="margin">
              <wp14:pctWidth>0</wp14:pctWidth>
            </wp14:sizeRelH>
            <wp14:sizeRelV relativeFrom="margin">
              <wp14:pctHeight>0</wp14:pctHeight>
            </wp14:sizeRelV>
          </wp:anchor>
        </w:drawing>
      </w:r>
      <w:r w:rsidR="00EB72E3">
        <w:rPr>
          <w:sz w:val="36"/>
          <w:szCs w:val="36"/>
        </w:rPr>
        <w:t>Deuxième essai :</w:t>
      </w:r>
    </w:p>
    <w:p w14:paraId="0A02196D" w14:textId="647FD7B2" w:rsidR="00CD0408" w:rsidRDefault="00CD0408" w:rsidP="00A76892">
      <w:pPr>
        <w:rPr>
          <w:sz w:val="36"/>
          <w:szCs w:val="36"/>
        </w:rPr>
      </w:pPr>
    </w:p>
    <w:p w14:paraId="09E771C3" w14:textId="77777777" w:rsidR="00CD0408" w:rsidRDefault="00CD0408" w:rsidP="00A76892">
      <w:pPr>
        <w:rPr>
          <w:noProof/>
          <w:sz w:val="36"/>
          <w:szCs w:val="36"/>
        </w:rPr>
      </w:pPr>
    </w:p>
    <w:p w14:paraId="27E4DA10" w14:textId="77777777" w:rsidR="00CD0408" w:rsidRDefault="00CD0408" w:rsidP="00A76892">
      <w:pPr>
        <w:rPr>
          <w:noProof/>
          <w:sz w:val="36"/>
          <w:szCs w:val="36"/>
        </w:rPr>
      </w:pPr>
    </w:p>
    <w:p w14:paraId="1EC23B54" w14:textId="77777777" w:rsidR="00CD0408" w:rsidRDefault="00CD0408" w:rsidP="00A76892">
      <w:pPr>
        <w:rPr>
          <w:noProof/>
          <w:sz w:val="36"/>
          <w:szCs w:val="36"/>
        </w:rPr>
      </w:pPr>
    </w:p>
    <w:p w14:paraId="46B7A964" w14:textId="77777777" w:rsidR="00CD0408" w:rsidRDefault="00CD0408" w:rsidP="00A76892">
      <w:pPr>
        <w:rPr>
          <w:noProof/>
          <w:sz w:val="36"/>
          <w:szCs w:val="36"/>
        </w:rPr>
      </w:pPr>
    </w:p>
    <w:p w14:paraId="4C4B6284" w14:textId="45DAA68C" w:rsidR="00CD0408" w:rsidRDefault="00CD0408" w:rsidP="00A76892">
      <w:pPr>
        <w:rPr>
          <w:noProof/>
          <w:sz w:val="36"/>
          <w:szCs w:val="36"/>
        </w:rPr>
      </w:pPr>
    </w:p>
    <w:p w14:paraId="79C9342D" w14:textId="7FF9869A" w:rsidR="00CD0408" w:rsidRDefault="005B6434" w:rsidP="00A76892">
      <w:pPr>
        <w:rPr>
          <w:noProof/>
          <w:sz w:val="36"/>
          <w:szCs w:val="36"/>
        </w:rPr>
      </w:pPr>
      <w:r>
        <w:rPr>
          <w:noProof/>
          <w:sz w:val="36"/>
          <w:szCs w:val="36"/>
        </w:rPr>
        <w:lastRenderedPageBreak/>
        <w:drawing>
          <wp:anchor distT="0" distB="0" distL="114300" distR="114300" simplePos="0" relativeHeight="251682816" behindDoc="1" locked="0" layoutInCell="1" allowOverlap="1" wp14:anchorId="6B069DB8" wp14:editId="4577EE46">
            <wp:simplePos x="0" y="0"/>
            <wp:positionH relativeFrom="column">
              <wp:posOffset>3840429</wp:posOffset>
            </wp:positionH>
            <wp:positionV relativeFrom="paragraph">
              <wp:posOffset>137092</wp:posOffset>
            </wp:positionV>
            <wp:extent cx="1268730" cy="3042285"/>
            <wp:effectExtent l="0" t="0" r="7620" b="5715"/>
            <wp:wrapTight wrapText="bothSides">
              <wp:wrapPolygon edited="0">
                <wp:start x="0" y="0"/>
                <wp:lineTo x="0" y="21505"/>
                <wp:lineTo x="21405" y="21505"/>
                <wp:lineTo x="21405" y="0"/>
                <wp:lineTo x="0" y="0"/>
              </wp:wrapPolygon>
            </wp:wrapTight>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lablabl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68730" cy="3042285"/>
                    </a:xfrm>
                    <a:prstGeom prst="rect">
                      <a:avLst/>
                    </a:prstGeom>
                  </pic:spPr>
                </pic:pic>
              </a:graphicData>
            </a:graphic>
            <wp14:sizeRelH relativeFrom="margin">
              <wp14:pctWidth>0</wp14:pctWidth>
            </wp14:sizeRelH>
            <wp14:sizeRelV relativeFrom="margin">
              <wp14:pctHeight>0</wp14:pctHeight>
            </wp14:sizeRelV>
          </wp:anchor>
        </w:drawing>
      </w:r>
    </w:p>
    <w:p w14:paraId="1D1D29D3" w14:textId="17A49C5B" w:rsidR="00EB72E3" w:rsidRDefault="005B6434" w:rsidP="00A76892">
      <w:pPr>
        <w:rPr>
          <w:sz w:val="36"/>
          <w:szCs w:val="36"/>
        </w:rPr>
      </w:pPr>
      <w:r>
        <w:rPr>
          <w:noProof/>
          <w:sz w:val="36"/>
          <w:szCs w:val="36"/>
        </w:rPr>
        <w:drawing>
          <wp:anchor distT="0" distB="0" distL="114300" distR="114300" simplePos="0" relativeHeight="251676672" behindDoc="1" locked="0" layoutInCell="1" allowOverlap="1" wp14:anchorId="1D72CA97" wp14:editId="20172447">
            <wp:simplePos x="0" y="0"/>
            <wp:positionH relativeFrom="page">
              <wp:posOffset>56150</wp:posOffset>
            </wp:positionH>
            <wp:positionV relativeFrom="paragraph">
              <wp:posOffset>304648</wp:posOffset>
            </wp:positionV>
            <wp:extent cx="4563908" cy="2170115"/>
            <wp:effectExtent l="0" t="0" r="8255" b="1905"/>
            <wp:wrapTight wrapText="bothSides">
              <wp:wrapPolygon edited="0">
                <wp:start x="0" y="0"/>
                <wp:lineTo x="0" y="21429"/>
                <wp:lineTo x="21549" y="21429"/>
                <wp:lineTo x="21549" y="0"/>
                <wp:lineTo x="0" y="0"/>
              </wp:wrapPolygon>
            </wp:wrapTight>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 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3908" cy="2170115"/>
                    </a:xfrm>
                    <a:prstGeom prst="rect">
                      <a:avLst/>
                    </a:prstGeom>
                  </pic:spPr>
                </pic:pic>
              </a:graphicData>
            </a:graphic>
            <wp14:sizeRelH relativeFrom="margin">
              <wp14:pctWidth>0</wp14:pctWidth>
            </wp14:sizeRelH>
            <wp14:sizeRelV relativeFrom="margin">
              <wp14:pctHeight>0</wp14:pctHeight>
            </wp14:sizeRelV>
          </wp:anchor>
        </w:drawing>
      </w:r>
      <w:r w:rsidR="00EB72E3">
        <w:rPr>
          <w:sz w:val="36"/>
          <w:szCs w:val="36"/>
        </w:rPr>
        <w:t>Troisième essaie :</w:t>
      </w:r>
    </w:p>
    <w:p w14:paraId="02DA4D3C" w14:textId="22A29E85" w:rsidR="00EB72E3" w:rsidRDefault="00EB72E3" w:rsidP="00A76892">
      <w:pPr>
        <w:rPr>
          <w:sz w:val="36"/>
          <w:szCs w:val="36"/>
        </w:rPr>
      </w:pPr>
    </w:p>
    <w:p w14:paraId="0BD1B883" w14:textId="70C903B7" w:rsidR="00EB72E3" w:rsidRDefault="00EB72E3" w:rsidP="00A76892">
      <w:pPr>
        <w:rPr>
          <w:sz w:val="36"/>
          <w:szCs w:val="36"/>
        </w:rPr>
      </w:pPr>
    </w:p>
    <w:p w14:paraId="07A03889" w14:textId="4FB97E90" w:rsidR="00EB72E3" w:rsidRDefault="00EB72E3" w:rsidP="00A76892">
      <w:pPr>
        <w:rPr>
          <w:sz w:val="36"/>
          <w:szCs w:val="36"/>
        </w:rPr>
      </w:pPr>
    </w:p>
    <w:p w14:paraId="28A59A0E" w14:textId="39CB845C" w:rsidR="00EB72E3" w:rsidRDefault="00EB72E3" w:rsidP="00A76892">
      <w:pPr>
        <w:rPr>
          <w:sz w:val="36"/>
          <w:szCs w:val="36"/>
        </w:rPr>
      </w:pPr>
    </w:p>
    <w:p w14:paraId="0E157DEA" w14:textId="2345D15C" w:rsidR="005B6434" w:rsidRDefault="005B6434" w:rsidP="00A76892">
      <w:pPr>
        <w:rPr>
          <w:sz w:val="36"/>
          <w:szCs w:val="36"/>
        </w:rPr>
      </w:pPr>
    </w:p>
    <w:p w14:paraId="40B70B5C" w14:textId="2478DCA7" w:rsidR="005B6434" w:rsidRDefault="005B6434" w:rsidP="00A76892">
      <w:pPr>
        <w:rPr>
          <w:sz w:val="36"/>
          <w:szCs w:val="36"/>
        </w:rPr>
      </w:pPr>
    </w:p>
    <w:p w14:paraId="7413E1CE" w14:textId="6AA06556" w:rsidR="00EB72E3" w:rsidRDefault="005B6434" w:rsidP="00A76892">
      <w:pPr>
        <w:rPr>
          <w:sz w:val="36"/>
          <w:szCs w:val="36"/>
        </w:rPr>
      </w:pPr>
      <w:r>
        <w:rPr>
          <w:noProof/>
          <w:sz w:val="36"/>
          <w:szCs w:val="36"/>
        </w:rPr>
        <w:drawing>
          <wp:anchor distT="0" distB="0" distL="114300" distR="114300" simplePos="0" relativeHeight="251683840" behindDoc="1" locked="0" layoutInCell="1" allowOverlap="1" wp14:anchorId="5212A97D" wp14:editId="491B177C">
            <wp:simplePos x="0" y="0"/>
            <wp:positionH relativeFrom="column">
              <wp:posOffset>3630823</wp:posOffset>
            </wp:positionH>
            <wp:positionV relativeFrom="paragraph">
              <wp:posOffset>38718</wp:posOffset>
            </wp:positionV>
            <wp:extent cx="1517015" cy="3566795"/>
            <wp:effectExtent l="0" t="0" r="6985" b="0"/>
            <wp:wrapTight wrapText="bothSides">
              <wp:wrapPolygon edited="0">
                <wp:start x="0" y="0"/>
                <wp:lineTo x="0" y="21458"/>
                <wp:lineTo x="21428" y="21458"/>
                <wp:lineTo x="21428" y="0"/>
                <wp:lineTo x="0" y="0"/>
              </wp:wrapPolygon>
            </wp:wrapTight>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blablablabla.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17015" cy="3566795"/>
                    </a:xfrm>
                    <a:prstGeom prst="rect">
                      <a:avLst/>
                    </a:prstGeom>
                  </pic:spPr>
                </pic:pic>
              </a:graphicData>
            </a:graphic>
            <wp14:sizeRelH relativeFrom="margin">
              <wp14:pctWidth>0</wp14:pctWidth>
            </wp14:sizeRelH>
            <wp14:sizeRelV relativeFrom="margin">
              <wp14:pctHeight>0</wp14:pctHeight>
            </wp14:sizeRelV>
          </wp:anchor>
        </w:drawing>
      </w:r>
      <w:r>
        <w:rPr>
          <w:noProof/>
          <w:sz w:val="36"/>
          <w:szCs w:val="36"/>
        </w:rPr>
        <w:drawing>
          <wp:anchor distT="0" distB="0" distL="114300" distR="114300" simplePos="0" relativeHeight="251677696" behindDoc="1" locked="0" layoutInCell="1" allowOverlap="1" wp14:anchorId="701DF5F3" wp14:editId="58D5B870">
            <wp:simplePos x="0" y="0"/>
            <wp:positionH relativeFrom="page">
              <wp:align>left</wp:align>
            </wp:positionH>
            <wp:positionV relativeFrom="paragraph">
              <wp:posOffset>341664</wp:posOffset>
            </wp:positionV>
            <wp:extent cx="4337050" cy="2068195"/>
            <wp:effectExtent l="0" t="0" r="6350" b="8255"/>
            <wp:wrapTight wrapText="bothSides">
              <wp:wrapPolygon edited="0">
                <wp:start x="0" y="0"/>
                <wp:lineTo x="0" y="21487"/>
                <wp:lineTo x="21537" y="21487"/>
                <wp:lineTo x="21537" y="0"/>
                <wp:lineTo x="0" y="0"/>
              </wp:wrapPolygon>
            </wp:wrapTight>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 4.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37050" cy="2068195"/>
                    </a:xfrm>
                    <a:prstGeom prst="rect">
                      <a:avLst/>
                    </a:prstGeom>
                  </pic:spPr>
                </pic:pic>
              </a:graphicData>
            </a:graphic>
            <wp14:sizeRelH relativeFrom="margin">
              <wp14:pctWidth>0</wp14:pctWidth>
            </wp14:sizeRelH>
            <wp14:sizeRelV relativeFrom="margin">
              <wp14:pctHeight>0</wp14:pctHeight>
            </wp14:sizeRelV>
          </wp:anchor>
        </w:drawing>
      </w:r>
      <w:r w:rsidR="00EB72E3">
        <w:rPr>
          <w:sz w:val="36"/>
          <w:szCs w:val="36"/>
        </w:rPr>
        <w:t>Expérience 2 essai 1 :</w:t>
      </w:r>
    </w:p>
    <w:p w14:paraId="7C44E0BC" w14:textId="4B427A28" w:rsidR="00CD0408" w:rsidRDefault="00CD0408" w:rsidP="00A76892">
      <w:pPr>
        <w:rPr>
          <w:sz w:val="36"/>
          <w:szCs w:val="36"/>
        </w:rPr>
      </w:pPr>
    </w:p>
    <w:p w14:paraId="7916941D" w14:textId="379E70CE" w:rsidR="00CD0408" w:rsidRDefault="00CD0408" w:rsidP="00A76892">
      <w:pPr>
        <w:rPr>
          <w:sz w:val="36"/>
          <w:szCs w:val="36"/>
        </w:rPr>
      </w:pPr>
    </w:p>
    <w:p w14:paraId="299BFD6A" w14:textId="77777777" w:rsidR="00CD0408" w:rsidRDefault="00CD0408" w:rsidP="00A76892">
      <w:pPr>
        <w:rPr>
          <w:sz w:val="36"/>
          <w:szCs w:val="36"/>
        </w:rPr>
      </w:pPr>
    </w:p>
    <w:p w14:paraId="4E25B67D" w14:textId="77777777" w:rsidR="00CD0408" w:rsidRDefault="00CD0408" w:rsidP="00A76892">
      <w:pPr>
        <w:rPr>
          <w:sz w:val="36"/>
          <w:szCs w:val="36"/>
        </w:rPr>
      </w:pPr>
    </w:p>
    <w:p w14:paraId="256A901C" w14:textId="77777777" w:rsidR="00CD0408" w:rsidRDefault="00CD0408" w:rsidP="00A76892">
      <w:pPr>
        <w:rPr>
          <w:sz w:val="36"/>
          <w:szCs w:val="36"/>
        </w:rPr>
      </w:pPr>
    </w:p>
    <w:p w14:paraId="727DCDBA" w14:textId="77777777" w:rsidR="00CD0408" w:rsidRDefault="00CD0408" w:rsidP="00A76892">
      <w:pPr>
        <w:rPr>
          <w:sz w:val="36"/>
          <w:szCs w:val="36"/>
        </w:rPr>
      </w:pPr>
    </w:p>
    <w:p w14:paraId="39CA832A" w14:textId="3990CFF7" w:rsidR="00EB72E3" w:rsidRDefault="005B6434" w:rsidP="00A76892">
      <w:pPr>
        <w:rPr>
          <w:sz w:val="36"/>
          <w:szCs w:val="36"/>
        </w:rPr>
      </w:pPr>
      <w:r>
        <w:rPr>
          <w:noProof/>
          <w:sz w:val="36"/>
          <w:szCs w:val="36"/>
        </w:rPr>
        <w:lastRenderedPageBreak/>
        <w:drawing>
          <wp:anchor distT="0" distB="0" distL="114300" distR="114300" simplePos="0" relativeHeight="251684864" behindDoc="1" locked="0" layoutInCell="1" allowOverlap="1" wp14:anchorId="4575FE3A" wp14:editId="0386FFDD">
            <wp:simplePos x="0" y="0"/>
            <wp:positionH relativeFrom="margin">
              <wp:align>right</wp:align>
            </wp:positionH>
            <wp:positionV relativeFrom="paragraph">
              <wp:posOffset>422</wp:posOffset>
            </wp:positionV>
            <wp:extent cx="1816037" cy="4118846"/>
            <wp:effectExtent l="0" t="0" r="0" b="0"/>
            <wp:wrapTight wrapText="bothSides">
              <wp:wrapPolygon edited="0">
                <wp:start x="0" y="0"/>
                <wp:lineTo x="0" y="21480"/>
                <wp:lineTo x="21305" y="21480"/>
                <wp:lineTo x="21305" y="0"/>
                <wp:lineTo x="0" y="0"/>
              </wp:wrapPolygon>
            </wp:wrapTight>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blablablablabla.PNG"/>
                    <pic:cNvPicPr/>
                  </pic:nvPicPr>
                  <pic:blipFill>
                    <a:blip r:embed="rId15">
                      <a:extLst>
                        <a:ext uri="{28A0092B-C50C-407E-A947-70E740481C1C}">
                          <a14:useLocalDpi xmlns:a14="http://schemas.microsoft.com/office/drawing/2010/main" val="0"/>
                        </a:ext>
                      </a:extLst>
                    </a:blip>
                    <a:stretch>
                      <a:fillRect/>
                    </a:stretch>
                  </pic:blipFill>
                  <pic:spPr>
                    <a:xfrm>
                      <a:off x="0" y="0"/>
                      <a:ext cx="1816037" cy="4118846"/>
                    </a:xfrm>
                    <a:prstGeom prst="rect">
                      <a:avLst/>
                    </a:prstGeom>
                  </pic:spPr>
                </pic:pic>
              </a:graphicData>
            </a:graphic>
          </wp:anchor>
        </w:drawing>
      </w:r>
      <w:r w:rsidR="00CD0408">
        <w:rPr>
          <w:noProof/>
          <w:sz w:val="36"/>
          <w:szCs w:val="36"/>
        </w:rPr>
        <w:drawing>
          <wp:anchor distT="0" distB="0" distL="114300" distR="114300" simplePos="0" relativeHeight="251678720" behindDoc="1" locked="0" layoutInCell="1" allowOverlap="1" wp14:anchorId="66B51E38" wp14:editId="6382072B">
            <wp:simplePos x="0" y="0"/>
            <wp:positionH relativeFrom="page">
              <wp:align>left</wp:align>
            </wp:positionH>
            <wp:positionV relativeFrom="paragraph">
              <wp:posOffset>330397</wp:posOffset>
            </wp:positionV>
            <wp:extent cx="4337050" cy="2072640"/>
            <wp:effectExtent l="0" t="0" r="6350" b="3810"/>
            <wp:wrapTight wrapText="bothSides">
              <wp:wrapPolygon edited="0">
                <wp:start x="0" y="0"/>
                <wp:lineTo x="0" y="21441"/>
                <wp:lineTo x="21537" y="21441"/>
                <wp:lineTo x="21537" y="0"/>
                <wp:lineTo x="0" y="0"/>
              </wp:wrapPolygon>
            </wp:wrapTight>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 5.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37050" cy="2072640"/>
                    </a:xfrm>
                    <a:prstGeom prst="rect">
                      <a:avLst/>
                    </a:prstGeom>
                  </pic:spPr>
                </pic:pic>
              </a:graphicData>
            </a:graphic>
            <wp14:sizeRelH relativeFrom="margin">
              <wp14:pctWidth>0</wp14:pctWidth>
            </wp14:sizeRelH>
            <wp14:sizeRelV relativeFrom="margin">
              <wp14:pctHeight>0</wp14:pctHeight>
            </wp14:sizeRelV>
          </wp:anchor>
        </w:drawing>
      </w:r>
      <w:r w:rsidR="00913118">
        <w:rPr>
          <w:sz w:val="36"/>
          <w:szCs w:val="36"/>
        </w:rPr>
        <w:t>Expérience 2 essai 2 :</w:t>
      </w:r>
    </w:p>
    <w:p w14:paraId="2916A851" w14:textId="1F8ADA89" w:rsidR="00EB72E3" w:rsidRDefault="00EB72E3" w:rsidP="00A76892">
      <w:pPr>
        <w:rPr>
          <w:sz w:val="36"/>
          <w:szCs w:val="36"/>
        </w:rPr>
      </w:pPr>
    </w:p>
    <w:p w14:paraId="18F9C397" w14:textId="2936E235" w:rsidR="00CD0408" w:rsidRDefault="00CD0408" w:rsidP="00A76892">
      <w:pPr>
        <w:rPr>
          <w:sz w:val="36"/>
          <w:szCs w:val="36"/>
        </w:rPr>
      </w:pPr>
    </w:p>
    <w:p w14:paraId="3407E716" w14:textId="1E2D2D1D" w:rsidR="00CD0408" w:rsidRDefault="00CD0408" w:rsidP="00A76892">
      <w:pPr>
        <w:rPr>
          <w:sz w:val="36"/>
          <w:szCs w:val="36"/>
        </w:rPr>
      </w:pPr>
    </w:p>
    <w:p w14:paraId="5C142666" w14:textId="4B92EC5C" w:rsidR="00CD0408" w:rsidRDefault="00CD0408" w:rsidP="00A76892">
      <w:pPr>
        <w:rPr>
          <w:sz w:val="36"/>
          <w:szCs w:val="36"/>
        </w:rPr>
      </w:pPr>
    </w:p>
    <w:p w14:paraId="27929005" w14:textId="26DF8260" w:rsidR="00CD0408" w:rsidRDefault="00CD0408" w:rsidP="00A76892">
      <w:pPr>
        <w:rPr>
          <w:sz w:val="36"/>
          <w:szCs w:val="36"/>
        </w:rPr>
      </w:pPr>
    </w:p>
    <w:p w14:paraId="2807BC89" w14:textId="22EBB0D7" w:rsidR="00CD0408" w:rsidRDefault="00CD0408" w:rsidP="00A76892">
      <w:pPr>
        <w:rPr>
          <w:sz w:val="36"/>
          <w:szCs w:val="36"/>
        </w:rPr>
      </w:pPr>
    </w:p>
    <w:p w14:paraId="6543FEE5" w14:textId="1939C271" w:rsidR="00EB72E3" w:rsidRDefault="00913118" w:rsidP="00A76892">
      <w:pPr>
        <w:rPr>
          <w:sz w:val="36"/>
          <w:szCs w:val="36"/>
        </w:rPr>
      </w:pPr>
      <w:r>
        <w:rPr>
          <w:sz w:val="36"/>
          <w:szCs w:val="36"/>
        </w:rPr>
        <w:t>Expérience 2 essai 3 :</w:t>
      </w:r>
    </w:p>
    <w:p w14:paraId="7C967E5D" w14:textId="60EE8F03" w:rsidR="00913118" w:rsidRDefault="005B6434" w:rsidP="00A76892">
      <w:pPr>
        <w:rPr>
          <w:sz w:val="36"/>
          <w:szCs w:val="36"/>
        </w:rPr>
      </w:pPr>
      <w:r>
        <w:rPr>
          <w:noProof/>
          <w:sz w:val="36"/>
          <w:szCs w:val="36"/>
        </w:rPr>
        <w:drawing>
          <wp:anchor distT="0" distB="0" distL="114300" distR="114300" simplePos="0" relativeHeight="251679744" behindDoc="1" locked="0" layoutInCell="1" allowOverlap="1" wp14:anchorId="24144D4B" wp14:editId="569E2E88">
            <wp:simplePos x="0" y="0"/>
            <wp:positionH relativeFrom="page">
              <wp:align>left</wp:align>
            </wp:positionH>
            <wp:positionV relativeFrom="paragraph">
              <wp:posOffset>147516</wp:posOffset>
            </wp:positionV>
            <wp:extent cx="4210050" cy="2006600"/>
            <wp:effectExtent l="0" t="0" r="0" b="0"/>
            <wp:wrapTight wrapText="bothSides">
              <wp:wrapPolygon edited="0">
                <wp:start x="0" y="0"/>
                <wp:lineTo x="0" y="21327"/>
                <wp:lineTo x="21502" y="21327"/>
                <wp:lineTo x="21502" y="0"/>
                <wp:lineTo x="0" y="0"/>
              </wp:wrapPolygon>
            </wp:wrapTight>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aph 6.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210050" cy="2006600"/>
                    </a:xfrm>
                    <a:prstGeom prst="rect">
                      <a:avLst/>
                    </a:prstGeom>
                  </pic:spPr>
                </pic:pic>
              </a:graphicData>
            </a:graphic>
            <wp14:sizeRelH relativeFrom="margin">
              <wp14:pctWidth>0</wp14:pctWidth>
            </wp14:sizeRelH>
            <wp14:sizeRelV relativeFrom="margin">
              <wp14:pctHeight>0</wp14:pctHeight>
            </wp14:sizeRelV>
          </wp:anchor>
        </w:drawing>
      </w:r>
    </w:p>
    <w:p w14:paraId="347ABA8F" w14:textId="6C89302A" w:rsidR="00913118" w:rsidRDefault="005B6434" w:rsidP="00A76892">
      <w:pPr>
        <w:rPr>
          <w:sz w:val="36"/>
          <w:szCs w:val="36"/>
        </w:rPr>
      </w:pPr>
      <w:r>
        <w:rPr>
          <w:noProof/>
          <w:sz w:val="36"/>
          <w:szCs w:val="36"/>
        </w:rPr>
        <w:drawing>
          <wp:anchor distT="0" distB="0" distL="114300" distR="114300" simplePos="0" relativeHeight="251685888" behindDoc="1" locked="0" layoutInCell="1" allowOverlap="1" wp14:anchorId="630D882D" wp14:editId="66109616">
            <wp:simplePos x="0" y="0"/>
            <wp:positionH relativeFrom="column">
              <wp:posOffset>3372356</wp:posOffset>
            </wp:positionH>
            <wp:positionV relativeFrom="paragraph">
              <wp:posOffset>582525</wp:posOffset>
            </wp:positionV>
            <wp:extent cx="1812616" cy="4019138"/>
            <wp:effectExtent l="0" t="0" r="0" b="635"/>
            <wp:wrapTight wrapText="bothSides">
              <wp:wrapPolygon edited="0">
                <wp:start x="0" y="0"/>
                <wp:lineTo x="0" y="21501"/>
                <wp:lineTo x="21343" y="21501"/>
                <wp:lineTo x="21343" y="0"/>
                <wp:lineTo x="0" y="0"/>
              </wp:wrapPolygon>
            </wp:wrapTight>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alblablablablabla.PNG"/>
                    <pic:cNvPicPr/>
                  </pic:nvPicPr>
                  <pic:blipFill>
                    <a:blip r:embed="rId18">
                      <a:extLst>
                        <a:ext uri="{28A0092B-C50C-407E-A947-70E740481C1C}">
                          <a14:useLocalDpi xmlns:a14="http://schemas.microsoft.com/office/drawing/2010/main" val="0"/>
                        </a:ext>
                      </a:extLst>
                    </a:blip>
                    <a:stretch>
                      <a:fillRect/>
                    </a:stretch>
                  </pic:blipFill>
                  <pic:spPr>
                    <a:xfrm>
                      <a:off x="0" y="0"/>
                      <a:ext cx="1818540" cy="4032274"/>
                    </a:xfrm>
                    <a:prstGeom prst="rect">
                      <a:avLst/>
                    </a:prstGeom>
                  </pic:spPr>
                </pic:pic>
              </a:graphicData>
            </a:graphic>
            <wp14:sizeRelH relativeFrom="margin">
              <wp14:pctWidth>0</wp14:pctWidth>
            </wp14:sizeRelH>
            <wp14:sizeRelV relativeFrom="margin">
              <wp14:pctHeight>0</wp14:pctHeight>
            </wp14:sizeRelV>
          </wp:anchor>
        </w:drawing>
      </w:r>
    </w:p>
    <w:p w14:paraId="6353D4B1" w14:textId="57017C1A" w:rsidR="00913118" w:rsidRDefault="00913118" w:rsidP="00A76892">
      <w:pPr>
        <w:rPr>
          <w:sz w:val="36"/>
          <w:szCs w:val="36"/>
        </w:rPr>
      </w:pPr>
    </w:p>
    <w:p w14:paraId="4992295C" w14:textId="79D49C9D" w:rsidR="00CD0408" w:rsidRDefault="00CD0408" w:rsidP="00A76892">
      <w:pPr>
        <w:rPr>
          <w:sz w:val="36"/>
          <w:szCs w:val="36"/>
        </w:rPr>
      </w:pPr>
    </w:p>
    <w:p w14:paraId="2A762A17" w14:textId="77777777" w:rsidR="00CD0408" w:rsidRDefault="00CD0408" w:rsidP="00A76892">
      <w:pPr>
        <w:rPr>
          <w:sz w:val="36"/>
          <w:szCs w:val="36"/>
        </w:rPr>
      </w:pPr>
    </w:p>
    <w:p w14:paraId="45478361" w14:textId="77777777" w:rsidR="00CD0408" w:rsidRDefault="00CD0408" w:rsidP="00A76892">
      <w:pPr>
        <w:rPr>
          <w:sz w:val="36"/>
          <w:szCs w:val="36"/>
        </w:rPr>
      </w:pPr>
    </w:p>
    <w:p w14:paraId="7244066D" w14:textId="77777777" w:rsidR="00CD0408" w:rsidRDefault="00CD0408" w:rsidP="00A76892">
      <w:pPr>
        <w:rPr>
          <w:sz w:val="36"/>
          <w:szCs w:val="36"/>
        </w:rPr>
      </w:pPr>
    </w:p>
    <w:p w14:paraId="60C86522" w14:textId="77777777" w:rsidR="003B1F8C" w:rsidRDefault="003B1F8C" w:rsidP="004A1C52">
      <w:pPr>
        <w:rPr>
          <w:sz w:val="36"/>
          <w:szCs w:val="36"/>
        </w:rPr>
      </w:pPr>
    </w:p>
    <w:p w14:paraId="6FA1725C" w14:textId="6F4C64EA" w:rsidR="000D2A1C" w:rsidRPr="004A1C52" w:rsidRDefault="000D2A1C" w:rsidP="004A1C52">
      <w:pPr>
        <w:rPr>
          <w:sz w:val="72"/>
          <w:szCs w:val="72"/>
        </w:rPr>
      </w:pPr>
      <w:r w:rsidRPr="004A1C52">
        <w:rPr>
          <w:sz w:val="72"/>
          <w:szCs w:val="72"/>
        </w:rPr>
        <w:lastRenderedPageBreak/>
        <w:t>Calcul et critique</w:t>
      </w:r>
    </w:p>
    <w:p w14:paraId="1FAD398C" w14:textId="77777777" w:rsidR="000D2A1C" w:rsidRDefault="000D2A1C" w:rsidP="000D2A1C">
      <w:pPr>
        <w:rPr>
          <w:sz w:val="36"/>
          <w:szCs w:val="36"/>
        </w:rPr>
      </w:pPr>
      <w:r>
        <w:rPr>
          <w:sz w:val="36"/>
          <w:szCs w:val="36"/>
        </w:rPr>
        <w:t>Partie 1 :</w:t>
      </w:r>
    </w:p>
    <w:p w14:paraId="538568BB" w14:textId="77777777" w:rsidR="000D2A1C" w:rsidRDefault="000D2A1C" w:rsidP="000D2A1C">
      <w:pPr>
        <w:pStyle w:val="Paragraphedeliste"/>
        <w:numPr>
          <w:ilvl w:val="0"/>
          <w:numId w:val="1"/>
        </w:numPr>
        <w:rPr>
          <w:sz w:val="36"/>
          <w:szCs w:val="36"/>
        </w:rPr>
      </w:pPr>
      <w:r>
        <w:rPr>
          <w:sz w:val="36"/>
          <w:szCs w:val="36"/>
        </w:rPr>
        <w:t xml:space="preserve">Concentration approximative de la solution de NaOH </w:t>
      </w:r>
      <w:r w:rsidRPr="000D2A1C">
        <w:rPr>
          <w:sz w:val="36"/>
          <w:szCs w:val="36"/>
        </w:rPr>
        <w:t xml:space="preserve"> </w:t>
      </w:r>
    </w:p>
    <w:p w14:paraId="400FA29A" w14:textId="77777777" w:rsidR="000D2A1C" w:rsidRDefault="000D2A1C" w:rsidP="000D2A1C">
      <w:pPr>
        <w:ind w:left="360"/>
        <w:rPr>
          <w:sz w:val="36"/>
          <w:szCs w:val="36"/>
          <w:vertAlign w:val="subscript"/>
        </w:rPr>
      </w:pPr>
      <w:r>
        <w:rPr>
          <w:sz w:val="36"/>
          <w:szCs w:val="36"/>
        </w:rPr>
        <w:t>C</w:t>
      </w:r>
      <w:r w:rsidRPr="000D2A1C">
        <w:rPr>
          <w:sz w:val="36"/>
          <w:szCs w:val="36"/>
          <w:vertAlign w:val="subscript"/>
        </w:rPr>
        <w:t>1</w:t>
      </w:r>
      <w:r w:rsidRPr="000D2A1C">
        <w:rPr>
          <w:sz w:val="36"/>
          <w:szCs w:val="36"/>
        </w:rPr>
        <w:t>V</w:t>
      </w:r>
      <w:r w:rsidRPr="000D2A1C">
        <w:rPr>
          <w:sz w:val="36"/>
          <w:szCs w:val="36"/>
          <w:vertAlign w:val="subscript"/>
        </w:rPr>
        <w:t>1</w:t>
      </w:r>
      <w:r>
        <w:rPr>
          <w:sz w:val="36"/>
          <w:szCs w:val="36"/>
        </w:rPr>
        <w:t>=C</w:t>
      </w:r>
      <w:r w:rsidRPr="000D2A1C">
        <w:rPr>
          <w:sz w:val="36"/>
          <w:szCs w:val="36"/>
          <w:vertAlign w:val="subscript"/>
        </w:rPr>
        <w:t>2</w:t>
      </w:r>
      <w:r w:rsidRPr="000D2A1C">
        <w:rPr>
          <w:sz w:val="36"/>
          <w:szCs w:val="36"/>
        </w:rPr>
        <w:t>V</w:t>
      </w:r>
      <w:r w:rsidRPr="000D2A1C">
        <w:rPr>
          <w:sz w:val="36"/>
          <w:szCs w:val="36"/>
          <w:vertAlign w:val="subscript"/>
        </w:rPr>
        <w:t>2</w:t>
      </w:r>
    </w:p>
    <w:p w14:paraId="32DDD187" w14:textId="77777777" w:rsidR="000D2A1C" w:rsidRDefault="002C3492" w:rsidP="000D2A1C">
      <w:pPr>
        <w:ind w:left="360"/>
        <w:rPr>
          <w:sz w:val="36"/>
          <w:szCs w:val="36"/>
        </w:rPr>
      </w:pPr>
      <w:r>
        <w:rPr>
          <w:sz w:val="36"/>
          <w:szCs w:val="36"/>
        </w:rPr>
        <w:t>6M x 4.8ml= C</w:t>
      </w:r>
      <w:r>
        <w:rPr>
          <w:sz w:val="36"/>
          <w:szCs w:val="36"/>
          <w:vertAlign w:val="subscript"/>
        </w:rPr>
        <w:t>2</w:t>
      </w:r>
      <w:r>
        <w:rPr>
          <w:sz w:val="36"/>
          <w:szCs w:val="36"/>
        </w:rPr>
        <w:t xml:space="preserve"> x 252.8ml</w:t>
      </w:r>
    </w:p>
    <w:p w14:paraId="0F9D38DD" w14:textId="77777777" w:rsidR="007D1713" w:rsidRDefault="007D1713" w:rsidP="000D2A1C">
      <w:pPr>
        <w:ind w:left="360"/>
        <w:rPr>
          <w:sz w:val="36"/>
          <w:szCs w:val="36"/>
        </w:rPr>
      </w:pPr>
      <w:r>
        <w:rPr>
          <w:sz w:val="36"/>
          <w:szCs w:val="36"/>
        </w:rPr>
        <w:t>C</w:t>
      </w:r>
      <w:r>
        <w:rPr>
          <w:sz w:val="36"/>
          <w:szCs w:val="36"/>
          <w:vertAlign w:val="subscript"/>
        </w:rPr>
        <w:t>2</w:t>
      </w:r>
      <w:r>
        <w:rPr>
          <w:sz w:val="36"/>
          <w:szCs w:val="36"/>
        </w:rPr>
        <w:t xml:space="preserve">= </w:t>
      </w:r>
      <w:r w:rsidR="002C3492">
        <w:rPr>
          <w:sz w:val="36"/>
          <w:szCs w:val="36"/>
        </w:rPr>
        <w:t>(6 x 4.8)</w:t>
      </w:r>
      <w:r w:rsidR="002C3492">
        <w:rPr>
          <w:rFonts w:cstheme="minorHAnsi"/>
          <w:sz w:val="36"/>
          <w:szCs w:val="36"/>
        </w:rPr>
        <w:t>÷</w:t>
      </w:r>
      <w:r w:rsidR="002C3492">
        <w:rPr>
          <w:sz w:val="36"/>
          <w:szCs w:val="36"/>
        </w:rPr>
        <w:t xml:space="preserve"> 252.8</w:t>
      </w:r>
    </w:p>
    <w:p w14:paraId="02BBEAE2" w14:textId="7AC5752A" w:rsidR="002C3492" w:rsidRDefault="007D1713" w:rsidP="000D2A1C">
      <w:pPr>
        <w:ind w:left="360"/>
        <w:rPr>
          <w:sz w:val="36"/>
          <w:szCs w:val="36"/>
        </w:rPr>
      </w:pPr>
      <w:r>
        <w:rPr>
          <w:sz w:val="36"/>
          <w:szCs w:val="36"/>
        </w:rPr>
        <w:t xml:space="preserve">    = 0.1</w:t>
      </w:r>
      <w:r w:rsidR="002C3492">
        <w:rPr>
          <w:sz w:val="36"/>
          <w:szCs w:val="36"/>
        </w:rPr>
        <w:t>M</w:t>
      </w:r>
    </w:p>
    <w:p w14:paraId="5C02E4E3" w14:textId="0FFE9BBE" w:rsidR="002C3492" w:rsidRDefault="002C3492" w:rsidP="002C3492">
      <w:pPr>
        <w:rPr>
          <w:sz w:val="36"/>
          <w:szCs w:val="36"/>
        </w:rPr>
      </w:pPr>
      <w:r>
        <w:rPr>
          <w:sz w:val="36"/>
          <w:szCs w:val="36"/>
        </w:rPr>
        <w:t>Partie 2 :</w:t>
      </w:r>
    </w:p>
    <w:p w14:paraId="5D283477" w14:textId="566CD1A5" w:rsidR="00287851" w:rsidRDefault="0075356A" w:rsidP="002C3492">
      <w:pPr>
        <w:rPr>
          <w:sz w:val="36"/>
          <w:szCs w:val="36"/>
        </w:rPr>
      </w:pPr>
      <w:r>
        <w:rPr>
          <w:sz w:val="36"/>
          <w:szCs w:val="36"/>
        </w:rPr>
        <w:t>Concentration exacte de la solution de NaOH determinée la première dérivée : (</w:t>
      </w:r>
      <w:r w:rsidR="004F4CEA">
        <w:rPr>
          <w:sz w:val="36"/>
          <w:szCs w:val="36"/>
        </w:rPr>
        <w:t>deuxième essai</w:t>
      </w:r>
      <w:r>
        <w:rPr>
          <w:sz w:val="36"/>
          <w:szCs w:val="36"/>
        </w:rPr>
        <w:t>)</w:t>
      </w:r>
    </w:p>
    <w:p w14:paraId="674DABC3" w14:textId="7B8DAE3F" w:rsidR="0075356A" w:rsidRDefault="0075356A" w:rsidP="002C3492">
      <w:pPr>
        <w:rPr>
          <w:sz w:val="36"/>
          <w:szCs w:val="36"/>
          <w:vertAlign w:val="subscript"/>
        </w:rPr>
      </w:pPr>
      <w:bookmarkStart w:id="2" w:name="_Hlk529267898"/>
      <w:r w:rsidRPr="0075356A">
        <w:rPr>
          <w:sz w:val="36"/>
          <w:szCs w:val="36"/>
        </w:rPr>
        <w:t>C</w:t>
      </w:r>
      <w:r>
        <w:rPr>
          <w:sz w:val="36"/>
          <w:szCs w:val="36"/>
          <w:vertAlign w:val="subscript"/>
        </w:rPr>
        <w:t>NaOH</w:t>
      </w:r>
      <w:r w:rsidRPr="0075356A">
        <w:rPr>
          <w:sz w:val="36"/>
          <w:szCs w:val="36"/>
        </w:rPr>
        <w:t>. V</w:t>
      </w:r>
      <w:r>
        <w:rPr>
          <w:sz w:val="36"/>
          <w:szCs w:val="36"/>
          <w:vertAlign w:val="subscript"/>
        </w:rPr>
        <w:t>NaOH</w:t>
      </w:r>
      <w:r w:rsidRPr="0075356A">
        <w:rPr>
          <w:sz w:val="36"/>
          <w:szCs w:val="36"/>
        </w:rPr>
        <w:t xml:space="preserve"> = C</w:t>
      </w:r>
      <w:r>
        <w:rPr>
          <w:sz w:val="36"/>
          <w:szCs w:val="36"/>
          <w:vertAlign w:val="subscript"/>
        </w:rPr>
        <w:t>HCI</w:t>
      </w:r>
      <w:r w:rsidRPr="0075356A">
        <w:rPr>
          <w:sz w:val="36"/>
          <w:szCs w:val="36"/>
        </w:rPr>
        <w:t>. V</w:t>
      </w:r>
      <w:r>
        <w:rPr>
          <w:sz w:val="36"/>
          <w:szCs w:val="36"/>
          <w:vertAlign w:val="subscript"/>
        </w:rPr>
        <w:t>HCI</w:t>
      </w:r>
    </w:p>
    <w:p w14:paraId="0562A1D9" w14:textId="62D38772" w:rsidR="0075356A" w:rsidRDefault="000100CA" w:rsidP="002C3492">
      <w:pPr>
        <w:rPr>
          <w:sz w:val="36"/>
          <w:szCs w:val="36"/>
        </w:rPr>
      </w:pPr>
      <w:r>
        <w:rPr>
          <w:sz w:val="36"/>
          <w:szCs w:val="36"/>
        </w:rPr>
        <w:t>C</w:t>
      </w:r>
      <w:r>
        <w:rPr>
          <w:sz w:val="36"/>
          <w:szCs w:val="36"/>
          <w:vertAlign w:val="subscript"/>
        </w:rPr>
        <w:t xml:space="preserve">NaOH </w:t>
      </w:r>
      <w:r>
        <w:rPr>
          <w:sz w:val="36"/>
          <w:szCs w:val="36"/>
        </w:rPr>
        <w:t xml:space="preserve">= </w:t>
      </w:r>
      <w:r w:rsidR="004F4CEA">
        <w:rPr>
          <w:sz w:val="36"/>
          <w:szCs w:val="36"/>
        </w:rPr>
        <w:t>(</w:t>
      </w:r>
      <w:r w:rsidR="00651242">
        <w:rPr>
          <w:sz w:val="36"/>
          <w:szCs w:val="36"/>
        </w:rPr>
        <w:t>0.100M</w:t>
      </w:r>
      <w:r w:rsidR="004F4CEA">
        <w:rPr>
          <w:sz w:val="36"/>
          <w:szCs w:val="36"/>
        </w:rPr>
        <w:t>x10.6ml)</w:t>
      </w:r>
      <w:r w:rsidR="004F4CEA">
        <w:rPr>
          <w:rFonts w:cstheme="minorHAnsi"/>
          <w:sz w:val="36"/>
          <w:szCs w:val="36"/>
        </w:rPr>
        <w:t>÷</w:t>
      </w:r>
      <w:r w:rsidR="004F4CEA">
        <w:rPr>
          <w:sz w:val="36"/>
          <w:szCs w:val="36"/>
        </w:rPr>
        <w:t xml:space="preserve"> 9.6ml</w:t>
      </w:r>
    </w:p>
    <w:p w14:paraId="68001A78" w14:textId="4325D9CA" w:rsidR="004F4CEA" w:rsidRDefault="007D1713" w:rsidP="002C3492">
      <w:pPr>
        <w:rPr>
          <w:sz w:val="36"/>
          <w:szCs w:val="36"/>
        </w:rPr>
      </w:pPr>
      <w:r>
        <w:rPr>
          <w:sz w:val="36"/>
          <w:szCs w:val="36"/>
        </w:rPr>
        <w:t xml:space="preserve">          =0.11</w:t>
      </w:r>
      <w:r w:rsidR="004F4CEA">
        <w:rPr>
          <w:sz w:val="36"/>
          <w:szCs w:val="36"/>
        </w:rPr>
        <w:t>M</w:t>
      </w:r>
    </w:p>
    <w:bookmarkEnd w:id="2"/>
    <w:p w14:paraId="69600128" w14:textId="133CAB8A" w:rsidR="004F4CEA" w:rsidRPr="000100CA" w:rsidRDefault="004F4CEA" w:rsidP="002C3492">
      <w:pPr>
        <w:rPr>
          <w:sz w:val="36"/>
          <w:szCs w:val="36"/>
        </w:rPr>
      </w:pPr>
      <w:r>
        <w:rPr>
          <w:sz w:val="36"/>
          <w:szCs w:val="36"/>
        </w:rPr>
        <w:t>Concentration exacte de la solution de NaOH déterminée visuellement ou par point de virage : (deuxième essai)</w:t>
      </w:r>
    </w:p>
    <w:p w14:paraId="3F5BB8F9" w14:textId="77777777" w:rsidR="004F4CEA" w:rsidRPr="004F4CEA" w:rsidRDefault="004F4CEA" w:rsidP="004F4CEA">
      <w:pPr>
        <w:rPr>
          <w:sz w:val="36"/>
          <w:szCs w:val="36"/>
        </w:rPr>
      </w:pPr>
      <w:r w:rsidRPr="004F4CEA">
        <w:rPr>
          <w:sz w:val="36"/>
          <w:szCs w:val="36"/>
        </w:rPr>
        <w:t>C</w:t>
      </w:r>
      <w:r w:rsidRPr="004F4CEA">
        <w:rPr>
          <w:sz w:val="36"/>
          <w:szCs w:val="36"/>
          <w:vertAlign w:val="subscript"/>
        </w:rPr>
        <w:t>NaOH</w:t>
      </w:r>
      <w:r w:rsidRPr="004F4CEA">
        <w:rPr>
          <w:sz w:val="36"/>
          <w:szCs w:val="36"/>
        </w:rPr>
        <w:t>. V</w:t>
      </w:r>
      <w:r w:rsidRPr="004F4CEA">
        <w:rPr>
          <w:sz w:val="36"/>
          <w:szCs w:val="36"/>
          <w:vertAlign w:val="subscript"/>
        </w:rPr>
        <w:t>NaOH</w:t>
      </w:r>
      <w:r w:rsidRPr="004F4CEA">
        <w:rPr>
          <w:sz w:val="36"/>
          <w:szCs w:val="36"/>
        </w:rPr>
        <w:t xml:space="preserve"> = C</w:t>
      </w:r>
      <w:r w:rsidRPr="004F4CEA">
        <w:rPr>
          <w:sz w:val="36"/>
          <w:szCs w:val="36"/>
          <w:vertAlign w:val="subscript"/>
        </w:rPr>
        <w:t>HCI</w:t>
      </w:r>
      <w:r w:rsidRPr="004F4CEA">
        <w:rPr>
          <w:sz w:val="36"/>
          <w:szCs w:val="36"/>
        </w:rPr>
        <w:t>. V</w:t>
      </w:r>
      <w:r w:rsidRPr="004F4CEA">
        <w:rPr>
          <w:sz w:val="36"/>
          <w:szCs w:val="36"/>
          <w:vertAlign w:val="subscript"/>
        </w:rPr>
        <w:t>HCI</w:t>
      </w:r>
    </w:p>
    <w:p w14:paraId="3CD41135" w14:textId="229DFAFF" w:rsidR="004F4CEA" w:rsidRPr="007D1713" w:rsidRDefault="004F4CEA" w:rsidP="004F4CEA">
      <w:pPr>
        <w:rPr>
          <w:sz w:val="36"/>
          <w:szCs w:val="36"/>
        </w:rPr>
      </w:pPr>
      <w:r w:rsidRPr="007D1713">
        <w:rPr>
          <w:sz w:val="36"/>
          <w:szCs w:val="36"/>
        </w:rPr>
        <w:t>C</w:t>
      </w:r>
      <w:r w:rsidRPr="007D1713">
        <w:rPr>
          <w:sz w:val="36"/>
          <w:szCs w:val="36"/>
          <w:vertAlign w:val="subscript"/>
        </w:rPr>
        <w:t>NaOH</w:t>
      </w:r>
      <w:r w:rsidRPr="007D1713">
        <w:rPr>
          <w:sz w:val="36"/>
          <w:szCs w:val="36"/>
        </w:rPr>
        <w:t xml:space="preserve"> = (0.100Mx10.6ml)÷ </w:t>
      </w:r>
      <w:r w:rsidR="006E7F01">
        <w:rPr>
          <w:sz w:val="36"/>
          <w:szCs w:val="36"/>
        </w:rPr>
        <w:t>9.8</w:t>
      </w:r>
      <w:r w:rsidRPr="007D1713">
        <w:rPr>
          <w:sz w:val="36"/>
          <w:szCs w:val="36"/>
        </w:rPr>
        <w:t>ml</w:t>
      </w:r>
    </w:p>
    <w:p w14:paraId="06188321" w14:textId="105902D2" w:rsidR="0075356A" w:rsidRPr="007D1713" w:rsidRDefault="006E7F01" w:rsidP="004F4CEA">
      <w:pPr>
        <w:rPr>
          <w:sz w:val="36"/>
          <w:szCs w:val="36"/>
        </w:rPr>
      </w:pPr>
      <w:r>
        <w:rPr>
          <w:sz w:val="36"/>
          <w:szCs w:val="36"/>
        </w:rPr>
        <w:t xml:space="preserve">          =0.10</w:t>
      </w:r>
      <w:r w:rsidR="004F4CEA" w:rsidRPr="007D1713">
        <w:rPr>
          <w:sz w:val="36"/>
          <w:szCs w:val="36"/>
        </w:rPr>
        <w:t>M</w:t>
      </w:r>
    </w:p>
    <w:p w14:paraId="481D3191" w14:textId="3BE97C74" w:rsidR="004F4CEA" w:rsidRPr="007D1713" w:rsidRDefault="004F4CEA" w:rsidP="004F4CEA">
      <w:pPr>
        <w:rPr>
          <w:sz w:val="36"/>
          <w:szCs w:val="36"/>
        </w:rPr>
      </w:pPr>
      <w:r w:rsidRPr="007D1713">
        <w:rPr>
          <w:sz w:val="36"/>
          <w:szCs w:val="36"/>
        </w:rPr>
        <w:t>Concentration moyenne:</w:t>
      </w:r>
    </w:p>
    <w:p w14:paraId="07583135" w14:textId="7B99D8F6" w:rsidR="004F4CEA" w:rsidRPr="00CD2851" w:rsidRDefault="004F4CEA" w:rsidP="004F4CEA">
      <w:pPr>
        <w:rPr>
          <w:sz w:val="36"/>
          <w:szCs w:val="36"/>
        </w:rPr>
      </w:pPr>
      <w:r w:rsidRPr="00CD2851">
        <w:rPr>
          <w:sz w:val="36"/>
          <w:szCs w:val="36"/>
        </w:rPr>
        <w:t>C</w:t>
      </w:r>
      <w:r w:rsidRPr="00CD2851">
        <w:rPr>
          <w:sz w:val="36"/>
          <w:szCs w:val="36"/>
          <w:vertAlign w:val="subscript"/>
        </w:rPr>
        <w:t>moy</w:t>
      </w:r>
      <w:r w:rsidRPr="00CD2851">
        <w:rPr>
          <w:sz w:val="36"/>
          <w:szCs w:val="36"/>
        </w:rPr>
        <w:t xml:space="preserve"> = (</w:t>
      </w:r>
      <w:r w:rsidR="007D1713" w:rsidRPr="00CD2851">
        <w:rPr>
          <w:sz w:val="36"/>
          <w:szCs w:val="36"/>
        </w:rPr>
        <w:t>0.11</w:t>
      </w:r>
      <w:r w:rsidR="00CD2851" w:rsidRPr="00CD2851">
        <w:rPr>
          <w:sz w:val="36"/>
          <w:szCs w:val="36"/>
        </w:rPr>
        <w:t>+0.</w:t>
      </w:r>
      <w:r w:rsidR="00CD2851">
        <w:rPr>
          <w:sz w:val="36"/>
          <w:szCs w:val="36"/>
        </w:rPr>
        <w:t>10</w:t>
      </w:r>
      <w:r w:rsidR="007D1713" w:rsidRPr="00CD2851">
        <w:rPr>
          <w:sz w:val="36"/>
          <w:szCs w:val="36"/>
        </w:rPr>
        <w:t>)/2</w:t>
      </w:r>
    </w:p>
    <w:p w14:paraId="153F63AB" w14:textId="508E7BBE" w:rsidR="007D1713" w:rsidRPr="00CD2851" w:rsidRDefault="007D1713" w:rsidP="004F4CEA">
      <w:pPr>
        <w:rPr>
          <w:sz w:val="36"/>
          <w:szCs w:val="36"/>
        </w:rPr>
      </w:pPr>
      <w:r w:rsidRPr="00CD2851">
        <w:rPr>
          <w:sz w:val="36"/>
          <w:szCs w:val="36"/>
        </w:rPr>
        <w:lastRenderedPageBreak/>
        <w:t xml:space="preserve">         =  0.10M</w:t>
      </w:r>
    </w:p>
    <w:p w14:paraId="40EAEFD1" w14:textId="77777777" w:rsidR="007D1713" w:rsidRDefault="007D1713" w:rsidP="007D1713">
      <w:pPr>
        <w:ind w:left="360"/>
        <w:rPr>
          <w:sz w:val="36"/>
          <w:szCs w:val="36"/>
        </w:rPr>
      </w:pPr>
    </w:p>
    <w:p w14:paraId="4812DD96" w14:textId="77777777" w:rsidR="007D1713" w:rsidRDefault="007D1713" w:rsidP="007D1713">
      <w:pPr>
        <w:ind w:left="360"/>
        <w:rPr>
          <w:sz w:val="36"/>
          <w:szCs w:val="36"/>
        </w:rPr>
      </w:pPr>
      <w:r>
        <w:rPr>
          <w:sz w:val="36"/>
          <w:szCs w:val="36"/>
        </w:rPr>
        <w:t>Partie 3 :</w:t>
      </w:r>
    </w:p>
    <w:p w14:paraId="6AFAA0D9" w14:textId="48B02B01" w:rsidR="007D1713" w:rsidRPr="007D1713" w:rsidRDefault="00EE6D8D" w:rsidP="007D1713">
      <w:pPr>
        <w:ind w:left="360"/>
        <w:rPr>
          <w:sz w:val="36"/>
          <w:szCs w:val="36"/>
        </w:rPr>
      </w:pPr>
      <w:r w:rsidRPr="007D1713">
        <w:rPr>
          <w:sz w:val="36"/>
          <w:szCs w:val="36"/>
        </w:rPr>
        <w:t>Concent</w:t>
      </w:r>
      <w:r w:rsidR="007D1713">
        <w:rPr>
          <w:sz w:val="36"/>
          <w:szCs w:val="36"/>
        </w:rPr>
        <w:t xml:space="preserve">ration de l’acide inconnue </w:t>
      </w:r>
      <w:r w:rsidR="008D150E">
        <w:rPr>
          <w:sz w:val="36"/>
          <w:szCs w:val="36"/>
        </w:rPr>
        <w:t>déterminée</w:t>
      </w:r>
      <w:r w:rsidR="007D1713">
        <w:rPr>
          <w:sz w:val="36"/>
          <w:szCs w:val="36"/>
        </w:rPr>
        <w:t xml:space="preserve"> par la </w:t>
      </w:r>
      <w:r w:rsidR="00154F2A">
        <w:rPr>
          <w:sz w:val="36"/>
          <w:szCs w:val="36"/>
        </w:rPr>
        <w:t>visuellement</w:t>
      </w:r>
      <w:r w:rsidR="007D1713">
        <w:rPr>
          <w:sz w:val="36"/>
          <w:szCs w:val="36"/>
        </w:rPr>
        <w:t> :</w:t>
      </w:r>
      <w:r w:rsidR="00FE7EDB">
        <w:rPr>
          <w:sz w:val="36"/>
          <w:szCs w:val="36"/>
        </w:rPr>
        <w:t xml:space="preserve"> (deuxième essai)</w:t>
      </w:r>
    </w:p>
    <w:p w14:paraId="31797F86" w14:textId="1D1E0C34" w:rsidR="00FE7EDB" w:rsidRPr="00FE7EDB" w:rsidRDefault="00FE7EDB" w:rsidP="00FE7EDB">
      <w:pPr>
        <w:pStyle w:val="Paragraphedeliste"/>
        <w:ind w:left="360"/>
        <w:jc w:val="center"/>
        <w:rPr>
          <w:sz w:val="36"/>
          <w:szCs w:val="36"/>
          <w:lang w:val="en-US"/>
        </w:rPr>
      </w:pPr>
      <w:bookmarkStart w:id="3" w:name="_Hlk529270359"/>
      <w:r w:rsidRPr="003B1F8C">
        <w:rPr>
          <w:sz w:val="36"/>
          <w:szCs w:val="36"/>
          <w:lang w:val="en-US"/>
        </w:rPr>
        <w:t>C</w:t>
      </w:r>
      <w:r w:rsidRPr="003B1F8C">
        <w:rPr>
          <w:sz w:val="36"/>
          <w:szCs w:val="36"/>
          <w:vertAlign w:val="subscript"/>
          <w:lang w:val="en-US"/>
        </w:rPr>
        <w:t>NaOH</w:t>
      </w:r>
      <w:r w:rsidRPr="003B1F8C">
        <w:rPr>
          <w:sz w:val="36"/>
          <w:szCs w:val="36"/>
          <w:lang w:val="en-US"/>
        </w:rPr>
        <w:t xml:space="preserve"> x V</w:t>
      </w:r>
      <w:r w:rsidRPr="003B1F8C">
        <w:rPr>
          <w:sz w:val="36"/>
          <w:szCs w:val="36"/>
          <w:vertAlign w:val="subscript"/>
          <w:lang w:val="en-US"/>
        </w:rPr>
        <w:t>NaOH</w:t>
      </w:r>
      <w:r w:rsidRPr="003B1F8C">
        <w:rPr>
          <w:sz w:val="36"/>
          <w:szCs w:val="36"/>
          <w:lang w:val="en-US"/>
        </w:rPr>
        <w:t xml:space="preserve"> = b/a (C</w:t>
      </w:r>
      <w:r w:rsidRPr="003B1F8C">
        <w:rPr>
          <w:sz w:val="36"/>
          <w:szCs w:val="36"/>
          <w:vertAlign w:val="subscript"/>
          <w:lang w:val="en-US"/>
        </w:rPr>
        <w:t>H2A</w:t>
      </w:r>
      <w:r w:rsidRPr="003B1F8C">
        <w:rPr>
          <w:sz w:val="36"/>
          <w:szCs w:val="36"/>
          <w:lang w:val="en-US"/>
        </w:rPr>
        <w:t xml:space="preserve"> </w:t>
      </w:r>
      <w:r w:rsidRPr="00FE7EDB">
        <w:rPr>
          <w:sz w:val="36"/>
          <w:szCs w:val="36"/>
          <w:lang w:val="en-US"/>
        </w:rPr>
        <w:t>x V</w:t>
      </w:r>
      <w:r w:rsidRPr="00FE7EDB">
        <w:rPr>
          <w:sz w:val="36"/>
          <w:szCs w:val="36"/>
          <w:vertAlign w:val="subscript"/>
          <w:lang w:val="en-US"/>
        </w:rPr>
        <w:t>H2A</w:t>
      </w:r>
      <w:r w:rsidRPr="00FE7EDB">
        <w:rPr>
          <w:sz w:val="36"/>
          <w:szCs w:val="36"/>
          <w:lang w:val="en-US"/>
        </w:rPr>
        <w:t>)</w:t>
      </w:r>
    </w:p>
    <w:p w14:paraId="220EE66D" w14:textId="550B66F4" w:rsidR="00EF4BD0" w:rsidRDefault="00657352" w:rsidP="00EE6D8D">
      <w:pPr>
        <w:pStyle w:val="Paragraphedeliste"/>
        <w:ind w:left="360"/>
        <w:rPr>
          <w:sz w:val="36"/>
          <w:szCs w:val="36"/>
        </w:rPr>
      </w:pPr>
      <w:r w:rsidRPr="00FE7EDB">
        <w:rPr>
          <w:sz w:val="36"/>
          <w:szCs w:val="36"/>
          <w:lang w:val="en-US"/>
        </w:rPr>
        <w:t xml:space="preserve">      </w:t>
      </w:r>
      <w:r w:rsidR="00EF4BD0" w:rsidRPr="00FE7EDB">
        <w:rPr>
          <w:sz w:val="36"/>
          <w:szCs w:val="36"/>
          <w:lang w:val="en-US"/>
        </w:rPr>
        <w:t xml:space="preserve"> </w:t>
      </w:r>
      <w:r>
        <w:rPr>
          <w:sz w:val="36"/>
          <w:szCs w:val="36"/>
        </w:rPr>
        <w:t xml:space="preserve">1 mol d’acide réagit avec 2 mole de base, donc </w:t>
      </w:r>
    </w:p>
    <w:p w14:paraId="30AAB126" w14:textId="1126AF84" w:rsidR="00657352" w:rsidRPr="003B1F8C" w:rsidRDefault="00657352" w:rsidP="00EE6D8D">
      <w:pPr>
        <w:pStyle w:val="Paragraphedeliste"/>
        <w:ind w:left="360"/>
        <w:rPr>
          <w:sz w:val="36"/>
          <w:szCs w:val="36"/>
          <w:vertAlign w:val="subscript"/>
          <w:lang w:val="en-US"/>
        </w:rPr>
      </w:pPr>
      <w:r>
        <w:rPr>
          <w:sz w:val="36"/>
          <w:szCs w:val="36"/>
        </w:rPr>
        <w:t xml:space="preserve">                      </w:t>
      </w:r>
      <w:r w:rsidR="007D1713">
        <w:rPr>
          <w:sz w:val="36"/>
          <w:szCs w:val="36"/>
        </w:rPr>
        <w:t xml:space="preserve">                </w:t>
      </w:r>
      <w:r w:rsidRPr="003B1F8C">
        <w:rPr>
          <w:sz w:val="36"/>
          <w:szCs w:val="36"/>
          <w:lang w:val="en-US"/>
        </w:rPr>
        <w:t>n</w:t>
      </w:r>
      <w:r w:rsidRPr="003B1F8C">
        <w:rPr>
          <w:sz w:val="36"/>
          <w:szCs w:val="36"/>
          <w:vertAlign w:val="subscript"/>
          <w:lang w:val="en-US"/>
        </w:rPr>
        <w:t xml:space="preserve">base </w:t>
      </w:r>
      <w:r w:rsidRPr="003B1F8C">
        <w:rPr>
          <w:sz w:val="36"/>
          <w:szCs w:val="36"/>
          <w:lang w:val="en-US"/>
        </w:rPr>
        <w:t>= 2 n</w:t>
      </w:r>
      <w:r w:rsidRPr="003B1F8C">
        <w:rPr>
          <w:sz w:val="36"/>
          <w:szCs w:val="36"/>
          <w:vertAlign w:val="subscript"/>
          <w:lang w:val="en-US"/>
        </w:rPr>
        <w:t>acide</w:t>
      </w:r>
    </w:p>
    <w:p w14:paraId="1F5AD892" w14:textId="77777777" w:rsidR="00EE6D8D" w:rsidRPr="003B1F8C" w:rsidRDefault="00432353" w:rsidP="00EE6D8D">
      <w:pPr>
        <w:pStyle w:val="Paragraphedeliste"/>
        <w:ind w:left="360"/>
        <w:rPr>
          <w:sz w:val="36"/>
          <w:szCs w:val="36"/>
          <w:lang w:val="en-US"/>
        </w:rPr>
      </w:pPr>
      <w:r w:rsidRPr="003B1F8C">
        <w:rPr>
          <w:sz w:val="36"/>
          <w:szCs w:val="36"/>
          <w:lang w:val="en-US"/>
        </w:rPr>
        <w:t xml:space="preserve">         </w:t>
      </w:r>
    </w:p>
    <w:p w14:paraId="57C98653" w14:textId="1674F14E" w:rsidR="007206E3" w:rsidRPr="007206E3" w:rsidRDefault="00FE7EDB" w:rsidP="00FE7EDB">
      <w:pPr>
        <w:pStyle w:val="Paragraphedeliste"/>
        <w:ind w:left="360"/>
        <w:rPr>
          <w:sz w:val="36"/>
          <w:szCs w:val="36"/>
          <w:lang w:val="en-US"/>
        </w:rPr>
      </w:pPr>
      <w:r w:rsidRPr="007206E3">
        <w:rPr>
          <w:sz w:val="36"/>
          <w:szCs w:val="36"/>
          <w:lang w:val="en-US"/>
        </w:rPr>
        <w:t>0.12</w:t>
      </w:r>
      <w:r w:rsidR="007206E3" w:rsidRPr="007206E3">
        <w:rPr>
          <w:sz w:val="36"/>
          <w:szCs w:val="36"/>
          <w:lang w:val="en-US"/>
        </w:rPr>
        <w:t>M</w:t>
      </w:r>
      <w:r w:rsidR="004735B1">
        <w:rPr>
          <w:sz w:val="36"/>
          <w:szCs w:val="36"/>
          <w:lang w:val="en-US"/>
        </w:rPr>
        <w:t xml:space="preserve"> x 10.657</w:t>
      </w:r>
      <w:r w:rsidR="007206E3" w:rsidRPr="007206E3">
        <w:rPr>
          <w:sz w:val="36"/>
          <w:szCs w:val="36"/>
          <w:lang w:val="en-US"/>
        </w:rPr>
        <w:t>ml</w:t>
      </w:r>
      <w:r w:rsidRPr="007206E3">
        <w:rPr>
          <w:sz w:val="36"/>
          <w:szCs w:val="36"/>
          <w:lang w:val="en-US"/>
        </w:rPr>
        <w:t xml:space="preserve"> = 2(</w:t>
      </w:r>
      <w:bookmarkStart w:id="4" w:name="_Hlk529269385"/>
      <w:r w:rsidRPr="007206E3">
        <w:rPr>
          <w:sz w:val="36"/>
          <w:szCs w:val="36"/>
          <w:lang w:val="en-US"/>
        </w:rPr>
        <w:t>C</w:t>
      </w:r>
      <w:r w:rsidRPr="007206E3">
        <w:rPr>
          <w:sz w:val="36"/>
          <w:szCs w:val="36"/>
          <w:vertAlign w:val="subscript"/>
          <w:lang w:val="en-US"/>
        </w:rPr>
        <w:t xml:space="preserve">H2A </w:t>
      </w:r>
      <w:bookmarkEnd w:id="4"/>
      <w:r w:rsidRPr="007206E3">
        <w:rPr>
          <w:sz w:val="36"/>
          <w:szCs w:val="36"/>
          <w:lang w:val="en-US"/>
        </w:rPr>
        <w:t>x 10.1</w:t>
      </w:r>
      <w:r w:rsidR="007206E3" w:rsidRPr="007206E3">
        <w:rPr>
          <w:sz w:val="36"/>
          <w:szCs w:val="36"/>
          <w:lang w:val="en-US"/>
        </w:rPr>
        <w:t>ml)</w:t>
      </w:r>
    </w:p>
    <w:p w14:paraId="34E70E9F" w14:textId="401099B5" w:rsidR="00432353" w:rsidRPr="003B1F8C" w:rsidRDefault="00FE7EDB" w:rsidP="00FE7EDB">
      <w:pPr>
        <w:pStyle w:val="Paragraphedeliste"/>
        <w:ind w:left="360"/>
        <w:rPr>
          <w:sz w:val="36"/>
          <w:szCs w:val="36"/>
          <w:lang w:val="en-US"/>
        </w:rPr>
      </w:pPr>
      <w:r w:rsidRPr="007206E3">
        <w:rPr>
          <w:sz w:val="36"/>
          <w:szCs w:val="36"/>
          <w:lang w:val="en-US"/>
        </w:rPr>
        <w:t xml:space="preserve"> </w:t>
      </w:r>
      <w:r w:rsidR="00432353" w:rsidRPr="007206E3">
        <w:rPr>
          <w:sz w:val="36"/>
          <w:szCs w:val="36"/>
          <w:lang w:val="en-US"/>
        </w:rPr>
        <w:t xml:space="preserve"> </w:t>
      </w:r>
      <w:r w:rsidR="007206E3" w:rsidRPr="003B1F8C">
        <w:rPr>
          <w:sz w:val="36"/>
          <w:szCs w:val="36"/>
          <w:lang w:val="en-US"/>
        </w:rPr>
        <w:t>C</w:t>
      </w:r>
      <w:r w:rsidR="007206E3" w:rsidRPr="003B1F8C">
        <w:rPr>
          <w:sz w:val="36"/>
          <w:szCs w:val="36"/>
          <w:vertAlign w:val="subscript"/>
          <w:lang w:val="en-US"/>
        </w:rPr>
        <w:t>H2A</w:t>
      </w:r>
      <w:r w:rsidR="008D150E" w:rsidRPr="003B1F8C">
        <w:rPr>
          <w:sz w:val="36"/>
          <w:szCs w:val="36"/>
          <w:vertAlign w:val="subscript"/>
          <w:lang w:val="en-US"/>
        </w:rPr>
        <w:t xml:space="preserve"> </w:t>
      </w:r>
      <w:r w:rsidR="00CE4625" w:rsidRPr="003B1F8C">
        <w:rPr>
          <w:sz w:val="36"/>
          <w:szCs w:val="36"/>
          <w:lang w:val="en-US"/>
        </w:rPr>
        <w:t>= ((0.12 x 10.657</w:t>
      </w:r>
      <w:r w:rsidR="008D150E" w:rsidRPr="003B1F8C">
        <w:rPr>
          <w:sz w:val="36"/>
          <w:szCs w:val="36"/>
          <w:lang w:val="en-US"/>
        </w:rPr>
        <w:t>)/2)/10</w:t>
      </w:r>
    </w:p>
    <w:p w14:paraId="6E32F1AF" w14:textId="7494A6F8" w:rsidR="008D150E" w:rsidRPr="00B37072" w:rsidRDefault="00CE4625" w:rsidP="008D150E">
      <w:pPr>
        <w:pStyle w:val="Paragraphedeliste"/>
        <w:ind w:left="360"/>
        <w:rPr>
          <w:sz w:val="36"/>
          <w:szCs w:val="36"/>
        </w:rPr>
      </w:pPr>
      <w:r w:rsidRPr="003B1F8C">
        <w:rPr>
          <w:sz w:val="36"/>
          <w:szCs w:val="36"/>
          <w:lang w:val="en-US"/>
        </w:rPr>
        <w:t xml:space="preserve">          </w:t>
      </w:r>
      <w:r w:rsidRPr="00B37072">
        <w:rPr>
          <w:sz w:val="36"/>
          <w:szCs w:val="36"/>
        </w:rPr>
        <w:t>= 0.063</w:t>
      </w:r>
      <w:r w:rsidR="008D150E" w:rsidRPr="00B37072">
        <w:rPr>
          <w:sz w:val="36"/>
          <w:szCs w:val="36"/>
        </w:rPr>
        <w:t>M</w:t>
      </w:r>
    </w:p>
    <w:bookmarkEnd w:id="3"/>
    <w:p w14:paraId="4A1E9C12" w14:textId="4E1F1707" w:rsidR="008D150E" w:rsidRDefault="008D150E" w:rsidP="008D150E">
      <w:pPr>
        <w:pStyle w:val="Paragraphedeliste"/>
        <w:ind w:left="360"/>
        <w:rPr>
          <w:sz w:val="36"/>
          <w:szCs w:val="36"/>
        </w:rPr>
      </w:pPr>
      <w:r w:rsidRPr="008D150E">
        <w:rPr>
          <w:sz w:val="36"/>
          <w:szCs w:val="36"/>
        </w:rPr>
        <w:t>Concentration de l’</w:t>
      </w:r>
      <w:r>
        <w:rPr>
          <w:sz w:val="36"/>
          <w:szCs w:val="36"/>
        </w:rPr>
        <w:t>aci</w:t>
      </w:r>
      <w:r w:rsidRPr="008D150E">
        <w:rPr>
          <w:sz w:val="36"/>
          <w:szCs w:val="36"/>
        </w:rPr>
        <w:t xml:space="preserve">de inconnu </w:t>
      </w:r>
      <w:r>
        <w:rPr>
          <w:sz w:val="36"/>
          <w:szCs w:val="36"/>
        </w:rPr>
        <w:t>déterminée</w:t>
      </w:r>
      <w:r w:rsidRPr="008D150E">
        <w:rPr>
          <w:sz w:val="36"/>
          <w:szCs w:val="36"/>
        </w:rPr>
        <w:t xml:space="preserve"> </w:t>
      </w:r>
      <w:r w:rsidR="00154F2A">
        <w:rPr>
          <w:sz w:val="36"/>
          <w:szCs w:val="36"/>
        </w:rPr>
        <w:t>premier dérivé</w:t>
      </w:r>
      <w:r>
        <w:rPr>
          <w:sz w:val="36"/>
          <w:szCs w:val="36"/>
        </w:rPr>
        <w:t> : (deuxième essai)</w:t>
      </w:r>
    </w:p>
    <w:p w14:paraId="2981704F" w14:textId="77777777" w:rsidR="008D150E" w:rsidRPr="008D150E" w:rsidRDefault="008D150E" w:rsidP="008D150E">
      <w:pPr>
        <w:pStyle w:val="Paragraphedeliste"/>
        <w:ind w:left="360"/>
        <w:rPr>
          <w:sz w:val="36"/>
          <w:szCs w:val="36"/>
          <w:lang w:val="en-US"/>
        </w:rPr>
      </w:pPr>
      <w:r w:rsidRPr="008D150E">
        <w:rPr>
          <w:sz w:val="36"/>
          <w:szCs w:val="36"/>
          <w:lang w:val="en-US"/>
        </w:rPr>
        <w:t>C</w:t>
      </w:r>
      <w:r w:rsidRPr="008D150E">
        <w:rPr>
          <w:sz w:val="36"/>
          <w:szCs w:val="36"/>
          <w:vertAlign w:val="subscript"/>
          <w:lang w:val="en-US"/>
        </w:rPr>
        <w:t>NaOH</w:t>
      </w:r>
      <w:r w:rsidRPr="008D150E">
        <w:rPr>
          <w:sz w:val="36"/>
          <w:szCs w:val="36"/>
          <w:lang w:val="en-US"/>
        </w:rPr>
        <w:t xml:space="preserve"> x V</w:t>
      </w:r>
      <w:r w:rsidRPr="008D150E">
        <w:rPr>
          <w:sz w:val="36"/>
          <w:szCs w:val="36"/>
          <w:vertAlign w:val="subscript"/>
          <w:lang w:val="en-US"/>
        </w:rPr>
        <w:t>NaOH</w:t>
      </w:r>
      <w:r w:rsidRPr="008D150E">
        <w:rPr>
          <w:sz w:val="36"/>
          <w:szCs w:val="36"/>
          <w:lang w:val="en-US"/>
        </w:rPr>
        <w:t xml:space="preserve"> = b/a (C</w:t>
      </w:r>
      <w:r w:rsidRPr="008D150E">
        <w:rPr>
          <w:sz w:val="36"/>
          <w:szCs w:val="36"/>
          <w:vertAlign w:val="subscript"/>
          <w:lang w:val="en-US"/>
        </w:rPr>
        <w:t>H2A</w:t>
      </w:r>
      <w:r w:rsidRPr="008D150E">
        <w:rPr>
          <w:sz w:val="36"/>
          <w:szCs w:val="36"/>
          <w:lang w:val="en-US"/>
        </w:rPr>
        <w:t xml:space="preserve"> x V</w:t>
      </w:r>
      <w:r w:rsidRPr="008D150E">
        <w:rPr>
          <w:sz w:val="36"/>
          <w:szCs w:val="36"/>
          <w:vertAlign w:val="subscript"/>
          <w:lang w:val="en-US"/>
        </w:rPr>
        <w:t>H2A</w:t>
      </w:r>
      <w:r w:rsidRPr="008D150E">
        <w:rPr>
          <w:sz w:val="36"/>
          <w:szCs w:val="36"/>
          <w:lang w:val="en-US"/>
        </w:rPr>
        <w:t>)</w:t>
      </w:r>
    </w:p>
    <w:p w14:paraId="65BE56B8" w14:textId="77777777" w:rsidR="008D150E" w:rsidRPr="008D150E" w:rsidRDefault="008D150E" w:rsidP="008D150E">
      <w:pPr>
        <w:pStyle w:val="Paragraphedeliste"/>
        <w:ind w:left="360"/>
        <w:rPr>
          <w:sz w:val="36"/>
          <w:szCs w:val="36"/>
        </w:rPr>
      </w:pPr>
      <w:r w:rsidRPr="008D150E">
        <w:rPr>
          <w:sz w:val="36"/>
          <w:szCs w:val="36"/>
          <w:lang w:val="en-US"/>
        </w:rPr>
        <w:t xml:space="preserve">       </w:t>
      </w:r>
      <w:r w:rsidRPr="008D150E">
        <w:rPr>
          <w:sz w:val="36"/>
          <w:szCs w:val="36"/>
        </w:rPr>
        <w:t xml:space="preserve">1 mol d’acide réagit avec 2 mole de base, donc </w:t>
      </w:r>
    </w:p>
    <w:p w14:paraId="5211D0BF" w14:textId="77777777" w:rsidR="008D150E" w:rsidRPr="008D150E" w:rsidRDefault="008D150E" w:rsidP="008D150E">
      <w:pPr>
        <w:pStyle w:val="Paragraphedeliste"/>
        <w:ind w:left="360"/>
        <w:rPr>
          <w:sz w:val="36"/>
          <w:szCs w:val="36"/>
          <w:lang w:val="en-US"/>
        </w:rPr>
      </w:pPr>
      <w:r w:rsidRPr="008D150E">
        <w:rPr>
          <w:sz w:val="36"/>
          <w:szCs w:val="36"/>
        </w:rPr>
        <w:t xml:space="preserve">                                      </w:t>
      </w:r>
      <w:r w:rsidRPr="008D150E">
        <w:rPr>
          <w:sz w:val="36"/>
          <w:szCs w:val="36"/>
          <w:lang w:val="en-US"/>
        </w:rPr>
        <w:t>nbase = 2 nacide</w:t>
      </w:r>
    </w:p>
    <w:p w14:paraId="10820B8D" w14:textId="77777777" w:rsidR="008D150E" w:rsidRPr="008D150E" w:rsidRDefault="008D150E" w:rsidP="008D150E">
      <w:pPr>
        <w:pStyle w:val="Paragraphedeliste"/>
        <w:ind w:left="360"/>
        <w:rPr>
          <w:sz w:val="36"/>
          <w:szCs w:val="36"/>
          <w:lang w:val="en-US"/>
        </w:rPr>
      </w:pPr>
      <w:r w:rsidRPr="008D150E">
        <w:rPr>
          <w:sz w:val="36"/>
          <w:szCs w:val="36"/>
          <w:lang w:val="en-US"/>
        </w:rPr>
        <w:t xml:space="preserve">         </w:t>
      </w:r>
    </w:p>
    <w:p w14:paraId="6801E3BB" w14:textId="0D631A72" w:rsidR="008D150E" w:rsidRPr="008D150E" w:rsidRDefault="004735B1" w:rsidP="008D150E">
      <w:pPr>
        <w:pStyle w:val="Paragraphedeliste"/>
        <w:ind w:left="360"/>
        <w:rPr>
          <w:sz w:val="36"/>
          <w:szCs w:val="36"/>
          <w:lang w:val="en-US"/>
        </w:rPr>
      </w:pPr>
      <w:r>
        <w:rPr>
          <w:sz w:val="36"/>
          <w:szCs w:val="36"/>
          <w:lang w:val="en-US"/>
        </w:rPr>
        <w:t>0.12M x 11.4</w:t>
      </w:r>
      <w:r w:rsidR="008D150E" w:rsidRPr="008D150E">
        <w:rPr>
          <w:sz w:val="36"/>
          <w:szCs w:val="36"/>
          <w:lang w:val="en-US"/>
        </w:rPr>
        <w:t>ml = 2(C</w:t>
      </w:r>
      <w:r w:rsidR="008D150E" w:rsidRPr="008D150E">
        <w:rPr>
          <w:sz w:val="36"/>
          <w:szCs w:val="36"/>
          <w:vertAlign w:val="subscript"/>
          <w:lang w:val="en-US"/>
        </w:rPr>
        <w:t>H2A</w:t>
      </w:r>
      <w:r w:rsidR="008D150E" w:rsidRPr="008D150E">
        <w:rPr>
          <w:sz w:val="36"/>
          <w:szCs w:val="36"/>
          <w:lang w:val="en-US"/>
        </w:rPr>
        <w:t xml:space="preserve"> x 10.1ml)</w:t>
      </w:r>
    </w:p>
    <w:p w14:paraId="2B8A7006" w14:textId="74B1B232" w:rsidR="008D150E" w:rsidRPr="008D150E" w:rsidRDefault="008D150E" w:rsidP="008D150E">
      <w:pPr>
        <w:pStyle w:val="Paragraphedeliste"/>
        <w:ind w:left="360"/>
        <w:rPr>
          <w:sz w:val="36"/>
          <w:szCs w:val="36"/>
          <w:lang w:val="en-US"/>
        </w:rPr>
      </w:pPr>
      <w:r w:rsidRPr="008D150E">
        <w:rPr>
          <w:sz w:val="36"/>
          <w:szCs w:val="36"/>
          <w:lang w:val="en-US"/>
        </w:rPr>
        <w:t xml:space="preserve">  C</w:t>
      </w:r>
      <w:r w:rsidRPr="008D150E">
        <w:rPr>
          <w:sz w:val="36"/>
          <w:szCs w:val="36"/>
          <w:vertAlign w:val="subscript"/>
          <w:lang w:val="en-US"/>
        </w:rPr>
        <w:t>H2A</w:t>
      </w:r>
      <w:r w:rsidR="004735B1">
        <w:rPr>
          <w:sz w:val="36"/>
          <w:szCs w:val="36"/>
          <w:lang w:val="en-US"/>
        </w:rPr>
        <w:t xml:space="preserve"> = ((0.12 x 11.4</w:t>
      </w:r>
      <w:r w:rsidRPr="008D150E">
        <w:rPr>
          <w:sz w:val="36"/>
          <w:szCs w:val="36"/>
          <w:lang w:val="en-US"/>
        </w:rPr>
        <w:t>)/2)/10</w:t>
      </w:r>
    </w:p>
    <w:p w14:paraId="0CBE2DC4" w14:textId="6BA4DB91" w:rsidR="008D150E" w:rsidRDefault="008D150E" w:rsidP="008D150E">
      <w:pPr>
        <w:pStyle w:val="Paragraphedeliste"/>
        <w:ind w:left="360"/>
        <w:rPr>
          <w:sz w:val="36"/>
          <w:szCs w:val="36"/>
        </w:rPr>
      </w:pPr>
      <w:r w:rsidRPr="008D150E">
        <w:rPr>
          <w:sz w:val="36"/>
          <w:szCs w:val="36"/>
          <w:lang w:val="en-US"/>
        </w:rPr>
        <w:t xml:space="preserve">          </w:t>
      </w:r>
      <w:r w:rsidR="004735B1">
        <w:rPr>
          <w:sz w:val="36"/>
          <w:szCs w:val="36"/>
        </w:rPr>
        <w:t>= 0.068</w:t>
      </w:r>
      <w:r w:rsidRPr="008D150E">
        <w:rPr>
          <w:sz w:val="36"/>
          <w:szCs w:val="36"/>
        </w:rPr>
        <w:t>M</w:t>
      </w:r>
    </w:p>
    <w:p w14:paraId="2E883606" w14:textId="3A8D50D5" w:rsidR="004A1C52" w:rsidRDefault="004A1C52" w:rsidP="008D150E">
      <w:pPr>
        <w:pStyle w:val="Paragraphedeliste"/>
        <w:ind w:left="360"/>
        <w:rPr>
          <w:sz w:val="36"/>
          <w:szCs w:val="36"/>
        </w:rPr>
      </w:pPr>
    </w:p>
    <w:p w14:paraId="5A62CE40" w14:textId="1B8F430C" w:rsidR="004A1C52" w:rsidRDefault="004A1C52" w:rsidP="008D150E">
      <w:pPr>
        <w:pStyle w:val="Paragraphedeliste"/>
        <w:ind w:left="360"/>
        <w:rPr>
          <w:sz w:val="36"/>
          <w:szCs w:val="36"/>
        </w:rPr>
      </w:pPr>
    </w:p>
    <w:p w14:paraId="620BD602" w14:textId="7B1E02D5" w:rsidR="004A1C52" w:rsidRDefault="004A1C52" w:rsidP="008D150E">
      <w:pPr>
        <w:pStyle w:val="Paragraphedeliste"/>
        <w:ind w:left="360"/>
        <w:rPr>
          <w:sz w:val="36"/>
          <w:szCs w:val="36"/>
        </w:rPr>
      </w:pPr>
    </w:p>
    <w:p w14:paraId="495FAC1A" w14:textId="765A2BB2" w:rsidR="004A1C52" w:rsidRDefault="004A1C52" w:rsidP="008D150E">
      <w:pPr>
        <w:pStyle w:val="Paragraphedeliste"/>
        <w:ind w:left="360"/>
        <w:rPr>
          <w:sz w:val="36"/>
          <w:szCs w:val="36"/>
        </w:rPr>
      </w:pPr>
    </w:p>
    <w:p w14:paraId="28D80137" w14:textId="18822B3C" w:rsidR="004A1C52" w:rsidRDefault="004A1C52" w:rsidP="008D150E">
      <w:pPr>
        <w:pStyle w:val="Paragraphedeliste"/>
        <w:ind w:left="360"/>
        <w:rPr>
          <w:sz w:val="36"/>
          <w:szCs w:val="36"/>
        </w:rPr>
      </w:pPr>
    </w:p>
    <w:p w14:paraId="54C160C2" w14:textId="004C0D51" w:rsidR="004A1C52" w:rsidRDefault="004A1C52" w:rsidP="008D150E">
      <w:pPr>
        <w:pStyle w:val="Paragraphedeliste"/>
        <w:ind w:left="360"/>
        <w:rPr>
          <w:sz w:val="36"/>
          <w:szCs w:val="36"/>
        </w:rPr>
      </w:pPr>
      <w:r>
        <w:rPr>
          <w:sz w:val="36"/>
          <w:szCs w:val="36"/>
        </w:rPr>
        <w:lastRenderedPageBreak/>
        <w:t>Critique (discussion) :</w:t>
      </w:r>
    </w:p>
    <w:p w14:paraId="00A7959A" w14:textId="466D5E74" w:rsidR="004A1C52" w:rsidRDefault="004A1C52" w:rsidP="004A1C52">
      <w:pPr>
        <w:pStyle w:val="Paragraphedeliste"/>
        <w:numPr>
          <w:ilvl w:val="0"/>
          <w:numId w:val="4"/>
        </w:numPr>
        <w:rPr>
          <w:sz w:val="36"/>
          <w:szCs w:val="36"/>
        </w:rPr>
      </w:pPr>
      <w:r>
        <w:rPr>
          <w:sz w:val="36"/>
          <w:szCs w:val="36"/>
        </w:rPr>
        <w:t xml:space="preserve">Oui, ceci est important car ceci est </w:t>
      </w:r>
      <w:r w:rsidR="00010AB6">
        <w:rPr>
          <w:sz w:val="36"/>
          <w:szCs w:val="36"/>
        </w:rPr>
        <w:t>nécessaire</w:t>
      </w:r>
      <w:r>
        <w:rPr>
          <w:sz w:val="36"/>
          <w:szCs w:val="36"/>
        </w:rPr>
        <w:t xml:space="preserve"> pour calculer la solution diluée de NaOH, qui est utilisé pendant tout le long de l’expérience.</w:t>
      </w:r>
    </w:p>
    <w:p w14:paraId="2F529F79" w14:textId="3DDE08E4" w:rsidR="004A1C52" w:rsidRDefault="004A1C52" w:rsidP="004A1C52">
      <w:pPr>
        <w:pStyle w:val="Paragraphedeliste"/>
        <w:numPr>
          <w:ilvl w:val="0"/>
          <w:numId w:val="4"/>
        </w:numPr>
        <w:rPr>
          <w:sz w:val="36"/>
          <w:szCs w:val="36"/>
        </w:rPr>
      </w:pPr>
      <w:r>
        <w:rPr>
          <w:sz w:val="36"/>
          <w:szCs w:val="36"/>
        </w:rPr>
        <w:t>La raison pour laquelle il faut calculer la concentration de la solution de NaOH est pour comprendre</w:t>
      </w:r>
      <w:r w:rsidRPr="004A1C52">
        <w:rPr>
          <w:sz w:val="36"/>
          <w:szCs w:val="36"/>
        </w:rPr>
        <w:t xml:space="preserve"> ce qui arrive à la concentration lorsque nous l’ajoutons dans une solution acide dans l’eau. </w:t>
      </w:r>
      <w:r>
        <w:rPr>
          <w:sz w:val="36"/>
          <w:szCs w:val="36"/>
        </w:rPr>
        <w:t>Quand</w:t>
      </w:r>
      <w:r w:rsidRPr="004A1C52">
        <w:rPr>
          <w:sz w:val="36"/>
          <w:szCs w:val="36"/>
        </w:rPr>
        <w:t xml:space="preserve"> la solution de NaOH </w:t>
      </w:r>
      <w:r>
        <w:rPr>
          <w:sz w:val="36"/>
          <w:szCs w:val="36"/>
        </w:rPr>
        <w:t>se mélange</w:t>
      </w:r>
      <w:r w:rsidRPr="004A1C52">
        <w:rPr>
          <w:sz w:val="36"/>
          <w:szCs w:val="36"/>
        </w:rPr>
        <w:t xml:space="preserve"> avec l’acide dans l’eau, une réaction de neutralisation sera formée. Une partie de l’acide et de la base vont s’ioniser dans l’eau, ce qui</w:t>
      </w:r>
      <w:r>
        <w:rPr>
          <w:sz w:val="36"/>
          <w:szCs w:val="36"/>
        </w:rPr>
        <w:t xml:space="preserve"> cause</w:t>
      </w:r>
      <w:r w:rsidRPr="004A1C52">
        <w:rPr>
          <w:sz w:val="36"/>
          <w:szCs w:val="36"/>
        </w:rPr>
        <w:t xml:space="preserve"> </w:t>
      </w:r>
      <w:r>
        <w:rPr>
          <w:sz w:val="36"/>
          <w:szCs w:val="36"/>
        </w:rPr>
        <w:t>une</w:t>
      </w:r>
      <w:r w:rsidRPr="004A1C52">
        <w:rPr>
          <w:sz w:val="36"/>
          <w:szCs w:val="36"/>
        </w:rPr>
        <w:t xml:space="preserve"> diminution de leur concentration. </w:t>
      </w:r>
      <w:r>
        <w:rPr>
          <w:sz w:val="36"/>
          <w:szCs w:val="36"/>
        </w:rPr>
        <w:t xml:space="preserve">Et c’est donc pour cet raison que nous avons calculé la concentration de NaOH avant et après </w:t>
      </w:r>
      <w:r w:rsidR="00CC6944">
        <w:rPr>
          <w:sz w:val="36"/>
          <w:szCs w:val="36"/>
        </w:rPr>
        <w:t>l’avoir utilisé pour voir le changement que ceci cause.</w:t>
      </w:r>
    </w:p>
    <w:p w14:paraId="2AA71EB3" w14:textId="211A4A7E" w:rsidR="00122C7E" w:rsidRDefault="00CC6944" w:rsidP="00122C7E">
      <w:pPr>
        <w:pStyle w:val="Paragraphedeliste"/>
        <w:numPr>
          <w:ilvl w:val="0"/>
          <w:numId w:val="4"/>
        </w:numPr>
        <w:rPr>
          <w:sz w:val="36"/>
          <w:szCs w:val="36"/>
        </w:rPr>
      </w:pPr>
      <w:r w:rsidRPr="00122C7E">
        <w:rPr>
          <w:sz w:val="36"/>
          <w:szCs w:val="36"/>
        </w:rPr>
        <w:t>Le point d’</w:t>
      </w:r>
      <w:r w:rsidR="003B1F8C" w:rsidRPr="00122C7E">
        <w:rPr>
          <w:sz w:val="36"/>
          <w:szCs w:val="36"/>
        </w:rPr>
        <w:t>équivalence</w:t>
      </w:r>
      <w:r w:rsidRPr="00122C7E">
        <w:rPr>
          <w:sz w:val="36"/>
          <w:szCs w:val="36"/>
        </w:rPr>
        <w:t xml:space="preserve"> sur </w:t>
      </w:r>
      <w:r w:rsidR="003B1F8C" w:rsidRPr="00122C7E">
        <w:rPr>
          <w:sz w:val="36"/>
          <w:szCs w:val="36"/>
        </w:rPr>
        <w:t>logger pro</w:t>
      </w:r>
      <w:r w:rsidRPr="00122C7E">
        <w:rPr>
          <w:sz w:val="36"/>
          <w:szCs w:val="36"/>
        </w:rPr>
        <w:t xml:space="preserve"> sont beaucoup plus précise que celui prise visuellement </w:t>
      </w:r>
      <w:r w:rsidR="00122C7E" w:rsidRPr="00122C7E">
        <w:rPr>
          <w:sz w:val="36"/>
          <w:szCs w:val="36"/>
        </w:rPr>
        <w:t xml:space="preserve">car </w:t>
      </w:r>
      <w:r w:rsidR="00122C7E">
        <w:rPr>
          <w:sz w:val="36"/>
          <w:szCs w:val="36"/>
        </w:rPr>
        <w:t>plusieurs</w:t>
      </w:r>
      <w:r w:rsidR="00122C7E" w:rsidRPr="00122C7E">
        <w:rPr>
          <w:sz w:val="36"/>
          <w:szCs w:val="36"/>
        </w:rPr>
        <w:t xml:space="preserve"> facteurs peuvent affecter ce que nous avons observé</w:t>
      </w:r>
      <w:r w:rsidR="00122C7E">
        <w:rPr>
          <w:sz w:val="36"/>
          <w:szCs w:val="36"/>
        </w:rPr>
        <w:t xml:space="preserve">. Notre œil ne sera jamais assez </w:t>
      </w:r>
      <w:r w:rsidR="00010AB6">
        <w:rPr>
          <w:sz w:val="36"/>
          <w:szCs w:val="36"/>
        </w:rPr>
        <w:t>précis</w:t>
      </w:r>
      <w:r w:rsidR="00122C7E">
        <w:rPr>
          <w:sz w:val="36"/>
          <w:szCs w:val="36"/>
        </w:rPr>
        <w:t xml:space="preserve"> car il n’est pas évident d’observer le point d’équivalence. </w:t>
      </w:r>
      <w:r w:rsidR="004F78D8">
        <w:rPr>
          <w:sz w:val="36"/>
          <w:szCs w:val="36"/>
        </w:rPr>
        <w:t>Aussi le temps nécessaire pour le changement de couleur et d’observer la solution à l’écran du LabQuest2 et lire les valeurs nous fait perdre 1 ou 2 gouttes.</w:t>
      </w:r>
    </w:p>
    <w:p w14:paraId="3AC52DD9" w14:textId="375CDE88" w:rsidR="004F78D8" w:rsidRDefault="004F78D8" w:rsidP="004F78D8">
      <w:pPr>
        <w:rPr>
          <w:sz w:val="36"/>
          <w:szCs w:val="36"/>
        </w:rPr>
      </w:pPr>
    </w:p>
    <w:p w14:paraId="00D1CCA5" w14:textId="0BA48320" w:rsidR="004F78D8" w:rsidRDefault="004F78D8" w:rsidP="004F78D8">
      <w:pPr>
        <w:rPr>
          <w:sz w:val="36"/>
          <w:szCs w:val="36"/>
        </w:rPr>
      </w:pPr>
    </w:p>
    <w:p w14:paraId="41472A68" w14:textId="0D01CCD9" w:rsidR="004F78D8" w:rsidRPr="004F78D8" w:rsidRDefault="003C340F" w:rsidP="004F78D8">
      <w:pPr>
        <w:pStyle w:val="Paragraphedeliste"/>
        <w:numPr>
          <w:ilvl w:val="0"/>
          <w:numId w:val="4"/>
        </w:numPr>
        <w:rPr>
          <w:sz w:val="36"/>
          <w:szCs w:val="36"/>
        </w:rPr>
      </w:pPr>
      <w:r>
        <w:rPr>
          <w:sz w:val="36"/>
          <w:szCs w:val="36"/>
        </w:rPr>
        <w:lastRenderedPageBreak/>
        <w:t>Les sources d’erreur inhé</w:t>
      </w:r>
      <w:r w:rsidR="00A21AE8">
        <w:rPr>
          <w:sz w:val="36"/>
          <w:szCs w:val="36"/>
        </w:rPr>
        <w:t xml:space="preserve">rentes à l’expérience peuvent varier. Le manque de précision de nos données brutes </w:t>
      </w:r>
      <w:r w:rsidR="00E72664">
        <w:rPr>
          <w:sz w:val="36"/>
          <w:szCs w:val="36"/>
        </w:rPr>
        <w:t>à cause des raisons que j’ai mentionner dans mon troisième point.</w:t>
      </w:r>
    </w:p>
    <w:p w14:paraId="249BCDC8" w14:textId="08322656" w:rsidR="00CC6944" w:rsidRDefault="00CC6944" w:rsidP="00CC6944">
      <w:pPr>
        <w:rPr>
          <w:sz w:val="36"/>
          <w:szCs w:val="36"/>
        </w:rPr>
      </w:pPr>
    </w:p>
    <w:p w14:paraId="21075BF6" w14:textId="77777777" w:rsidR="00E72664" w:rsidRPr="00E72664" w:rsidRDefault="00CC6944" w:rsidP="00CC6944">
      <w:pPr>
        <w:rPr>
          <w:b/>
          <w:sz w:val="72"/>
          <w:szCs w:val="72"/>
        </w:rPr>
      </w:pPr>
      <w:r w:rsidRPr="00E72664">
        <w:rPr>
          <w:b/>
          <w:sz w:val="72"/>
          <w:szCs w:val="72"/>
        </w:rPr>
        <w:t xml:space="preserve">Conclusion </w:t>
      </w:r>
    </w:p>
    <w:p w14:paraId="337D85F7" w14:textId="3FB717BD" w:rsidR="00CC6944" w:rsidRDefault="00CC6944" w:rsidP="00CC6944">
      <w:pPr>
        <w:rPr>
          <w:sz w:val="36"/>
          <w:szCs w:val="36"/>
        </w:rPr>
      </w:pPr>
      <w:r w:rsidRPr="00CC6944">
        <w:rPr>
          <w:sz w:val="36"/>
          <w:szCs w:val="36"/>
        </w:rPr>
        <w:t>Pour conclure, j’ai trouvé que la concentration initiale de la solution de Na</w:t>
      </w:r>
      <w:r w:rsidR="00E72664">
        <w:rPr>
          <w:sz w:val="36"/>
          <w:szCs w:val="36"/>
        </w:rPr>
        <w:t>OH diluée initiale est de 0,1</w:t>
      </w:r>
      <w:r w:rsidRPr="00CC6944">
        <w:rPr>
          <w:sz w:val="36"/>
          <w:szCs w:val="36"/>
        </w:rPr>
        <w:t xml:space="preserve"> mol/L. J’ai ensuite </w:t>
      </w:r>
      <w:r w:rsidR="00E72664" w:rsidRPr="00CC6944">
        <w:rPr>
          <w:sz w:val="36"/>
          <w:szCs w:val="36"/>
        </w:rPr>
        <w:t>calculé</w:t>
      </w:r>
      <w:r w:rsidRPr="00CC6944">
        <w:rPr>
          <w:sz w:val="36"/>
          <w:szCs w:val="36"/>
        </w:rPr>
        <w:t xml:space="preserve"> que la concentration moyenne du NaOH neutraliser par l’</w:t>
      </w:r>
      <w:r w:rsidR="00E72664">
        <w:rPr>
          <w:sz w:val="36"/>
          <w:szCs w:val="36"/>
        </w:rPr>
        <w:t>acide dans l’eau est de o, 10</w:t>
      </w:r>
      <w:r w:rsidRPr="00CC6944">
        <w:rPr>
          <w:sz w:val="36"/>
          <w:szCs w:val="36"/>
        </w:rPr>
        <w:t xml:space="preserve"> mol/L. J’ai </w:t>
      </w:r>
      <w:r w:rsidR="00E72664" w:rsidRPr="00CC6944">
        <w:rPr>
          <w:sz w:val="36"/>
          <w:szCs w:val="36"/>
        </w:rPr>
        <w:t>calculé</w:t>
      </w:r>
      <w:r w:rsidRPr="00CC6944">
        <w:rPr>
          <w:sz w:val="36"/>
          <w:szCs w:val="36"/>
        </w:rPr>
        <w:t xml:space="preserve"> la concentration moyenne de la base neutraliser par l’acide i</w:t>
      </w:r>
      <w:r w:rsidR="00E72664">
        <w:rPr>
          <w:sz w:val="36"/>
          <w:szCs w:val="36"/>
        </w:rPr>
        <w:t>nconnu dans l’eau est de 0,068</w:t>
      </w:r>
      <w:r w:rsidRPr="00CC6944">
        <w:rPr>
          <w:sz w:val="36"/>
          <w:szCs w:val="36"/>
        </w:rPr>
        <w:t xml:space="preserve"> mol/L. </w:t>
      </w:r>
    </w:p>
    <w:p w14:paraId="6E168BFE" w14:textId="72058369" w:rsidR="00E72664" w:rsidRDefault="00E72664" w:rsidP="00CC6944">
      <w:pPr>
        <w:rPr>
          <w:sz w:val="36"/>
          <w:szCs w:val="36"/>
        </w:rPr>
      </w:pPr>
    </w:p>
    <w:p w14:paraId="588F41F6" w14:textId="0AE26D16" w:rsidR="00E72664" w:rsidRDefault="00E72664" w:rsidP="00CC6944">
      <w:pPr>
        <w:rPr>
          <w:sz w:val="36"/>
          <w:szCs w:val="36"/>
        </w:rPr>
      </w:pPr>
    </w:p>
    <w:p w14:paraId="2B7F9BFE" w14:textId="59901F30" w:rsidR="00E72664" w:rsidRDefault="00E72664" w:rsidP="00CC6944">
      <w:pPr>
        <w:rPr>
          <w:sz w:val="36"/>
          <w:szCs w:val="36"/>
        </w:rPr>
      </w:pPr>
    </w:p>
    <w:p w14:paraId="09094BF5" w14:textId="44B3AF79" w:rsidR="00E72664" w:rsidRDefault="00E72664" w:rsidP="00CC6944">
      <w:pPr>
        <w:rPr>
          <w:sz w:val="36"/>
          <w:szCs w:val="36"/>
        </w:rPr>
      </w:pPr>
    </w:p>
    <w:p w14:paraId="3C5F9B03" w14:textId="3ACA84B4" w:rsidR="00E72664" w:rsidRDefault="00E72664" w:rsidP="00CC6944">
      <w:pPr>
        <w:rPr>
          <w:sz w:val="36"/>
          <w:szCs w:val="36"/>
        </w:rPr>
      </w:pPr>
    </w:p>
    <w:p w14:paraId="0651B33A" w14:textId="075576A4" w:rsidR="00E72664" w:rsidRDefault="00E72664" w:rsidP="00CC6944">
      <w:pPr>
        <w:rPr>
          <w:sz w:val="36"/>
          <w:szCs w:val="36"/>
        </w:rPr>
      </w:pPr>
    </w:p>
    <w:p w14:paraId="74B51863" w14:textId="6275919D" w:rsidR="00E72664" w:rsidRDefault="00E72664" w:rsidP="00CC6944">
      <w:pPr>
        <w:rPr>
          <w:sz w:val="36"/>
          <w:szCs w:val="36"/>
        </w:rPr>
      </w:pPr>
    </w:p>
    <w:p w14:paraId="5360136B" w14:textId="27D5D27B" w:rsidR="00E72664" w:rsidRDefault="00E72664" w:rsidP="00CC6944">
      <w:pPr>
        <w:rPr>
          <w:sz w:val="36"/>
          <w:szCs w:val="36"/>
        </w:rPr>
      </w:pPr>
    </w:p>
    <w:p w14:paraId="50F86DA8" w14:textId="6593AFFA" w:rsidR="00E72664" w:rsidRDefault="00E72664" w:rsidP="00CC6944">
      <w:pPr>
        <w:rPr>
          <w:sz w:val="36"/>
          <w:szCs w:val="36"/>
        </w:rPr>
      </w:pPr>
    </w:p>
    <w:p w14:paraId="6DD303E0" w14:textId="5348A475" w:rsidR="00E72664" w:rsidRDefault="00E72664" w:rsidP="00CC6944">
      <w:pPr>
        <w:rPr>
          <w:sz w:val="36"/>
          <w:szCs w:val="36"/>
        </w:rPr>
      </w:pPr>
    </w:p>
    <w:p w14:paraId="0B22D939" w14:textId="3523DE95" w:rsidR="00E72664" w:rsidRDefault="00E72664" w:rsidP="00CC6944">
      <w:pPr>
        <w:rPr>
          <w:b/>
          <w:sz w:val="72"/>
          <w:szCs w:val="72"/>
        </w:rPr>
      </w:pPr>
      <w:r>
        <w:rPr>
          <w:b/>
          <w:noProof/>
          <w:sz w:val="72"/>
          <w:szCs w:val="72"/>
        </w:rPr>
        <w:lastRenderedPageBreak/>
        <w:drawing>
          <wp:anchor distT="0" distB="0" distL="114300" distR="114300" simplePos="0" relativeHeight="251688960" behindDoc="1" locked="0" layoutInCell="1" allowOverlap="1" wp14:anchorId="25E9115F" wp14:editId="7EE80790">
            <wp:simplePos x="0" y="0"/>
            <wp:positionH relativeFrom="column">
              <wp:posOffset>3455984</wp:posOffset>
            </wp:positionH>
            <wp:positionV relativeFrom="paragraph">
              <wp:posOffset>651799</wp:posOffset>
            </wp:positionV>
            <wp:extent cx="3141345" cy="4189095"/>
            <wp:effectExtent l="0" t="0" r="1905" b="1905"/>
            <wp:wrapTight wrapText="bothSides">
              <wp:wrapPolygon edited="0">
                <wp:start x="0" y="0"/>
                <wp:lineTo x="0" y="21512"/>
                <wp:lineTo x="21482" y="21512"/>
                <wp:lineTo x="21482" y="0"/>
                <wp:lineTo x="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5498052_327487214499395_4450951724982599680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41345" cy="4189095"/>
                    </a:xfrm>
                    <a:prstGeom prst="rect">
                      <a:avLst/>
                    </a:prstGeom>
                  </pic:spPr>
                </pic:pic>
              </a:graphicData>
            </a:graphic>
            <wp14:sizeRelH relativeFrom="margin">
              <wp14:pctWidth>0</wp14:pctWidth>
            </wp14:sizeRelH>
            <wp14:sizeRelV relativeFrom="margin">
              <wp14:pctHeight>0</wp14:pctHeight>
            </wp14:sizeRelV>
          </wp:anchor>
        </w:drawing>
      </w:r>
      <w:r>
        <w:rPr>
          <w:b/>
          <w:noProof/>
          <w:sz w:val="72"/>
          <w:szCs w:val="72"/>
        </w:rPr>
        <w:drawing>
          <wp:anchor distT="0" distB="0" distL="114300" distR="114300" simplePos="0" relativeHeight="251686912" behindDoc="1" locked="0" layoutInCell="1" allowOverlap="1" wp14:anchorId="5C6F01A2" wp14:editId="191FC465">
            <wp:simplePos x="0" y="0"/>
            <wp:positionH relativeFrom="page">
              <wp:align>left</wp:align>
            </wp:positionH>
            <wp:positionV relativeFrom="paragraph">
              <wp:posOffset>696859</wp:posOffset>
            </wp:positionV>
            <wp:extent cx="3129915" cy="4173220"/>
            <wp:effectExtent l="0" t="0" r="0" b="0"/>
            <wp:wrapTight wrapText="bothSides">
              <wp:wrapPolygon edited="0">
                <wp:start x="0" y="0"/>
                <wp:lineTo x="0" y="21495"/>
                <wp:lineTo x="21429" y="21495"/>
                <wp:lineTo x="21429"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5527280_354363171788564_4793534890790354944_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29915" cy="4173220"/>
                    </a:xfrm>
                    <a:prstGeom prst="rect">
                      <a:avLst/>
                    </a:prstGeom>
                  </pic:spPr>
                </pic:pic>
              </a:graphicData>
            </a:graphic>
            <wp14:sizeRelH relativeFrom="margin">
              <wp14:pctWidth>0</wp14:pctWidth>
            </wp14:sizeRelH>
            <wp14:sizeRelV relativeFrom="margin">
              <wp14:pctHeight>0</wp14:pctHeight>
            </wp14:sizeRelV>
          </wp:anchor>
        </w:drawing>
      </w:r>
      <w:r w:rsidRPr="00E72664">
        <w:rPr>
          <w:b/>
          <w:sz w:val="72"/>
          <w:szCs w:val="72"/>
        </w:rPr>
        <w:t>Données Brutes</w:t>
      </w:r>
    </w:p>
    <w:p w14:paraId="6749FDD0" w14:textId="5B93189B" w:rsidR="00E72664" w:rsidRPr="00E72664" w:rsidRDefault="00E72664" w:rsidP="00CC6944">
      <w:pPr>
        <w:rPr>
          <w:b/>
          <w:sz w:val="72"/>
          <w:szCs w:val="72"/>
        </w:rPr>
      </w:pPr>
      <w:r>
        <w:rPr>
          <w:b/>
          <w:noProof/>
          <w:sz w:val="72"/>
          <w:szCs w:val="72"/>
        </w:rPr>
        <w:drawing>
          <wp:anchor distT="0" distB="0" distL="114300" distR="114300" simplePos="0" relativeHeight="251687936" behindDoc="1" locked="0" layoutInCell="1" allowOverlap="1" wp14:anchorId="7BBAFA77" wp14:editId="27674B99">
            <wp:simplePos x="0" y="0"/>
            <wp:positionH relativeFrom="margin">
              <wp:posOffset>1198880</wp:posOffset>
            </wp:positionH>
            <wp:positionV relativeFrom="paragraph">
              <wp:posOffset>4112895</wp:posOffset>
            </wp:positionV>
            <wp:extent cx="2919730" cy="3892550"/>
            <wp:effectExtent l="8890" t="0" r="3810" b="3810"/>
            <wp:wrapTight wrapText="bothSides">
              <wp:wrapPolygon edited="0">
                <wp:start x="21534" y="-49"/>
                <wp:lineTo x="113" y="-49"/>
                <wp:lineTo x="113" y="21515"/>
                <wp:lineTo x="21534" y="21515"/>
                <wp:lineTo x="21534" y="-49"/>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5466216_300912673849193_5765415676965552128_n.jpg"/>
                    <pic:cNvPicPr/>
                  </pic:nvPicPr>
                  <pic:blipFill>
                    <a:blip r:embed="rId21" cstate="print">
                      <a:extLst>
                        <a:ext uri="{28A0092B-C50C-407E-A947-70E740481C1C}">
                          <a14:useLocalDpi xmlns:a14="http://schemas.microsoft.com/office/drawing/2010/main" val="0"/>
                        </a:ext>
                      </a:extLst>
                    </a:blip>
                    <a:stretch>
                      <a:fillRect/>
                    </a:stretch>
                  </pic:blipFill>
                  <pic:spPr>
                    <a:xfrm rot="16200000">
                      <a:off x="0" y="0"/>
                      <a:ext cx="2919730" cy="3892550"/>
                    </a:xfrm>
                    <a:prstGeom prst="rect">
                      <a:avLst/>
                    </a:prstGeom>
                  </pic:spPr>
                </pic:pic>
              </a:graphicData>
            </a:graphic>
            <wp14:sizeRelH relativeFrom="margin">
              <wp14:pctWidth>0</wp14:pctWidth>
            </wp14:sizeRelH>
            <wp14:sizeRelV relativeFrom="margin">
              <wp14:pctHeight>0</wp14:pctHeight>
            </wp14:sizeRelV>
          </wp:anchor>
        </w:drawing>
      </w:r>
    </w:p>
    <w:sectPr w:rsidR="00E72664" w:rsidRPr="00E7266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0F3B7" w14:textId="77777777" w:rsidR="007D1713" w:rsidRDefault="007D1713" w:rsidP="007D1713">
      <w:pPr>
        <w:spacing w:after="0" w:line="240" w:lineRule="auto"/>
      </w:pPr>
      <w:r>
        <w:separator/>
      </w:r>
    </w:p>
  </w:endnote>
  <w:endnote w:type="continuationSeparator" w:id="0">
    <w:p w14:paraId="3B5F9712" w14:textId="77777777" w:rsidR="007D1713" w:rsidRDefault="007D1713" w:rsidP="007D1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128F1" w14:textId="77777777" w:rsidR="007D1713" w:rsidRDefault="007D1713" w:rsidP="007D1713">
      <w:pPr>
        <w:spacing w:after="0" w:line="240" w:lineRule="auto"/>
      </w:pPr>
      <w:r>
        <w:separator/>
      </w:r>
    </w:p>
  </w:footnote>
  <w:footnote w:type="continuationSeparator" w:id="0">
    <w:p w14:paraId="083BAB9E" w14:textId="77777777" w:rsidR="007D1713" w:rsidRDefault="007D1713" w:rsidP="007D17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14D05"/>
    <w:multiLevelType w:val="hybridMultilevel"/>
    <w:tmpl w:val="54D0FF2C"/>
    <w:lvl w:ilvl="0" w:tplc="627EEFC8">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1" w15:restartNumberingAfterBreak="0">
    <w:nsid w:val="53787BB7"/>
    <w:multiLevelType w:val="hybridMultilevel"/>
    <w:tmpl w:val="D178755C"/>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71C71F94"/>
    <w:multiLevelType w:val="hybridMultilevel"/>
    <w:tmpl w:val="30AA361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73485559"/>
    <w:multiLevelType w:val="hybridMultilevel"/>
    <w:tmpl w:val="254095C8"/>
    <w:lvl w:ilvl="0" w:tplc="7510664E">
      <w:start w:val="1"/>
      <w:numFmt w:val="bullet"/>
      <w:lvlText w:val="-"/>
      <w:lvlJc w:val="left"/>
      <w:pPr>
        <w:ind w:left="720" w:hanging="360"/>
      </w:pPr>
      <w:rPr>
        <w:rFonts w:ascii="Calibri" w:eastAsiaTheme="minorHAnsi"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555"/>
    <w:rsid w:val="000100CA"/>
    <w:rsid w:val="00010AB6"/>
    <w:rsid w:val="000D2A1C"/>
    <w:rsid w:val="000F6C63"/>
    <w:rsid w:val="00122C7E"/>
    <w:rsid w:val="00124B2B"/>
    <w:rsid w:val="00154F2A"/>
    <w:rsid w:val="001D50F3"/>
    <w:rsid w:val="001F516E"/>
    <w:rsid w:val="002210B5"/>
    <w:rsid w:val="00226D09"/>
    <w:rsid w:val="00287851"/>
    <w:rsid w:val="002A5C4F"/>
    <w:rsid w:val="002B1025"/>
    <w:rsid w:val="002C3492"/>
    <w:rsid w:val="00391989"/>
    <w:rsid w:val="003B1F8C"/>
    <w:rsid w:val="003C340F"/>
    <w:rsid w:val="003E000B"/>
    <w:rsid w:val="00432353"/>
    <w:rsid w:val="004735B1"/>
    <w:rsid w:val="004A1C52"/>
    <w:rsid w:val="004F4CEA"/>
    <w:rsid w:val="004F78D8"/>
    <w:rsid w:val="005B6434"/>
    <w:rsid w:val="005F49D1"/>
    <w:rsid w:val="00651242"/>
    <w:rsid w:val="00657352"/>
    <w:rsid w:val="00667BAE"/>
    <w:rsid w:val="006B0E66"/>
    <w:rsid w:val="006E7F01"/>
    <w:rsid w:val="007206E3"/>
    <w:rsid w:val="0075356A"/>
    <w:rsid w:val="007D1713"/>
    <w:rsid w:val="007F5D43"/>
    <w:rsid w:val="008D150E"/>
    <w:rsid w:val="00913118"/>
    <w:rsid w:val="00922E35"/>
    <w:rsid w:val="00926154"/>
    <w:rsid w:val="00A01A67"/>
    <w:rsid w:val="00A14B45"/>
    <w:rsid w:val="00A21AE8"/>
    <w:rsid w:val="00A76892"/>
    <w:rsid w:val="00A94AF4"/>
    <w:rsid w:val="00B33555"/>
    <w:rsid w:val="00B37072"/>
    <w:rsid w:val="00B726B6"/>
    <w:rsid w:val="00CC6944"/>
    <w:rsid w:val="00CD0408"/>
    <w:rsid w:val="00CD2851"/>
    <w:rsid w:val="00CE0ADC"/>
    <w:rsid w:val="00CE4625"/>
    <w:rsid w:val="00D367FD"/>
    <w:rsid w:val="00D93438"/>
    <w:rsid w:val="00E51642"/>
    <w:rsid w:val="00E72664"/>
    <w:rsid w:val="00EB72E3"/>
    <w:rsid w:val="00EE6D8D"/>
    <w:rsid w:val="00EF4BD0"/>
    <w:rsid w:val="00F91FB5"/>
    <w:rsid w:val="00FE7EDB"/>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B89A8"/>
  <w15:chartTrackingRefBased/>
  <w15:docId w15:val="{04E4DA7E-2F20-41D9-9926-20856592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D2A1C"/>
    <w:pPr>
      <w:ind w:left="720"/>
      <w:contextualSpacing/>
    </w:pPr>
  </w:style>
  <w:style w:type="paragraph" w:styleId="En-tte">
    <w:name w:val="header"/>
    <w:basedOn w:val="Normal"/>
    <w:link w:val="En-tteCar"/>
    <w:uiPriority w:val="99"/>
    <w:unhideWhenUsed/>
    <w:rsid w:val="007D1713"/>
    <w:pPr>
      <w:tabs>
        <w:tab w:val="center" w:pos="4320"/>
        <w:tab w:val="right" w:pos="8640"/>
      </w:tabs>
      <w:spacing w:after="0" w:line="240" w:lineRule="auto"/>
    </w:pPr>
  </w:style>
  <w:style w:type="character" w:customStyle="1" w:styleId="En-tteCar">
    <w:name w:val="En-tête Car"/>
    <w:basedOn w:val="Policepardfaut"/>
    <w:link w:val="En-tte"/>
    <w:uiPriority w:val="99"/>
    <w:rsid w:val="007D1713"/>
  </w:style>
  <w:style w:type="paragraph" w:styleId="Pieddepage">
    <w:name w:val="footer"/>
    <w:basedOn w:val="Normal"/>
    <w:link w:val="PieddepageCar"/>
    <w:uiPriority w:val="99"/>
    <w:unhideWhenUsed/>
    <w:rsid w:val="007D1713"/>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7D1713"/>
  </w:style>
  <w:style w:type="table" w:styleId="Grilledutableau">
    <w:name w:val="Table Grid"/>
    <w:basedOn w:val="TableauNormal"/>
    <w:uiPriority w:val="39"/>
    <w:rsid w:val="00A01A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2492</Words>
  <Characters>13706</Characters>
  <Application>Microsoft Office Word</Application>
  <DocSecurity>0</DocSecurity>
  <Lines>114</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Febronia Moawad</dc:creator>
  <cp:keywords/>
  <dc:description/>
  <cp:lastModifiedBy>Vebronia Moawad</cp:lastModifiedBy>
  <cp:revision>2</cp:revision>
  <dcterms:created xsi:type="dcterms:W3CDTF">2018-11-07T00:07:00Z</dcterms:created>
  <dcterms:modified xsi:type="dcterms:W3CDTF">2018-11-07T00:07:00Z</dcterms:modified>
</cp:coreProperties>
</file>