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695" w:rsidRDefault="00B3147E">
      <w:r>
        <w:t xml:space="preserve">ANP 1105 Final Exam Review </w:t>
      </w:r>
    </w:p>
    <w:p w:rsidR="00B3147E" w:rsidRDefault="00B3147E">
      <w:pPr>
        <w:rPr>
          <w:u w:val="single"/>
        </w:rPr>
      </w:pPr>
      <w:r>
        <w:rPr>
          <w:u w:val="single"/>
        </w:rPr>
        <w:t xml:space="preserve">Topic 4.3 Blood Vessels &amp; </w:t>
      </w:r>
      <w:proofErr w:type="spellStart"/>
      <w:r>
        <w:rPr>
          <w:u w:val="single"/>
        </w:rPr>
        <w:t>Hemodynamics</w:t>
      </w:r>
      <w:proofErr w:type="spellEnd"/>
    </w:p>
    <w:p w:rsidR="00B3147E" w:rsidRDefault="00B3147E">
      <w:r>
        <w:rPr>
          <w:u w:val="single"/>
        </w:rPr>
        <w:t xml:space="preserve"> 4.3.1 Compare and contrast the structure of the wall of blood vessels</w:t>
      </w:r>
    </w:p>
    <w:p w:rsidR="00B3147E" w:rsidRPr="00B3147E" w:rsidRDefault="00B3147E" w:rsidP="00B3147E">
      <w:pPr>
        <w:pStyle w:val="ListParagraph"/>
        <w:numPr>
          <w:ilvl w:val="0"/>
          <w:numId w:val="1"/>
        </w:numPr>
      </w:pPr>
      <w:r>
        <w:t xml:space="preserve">Blood moves from the heart and back via: </w:t>
      </w:r>
      <w:proofErr w:type="spellStart"/>
      <w:r>
        <w:t>arteries</w:t>
      </w:r>
      <w:r>
        <w:rPr>
          <w:rFonts w:cstheme="minorHAnsi"/>
        </w:rPr>
        <w:t>→arterioles→capillaries→venules→veins</w:t>
      </w:r>
      <w:proofErr w:type="spellEnd"/>
    </w:p>
    <w:p w:rsidR="00B3147E" w:rsidRPr="00B3147E" w:rsidRDefault="00B3147E" w:rsidP="00B3147E">
      <w:pPr>
        <w:pStyle w:val="ListParagraph"/>
        <w:numPr>
          <w:ilvl w:val="0"/>
          <w:numId w:val="1"/>
        </w:numPr>
      </w:pPr>
      <w:r>
        <w:rPr>
          <w:rFonts w:cstheme="minorHAnsi"/>
        </w:rPr>
        <w:t>Arteries moves blood away from the heart and veins carry blood towards</w:t>
      </w:r>
    </w:p>
    <w:p w:rsidR="00B3147E" w:rsidRPr="00B3147E" w:rsidRDefault="00B3147E" w:rsidP="00B3147E">
      <w:pPr>
        <w:pStyle w:val="ListParagraph"/>
        <w:numPr>
          <w:ilvl w:val="0"/>
          <w:numId w:val="1"/>
        </w:numPr>
      </w:pPr>
      <w:r>
        <w:rPr>
          <w:rFonts w:cstheme="minorHAnsi"/>
        </w:rPr>
        <w:t xml:space="preserve">Only capillaries provide blood to cells </w:t>
      </w:r>
    </w:p>
    <w:p w:rsidR="00B3147E" w:rsidRDefault="00B3147E" w:rsidP="00B3147E">
      <w:r>
        <w:rPr>
          <w:b/>
          <w:noProof/>
          <w:lang w:eastAsia="en-C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121920</wp:posOffset>
            </wp:positionV>
            <wp:extent cx="3553460" cy="3199765"/>
            <wp:effectExtent l="19050" t="0" r="8890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arto="http://schemas.microsoft.com/office/word/2006/arto" val="0"/>
                        </a:ext>
                      </a:extLst>
                    </a:blip>
                    <a:srcRect t="1854" b="4032"/>
                    <a:stretch/>
                  </pic:blipFill>
                  <pic:spPr>
                    <a:xfrm>
                      <a:off x="0" y="0"/>
                      <a:ext cx="355346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Structure of blood vessel walls (excluding the thinnest):</w:t>
      </w:r>
    </w:p>
    <w:p w:rsidR="00B3147E" w:rsidRDefault="00B3147E" w:rsidP="00B3147E">
      <w:pPr>
        <w:pStyle w:val="ListParagraph"/>
        <w:numPr>
          <w:ilvl w:val="0"/>
          <w:numId w:val="2"/>
        </w:numPr>
      </w:pPr>
      <w:r>
        <w:t xml:space="preserve">Tunica </w:t>
      </w:r>
      <w:proofErr w:type="spellStart"/>
      <w:r>
        <w:t>intima</w:t>
      </w:r>
      <w:proofErr w:type="spellEnd"/>
      <w:r>
        <w:t xml:space="preserve">: layer of endothelial tissue </w:t>
      </w:r>
    </w:p>
    <w:p w:rsidR="00B3147E" w:rsidRDefault="00B3147E" w:rsidP="00B3147E">
      <w:pPr>
        <w:pStyle w:val="ListParagraph"/>
        <w:numPr>
          <w:ilvl w:val="0"/>
          <w:numId w:val="2"/>
        </w:numPr>
      </w:pPr>
      <w:r>
        <w:t xml:space="preserve">Tunica media: smooth muscle </w:t>
      </w:r>
    </w:p>
    <w:p w:rsidR="00B3147E" w:rsidRDefault="00B3147E" w:rsidP="00B3147E">
      <w:pPr>
        <w:pStyle w:val="ListParagraph"/>
        <w:numPr>
          <w:ilvl w:val="0"/>
          <w:numId w:val="2"/>
        </w:numPr>
      </w:pPr>
      <w:r>
        <w:t xml:space="preserve">Tunica </w:t>
      </w:r>
      <w:proofErr w:type="spellStart"/>
      <w:r>
        <w:t>externa</w:t>
      </w:r>
      <w:proofErr w:type="spellEnd"/>
      <w:r>
        <w:t xml:space="preserve">: collagen </w:t>
      </w:r>
      <w:proofErr w:type="spellStart"/>
      <w:r>
        <w:t>fiber</w:t>
      </w:r>
      <w:proofErr w:type="spellEnd"/>
      <w:r>
        <w:t xml:space="preserve"> </w:t>
      </w:r>
    </w:p>
    <w:p w:rsidR="00B3147E" w:rsidRDefault="00B3147E" w:rsidP="00B3147E">
      <w:r>
        <w:rPr>
          <w:u w:val="single"/>
        </w:rPr>
        <w:t>4.3.2 Compare the 3 types of arterial vessels</w:t>
      </w:r>
    </w:p>
    <w:p w:rsidR="00B3147E" w:rsidRDefault="008848C6" w:rsidP="00B3147E">
      <w:pPr>
        <w:pStyle w:val="ListParagraph"/>
        <w:numPr>
          <w:ilvl w:val="0"/>
          <w:numId w:val="3"/>
        </w:numPr>
      </w:pPr>
      <w:r>
        <w:rPr>
          <w:b/>
        </w:rPr>
        <w:t>Elastic arteries:</w:t>
      </w:r>
      <w:r>
        <w:t xml:space="preserve"> thick walled, large diameter arteries near the heart. Highest proportions of elastin smooth out pressure fluctuations; recoil helps maintain pressure &amp; flow of blood. </w:t>
      </w:r>
    </w:p>
    <w:p w:rsidR="008848C6" w:rsidRDefault="008848C6" w:rsidP="00B3147E">
      <w:pPr>
        <w:pStyle w:val="ListParagraph"/>
        <w:numPr>
          <w:ilvl w:val="0"/>
          <w:numId w:val="3"/>
        </w:numPr>
      </w:pPr>
      <w:r>
        <w:rPr>
          <w:b/>
        </w:rPr>
        <w:t>Muscular arteries:</w:t>
      </w:r>
      <w:r>
        <w:t xml:space="preserve"> deliver blood to specific organs. Has more smooth muscle vs. </w:t>
      </w:r>
      <w:proofErr w:type="spellStart"/>
      <w:r>
        <w:t>Elastin</w:t>
      </w:r>
      <w:proofErr w:type="spellEnd"/>
      <w:r>
        <w:t>.</w:t>
      </w:r>
    </w:p>
    <w:p w:rsidR="008848C6" w:rsidRDefault="009967E8" w:rsidP="00B3147E">
      <w:pPr>
        <w:pStyle w:val="ListParagraph"/>
        <w:numPr>
          <w:ilvl w:val="0"/>
          <w:numId w:val="3"/>
        </w:numPr>
      </w:pPr>
      <w:r>
        <w:rPr>
          <w:b/>
          <w:noProof/>
          <w:lang w:eastAsia="en-C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4856480</wp:posOffset>
            </wp:positionH>
            <wp:positionV relativeFrom="paragraph">
              <wp:posOffset>200660</wp:posOffset>
            </wp:positionV>
            <wp:extent cx="1639570" cy="3380740"/>
            <wp:effectExtent l="19050" t="0" r="0" b="0"/>
            <wp:wrapSquare wrapText="bothSides"/>
            <wp:docPr id="3" name="Picture 3" descr="E:\Chapter_19\D_JPEG_Images_and_Tables\Unlabeled_without_leaders\figure_19_03_unlabel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9" name="Picture 2" descr="E:\Chapter_19\D_JPEG_Images_and_Tables\Unlabeled_without_leaders\figure_19_03_unlabeled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-10000" contrast="20000"/>
                    </a:blip>
                    <a:srcRect t="1706" b="81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9570" cy="3380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8C6">
        <w:rPr>
          <w:b/>
        </w:rPr>
        <w:t>Arterioles:</w:t>
      </w:r>
      <w:r w:rsidR="008848C6">
        <w:t xml:space="preserve"> the tunica media is primarily smooth muscle; single layer in smallest arterioles. Arterioles determine which capillary beds acquire blood minute-to-minute.   </w:t>
      </w:r>
    </w:p>
    <w:p w:rsidR="008848C6" w:rsidRDefault="008848C6" w:rsidP="008848C6">
      <w:pPr>
        <w:rPr>
          <w:u w:val="single"/>
        </w:rPr>
      </w:pPr>
      <w:r>
        <w:rPr>
          <w:u w:val="single"/>
        </w:rPr>
        <w:t>4.3.3 Define microcirculation and compare the 3 types of capillaries</w:t>
      </w:r>
    </w:p>
    <w:p w:rsidR="008848C6" w:rsidRPr="008848C6" w:rsidRDefault="008848C6" w:rsidP="008848C6">
      <w:pPr>
        <w:pStyle w:val="ListParagraph"/>
        <w:numPr>
          <w:ilvl w:val="0"/>
          <w:numId w:val="4"/>
        </w:numPr>
        <w:rPr>
          <w:b/>
        </w:rPr>
      </w:pPr>
      <w:r>
        <w:t xml:space="preserve">Walls of capillaries are only a thin tunica </w:t>
      </w:r>
      <w:proofErr w:type="spellStart"/>
      <w:r>
        <w:t>intima</w:t>
      </w:r>
      <w:proofErr w:type="spellEnd"/>
      <w:r>
        <w:t xml:space="preserve"> </w:t>
      </w:r>
    </w:p>
    <w:p w:rsidR="008848C6" w:rsidRPr="008848C6" w:rsidRDefault="008848C6" w:rsidP="008848C6">
      <w:pPr>
        <w:pStyle w:val="ListParagraph"/>
        <w:numPr>
          <w:ilvl w:val="0"/>
          <w:numId w:val="4"/>
        </w:numPr>
        <w:rPr>
          <w:b/>
        </w:rPr>
      </w:pPr>
      <w:r>
        <w:t xml:space="preserve">Function of a capillary is to exchange blood </w:t>
      </w:r>
    </w:p>
    <w:p w:rsidR="008848C6" w:rsidRDefault="008848C6" w:rsidP="008848C6">
      <w:pPr>
        <w:pStyle w:val="ListParagraph"/>
        <w:numPr>
          <w:ilvl w:val="0"/>
          <w:numId w:val="5"/>
        </w:numPr>
      </w:pPr>
      <w:r>
        <w:rPr>
          <w:b/>
        </w:rPr>
        <w:t>Continuous capillaries</w:t>
      </w:r>
      <w:r w:rsidR="009967E8">
        <w:rPr>
          <w:b/>
        </w:rPr>
        <w:t xml:space="preserve"> (top)</w:t>
      </w:r>
      <w:r>
        <w:rPr>
          <w:b/>
        </w:rPr>
        <w:t>:</w:t>
      </w:r>
      <w:r>
        <w:t xml:space="preserve"> </w:t>
      </w:r>
      <w:r w:rsidR="009967E8">
        <w:t xml:space="preserve">found in </w:t>
      </w:r>
      <w:r>
        <w:t>skin &amp; muscle; uninterrupted lining intercellular clefts allow limited passage of fluids, small solutes</w:t>
      </w:r>
    </w:p>
    <w:p w:rsidR="008848C6" w:rsidRDefault="008848C6" w:rsidP="008848C6">
      <w:pPr>
        <w:pStyle w:val="ListParagraph"/>
        <w:numPr>
          <w:ilvl w:val="0"/>
          <w:numId w:val="5"/>
        </w:numPr>
      </w:pPr>
      <w:r w:rsidRPr="008848C6">
        <w:rPr>
          <w:b/>
        </w:rPr>
        <w:t xml:space="preserve">Fenestrated </w:t>
      </w:r>
      <w:r w:rsidR="009967E8" w:rsidRPr="008848C6">
        <w:rPr>
          <w:b/>
        </w:rPr>
        <w:t>capillaries</w:t>
      </w:r>
      <w:r w:rsidR="009967E8">
        <w:rPr>
          <w:b/>
        </w:rPr>
        <w:t xml:space="preserve"> (middle)</w:t>
      </w:r>
      <w:r>
        <w:rPr>
          <w:b/>
        </w:rPr>
        <w:t>:</w:t>
      </w:r>
      <w:r>
        <w:t xml:space="preserve"> </w:t>
      </w:r>
      <w:r w:rsidR="009967E8">
        <w:t xml:space="preserve">found in small intestine, endocrine organs, and kidney. </w:t>
      </w:r>
      <w:r>
        <w:t>similar to continuous although endothelial cells have pores(fenestrations)</w:t>
      </w:r>
      <w:r>
        <w:rPr>
          <w:rFonts w:cstheme="minorHAnsi"/>
        </w:rPr>
        <w:t>→</w:t>
      </w:r>
      <w:r w:rsidR="009967E8">
        <w:rPr>
          <w:rFonts w:cstheme="minorHAnsi"/>
        </w:rPr>
        <w:t>increases permeability to fluids/small solutes</w:t>
      </w:r>
      <w:r w:rsidRPr="008848C6">
        <w:t xml:space="preserve"> </w:t>
      </w:r>
    </w:p>
    <w:p w:rsidR="009967E8" w:rsidRDefault="009967E8" w:rsidP="008848C6">
      <w:pPr>
        <w:pStyle w:val="ListParagraph"/>
        <w:numPr>
          <w:ilvl w:val="0"/>
          <w:numId w:val="5"/>
        </w:numPr>
      </w:pPr>
      <w:r>
        <w:rPr>
          <w:b/>
        </w:rPr>
        <w:t>Sinusoidal capillaries (bottom):</w:t>
      </w:r>
      <w:r>
        <w:t xml:space="preserve"> Found in liver, bone marrow, lymphoid tissues, and endocrine organs. They are highly modified, leaky capillaries. They have large, irregular lumens and usually fenestrated; fewer tight junctions and large intercellular clefts for passage of proteins, RBCs. </w:t>
      </w:r>
    </w:p>
    <w:p w:rsidR="009967E8" w:rsidRDefault="00CA68E6" w:rsidP="009967E8">
      <w:r>
        <w:rPr>
          <w:b/>
          <w:noProof/>
          <w:lang w:eastAsia="en-CA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3984625</wp:posOffset>
            </wp:positionH>
            <wp:positionV relativeFrom="paragraph">
              <wp:posOffset>-160020</wp:posOffset>
            </wp:positionV>
            <wp:extent cx="2351405" cy="1679575"/>
            <wp:effectExtent l="1905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arto="http://schemas.microsoft.com/office/word/2006/arto" val="0"/>
                        </a:ext>
                      </a:extLst>
                    </a:blip>
                    <a:srcRect l="50024" t="14228" r="1461" b="9222"/>
                    <a:stretch/>
                  </pic:blipFill>
                  <pic:spPr>
                    <a:xfrm>
                      <a:off x="0" y="0"/>
                      <a:ext cx="2351405" cy="1679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73F2B">
        <w:rPr>
          <w:b/>
        </w:rPr>
        <w:t>Microcirculation:</w:t>
      </w:r>
      <w:r w:rsidR="00273F2B">
        <w:t xml:space="preserve"> flow of blood from an arteriole to a </w:t>
      </w:r>
      <w:proofErr w:type="spellStart"/>
      <w:r w:rsidR="00273F2B">
        <w:t>venule</w:t>
      </w:r>
      <w:proofErr w:type="spellEnd"/>
      <w:r w:rsidR="00273F2B">
        <w:t xml:space="preserve"> through a capillary bed</w:t>
      </w:r>
    </w:p>
    <w:p w:rsidR="00273F2B" w:rsidRDefault="00273F2B" w:rsidP="00273F2B">
      <w:pPr>
        <w:pStyle w:val="ListParagraph"/>
        <w:numPr>
          <w:ilvl w:val="0"/>
          <w:numId w:val="6"/>
        </w:numPr>
      </w:pPr>
      <w:r>
        <w:t xml:space="preserve">Flow through a given capillary bed is regulated by the diameter of the terminal arteriole </w:t>
      </w:r>
    </w:p>
    <w:p w:rsidR="00273F2B" w:rsidRPr="00273F2B" w:rsidRDefault="00273F2B" w:rsidP="00273F2B">
      <w:r>
        <w:rPr>
          <w:b/>
        </w:rPr>
        <w:t>True capillaries:</w:t>
      </w:r>
      <w:r>
        <w:t xml:space="preserve"> actual exchange vessels (usually 10-20 per capillary bed)</w:t>
      </w:r>
    </w:p>
    <w:p w:rsidR="00B3147E" w:rsidRDefault="00CA68E6" w:rsidP="00B3147E">
      <w:r>
        <w:rPr>
          <w:noProof/>
          <w:lang w:eastAsia="en-C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4146550</wp:posOffset>
            </wp:positionH>
            <wp:positionV relativeFrom="paragraph">
              <wp:posOffset>71755</wp:posOffset>
            </wp:positionV>
            <wp:extent cx="2061210" cy="2721610"/>
            <wp:effectExtent l="19050" t="0" r="0" b="0"/>
            <wp:wrapSquare wrapText="bothSides"/>
            <wp:docPr id="5" name="Pictu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arto="http://schemas.microsoft.com/office/word/2006/arto" val="0"/>
                        </a:ext>
                      </a:extLst>
                    </a:blip>
                    <a:srcRect l="1681" t="428" r="1172" b="2580"/>
                    <a:stretch/>
                  </pic:blipFill>
                  <pic:spPr>
                    <a:xfrm>
                      <a:off x="0" y="0"/>
                      <a:ext cx="2061210" cy="27216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Some capillary beds (e.g. those of the mesenteric membranes) are equipped with a </w:t>
      </w:r>
      <w:proofErr w:type="spellStart"/>
      <w:r>
        <w:t>metarterilole</w:t>
      </w:r>
      <w:proofErr w:type="spellEnd"/>
      <w:r>
        <w:t xml:space="preserve">, a thoroughfare channel and </w:t>
      </w:r>
      <w:proofErr w:type="spellStart"/>
      <w:r>
        <w:t>precapillary</w:t>
      </w:r>
      <w:proofErr w:type="spellEnd"/>
      <w:r>
        <w:t xml:space="preserve"> sphincters. </w:t>
      </w:r>
    </w:p>
    <w:p w:rsidR="00CA68E6" w:rsidRDefault="00CA68E6" w:rsidP="00B3147E">
      <w:r>
        <w:rPr>
          <w:noProof/>
          <w:lang w:eastAsia="en-C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26670</wp:posOffset>
            </wp:positionV>
            <wp:extent cx="2819400" cy="2051685"/>
            <wp:effectExtent l="19050" t="0" r="0" b="0"/>
            <wp:wrapSquare wrapText="bothSides"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p="http://schemas.openxmlformats.org/presentationml/2006/main" xmlns:arto="http://schemas.microsoft.com/office/word/2006/arto" val="0"/>
                        </a:ext>
                      </a:extLst>
                    </a:blip>
                    <a:srcRect b="2975"/>
                    <a:stretch/>
                  </pic:blipFill>
                  <pic:spPr>
                    <a:xfrm>
                      <a:off x="0" y="0"/>
                      <a:ext cx="2819400" cy="2051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A68E6" w:rsidRDefault="00CA68E6" w:rsidP="00B3147E"/>
    <w:p w:rsidR="00CA68E6" w:rsidRDefault="00CA68E6" w:rsidP="00B3147E"/>
    <w:p w:rsidR="00CA68E6" w:rsidRDefault="00CA68E6" w:rsidP="00B3147E"/>
    <w:p w:rsidR="00CA68E6" w:rsidRDefault="00CA68E6" w:rsidP="00B3147E"/>
    <w:p w:rsidR="00CA68E6" w:rsidRDefault="00CA68E6" w:rsidP="00B3147E"/>
    <w:p w:rsidR="00CA68E6" w:rsidRDefault="00CA68E6" w:rsidP="00B3147E"/>
    <w:p w:rsidR="00CA68E6" w:rsidRDefault="00CA68E6" w:rsidP="00B3147E">
      <w:r>
        <w:rPr>
          <w:u w:val="single"/>
        </w:rPr>
        <w:t xml:space="preserve">4.3.4 Describe the structure and functions of </w:t>
      </w:r>
      <w:proofErr w:type="spellStart"/>
      <w:r>
        <w:rPr>
          <w:u w:val="single"/>
        </w:rPr>
        <w:t>venules</w:t>
      </w:r>
      <w:proofErr w:type="spellEnd"/>
      <w:r>
        <w:rPr>
          <w:u w:val="single"/>
        </w:rPr>
        <w:t xml:space="preserve"> &amp; veins</w:t>
      </w:r>
    </w:p>
    <w:p w:rsidR="00CA68E6" w:rsidRDefault="00CA68E6" w:rsidP="00CA68E6">
      <w:pPr>
        <w:pStyle w:val="ListParagraph"/>
        <w:numPr>
          <w:ilvl w:val="0"/>
          <w:numId w:val="7"/>
        </w:numPr>
      </w:pPr>
      <w:proofErr w:type="spellStart"/>
      <w:r>
        <w:rPr>
          <w:b/>
        </w:rPr>
        <w:t>Venules</w:t>
      </w:r>
      <w:proofErr w:type="spellEnd"/>
      <w:r>
        <w:rPr>
          <w:b/>
        </w:rPr>
        <w:t>:</w:t>
      </w:r>
      <w:r>
        <w:t xml:space="preserve"> post capillary </w:t>
      </w:r>
      <w:proofErr w:type="spellStart"/>
      <w:r>
        <w:t>venules</w:t>
      </w:r>
      <w:proofErr w:type="spellEnd"/>
      <w:r>
        <w:t xml:space="preserve"> = just endothelium + a few fibroblasts; larger </w:t>
      </w:r>
      <w:proofErr w:type="spellStart"/>
      <w:r>
        <w:t>venules</w:t>
      </w:r>
      <w:proofErr w:type="spellEnd"/>
      <w:r>
        <w:t xml:space="preserve"> have sparse tunica media &amp; thin tunica </w:t>
      </w:r>
      <w:proofErr w:type="spellStart"/>
      <w:r>
        <w:t>externa</w:t>
      </w:r>
      <w:proofErr w:type="spellEnd"/>
    </w:p>
    <w:p w:rsidR="008F7074" w:rsidRDefault="00CA68E6" w:rsidP="00CA68E6">
      <w:pPr>
        <w:pStyle w:val="ListParagraph"/>
        <w:numPr>
          <w:ilvl w:val="0"/>
          <w:numId w:val="7"/>
        </w:numPr>
      </w:pPr>
      <w:r>
        <w:rPr>
          <w:b/>
        </w:rPr>
        <w:t>Veins:</w:t>
      </w:r>
      <w:r>
        <w:t xml:space="preserve"> 3 tunics </w:t>
      </w:r>
      <w:r w:rsidR="008F7074">
        <w:t xml:space="preserve">but walls thinner &amp; lumens larger. Relatively little </w:t>
      </w:r>
      <w:proofErr w:type="spellStart"/>
      <w:r w:rsidR="008F7074">
        <w:t>elastin</w:t>
      </w:r>
      <w:proofErr w:type="spellEnd"/>
      <w:r w:rsidR="008F7074">
        <w:t xml:space="preserve">/smooth muscle in tunica media; tunica </w:t>
      </w:r>
      <w:proofErr w:type="spellStart"/>
      <w:r w:rsidR="008F7074">
        <w:t>externa</w:t>
      </w:r>
      <w:proofErr w:type="spellEnd"/>
      <w:r w:rsidR="008F7074">
        <w:t xml:space="preserve"> is the heaviest layer. Up to 65% of blood in veins at any one time = capacitance vessels or blood reservoirs </w:t>
      </w:r>
    </w:p>
    <w:p w:rsidR="008F7074" w:rsidRDefault="008F7074" w:rsidP="008F7074">
      <w:r>
        <w:rPr>
          <w:b/>
        </w:rPr>
        <w:t>Two structural adaptations of veins that promote blood return?</w:t>
      </w:r>
    </w:p>
    <w:p w:rsidR="00CA68E6" w:rsidRDefault="008F7074" w:rsidP="008F7074">
      <w:pPr>
        <w:pStyle w:val="ListParagraph"/>
        <w:numPr>
          <w:ilvl w:val="0"/>
          <w:numId w:val="6"/>
        </w:numPr>
      </w:pPr>
      <w:r>
        <w:t xml:space="preserve">Valves in veins to prevent backflow </w:t>
      </w:r>
    </w:p>
    <w:p w:rsidR="008F7074" w:rsidRDefault="008F7074" w:rsidP="008F7074">
      <w:pPr>
        <w:pStyle w:val="ListParagraph"/>
        <w:numPr>
          <w:ilvl w:val="0"/>
          <w:numId w:val="6"/>
        </w:numPr>
      </w:pPr>
      <w:r>
        <w:t xml:space="preserve">Skeletal muscles will push blood up as well </w:t>
      </w:r>
    </w:p>
    <w:p w:rsidR="008F7074" w:rsidRPr="00CA68E6" w:rsidRDefault="00ED6BA2" w:rsidP="008F7074">
      <w:r w:rsidRPr="00ED6BA2"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3046730</wp:posOffset>
            </wp:positionH>
            <wp:positionV relativeFrom="paragraph">
              <wp:posOffset>19050</wp:posOffset>
            </wp:positionV>
            <wp:extent cx="2870835" cy="4422140"/>
            <wp:effectExtent l="19050" t="19050" r="24765" b="16510"/>
            <wp:wrapSquare wrapText="bothSides"/>
            <wp:docPr id="8" name="Picture 8" descr="E:\Chapter_19\D_JPEG_Images_and_Tables\Labeled\table_19_01_2_label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3" name="Picture 17" descr="E:\Chapter_19\D_JPEG_Images_and_Tables\Labeled\table_19_01_2_labeled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lum bright="-10000" contrast="20000"/>
                    </a:blip>
                    <a:srcRect b="9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835" cy="442214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66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D6BA2"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19050</wp:posOffset>
            </wp:positionV>
            <wp:extent cx="2851150" cy="4425315"/>
            <wp:effectExtent l="38100" t="19050" r="25400" b="13335"/>
            <wp:wrapSquare wrapText="bothSides"/>
            <wp:docPr id="7" name="Picture 7" descr="E:\Chapter_19\D_JPEG_Images_and_Tables\Labeled\table_19_01_1_labeled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2" name="Picture 16" descr="E:\Chapter_19\D_JPEG_Images_and_Tables\Labeled\table_19_01_1_labele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-10000" contrast="20000"/>
                    </a:blip>
                    <a:srcRect b="30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1150" cy="442531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3366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6BA2" w:rsidRDefault="00ED6BA2" w:rsidP="00B3147E">
      <w:pPr>
        <w:rPr>
          <w:u w:val="single"/>
        </w:rPr>
      </w:pPr>
      <w:r>
        <w:rPr>
          <w:u w:val="single"/>
        </w:rPr>
        <w:t xml:space="preserve">4.3.5 Define: blood flow, blood pressure, resistance, peripheral resistance </w:t>
      </w:r>
    </w:p>
    <w:p w:rsidR="00ED6BA2" w:rsidRDefault="00ED6BA2" w:rsidP="00B3147E">
      <w:r>
        <w:rPr>
          <w:b/>
        </w:rPr>
        <w:t>Blood Flow (ml/min):</w:t>
      </w:r>
      <w:r>
        <w:t xml:space="preserve"> blood that passes through a specific place</w:t>
      </w:r>
    </w:p>
    <w:p w:rsidR="00ED6BA2" w:rsidRDefault="00ED6BA2" w:rsidP="00B3147E">
      <w:r>
        <w:rPr>
          <w:b/>
        </w:rPr>
        <w:t>Blood pressure:</w:t>
      </w:r>
      <w:r>
        <w:t xml:space="preserve"> force per unit area exerted on the wall of a blood vessel by its containing blood (mm Hg) </w:t>
      </w:r>
    </w:p>
    <w:p w:rsidR="00CA68E6" w:rsidRPr="00ED6BA2" w:rsidRDefault="00ED6BA2" w:rsidP="00ED6BA2">
      <w:pPr>
        <w:pStyle w:val="ListParagraph"/>
        <w:numPr>
          <w:ilvl w:val="0"/>
          <w:numId w:val="8"/>
        </w:numPr>
        <w:rPr>
          <w:u w:val="single"/>
        </w:rPr>
      </w:pPr>
      <w:r>
        <w:t xml:space="preserve">Refers to systemic arterial blood pressure in the largest arteries near the heart (ex: average aortic </w:t>
      </w:r>
      <w:proofErr w:type="spellStart"/>
      <w:r>
        <w:t>bp</w:t>
      </w:r>
      <w:proofErr w:type="spellEnd"/>
      <w:r>
        <w:t xml:space="preserve"> = 90 mm Hg)</w:t>
      </w:r>
    </w:p>
    <w:p w:rsidR="00ED6BA2" w:rsidRDefault="00ED6BA2" w:rsidP="00ED6BA2">
      <w:r>
        <w:t>Flow occurs in response to a pressure gradient</w:t>
      </w:r>
    </w:p>
    <w:p w:rsidR="00ED6BA2" w:rsidRDefault="00ED6BA2" w:rsidP="00ED6BA2">
      <w:r w:rsidRPr="00ED6BA2">
        <w:drawing>
          <wp:inline distT="0" distB="0" distL="0" distR="0">
            <wp:extent cx="1808162" cy="914400"/>
            <wp:effectExtent l="0" t="0" r="1588" b="0"/>
            <wp:docPr id="10" name="Object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808162" cy="914400"/>
                      <a:chOff x="3878263" y="3894138"/>
                      <a:chExt cx="1808162" cy="914400"/>
                    </a:xfrm>
                  </a:grpSpPr>
                  <a:sp>
                    <a:nvSpPr>
                      <a:cNvPr id="13323" name="Text Box 12"/>
                      <a:cNvSpPr txBox="1">
                        <a:spLocks noChangeArrowheads="1"/>
                      </a:cNvSpPr>
                    </a:nvSpPr>
                    <a:spPr bwMode="auto">
                      <a:xfrm>
                        <a:off x="3878263" y="3894138"/>
                        <a:ext cx="1808162" cy="914400"/>
                      </a:xfrm>
                      <a:prstGeom prst="rect">
                        <a:avLst/>
                      </a:prstGeom>
                      <a:solidFill>
                        <a:srgbClr val="FFFFCC"/>
                      </a:solidFill>
                      <a:ln w="19050">
                        <a:solidFill>
                          <a:srgbClr val="996633"/>
                        </a:solidFill>
                        <a:miter lim="800000"/>
                        <a:headEnd/>
                        <a:tailEnd/>
                      </a:ln>
                    </a:spPr>
                    <a:txSp>
                      <a:txBody>
                        <a:bodyPr>
                          <a:spAutoFit/>
                        </a:bodyPr>
                        <a:lstStyle>
                          <a:defPPr>
                            <a:defRPr lang="en-US"/>
                          </a:defPPr>
                          <a:lvl1pPr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1pPr>
                          <a:lvl2pPr marL="4572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2pPr>
                          <a:lvl3pPr marL="9144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3pPr>
                          <a:lvl4pPr marL="13716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4pPr>
                          <a:lvl5pPr marL="1828800" algn="l" rtl="0" fontAlgn="base">
                            <a:spcBef>
                              <a:spcPct val="0"/>
                            </a:spcBef>
                            <a:spcAft>
                              <a:spcPct val="0"/>
                            </a:spcAft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2000" kern="1200">
                              <a:solidFill>
                                <a:schemeClr val="tx1"/>
                              </a:solidFill>
                              <a:latin typeface="Arial" charset="0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eaLnBrk="0" hangingPunct="0">
                            <a:spcBef>
                              <a:spcPct val="50000"/>
                            </a:spcBef>
                          </a:pPr>
                          <a:r>
                            <a:rPr lang="en-US" sz="2400" b="1" dirty="0">
                              <a:solidFill>
                                <a:srgbClr val="996633"/>
                              </a:solidFill>
                            </a:rPr>
                            <a:t>F = </a:t>
                          </a:r>
                          <a:r>
                            <a:rPr lang="en-US" sz="2400" b="1" u="sng" dirty="0">
                              <a:solidFill>
                                <a:srgbClr val="996633"/>
                              </a:solidFill>
                            </a:rPr>
                            <a:t>P</a:t>
                          </a:r>
                          <a:r>
                            <a:rPr lang="en-US" sz="2400" b="1" baseline="-25000" dirty="0">
                              <a:solidFill>
                                <a:srgbClr val="996633"/>
                              </a:solidFill>
                            </a:rPr>
                            <a:t>1</a:t>
                          </a:r>
                          <a:r>
                            <a:rPr lang="en-US" sz="2400" b="1" u="sng" dirty="0">
                              <a:solidFill>
                                <a:srgbClr val="996633"/>
                              </a:solidFill>
                            </a:rPr>
                            <a:t> - P</a:t>
                          </a:r>
                          <a:r>
                            <a:rPr lang="en-US" sz="2400" b="1" baseline="-25000" dirty="0">
                              <a:solidFill>
                                <a:srgbClr val="996633"/>
                              </a:solidFill>
                            </a:rPr>
                            <a:t>2</a:t>
                          </a:r>
                        </a:p>
                        <a:p>
                          <a:pPr algn="ctr" eaLnBrk="0" hangingPunct="0">
                            <a:lnSpc>
                              <a:spcPct val="70000"/>
                            </a:lnSpc>
                            <a:spcBef>
                              <a:spcPct val="50000"/>
                            </a:spcBef>
                          </a:pPr>
                          <a:r>
                            <a:rPr lang="en-US" sz="2400" baseline="-25000" dirty="0">
                              <a:solidFill>
                                <a:srgbClr val="996633"/>
                              </a:solidFill>
                            </a:rPr>
                            <a:t>         </a:t>
                          </a:r>
                          <a:r>
                            <a:rPr lang="en-US" sz="2400" b="1" dirty="0">
                              <a:solidFill>
                                <a:srgbClr val="996633"/>
                              </a:solidFill>
                            </a:rPr>
                            <a:t>R</a:t>
                          </a:r>
                          <a:endParaRPr lang="en-US" sz="2400" b="1" u="sng" dirty="0">
                            <a:solidFill>
                              <a:srgbClr val="996633"/>
                            </a:solidFill>
                          </a:endParaRPr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ED6BA2" w:rsidRDefault="00ED6BA2" w:rsidP="00ED6BA2"/>
    <w:p w:rsidR="00ED6BA2" w:rsidRDefault="00ED6BA2" w:rsidP="00ED6BA2">
      <w:r>
        <w:rPr>
          <w:u w:val="single"/>
        </w:rPr>
        <w:lastRenderedPageBreak/>
        <w:t xml:space="preserve">4.3.6 Illustrate the changes in blood pressure as blood travels through the various vessels of the </w:t>
      </w:r>
      <w:r w:rsidR="00BC3711">
        <w:rPr>
          <w:u w:val="single"/>
        </w:rPr>
        <w:t xml:space="preserve">circulatory system </w:t>
      </w:r>
    </w:p>
    <w:p w:rsidR="00BC3711" w:rsidRDefault="00BC3711" w:rsidP="00ED6BA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 xml:space="preserve">Blood flow=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 xml:space="preserve">Differece in blood pressure </m:t>
              </m:r>
            </m:num>
            <m:den>
              <m:r>
                <w:rPr>
                  <w:rFonts w:ascii="Cambria Math" w:hAnsi="Cambria Math"/>
                </w:rPr>
                <m:t xml:space="preserve">Peripheral resistance </m:t>
              </m:r>
            </m:den>
          </m:f>
        </m:oMath>
      </m:oMathPara>
    </w:p>
    <w:p w:rsidR="00BC3711" w:rsidRDefault="00BC3711" w:rsidP="00ED6BA2">
      <w:r>
        <w:rPr>
          <w:rFonts w:eastAsiaTheme="minorEastAsia"/>
          <w:b/>
        </w:rPr>
        <w:t>Resistance</w:t>
      </w:r>
      <w:r>
        <w:t xml:space="preserve"> is the major determinant of blood flow because a change in blood vessel radius increases resistance to the 4</w:t>
      </w:r>
      <w:r w:rsidRPr="00BC3711">
        <w:rPr>
          <w:vertAlign w:val="superscript"/>
        </w:rPr>
        <w:t>th</w:t>
      </w:r>
      <w:r>
        <w:t xml:space="preserve"> power</w:t>
      </w:r>
    </w:p>
    <w:p w:rsidR="00BC3711" w:rsidRDefault="00BC3711" w:rsidP="00ED6BA2">
      <w:r>
        <w:rPr>
          <w:b/>
        </w:rPr>
        <w:t>Arterioles</w:t>
      </w:r>
      <w:r>
        <w:t xml:space="preserve"> can regulate their diameters</w:t>
      </w:r>
    </w:p>
    <w:p w:rsidR="00BC3711" w:rsidRPr="00BC3711" w:rsidRDefault="00BC3711" w:rsidP="00ED6BA2">
      <w:r>
        <w:t xml:space="preserve">  </w:t>
      </w:r>
    </w:p>
    <w:sectPr w:rsidR="00BC3711" w:rsidRPr="00BC3711" w:rsidSect="0018169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457B"/>
    <w:multiLevelType w:val="hybridMultilevel"/>
    <w:tmpl w:val="85405586"/>
    <w:lvl w:ilvl="0" w:tplc="100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1DFC7E65"/>
    <w:multiLevelType w:val="hybridMultilevel"/>
    <w:tmpl w:val="466CED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2E4BC2"/>
    <w:multiLevelType w:val="hybridMultilevel"/>
    <w:tmpl w:val="3EF48D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E8B2195"/>
    <w:multiLevelType w:val="hybridMultilevel"/>
    <w:tmpl w:val="F9168580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8F212E"/>
    <w:multiLevelType w:val="hybridMultilevel"/>
    <w:tmpl w:val="46EC30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3573F7"/>
    <w:multiLevelType w:val="hybridMultilevel"/>
    <w:tmpl w:val="449684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BF44994"/>
    <w:multiLevelType w:val="hybridMultilevel"/>
    <w:tmpl w:val="01CE73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8448BC"/>
    <w:multiLevelType w:val="hybridMultilevel"/>
    <w:tmpl w:val="4952383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B3147E"/>
    <w:rsid w:val="00181695"/>
    <w:rsid w:val="00273F2B"/>
    <w:rsid w:val="004464E4"/>
    <w:rsid w:val="008848C6"/>
    <w:rsid w:val="008F7074"/>
    <w:rsid w:val="009967E8"/>
    <w:rsid w:val="00B3147E"/>
    <w:rsid w:val="00BC3711"/>
    <w:rsid w:val="00CA68E6"/>
    <w:rsid w:val="00ED6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1695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14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14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47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BC371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2078</TotalTime>
  <Pages>1</Pages>
  <Words>540</Words>
  <Characters>3080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Brandon</dc:creator>
  <cp:lastModifiedBy>Brandon</cp:lastModifiedBy>
  <cp:revision>2</cp:revision>
  <dcterms:created xsi:type="dcterms:W3CDTF">2018-12-11T18:31:00Z</dcterms:created>
  <dcterms:modified xsi:type="dcterms:W3CDTF">2018-12-15T04:08:00Z</dcterms:modified>
</cp:coreProperties>
</file>