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ECA3B" w14:textId="743B5B48" w:rsidR="00192612" w:rsidRPr="00C26215" w:rsidRDefault="00192612">
      <w:pPr>
        <w:rPr>
          <w:rFonts w:ascii="Times New Roman" w:hAnsi="Times New Roman" w:cs="Times New Roman"/>
          <w:b/>
          <w:sz w:val="28"/>
          <w:lang w:val="en-US"/>
        </w:rPr>
      </w:pPr>
      <w:r w:rsidRPr="00C26215">
        <w:rPr>
          <w:rFonts w:ascii="Times New Roman" w:hAnsi="Times New Roman" w:cs="Times New Roman"/>
          <w:b/>
          <w:sz w:val="28"/>
          <w:lang w:val="en-US"/>
        </w:rPr>
        <w:t xml:space="preserve">Cells and </w:t>
      </w:r>
      <w:bookmarkStart w:id="0" w:name="_GoBack"/>
      <w:bookmarkEnd w:id="0"/>
      <w:r w:rsidRPr="00C26215">
        <w:rPr>
          <w:rFonts w:ascii="Times New Roman" w:hAnsi="Times New Roman" w:cs="Times New Roman"/>
          <w:b/>
          <w:sz w:val="28"/>
          <w:lang w:val="en-US"/>
        </w:rPr>
        <w:t>Tissues Mastering A&amp;P Assignment Answers:</w:t>
      </w:r>
    </w:p>
    <w:p w14:paraId="2429D623" w14:textId="7408D5A7" w:rsidR="00192612" w:rsidRPr="00C26215" w:rsidRDefault="00192612">
      <w:pPr>
        <w:rPr>
          <w:rFonts w:ascii="Times New Roman" w:hAnsi="Times New Roman" w:cs="Times New Roman"/>
          <w:lang w:val="en-US"/>
        </w:rPr>
      </w:pPr>
    </w:p>
    <w:p w14:paraId="77CE3E76" w14:textId="23C22833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</w:t>
      </w:r>
    </w:p>
    <w:p w14:paraId="11F958D0" w14:textId="05956926" w:rsidR="00192612" w:rsidRPr="00C26215" w:rsidRDefault="00192612">
      <w:pPr>
        <w:rPr>
          <w:rFonts w:ascii="Times New Roman" w:hAnsi="Times New Roman" w:cs="Times New Roman"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6C4C37C" wp14:editId="7D36B408">
            <wp:extent cx="5943600" cy="4713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1-29 at 7.34.2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1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84DF7" w14:textId="003EB1E0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</w:rPr>
      </w:pPr>
      <w:r w:rsidRPr="00C26215">
        <w:rPr>
          <w:rFonts w:ascii="Times New Roman" w:eastAsia="Times New Roman" w:hAnsi="Times New Roman" w:cs="Times New Roman"/>
          <w:b/>
          <w:color w:val="333333"/>
          <w:shd w:val="clear" w:color="auto" w:fill="FFFFFF"/>
        </w:rPr>
        <w:t>Which of the following best demonstrates the principle of complementarity of structure and function?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192612" w:rsidRPr="00192612" w14:paraId="2D04BD5C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6BC9DF6" w14:textId="0526794C" w:rsidR="00192612" w:rsidRPr="00C26215" w:rsidRDefault="00192612" w:rsidP="00192612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 heart and blood vessels circulate blood continuously to carry oxygen and nutrients to all body cells.</w:t>
            </w:r>
          </w:p>
        </w:tc>
      </w:tr>
      <w:tr w:rsidR="00192612" w:rsidRPr="00192612" w14:paraId="428DDFA4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9E147D8" w14:textId="77777777" w:rsidR="00192612" w:rsidRPr="00C26215" w:rsidRDefault="00192612" w:rsidP="00192612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Atoms, the tiny building blocks of matter, combine to form molecules such as water and proteins.</w:t>
            </w:r>
          </w:p>
        </w:tc>
      </w:tr>
      <w:tr w:rsidR="00192612" w:rsidRPr="00192612" w14:paraId="67CA94F2" w14:textId="77777777" w:rsidTr="00192612">
        <w:trPr>
          <w:trHeight w:val="864"/>
        </w:trPr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7C97CEE" w14:textId="77777777" w:rsidR="00192612" w:rsidRPr="00C26215" w:rsidRDefault="00192612" w:rsidP="00192612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 liver, the brain, blood vessels, and stomach are each responsible for a necessary activity that no other organ can perform.</w:t>
            </w:r>
          </w:p>
        </w:tc>
      </w:tr>
      <w:tr w:rsidR="00192612" w:rsidRPr="00192612" w14:paraId="3FE9578D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1C0E3A0" w14:textId="77777777" w:rsidR="00192612" w:rsidRPr="00C26215" w:rsidRDefault="00192612" w:rsidP="00192612">
            <w:pPr>
              <w:pStyle w:val="ListParagraph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Bones can support and protect body organs because they contain hard mineral deposits.</w:t>
            </w:r>
          </w:p>
        </w:tc>
      </w:tr>
    </w:tbl>
    <w:p w14:paraId="481382FC" w14:textId="77777777" w:rsidR="00192612" w:rsidRPr="00C26215" w:rsidRDefault="00192612" w:rsidP="00192612">
      <w:pPr>
        <w:rPr>
          <w:rFonts w:ascii="Times New Roman" w:eastAsia="Times New Roman" w:hAnsi="Times New Roman" w:cs="Times New Roman"/>
        </w:rPr>
      </w:pPr>
    </w:p>
    <w:p w14:paraId="058BD17A" w14:textId="77777777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targets.</w:t>
      </w:r>
    </w:p>
    <w:p w14:paraId="5FD74170" w14:textId="52C1F2B6" w:rsidR="00192612" w:rsidRPr="00C26215" w:rsidRDefault="00192612" w:rsidP="00192612">
      <w:pPr>
        <w:pStyle w:val="ListParagraph"/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</w:rPr>
        <w:t xml:space="preserve"> </w:t>
      </w:r>
    </w:p>
    <w:p w14:paraId="788B4454" w14:textId="212B08D9" w:rsidR="00192612" w:rsidRPr="00C26215" w:rsidRDefault="00192612" w:rsidP="00192612">
      <w:pPr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 wp14:anchorId="2669ECB5" wp14:editId="11B3139C">
            <wp:extent cx="5943600" cy="376809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1-29 at 7.37.54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F20B4" w14:textId="2D461079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targets.</w:t>
      </w:r>
    </w:p>
    <w:p w14:paraId="0AFF3750" w14:textId="79C41BB2" w:rsidR="00192612" w:rsidRPr="00C26215" w:rsidRDefault="00192612" w:rsidP="00192612">
      <w:pPr>
        <w:pStyle w:val="ListParagraph"/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0019F41" wp14:editId="3874F412">
            <wp:extent cx="5943600" cy="34626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01-29 at 7.38.59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76E9A" w14:textId="1510E2ED" w:rsidR="00192612" w:rsidRPr="00C26215" w:rsidRDefault="00192612" w:rsidP="00192612">
      <w:pPr>
        <w:rPr>
          <w:rFonts w:ascii="Times New Roman" w:hAnsi="Times New Roman" w:cs="Times New Roman"/>
          <w:lang w:val="en-US"/>
        </w:rPr>
      </w:pPr>
    </w:p>
    <w:p w14:paraId="55E1E86C" w14:textId="4304CE3E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targets.</w:t>
      </w:r>
    </w:p>
    <w:p w14:paraId="43DE6607" w14:textId="78889D20" w:rsidR="00192612" w:rsidRPr="00C26215" w:rsidRDefault="00192612" w:rsidP="00192612">
      <w:pPr>
        <w:tabs>
          <w:tab w:val="left" w:pos="3472"/>
        </w:tabs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AF56FFE" wp14:editId="43F7125F">
            <wp:extent cx="5943600" cy="3492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1-29 at 7.39.22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B656B" w14:textId="77777777" w:rsidR="00192612" w:rsidRPr="00C26215" w:rsidRDefault="00192612" w:rsidP="00192612">
      <w:pPr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</w:pPr>
    </w:p>
    <w:p w14:paraId="09256355" w14:textId="646198D9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targets.</w:t>
      </w:r>
    </w:p>
    <w:p w14:paraId="66B6DE18" w14:textId="171CD2CA" w:rsidR="00192612" w:rsidRPr="00C26215" w:rsidRDefault="00192612" w:rsidP="00192612">
      <w:pPr>
        <w:pStyle w:val="ListParagraph"/>
        <w:tabs>
          <w:tab w:val="left" w:pos="2288"/>
        </w:tabs>
        <w:rPr>
          <w:rFonts w:ascii="Times New Roman" w:hAnsi="Times New Roman" w:cs="Times New Roman"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1575DF4" wp14:editId="707A18F8">
            <wp:extent cx="5535042" cy="3423920"/>
            <wp:effectExtent l="0" t="0" r="254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01-29 at 7.40.26 P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8230" cy="3425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26A87" w14:textId="6958AC79" w:rsidR="00192612" w:rsidRPr="00C26215" w:rsidRDefault="00192612" w:rsidP="0019261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targets.</w:t>
      </w:r>
    </w:p>
    <w:p w14:paraId="3DD54026" w14:textId="57C06BAF" w:rsidR="00192612" w:rsidRPr="00C26215" w:rsidRDefault="00192612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31CF54D" wp14:editId="5AECCF47">
            <wp:extent cx="5943600" cy="37953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01-29 at 7.41.02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A8913" w14:textId="71AECFF2" w:rsidR="00192612" w:rsidRPr="00192612" w:rsidRDefault="00192612" w:rsidP="00192612">
      <w:p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252525"/>
          <w:bdr w:val="none" w:sz="0" w:space="0" w:color="auto" w:frame="1"/>
        </w:rPr>
        <w:t xml:space="preserve">8. </w:t>
      </w:r>
      <w:r w:rsidRPr="00192612">
        <w:rPr>
          <w:rFonts w:ascii="Times New Roman" w:eastAsia="Times New Roman" w:hAnsi="Times New Roman" w:cs="Times New Roman"/>
          <w:b/>
          <w:color w:val="333333"/>
        </w:rPr>
        <w:t>Choose the answer that shows the correct order for the standard preparation of a histological specimen.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7"/>
      </w:tblGrid>
      <w:tr w:rsidR="00192612" w:rsidRPr="00C26215" w14:paraId="00414791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EE98934" w14:textId="77777777" w:rsidR="00192612" w:rsidRPr="00C26215" w:rsidRDefault="00192612" w:rsidP="00192612">
            <w:pPr>
              <w:pStyle w:val="Heading2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(1) fixation, (2) sectioning, (3) staining</w:t>
            </w:r>
          </w:p>
        </w:tc>
      </w:tr>
      <w:tr w:rsidR="00192612" w:rsidRPr="00192612" w14:paraId="7058018E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3633794" w14:textId="77777777" w:rsidR="00192612" w:rsidRPr="00C26215" w:rsidRDefault="00192612" w:rsidP="00192612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(1) fixation, (2) staining, (3) sectioning</w:t>
            </w:r>
          </w:p>
        </w:tc>
      </w:tr>
      <w:tr w:rsidR="00192612" w:rsidRPr="00192612" w14:paraId="77CE2445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B40962D" w14:textId="77777777" w:rsidR="00192612" w:rsidRPr="00C26215" w:rsidRDefault="00192612" w:rsidP="00192612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(1) sectioning, (2) staining, (3) fixation</w:t>
            </w:r>
          </w:p>
        </w:tc>
      </w:tr>
      <w:tr w:rsidR="00192612" w:rsidRPr="00192612" w14:paraId="068E0BF5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A5268DF" w14:textId="77777777" w:rsidR="00192612" w:rsidRPr="00C26215" w:rsidRDefault="00192612" w:rsidP="00192612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(1) staining, (2) fixation, (3) sectioning</w:t>
            </w:r>
          </w:p>
        </w:tc>
      </w:tr>
      <w:tr w:rsidR="00192612" w:rsidRPr="00192612" w14:paraId="08329F5B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26D5A6C" w14:textId="77777777" w:rsidR="00192612" w:rsidRPr="00C26215" w:rsidRDefault="00192612" w:rsidP="00192612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(1) sectioning, (2) fixation, (3) staining</w:t>
            </w:r>
          </w:p>
        </w:tc>
      </w:tr>
    </w:tbl>
    <w:p w14:paraId="0BF0085F" w14:textId="69D86490" w:rsidR="00192612" w:rsidRPr="00C26215" w:rsidRDefault="00192612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</w:p>
    <w:p w14:paraId="402753E6" w14:textId="54355D2F" w:rsidR="00192612" w:rsidRPr="00C26215" w:rsidRDefault="00192612" w:rsidP="00192612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b/>
          <w:color w:val="333333"/>
        </w:rPr>
        <w:t>Which tissue type consists of a sheet of cells that covers a body surface or lines a body cavity?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1"/>
      </w:tblGrid>
      <w:tr w:rsidR="00192612" w:rsidRPr="00192612" w14:paraId="5337C65B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FCA6955" w14:textId="77777777" w:rsidR="00192612" w:rsidRPr="00C26215" w:rsidRDefault="00192612" w:rsidP="00192612">
            <w:pPr>
              <w:pStyle w:val="ListParagraph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connective tissue</w:t>
            </w:r>
          </w:p>
        </w:tc>
      </w:tr>
      <w:tr w:rsidR="00192612" w:rsidRPr="00192612" w14:paraId="238484D2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DC18127" w14:textId="77777777" w:rsidR="00192612" w:rsidRPr="00C26215" w:rsidRDefault="00192612" w:rsidP="00192612">
            <w:pPr>
              <w:pStyle w:val="ListParagraph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nervous tissue</w:t>
            </w:r>
          </w:p>
        </w:tc>
      </w:tr>
      <w:tr w:rsidR="00192612" w:rsidRPr="00192612" w14:paraId="3D930E50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DE822FD" w14:textId="77777777" w:rsidR="00192612" w:rsidRPr="00C26215" w:rsidRDefault="00192612" w:rsidP="00192612">
            <w:pPr>
              <w:pStyle w:val="ListParagraph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epithelial tissue</w:t>
            </w:r>
          </w:p>
        </w:tc>
      </w:tr>
      <w:tr w:rsidR="00192612" w:rsidRPr="00192612" w14:paraId="00E47327" w14:textId="77777777" w:rsidTr="00192612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D98FB10" w14:textId="77777777" w:rsidR="00192612" w:rsidRPr="00C26215" w:rsidRDefault="00192612" w:rsidP="00192612">
            <w:pPr>
              <w:pStyle w:val="ListParagraph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muscle tissue</w:t>
            </w:r>
          </w:p>
        </w:tc>
      </w:tr>
    </w:tbl>
    <w:p w14:paraId="52CC4616" w14:textId="77777777" w:rsidR="004E73E6" w:rsidRPr="00C26215" w:rsidRDefault="004E73E6" w:rsidP="004E73E6">
      <w:pPr>
        <w:shd w:val="clear" w:color="auto" w:fill="FFFFFF"/>
        <w:rPr>
          <w:rFonts w:ascii="Times New Roman" w:eastAsia="Times New Roman" w:hAnsi="Times New Roman" w:cs="Times New Roman"/>
          <w:b/>
          <w:color w:val="333333"/>
        </w:rPr>
      </w:pPr>
    </w:p>
    <w:p w14:paraId="66BE27A8" w14:textId="1593B916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b/>
          <w:color w:val="333333"/>
        </w:rPr>
      </w:pPr>
      <w:r w:rsidRPr="00C26215">
        <w:rPr>
          <w:rFonts w:ascii="Times New Roman" w:eastAsia="Times New Roman" w:hAnsi="Times New Roman" w:cs="Times New Roman"/>
          <w:b/>
          <w:color w:val="333333"/>
        </w:rPr>
        <w:t>Connective tissues ________.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4E73E6" w:rsidRPr="004E73E6" w14:paraId="45E59392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8043EAF" w14:textId="77777777" w:rsidR="004E73E6" w:rsidRPr="00C26215" w:rsidRDefault="004E73E6" w:rsidP="004E73E6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primarily consist of extracellular matrix</w:t>
            </w:r>
          </w:p>
        </w:tc>
      </w:tr>
      <w:tr w:rsidR="004E73E6" w:rsidRPr="004E73E6" w14:paraId="27FEFFA1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35B1345" w14:textId="77777777" w:rsidR="004E73E6" w:rsidRPr="00C26215" w:rsidRDefault="004E73E6" w:rsidP="004E73E6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arise from different types of embryonic tissue; therefore, they have little relationship or kinship to one another</w:t>
            </w:r>
          </w:p>
        </w:tc>
      </w:tr>
      <w:tr w:rsidR="004E73E6" w:rsidRPr="004E73E6" w14:paraId="5EBE9574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CA19ADA" w14:textId="77777777" w:rsidR="004E73E6" w:rsidRPr="00C26215" w:rsidRDefault="004E73E6" w:rsidP="004E73E6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are all avascular</w:t>
            </w:r>
          </w:p>
        </w:tc>
      </w:tr>
      <w:tr w:rsidR="004E73E6" w:rsidRPr="004E73E6" w14:paraId="37A7776C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0787182" w14:textId="77777777" w:rsidR="004E73E6" w:rsidRPr="00C26215" w:rsidRDefault="004E73E6" w:rsidP="004E73E6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are delicate tissues, not designed to bear weight or withstand abrasion or tension</w:t>
            </w:r>
          </w:p>
        </w:tc>
      </w:tr>
    </w:tbl>
    <w:p w14:paraId="088AA3C8" w14:textId="77777777" w:rsidR="004E73E6" w:rsidRPr="00C26215" w:rsidRDefault="004E73E6" w:rsidP="004E73E6">
      <w:p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</w:p>
    <w:p w14:paraId="6A3CFD49" w14:textId="2289B147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of the following is NOT a role of connective tissue?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8"/>
      </w:tblGrid>
      <w:tr w:rsidR="004E73E6" w:rsidRPr="004E73E6" w14:paraId="2F3B5886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0CDB8E7" w14:textId="77777777" w:rsidR="004E73E6" w:rsidRPr="00C26215" w:rsidRDefault="004E73E6" w:rsidP="004E73E6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protection</w:t>
            </w:r>
          </w:p>
        </w:tc>
      </w:tr>
      <w:tr w:rsidR="004E73E6" w:rsidRPr="004E73E6" w14:paraId="6734CB66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2BFE805" w14:textId="77777777" w:rsidR="004E73E6" w:rsidRPr="00C26215" w:rsidRDefault="004E73E6" w:rsidP="004E73E6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insulation</w:t>
            </w:r>
          </w:p>
        </w:tc>
      </w:tr>
      <w:tr w:rsidR="004E73E6" w:rsidRPr="004E73E6" w14:paraId="1D99E841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F6C021C" w14:textId="77777777" w:rsidR="004E73E6" w:rsidRPr="00C26215" w:rsidRDefault="004E73E6" w:rsidP="004E73E6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absorption</w:t>
            </w:r>
          </w:p>
        </w:tc>
      </w:tr>
      <w:tr w:rsidR="004E73E6" w:rsidRPr="004E73E6" w14:paraId="41B14443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46FD7A9" w14:textId="77777777" w:rsidR="004E73E6" w:rsidRPr="00C26215" w:rsidRDefault="004E73E6" w:rsidP="004E73E6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support</w:t>
            </w:r>
          </w:p>
        </w:tc>
      </w:tr>
    </w:tbl>
    <w:p w14:paraId="16C65CCE" w14:textId="77777777" w:rsidR="004E73E6" w:rsidRPr="00C26215" w:rsidRDefault="004E73E6" w:rsidP="004E73E6">
      <w:pPr>
        <w:shd w:val="clear" w:color="auto" w:fill="FFFFFF"/>
        <w:ind w:left="360"/>
        <w:rPr>
          <w:rFonts w:ascii="Times New Roman" w:eastAsia="Times New Roman" w:hAnsi="Times New Roman" w:cs="Times New Roman"/>
          <w:color w:val="333333"/>
        </w:rPr>
      </w:pPr>
    </w:p>
    <w:p w14:paraId="5FE706BD" w14:textId="26BC3AEC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of the following is NOT one of the subdivisions of anatomy?</w:t>
      </w:r>
    </w:p>
    <w:tbl>
      <w:tblPr>
        <w:tblpPr w:leftFromText="180" w:rightFromText="180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4"/>
      </w:tblGrid>
      <w:tr w:rsidR="004E73E6" w:rsidRPr="004E73E6" w14:paraId="6B6052D1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CFA5A20" w14:textId="77777777" w:rsidR="004E73E6" w:rsidRPr="00C26215" w:rsidRDefault="004E73E6" w:rsidP="004E73E6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gross anatomy</w:t>
            </w:r>
          </w:p>
        </w:tc>
      </w:tr>
      <w:tr w:rsidR="004E73E6" w:rsidRPr="004E73E6" w14:paraId="24C76F17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95609EB" w14:textId="77777777" w:rsidR="004E73E6" w:rsidRPr="00C26215" w:rsidRDefault="004E73E6" w:rsidP="004E73E6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developmental anatomy</w:t>
            </w:r>
          </w:p>
        </w:tc>
      </w:tr>
      <w:tr w:rsidR="004E73E6" w:rsidRPr="004E73E6" w14:paraId="44986EF9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1FD7C5B" w14:textId="77777777" w:rsidR="004E73E6" w:rsidRPr="00C26215" w:rsidRDefault="004E73E6" w:rsidP="004E73E6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renal anatomy</w:t>
            </w:r>
          </w:p>
        </w:tc>
      </w:tr>
      <w:tr w:rsidR="004E73E6" w:rsidRPr="004E73E6" w14:paraId="6518B94A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6E61DFA" w14:textId="77777777" w:rsidR="004E73E6" w:rsidRPr="00C26215" w:rsidRDefault="004E73E6" w:rsidP="004E73E6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systemic anatomy</w:t>
            </w:r>
          </w:p>
        </w:tc>
      </w:tr>
    </w:tbl>
    <w:p w14:paraId="2D96E5AB" w14:textId="6723E54D" w:rsidR="00192612" w:rsidRPr="00C26215" w:rsidRDefault="004E73E6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br w:type="textWrapping" w:clear="all"/>
      </w:r>
    </w:p>
    <w:p w14:paraId="0791E6A6" w14:textId="04C56A15" w:rsidR="004E73E6" w:rsidRPr="00C26215" w:rsidRDefault="004E73E6" w:rsidP="004E73E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color w:val="333333"/>
          <w:shd w:val="clear" w:color="auto" w:fill="FFFFFF"/>
        </w:rPr>
        <w:t>Which of the numbered cell types is primarily responsible for producing protein fibers found in connective tissue proper?</w:t>
      </w:r>
    </w:p>
    <w:p w14:paraId="67209F86" w14:textId="1A9517EF" w:rsidR="004E73E6" w:rsidRPr="00C26215" w:rsidRDefault="004E73E6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C466774" wp14:editId="5D58DACA">
            <wp:extent cx="2834640" cy="2652413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01-29 at 7.46.21 PM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144" cy="265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"/>
      </w:tblGrid>
      <w:tr w:rsidR="004E73E6" w:rsidRPr="004E73E6" w14:paraId="56680A40" w14:textId="77777777" w:rsidTr="004E73E6">
        <w:tc>
          <w:tcPr>
            <w:tcW w:w="0" w:type="auto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A8C60BD" w14:textId="77777777" w:rsidR="004E73E6" w:rsidRPr="00C26215" w:rsidRDefault="004E73E6" w:rsidP="004E73E6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333333"/>
              </w:rPr>
            </w:pPr>
            <w:r w:rsidRPr="00C26215">
              <w:rPr>
                <w:rFonts w:ascii="Times New Roman" w:eastAsia="Times New Roman" w:hAnsi="Times New Roman" w:cs="Times New Roman"/>
                <w:color w:val="333333"/>
              </w:rPr>
              <w:t>5</w:t>
            </w:r>
          </w:p>
        </w:tc>
      </w:tr>
      <w:tr w:rsidR="004E73E6" w:rsidRPr="004E73E6" w14:paraId="660074A7" w14:textId="77777777" w:rsidTr="004E73E6">
        <w:tc>
          <w:tcPr>
            <w:tcW w:w="0" w:type="auto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05E200D" w14:textId="77777777" w:rsidR="004E73E6" w:rsidRPr="00C26215" w:rsidRDefault="004E73E6" w:rsidP="004E73E6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333333"/>
              </w:rPr>
            </w:pPr>
            <w:r w:rsidRPr="00C26215">
              <w:rPr>
                <w:rFonts w:ascii="Times New Roman" w:eastAsia="Times New Roman" w:hAnsi="Times New Roman" w:cs="Times New Roman"/>
                <w:color w:val="333333"/>
              </w:rPr>
              <w:t>3</w:t>
            </w:r>
          </w:p>
        </w:tc>
      </w:tr>
      <w:tr w:rsidR="004E73E6" w:rsidRPr="004E73E6" w14:paraId="1177A600" w14:textId="77777777" w:rsidTr="004E73E6">
        <w:tc>
          <w:tcPr>
            <w:tcW w:w="0" w:type="auto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A881418" w14:textId="77777777" w:rsidR="004E73E6" w:rsidRPr="00C26215" w:rsidRDefault="004E73E6" w:rsidP="004E73E6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333333"/>
              </w:rPr>
            </w:pPr>
            <w:r w:rsidRPr="00C26215">
              <w:rPr>
                <w:rFonts w:ascii="Times New Roman" w:eastAsia="Times New Roman" w:hAnsi="Times New Roman" w:cs="Times New Roman"/>
                <w:color w:val="333333"/>
              </w:rPr>
              <w:t>4</w:t>
            </w:r>
          </w:p>
        </w:tc>
      </w:tr>
      <w:tr w:rsidR="004E73E6" w:rsidRPr="004E73E6" w14:paraId="3B820C51" w14:textId="77777777" w:rsidTr="004E73E6">
        <w:tc>
          <w:tcPr>
            <w:tcW w:w="0" w:type="auto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6281A34" w14:textId="77777777" w:rsidR="004E73E6" w:rsidRPr="00C26215" w:rsidRDefault="004E73E6" w:rsidP="004E73E6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color w:val="333333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color w:val="333333"/>
                <w:highlight w:val="yellow"/>
              </w:rPr>
              <w:t>2</w:t>
            </w:r>
          </w:p>
        </w:tc>
      </w:tr>
    </w:tbl>
    <w:p w14:paraId="14EE7A74" w14:textId="77777777" w:rsidR="004E73E6" w:rsidRPr="00C26215" w:rsidRDefault="004E73E6" w:rsidP="004E73E6">
      <w:pPr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</w:pPr>
    </w:p>
    <w:p w14:paraId="7C14D1F2" w14:textId="18330A98" w:rsidR="004E73E6" w:rsidRPr="00C26215" w:rsidRDefault="004E73E6" w:rsidP="004E73E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Drag the appropriate labels to their respective targets.</w:t>
      </w:r>
    </w:p>
    <w:p w14:paraId="64C3DFF9" w14:textId="134F23FE" w:rsidR="004E73E6" w:rsidRPr="00C26215" w:rsidRDefault="004E73E6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9A130EC" wp14:editId="78E20E65">
            <wp:extent cx="5567680" cy="3071741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9-01-29 at 7.48.20 P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504" cy="307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7FD2F" w14:textId="555F50B4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cell component helps to maintain the structural integrity of the cell?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8"/>
      </w:tblGrid>
      <w:tr w:rsidR="004E73E6" w:rsidRPr="004E73E6" w14:paraId="366BDB2A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6D8CE37" w14:textId="77777777" w:rsidR="004E73E6" w:rsidRPr="00C26215" w:rsidRDefault="004E73E6" w:rsidP="004E73E6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centriole</w:t>
            </w:r>
          </w:p>
        </w:tc>
      </w:tr>
      <w:tr w:rsidR="004E73E6" w:rsidRPr="004E73E6" w14:paraId="065751FC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2C3A329" w14:textId="77777777" w:rsidR="004E73E6" w:rsidRPr="00C26215" w:rsidRDefault="004E73E6" w:rsidP="004E73E6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ribosome</w:t>
            </w:r>
          </w:p>
        </w:tc>
      </w:tr>
      <w:tr w:rsidR="004E73E6" w:rsidRPr="004E73E6" w14:paraId="5BEF7A43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EF0EE36" w14:textId="77777777" w:rsidR="004E73E6" w:rsidRPr="00C26215" w:rsidRDefault="004E73E6" w:rsidP="004E73E6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peroxisome</w:t>
            </w:r>
          </w:p>
        </w:tc>
      </w:tr>
      <w:tr w:rsidR="004E73E6" w:rsidRPr="004E73E6" w14:paraId="5C82FB4B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D3244B8" w14:textId="77777777" w:rsidR="004E73E6" w:rsidRPr="00C26215" w:rsidRDefault="004E73E6" w:rsidP="004E73E6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cytoskeleton</w:t>
            </w:r>
          </w:p>
        </w:tc>
      </w:tr>
    </w:tbl>
    <w:p w14:paraId="370B936E" w14:textId="27B49C9E" w:rsidR="004E73E6" w:rsidRPr="004E73E6" w:rsidRDefault="004E73E6" w:rsidP="004E73E6">
      <w:pPr>
        <w:shd w:val="clear" w:color="auto" w:fill="F9F9F9"/>
        <w:rPr>
          <w:rFonts w:ascii="Times New Roman" w:eastAsia="Times New Roman" w:hAnsi="Times New Roman" w:cs="Times New Roman"/>
          <w:color w:val="252525"/>
        </w:rPr>
      </w:pPr>
    </w:p>
    <w:p w14:paraId="5223ACEA" w14:textId="767E30E7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organelle is responsible for synthesizing proteins?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4"/>
      </w:tblGrid>
      <w:tr w:rsidR="004E73E6" w:rsidRPr="004E73E6" w14:paraId="41EA7203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DAD7190" w14:textId="77777777" w:rsidR="004E73E6" w:rsidRPr="00C26215" w:rsidRDefault="004E73E6" w:rsidP="004E73E6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smooth endoplasmic reticulum</w:t>
            </w:r>
          </w:p>
        </w:tc>
      </w:tr>
      <w:tr w:rsidR="004E73E6" w:rsidRPr="004E73E6" w14:paraId="4B6592D5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A24A89E" w14:textId="77777777" w:rsidR="004E73E6" w:rsidRPr="00C26215" w:rsidRDefault="004E73E6" w:rsidP="004E73E6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mitochondria</w:t>
            </w:r>
          </w:p>
        </w:tc>
      </w:tr>
      <w:tr w:rsidR="004E73E6" w:rsidRPr="004E73E6" w14:paraId="4008E785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2BEE2A1" w14:textId="77777777" w:rsidR="004E73E6" w:rsidRPr="00C26215" w:rsidRDefault="004E73E6" w:rsidP="004E73E6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Golgi apparatus</w:t>
            </w:r>
          </w:p>
        </w:tc>
      </w:tr>
      <w:tr w:rsidR="004E73E6" w:rsidRPr="004E73E6" w14:paraId="07282C37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60B06B7" w14:textId="47E213C8" w:rsidR="004E73E6" w:rsidRPr="00C26215" w:rsidRDefault="004E73E6" w:rsidP="004E73E6">
            <w:pPr>
              <w:pStyle w:val="ListParagraph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R</w:t>
            </w: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ibosomes</w:t>
            </w:r>
          </w:p>
          <w:p w14:paraId="30A6B987" w14:textId="4CE8477B" w:rsidR="004E73E6" w:rsidRPr="00C26215" w:rsidRDefault="004E73E6" w:rsidP="004E73E6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1C8E307" w14:textId="60CA4D3B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of the following is characteristic of cilia?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4E73E6" w:rsidRPr="004E73E6" w14:paraId="66324104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2BA7549" w14:textId="77777777" w:rsidR="004E73E6" w:rsidRPr="00C26215" w:rsidRDefault="004E73E6" w:rsidP="004E73E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They move substances in any direction across cell surfaces.</w:t>
            </w:r>
          </w:p>
        </w:tc>
      </w:tr>
      <w:tr w:rsidR="004E73E6" w:rsidRPr="004E73E6" w14:paraId="48A38F32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0F52BF1" w14:textId="77777777" w:rsidR="004E73E6" w:rsidRPr="00C26215" w:rsidRDefault="004E73E6" w:rsidP="004E73E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 xml:space="preserve">They are </w:t>
            </w:r>
            <w:proofErr w:type="spellStart"/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whiplike</w:t>
            </w:r>
            <w:proofErr w:type="spellEnd"/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, motile cellular extensions that occur in large numbers on the exposed surfaces of certain cells.</w:t>
            </w:r>
          </w:p>
        </w:tc>
      </w:tr>
      <w:tr w:rsidR="004E73E6" w:rsidRPr="004E73E6" w14:paraId="7281BFE2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5B9586A" w14:textId="77777777" w:rsidR="004E73E6" w:rsidRPr="00C26215" w:rsidRDefault="004E73E6" w:rsidP="004E73E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They are used for cellular adhesion.</w:t>
            </w:r>
          </w:p>
        </w:tc>
      </w:tr>
      <w:tr w:rsidR="004E73E6" w:rsidRPr="004E73E6" w14:paraId="21938EEB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6AB3816" w14:textId="77777777" w:rsidR="004E73E6" w:rsidRPr="00C26215" w:rsidRDefault="004E73E6" w:rsidP="004E73E6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 xml:space="preserve">They are substantially longer than </w:t>
            </w:r>
            <w:proofErr w:type="gramStart"/>
            <w:r w:rsidRPr="00C26215">
              <w:rPr>
                <w:rFonts w:ascii="Times New Roman" w:eastAsia="Times New Roman" w:hAnsi="Times New Roman" w:cs="Times New Roman"/>
              </w:rPr>
              <w:t>flagella, and</w:t>
            </w:r>
            <w:proofErr w:type="gramEnd"/>
            <w:r w:rsidRPr="00C26215">
              <w:rPr>
                <w:rFonts w:ascii="Times New Roman" w:eastAsia="Times New Roman" w:hAnsi="Times New Roman" w:cs="Times New Roman"/>
              </w:rPr>
              <w:t xml:space="preserve"> are most easily seen in human sperm cells.</w:t>
            </w:r>
          </w:p>
        </w:tc>
      </w:tr>
    </w:tbl>
    <w:p w14:paraId="06232EDB" w14:textId="3089640A" w:rsidR="004E73E6" w:rsidRPr="00C26215" w:rsidRDefault="004E73E6" w:rsidP="004E73E6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of the following is NOT a characteristic of peroxisomes?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4E73E6" w:rsidRPr="004E73E6" w14:paraId="594C558B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EC93D96" w14:textId="77777777" w:rsidR="004E73E6" w:rsidRPr="00C26215" w:rsidRDefault="004E73E6" w:rsidP="004E73E6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They contain powerful enzymes called acid hydrolases.</w:t>
            </w:r>
          </w:p>
        </w:tc>
      </w:tr>
      <w:tr w:rsidR="004E73E6" w:rsidRPr="004E73E6" w14:paraId="5AC811AB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07A9C39" w14:textId="77777777" w:rsidR="004E73E6" w:rsidRPr="00C26215" w:rsidRDefault="004E73E6" w:rsidP="004E73E6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They contain powerful enzymes called oxidases.</w:t>
            </w:r>
          </w:p>
        </w:tc>
      </w:tr>
      <w:tr w:rsidR="004E73E6" w:rsidRPr="004E73E6" w14:paraId="5BB51B27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85ABA97" w14:textId="77777777" w:rsidR="004E73E6" w:rsidRPr="00C26215" w:rsidRDefault="004E73E6" w:rsidP="004E73E6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They aid in the neutralization of dangerous free radicals.</w:t>
            </w:r>
          </w:p>
        </w:tc>
      </w:tr>
      <w:tr w:rsidR="004E73E6" w:rsidRPr="004E73E6" w14:paraId="173EC388" w14:textId="77777777" w:rsidTr="004E73E6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1487CB0" w14:textId="77777777" w:rsidR="004E73E6" w:rsidRPr="00C26215" w:rsidRDefault="004E73E6" w:rsidP="004E73E6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They contain powerful enzymes called catalases.</w:t>
            </w:r>
          </w:p>
          <w:p w14:paraId="2D22BA1B" w14:textId="77777777" w:rsidR="004E73E6" w:rsidRPr="00C26215" w:rsidRDefault="004E73E6" w:rsidP="004E73E6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14:paraId="06944920" w14:textId="431A50B8" w:rsidR="004E73E6" w:rsidRPr="00C26215" w:rsidRDefault="004E73E6" w:rsidP="001754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Times New Roman" w:hAnsi="Times New Roman" w:cs="Times New Roman"/>
                <w:color w:val="333333"/>
              </w:rPr>
            </w:pPr>
            <w:r w:rsidRPr="00C26215">
              <w:rPr>
                <w:rFonts w:ascii="Times New Roman" w:hAnsi="Times New Roman" w:cs="Times New Roman"/>
                <w:color w:val="333333"/>
              </w:rPr>
              <w:t>Which of the following increases the surface area of certain epithelial tissues?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44"/>
            </w:tblGrid>
            <w:tr w:rsidR="004E73E6" w:rsidRPr="00C26215" w14:paraId="233C5AC5" w14:textId="77777777" w:rsidTr="004E73E6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01C5FB0A" w14:textId="77777777" w:rsidR="004E73E6" w:rsidRPr="00C26215" w:rsidRDefault="004E73E6" w:rsidP="001754D9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cilia</w:t>
                  </w:r>
                </w:p>
              </w:tc>
            </w:tr>
            <w:tr w:rsidR="004E73E6" w:rsidRPr="00C26215" w14:paraId="1C9BCE94" w14:textId="77777777" w:rsidTr="004E73E6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5D72EA85" w14:textId="77777777" w:rsidR="004E73E6" w:rsidRPr="00C26215" w:rsidRDefault="004E73E6" w:rsidP="001754D9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basement membrane</w:t>
                  </w:r>
                </w:p>
              </w:tc>
            </w:tr>
            <w:tr w:rsidR="004E73E6" w:rsidRPr="00C26215" w14:paraId="567835D4" w14:textId="77777777" w:rsidTr="004E73E6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2050CA93" w14:textId="77777777" w:rsidR="004E73E6" w:rsidRPr="00C26215" w:rsidRDefault="004E73E6" w:rsidP="001754D9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basal lamina</w:t>
                  </w:r>
                </w:p>
              </w:tc>
            </w:tr>
            <w:tr w:rsidR="004E73E6" w:rsidRPr="00C26215" w14:paraId="49EC1420" w14:textId="77777777" w:rsidTr="004E73E6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5CB5EA58" w14:textId="77777777" w:rsidR="004E73E6" w:rsidRPr="00C26215" w:rsidRDefault="004E73E6" w:rsidP="001754D9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  <w:highlight w:val="yellow"/>
                    </w:rPr>
                    <w:t>microvilli</w:t>
                  </w:r>
                </w:p>
              </w:tc>
            </w:tr>
            <w:tr w:rsidR="004E73E6" w:rsidRPr="00C26215" w14:paraId="4FDA8F44" w14:textId="77777777" w:rsidTr="004E73E6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73E5B798" w14:textId="77777777" w:rsidR="004E73E6" w:rsidRPr="00C26215" w:rsidRDefault="004E73E6" w:rsidP="001754D9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desmosomes</w:t>
                  </w:r>
                </w:p>
                <w:p w14:paraId="00CCE785" w14:textId="6EC0C22A" w:rsidR="001754D9" w:rsidRPr="00C26215" w:rsidRDefault="001754D9" w:rsidP="001754D9">
                  <w:pPr>
                    <w:pStyle w:val="ListParagrap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DDFA160" w14:textId="5C04544B" w:rsidR="004E73E6" w:rsidRPr="00C26215" w:rsidRDefault="004E73E6" w:rsidP="004E73E6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EBEC07F" w14:textId="048007F7" w:rsidR="001754D9" w:rsidRPr="00C26215" w:rsidRDefault="001754D9" w:rsidP="001754D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Mucous cells are ________.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4"/>
      </w:tblGrid>
      <w:tr w:rsidR="001754D9" w:rsidRPr="001754D9" w14:paraId="4F4370EA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6EBCDCF" w14:textId="77777777" w:rsidR="001754D9" w:rsidRPr="00C26215" w:rsidRDefault="001754D9" w:rsidP="001754D9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multicellular exocrine glands</w:t>
            </w:r>
          </w:p>
        </w:tc>
      </w:tr>
      <w:tr w:rsidR="001754D9" w:rsidRPr="001754D9" w14:paraId="2E7E424C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94F9E71" w14:textId="77777777" w:rsidR="001754D9" w:rsidRPr="00C26215" w:rsidRDefault="001754D9" w:rsidP="001754D9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hormone-producing glands</w:t>
            </w:r>
          </w:p>
        </w:tc>
      </w:tr>
      <w:tr w:rsidR="001754D9" w:rsidRPr="001754D9" w14:paraId="00DED393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CC23101" w14:textId="77777777" w:rsidR="001754D9" w:rsidRPr="00C26215" w:rsidRDefault="001754D9" w:rsidP="001754D9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endocrine glands</w:t>
            </w:r>
          </w:p>
        </w:tc>
      </w:tr>
      <w:tr w:rsidR="001754D9" w:rsidRPr="001754D9" w14:paraId="3D703769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F676A91" w14:textId="77777777" w:rsidR="001754D9" w:rsidRPr="00C26215" w:rsidRDefault="001754D9" w:rsidP="001754D9">
            <w:pPr>
              <w:pStyle w:val="ListParagraph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unicellular exocrine glands</w:t>
            </w:r>
          </w:p>
        </w:tc>
      </w:tr>
    </w:tbl>
    <w:p w14:paraId="5E247EF2" w14:textId="4EC1499D" w:rsidR="004E73E6" w:rsidRPr="00C26215" w:rsidRDefault="004E73E6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</w:p>
    <w:p w14:paraId="4B665345" w14:textId="44CF0389" w:rsidR="001754D9" w:rsidRPr="00C26215" w:rsidRDefault="001754D9" w:rsidP="001754D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tissue is correctly paired with its primary cell type?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3"/>
      </w:tblGrid>
      <w:tr w:rsidR="001754D9" w:rsidRPr="001754D9" w14:paraId="12652DE9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F956C36" w14:textId="77777777" w:rsidR="001754D9" w:rsidRPr="00C26215" w:rsidRDefault="001754D9" w:rsidP="001754D9">
            <w:pPr>
              <w:pStyle w:val="ListParagraph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cartilage: fibroblast</w:t>
            </w:r>
          </w:p>
        </w:tc>
      </w:tr>
      <w:tr w:rsidR="001754D9" w:rsidRPr="001754D9" w14:paraId="42C61A15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E9EF266" w14:textId="77777777" w:rsidR="001754D9" w:rsidRPr="00C26215" w:rsidRDefault="001754D9" w:rsidP="001754D9">
            <w:pPr>
              <w:pStyle w:val="ListParagraph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connective tissue proper: chondroblast</w:t>
            </w:r>
          </w:p>
        </w:tc>
      </w:tr>
      <w:tr w:rsidR="001754D9" w:rsidRPr="001754D9" w14:paraId="631D8A6E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4E3681A" w14:textId="77777777" w:rsidR="001754D9" w:rsidRPr="00C26215" w:rsidRDefault="001754D9" w:rsidP="001754D9">
            <w:pPr>
              <w:pStyle w:val="ListParagraph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bone: osteoblast</w:t>
            </w:r>
          </w:p>
        </w:tc>
      </w:tr>
      <w:tr w:rsidR="001754D9" w:rsidRPr="001754D9" w14:paraId="68E90999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C67E4F2" w14:textId="77777777" w:rsidR="001754D9" w:rsidRPr="00C26215" w:rsidRDefault="001754D9" w:rsidP="001754D9">
            <w:pPr>
              <w:pStyle w:val="ListParagraph"/>
              <w:numPr>
                <w:ilvl w:val="0"/>
                <w:numId w:val="20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bone: fibrocyte</w:t>
            </w:r>
          </w:p>
          <w:p w14:paraId="7F5487C2" w14:textId="5F5C20EC" w:rsidR="001754D9" w:rsidRPr="00C26215" w:rsidRDefault="001754D9" w:rsidP="001754D9">
            <w:pPr>
              <w:pStyle w:val="ListParagrap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5CC89A4" w14:textId="6074484C" w:rsidR="001754D9" w:rsidRPr="00C26215" w:rsidRDefault="001754D9" w:rsidP="001754D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The correct order of events in tissue repair, from first to last, is ________.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1754D9" w:rsidRPr="001754D9" w14:paraId="1DAB2D02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2C9400E" w14:textId="77777777" w:rsidR="001754D9" w:rsidRPr="00C26215" w:rsidRDefault="001754D9" w:rsidP="001754D9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organization, inflammation, and regeneration</w:t>
            </w:r>
          </w:p>
        </w:tc>
      </w:tr>
      <w:tr w:rsidR="001754D9" w:rsidRPr="001754D9" w14:paraId="1DF0D499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AEA69FC" w14:textId="77777777" w:rsidR="001754D9" w:rsidRPr="00C26215" w:rsidRDefault="001754D9" w:rsidP="001754D9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inflammation, regeneration, and organization</w:t>
            </w:r>
          </w:p>
        </w:tc>
      </w:tr>
      <w:tr w:rsidR="001754D9" w:rsidRPr="001754D9" w14:paraId="3B13C709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B18A236" w14:textId="77777777" w:rsidR="001754D9" w:rsidRPr="00C26215" w:rsidRDefault="001754D9" w:rsidP="001754D9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regeneration, organization, and inflammation</w:t>
            </w:r>
          </w:p>
        </w:tc>
      </w:tr>
      <w:tr w:rsidR="001754D9" w:rsidRPr="001754D9" w14:paraId="00A54531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0C780CF" w14:textId="77777777" w:rsidR="001754D9" w:rsidRPr="00C26215" w:rsidRDefault="001754D9" w:rsidP="001754D9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Times New Roman" w:hAnsi="Times New Roman" w:cs="Times New Roman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inflammation, organization, and regeneration</w:t>
            </w:r>
          </w:p>
        </w:tc>
      </w:tr>
      <w:tr w:rsidR="001754D9" w:rsidRPr="00C26215" w14:paraId="145BDCF6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B42234F" w14:textId="77777777" w:rsidR="001754D9" w:rsidRPr="00C26215" w:rsidRDefault="001754D9" w:rsidP="001754D9">
            <w:pPr>
              <w:pStyle w:val="ListParagraph"/>
              <w:rPr>
                <w:rFonts w:ascii="Times New Roman" w:eastAsia="Times New Roman" w:hAnsi="Times New Roman" w:cs="Times New Roman"/>
                <w:highlight w:val="yellow"/>
              </w:rPr>
            </w:pPr>
          </w:p>
          <w:p w14:paraId="7FEA3013" w14:textId="62E83306" w:rsidR="001754D9" w:rsidRPr="00C26215" w:rsidRDefault="001754D9" w:rsidP="001754D9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Times New Roman" w:hAnsi="Times New Roman" w:cs="Times New Roman"/>
                <w:color w:val="333333"/>
              </w:rPr>
            </w:pPr>
            <w:r w:rsidRPr="00C26215">
              <w:rPr>
                <w:rFonts w:ascii="Times New Roman" w:hAnsi="Times New Roman" w:cs="Times New Roman"/>
                <w:color w:val="333333"/>
              </w:rPr>
              <w:t>Choose the anatomical topic and definition that is </w:t>
            </w:r>
            <w:r w:rsidRPr="00C26215">
              <w:rPr>
                <w:rFonts w:ascii="Times New Roman" w:hAnsi="Times New Roman" w:cs="Times New Roman"/>
                <w:i/>
                <w:iCs/>
                <w:color w:val="333333"/>
              </w:rPr>
              <w:t>not</w:t>
            </w:r>
            <w:r w:rsidRPr="00C26215">
              <w:rPr>
                <w:rFonts w:ascii="Times New Roman" w:hAnsi="Times New Roman" w:cs="Times New Roman"/>
                <w:color w:val="333333"/>
              </w:rPr>
              <w:t> correctly matched.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16"/>
            </w:tblGrid>
            <w:tr w:rsidR="001754D9" w:rsidRPr="00C26215" w14:paraId="6EA8DEEF" w14:textId="77777777" w:rsidTr="001754D9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56434B34" w14:textId="77777777" w:rsidR="001754D9" w:rsidRPr="00C26215" w:rsidRDefault="001754D9" w:rsidP="001754D9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Microscopic anatomy: study of structures too small to be seen by the naked eye.</w:t>
                  </w:r>
                </w:p>
              </w:tc>
            </w:tr>
            <w:tr w:rsidR="001754D9" w:rsidRPr="00C26215" w14:paraId="667AF0D8" w14:textId="77777777" w:rsidTr="001754D9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5F7D56E1" w14:textId="77777777" w:rsidR="001754D9" w:rsidRPr="00C26215" w:rsidRDefault="001754D9" w:rsidP="001754D9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Embryology: study of the changes in an individual from conception to birth.</w:t>
                  </w:r>
                </w:p>
              </w:tc>
            </w:tr>
            <w:tr w:rsidR="001754D9" w:rsidRPr="00C26215" w14:paraId="7D0D7387" w14:textId="77777777" w:rsidTr="001754D9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15767905" w14:textId="77777777" w:rsidR="001754D9" w:rsidRPr="00C26215" w:rsidRDefault="001754D9" w:rsidP="001754D9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</w:rPr>
                  </w:pPr>
                  <w:r w:rsidRPr="00C26215">
                    <w:rPr>
                      <w:rFonts w:ascii="Times New Roman" w:hAnsi="Times New Roman" w:cs="Times New Roman"/>
                    </w:rPr>
                    <w:t>Gross anatomy: study of structures visible to the eye.</w:t>
                  </w:r>
                </w:p>
              </w:tc>
            </w:tr>
            <w:tr w:rsidR="001754D9" w:rsidRPr="00C26215" w14:paraId="4F91DA5C" w14:textId="77777777" w:rsidTr="001754D9">
              <w:tc>
                <w:tcPr>
                  <w:tcW w:w="0" w:type="auto"/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vAlign w:val="center"/>
                  <w:hideMark/>
                </w:tcPr>
                <w:p w14:paraId="5DD4489E" w14:textId="77777777" w:rsidR="001754D9" w:rsidRPr="00C26215" w:rsidRDefault="001754D9" w:rsidP="001754D9">
                  <w:pPr>
                    <w:pStyle w:val="ListParagraph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  <w:highlight w:val="yellow"/>
                    </w:rPr>
                  </w:pPr>
                  <w:r w:rsidRPr="00C26215">
                    <w:rPr>
                      <w:rFonts w:ascii="Times New Roman" w:hAnsi="Times New Roman" w:cs="Times New Roman"/>
                      <w:highlight w:val="yellow"/>
                    </w:rPr>
                    <w:t>Cytology: study of the structures in a particular region.</w:t>
                  </w:r>
                </w:p>
                <w:p w14:paraId="008A0537" w14:textId="77777777" w:rsidR="001754D9" w:rsidRPr="00C26215" w:rsidRDefault="001754D9" w:rsidP="001754D9">
                  <w:pPr>
                    <w:pStyle w:val="ListParagraph"/>
                    <w:rPr>
                      <w:rFonts w:ascii="Times New Roman" w:hAnsi="Times New Roman" w:cs="Times New Roman"/>
                      <w:highlight w:val="yellow"/>
                    </w:rPr>
                  </w:pPr>
                </w:p>
                <w:p w14:paraId="6F96762E" w14:textId="5961561E" w:rsidR="001754D9" w:rsidRPr="00C26215" w:rsidRDefault="001754D9" w:rsidP="001754D9">
                  <w:pPr>
                    <w:pStyle w:val="ListParagraph"/>
                    <w:numPr>
                      <w:ilvl w:val="0"/>
                      <w:numId w:val="1"/>
                    </w:numPr>
                    <w:shd w:val="clear" w:color="auto" w:fill="FFFFFF"/>
                    <w:rPr>
                      <w:rFonts w:ascii="Times New Roman" w:hAnsi="Times New Roman" w:cs="Times New Roman"/>
                      <w:color w:val="333333"/>
                    </w:rPr>
                  </w:pPr>
                  <w:r w:rsidRPr="00C26215">
                    <w:rPr>
                      <w:rFonts w:ascii="Times New Roman" w:hAnsi="Times New Roman" w:cs="Times New Roman"/>
                      <w:color w:val="333333"/>
                    </w:rPr>
                    <w:t xml:space="preserve"> of the following is NOT an example of maintaining boundaries?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1754D9" w:rsidRPr="00C26215" w14:paraId="1E188412" w14:textId="77777777" w:rsidTr="001754D9">
                    <w:tc>
                      <w:tcPr>
                        <w:tcW w:w="0" w:type="auto"/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vAlign w:val="center"/>
                        <w:hideMark/>
                      </w:tcPr>
                      <w:p w14:paraId="7A40AC22" w14:textId="77777777" w:rsidR="001754D9" w:rsidRPr="00C26215" w:rsidRDefault="001754D9" w:rsidP="001754D9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rPr>
                            <w:rFonts w:ascii="Times New Roman" w:hAnsi="Times New Roman" w:cs="Times New Roman"/>
                          </w:rPr>
                        </w:pPr>
                        <w:r w:rsidRPr="00C26215">
                          <w:rPr>
                            <w:rFonts w:ascii="Times New Roman" w:hAnsi="Times New Roman" w:cs="Times New Roman"/>
                          </w:rPr>
                          <w:t>The human body as a whole is enclosed and protected by the integumentary system.</w:t>
                        </w:r>
                      </w:p>
                    </w:tc>
                  </w:tr>
                  <w:tr w:rsidR="001754D9" w:rsidRPr="00C26215" w14:paraId="743FE64A" w14:textId="77777777" w:rsidTr="001754D9">
                    <w:tc>
                      <w:tcPr>
                        <w:tcW w:w="0" w:type="auto"/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vAlign w:val="center"/>
                        <w:hideMark/>
                      </w:tcPr>
                      <w:p w14:paraId="2D8F79C9" w14:textId="77777777" w:rsidR="001754D9" w:rsidRPr="00C26215" w:rsidRDefault="001754D9" w:rsidP="001754D9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rPr>
                            <w:rFonts w:ascii="Times New Roman" w:hAnsi="Times New Roman" w:cs="Times New Roman"/>
                          </w:rPr>
                        </w:pPr>
                        <w:r w:rsidRPr="00C26215">
                          <w:rPr>
                            <w:rFonts w:ascii="Times New Roman" w:hAnsi="Times New Roman" w:cs="Times New Roman"/>
                          </w:rPr>
                          <w:t>Single-celled organisms possess a limiting membrane that encloses its contents and lets in needed substances while restricting entry of potentially damaging or unnecessary substances.</w:t>
                        </w:r>
                      </w:p>
                    </w:tc>
                  </w:tr>
                  <w:tr w:rsidR="001754D9" w:rsidRPr="00C26215" w14:paraId="0FFDF3BB" w14:textId="77777777" w:rsidTr="001754D9">
                    <w:tc>
                      <w:tcPr>
                        <w:tcW w:w="0" w:type="auto"/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vAlign w:val="center"/>
                        <w:hideMark/>
                      </w:tcPr>
                      <w:p w14:paraId="52728FA8" w14:textId="77777777" w:rsidR="001754D9" w:rsidRPr="00C26215" w:rsidRDefault="001754D9" w:rsidP="001754D9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rPr>
                            <w:rFonts w:ascii="Times New Roman" w:hAnsi="Times New Roman" w:cs="Times New Roman"/>
                          </w:rPr>
                        </w:pPr>
                        <w:r w:rsidRPr="00C26215">
                          <w:rPr>
                            <w:rFonts w:ascii="Times New Roman" w:hAnsi="Times New Roman" w:cs="Times New Roman"/>
                            <w:highlight w:val="yellow"/>
                          </w:rPr>
                          <w:t>When your hand is exposed to extreme heat, you involuntarily pull your hand away from the painful stimulus.</w:t>
                        </w:r>
                      </w:p>
                    </w:tc>
                  </w:tr>
                  <w:tr w:rsidR="001754D9" w:rsidRPr="00C26215" w14:paraId="5B8A74EE" w14:textId="77777777" w:rsidTr="001754D9">
                    <w:tc>
                      <w:tcPr>
                        <w:tcW w:w="0" w:type="auto"/>
                        <w:tcMar>
                          <w:top w:w="72" w:type="dxa"/>
                          <w:left w:w="72" w:type="dxa"/>
                          <w:bottom w:w="72" w:type="dxa"/>
                          <w:right w:w="72" w:type="dxa"/>
                        </w:tcMar>
                        <w:vAlign w:val="center"/>
                        <w:hideMark/>
                      </w:tcPr>
                      <w:p w14:paraId="1C7BFC4A" w14:textId="77777777" w:rsidR="001754D9" w:rsidRPr="00C26215" w:rsidRDefault="001754D9" w:rsidP="001754D9">
                        <w:pPr>
                          <w:pStyle w:val="ListParagraph"/>
                          <w:numPr>
                            <w:ilvl w:val="0"/>
                            <w:numId w:val="23"/>
                          </w:numPr>
                          <w:rPr>
                            <w:rFonts w:ascii="Times New Roman" w:hAnsi="Times New Roman" w:cs="Times New Roman"/>
                          </w:rPr>
                        </w:pPr>
                        <w:r w:rsidRPr="00C26215">
                          <w:rPr>
                            <w:rFonts w:ascii="Times New Roman" w:hAnsi="Times New Roman" w:cs="Times New Roman"/>
                          </w:rPr>
                          <w:t>Each cell in our body is surrounded by a selectively permeable membrane.</w:t>
                        </w:r>
                      </w:p>
                    </w:tc>
                  </w:tr>
                </w:tbl>
                <w:p w14:paraId="08160386" w14:textId="33F2B156" w:rsidR="001754D9" w:rsidRPr="00C26215" w:rsidRDefault="001754D9" w:rsidP="001754D9">
                  <w:pPr>
                    <w:rPr>
                      <w:rFonts w:ascii="Times New Roman" w:hAnsi="Times New Roman" w:cs="Times New Roman"/>
                      <w:highlight w:val="yellow"/>
                    </w:rPr>
                  </w:pPr>
                </w:p>
              </w:tc>
            </w:tr>
          </w:tbl>
          <w:p w14:paraId="1DFD2AB3" w14:textId="23388B3B" w:rsidR="001754D9" w:rsidRPr="00C26215" w:rsidRDefault="001754D9" w:rsidP="001754D9">
            <w:pPr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</w:tbl>
    <w:p w14:paraId="6831EE90" w14:textId="1F32D463" w:rsidR="001754D9" w:rsidRPr="00C26215" w:rsidRDefault="001754D9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</w:p>
    <w:p w14:paraId="40EDED16" w14:textId="6088DD59" w:rsidR="001754D9" w:rsidRPr="00C26215" w:rsidRDefault="001754D9" w:rsidP="001754D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life process in the body sustains all others?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</w:tblGrid>
      <w:tr w:rsidR="001754D9" w:rsidRPr="001754D9" w14:paraId="4AEBA794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2AD3C36" w14:textId="77777777" w:rsidR="001754D9" w:rsidRPr="00C26215" w:rsidRDefault="001754D9" w:rsidP="001754D9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movement</w:t>
            </w:r>
          </w:p>
        </w:tc>
      </w:tr>
      <w:tr w:rsidR="001754D9" w:rsidRPr="001754D9" w14:paraId="0EC5FDAB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D88A8F1" w14:textId="77777777" w:rsidR="001754D9" w:rsidRPr="00C26215" w:rsidRDefault="001754D9" w:rsidP="001754D9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reproduction</w:t>
            </w:r>
          </w:p>
        </w:tc>
      </w:tr>
      <w:tr w:rsidR="001754D9" w:rsidRPr="001754D9" w14:paraId="341F62E8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CA153F9" w14:textId="77777777" w:rsidR="001754D9" w:rsidRPr="00C26215" w:rsidRDefault="001754D9" w:rsidP="001754D9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responsiveness</w:t>
            </w:r>
          </w:p>
        </w:tc>
      </w:tr>
      <w:tr w:rsidR="001754D9" w:rsidRPr="001754D9" w14:paraId="3FC7B1DA" w14:textId="77777777" w:rsidTr="001754D9">
        <w:trPr>
          <w:trHeight w:val="28"/>
        </w:trPr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32223E4" w14:textId="77777777" w:rsidR="001754D9" w:rsidRPr="00C26215" w:rsidRDefault="001754D9" w:rsidP="001754D9">
            <w:pPr>
              <w:pStyle w:val="ListParagraph"/>
              <w:numPr>
                <w:ilvl w:val="0"/>
                <w:numId w:val="24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metabolism</w:t>
            </w:r>
          </w:p>
        </w:tc>
      </w:tr>
    </w:tbl>
    <w:p w14:paraId="7C0A8E90" w14:textId="22F4E955" w:rsidR="001754D9" w:rsidRPr="00C26215" w:rsidRDefault="001754D9" w:rsidP="00192612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</w:p>
    <w:p w14:paraId="52345514" w14:textId="2954FEE3" w:rsidR="001754D9" w:rsidRPr="00C26215" w:rsidRDefault="001754D9" w:rsidP="001754D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Which of the following is the proper description of the human body in the anatomical position?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1754D9" w:rsidRPr="001754D9" w14:paraId="6550336A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CB0CA5D" w14:textId="77777777" w:rsidR="001754D9" w:rsidRPr="00C26215" w:rsidRDefault="001754D9" w:rsidP="001754D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 body is erect with feet together, palms facing backward and the thumbs pointing toward the body.</w:t>
            </w:r>
          </w:p>
        </w:tc>
      </w:tr>
      <w:tr w:rsidR="001754D9" w:rsidRPr="001754D9" w14:paraId="0AF6F222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0D15D59" w14:textId="77777777" w:rsidR="001754D9" w:rsidRPr="00C26215" w:rsidRDefault="001754D9" w:rsidP="001754D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 body is erect with feet together, and palms facing the thighs with thumbs pointing forward.</w:t>
            </w:r>
          </w:p>
        </w:tc>
      </w:tr>
      <w:tr w:rsidR="001754D9" w:rsidRPr="001754D9" w14:paraId="0DACCAB4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EB3AAD0" w14:textId="77777777" w:rsidR="001754D9" w:rsidRPr="00C26215" w:rsidRDefault="001754D9" w:rsidP="001754D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The body is erect with feet slightly apart and arms extending perpendicular to the torso along a straight line with the clavicle.</w:t>
            </w:r>
          </w:p>
        </w:tc>
      </w:tr>
      <w:tr w:rsidR="001754D9" w:rsidRPr="001754D9" w14:paraId="5EA75AEF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8E90666" w14:textId="77777777" w:rsidR="001754D9" w:rsidRPr="00C26215" w:rsidRDefault="001754D9" w:rsidP="001754D9">
            <w:pPr>
              <w:pStyle w:val="ListParagraph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The body is erect with feet slightly apart, and palms face forward with thumbs pointing away from the body.</w:t>
            </w:r>
          </w:p>
        </w:tc>
      </w:tr>
    </w:tbl>
    <w:p w14:paraId="28A82F0F" w14:textId="7353F864" w:rsidR="001754D9" w:rsidRPr="00C26215" w:rsidRDefault="001754D9" w:rsidP="001754D9">
      <w:pPr>
        <w:pStyle w:val="ListParagraph"/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</w:p>
    <w:p w14:paraId="376D160A" w14:textId="011174D0" w:rsidR="001754D9" w:rsidRPr="00C26215" w:rsidRDefault="001754D9" w:rsidP="001754D9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333333"/>
        </w:rPr>
      </w:pPr>
      <w:r w:rsidRPr="00C26215">
        <w:rPr>
          <w:rFonts w:ascii="Times New Roman" w:eastAsia="Times New Roman" w:hAnsi="Times New Roman" w:cs="Times New Roman"/>
          <w:color w:val="333333"/>
        </w:rPr>
        <w:t>What is the role of the serous membranes covering some organs?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3"/>
      </w:tblGrid>
      <w:tr w:rsidR="001754D9" w:rsidRPr="001754D9" w14:paraId="04AC99F5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EF33E5E" w14:textId="77777777" w:rsidR="001754D9" w:rsidRPr="00C26215" w:rsidRDefault="001754D9" w:rsidP="001754D9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highlight w:val="yellow"/>
              </w:rPr>
            </w:pPr>
            <w:r w:rsidRPr="00C26215">
              <w:rPr>
                <w:rFonts w:ascii="Times New Roman" w:eastAsia="Times New Roman" w:hAnsi="Times New Roman" w:cs="Times New Roman"/>
                <w:highlight w:val="yellow"/>
              </w:rPr>
              <w:t>to prevent friction between the organ and body cavity wall</w:t>
            </w:r>
          </w:p>
        </w:tc>
      </w:tr>
      <w:tr w:rsidR="001754D9" w:rsidRPr="001754D9" w14:paraId="112564E9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C9AFE94" w14:textId="77777777" w:rsidR="001754D9" w:rsidRPr="00C26215" w:rsidRDefault="001754D9" w:rsidP="001754D9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to provide a protective outer covering for the organ</w:t>
            </w:r>
          </w:p>
        </w:tc>
      </w:tr>
      <w:tr w:rsidR="001754D9" w:rsidRPr="001754D9" w14:paraId="3B9F4E50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29CFCE8" w14:textId="77777777" w:rsidR="001754D9" w:rsidRPr="00C26215" w:rsidRDefault="001754D9" w:rsidP="001754D9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to provide passage of nutrients for the organ tissues</w:t>
            </w:r>
          </w:p>
        </w:tc>
      </w:tr>
      <w:tr w:rsidR="001754D9" w:rsidRPr="001754D9" w14:paraId="3EE04B68" w14:textId="77777777" w:rsidTr="001754D9">
        <w:tc>
          <w:tcPr>
            <w:tcW w:w="0" w:type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698C1A78" w14:textId="77777777" w:rsidR="001754D9" w:rsidRPr="00C26215" w:rsidRDefault="001754D9" w:rsidP="001754D9">
            <w:pPr>
              <w:pStyle w:val="ListParagraph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</w:rPr>
            </w:pPr>
            <w:r w:rsidRPr="00C26215">
              <w:rPr>
                <w:rFonts w:ascii="Times New Roman" w:eastAsia="Times New Roman" w:hAnsi="Times New Roman" w:cs="Times New Roman"/>
              </w:rPr>
              <w:t>to serve as extra tissue for blood flow to the organ</w:t>
            </w:r>
          </w:p>
        </w:tc>
      </w:tr>
    </w:tbl>
    <w:p w14:paraId="776CFD86" w14:textId="2CD73D11" w:rsidR="001754D9" w:rsidRPr="00C26215" w:rsidRDefault="001754D9" w:rsidP="001754D9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</w:p>
    <w:p w14:paraId="5B89D174" w14:textId="1CF20426" w:rsidR="001754D9" w:rsidRPr="00C26215" w:rsidRDefault="001754D9" w:rsidP="00C26215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C26215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</w:rPr>
        <w:t>Match the words in the left column to the appropriate blanks in the sentences on the right. Make certain each sentence is complete before submitting your answer.</w:t>
      </w:r>
    </w:p>
    <w:p w14:paraId="584E789C" w14:textId="32E223E7" w:rsidR="001754D9" w:rsidRPr="00C26215" w:rsidRDefault="00C26215" w:rsidP="001754D9">
      <w:pPr>
        <w:tabs>
          <w:tab w:val="left" w:pos="2288"/>
        </w:tabs>
        <w:rPr>
          <w:rFonts w:ascii="Times New Roman" w:hAnsi="Times New Roman" w:cs="Times New Roman"/>
          <w:noProof/>
          <w:lang w:val="en-US"/>
        </w:rPr>
      </w:pPr>
      <w:r w:rsidRPr="00C2621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8881D13" wp14:editId="1CE9C58A">
            <wp:extent cx="5943600" cy="2540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9-01-29 at 8.07.26 P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54D9" w:rsidRPr="00C26215" w:rsidSect="00FC5C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46833"/>
    <w:multiLevelType w:val="hybridMultilevel"/>
    <w:tmpl w:val="5BBCC84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76014"/>
    <w:multiLevelType w:val="hybridMultilevel"/>
    <w:tmpl w:val="3E941BC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1F5609"/>
    <w:multiLevelType w:val="hybridMultilevel"/>
    <w:tmpl w:val="AE5460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E46A2"/>
    <w:multiLevelType w:val="hybridMultilevel"/>
    <w:tmpl w:val="F9C814E2"/>
    <w:lvl w:ilvl="0" w:tplc="4C2490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15598"/>
    <w:multiLevelType w:val="hybridMultilevel"/>
    <w:tmpl w:val="DA6E41C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15203"/>
    <w:multiLevelType w:val="hybridMultilevel"/>
    <w:tmpl w:val="F850D2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A2F98"/>
    <w:multiLevelType w:val="hybridMultilevel"/>
    <w:tmpl w:val="34A87F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F180B"/>
    <w:multiLevelType w:val="hybridMultilevel"/>
    <w:tmpl w:val="0522540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2B55AB"/>
    <w:multiLevelType w:val="hybridMultilevel"/>
    <w:tmpl w:val="8D6E32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F0C7F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10" w15:restartNumberingAfterBreak="0">
    <w:nsid w:val="36CF6F1D"/>
    <w:multiLevelType w:val="hybridMultilevel"/>
    <w:tmpl w:val="FB0487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87E4D"/>
    <w:multiLevelType w:val="hybridMultilevel"/>
    <w:tmpl w:val="6B8090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C322C"/>
    <w:multiLevelType w:val="hybridMultilevel"/>
    <w:tmpl w:val="2222F5C4"/>
    <w:lvl w:ilvl="0" w:tplc="4C2490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415E5"/>
    <w:multiLevelType w:val="hybridMultilevel"/>
    <w:tmpl w:val="547801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84A64"/>
    <w:multiLevelType w:val="hybridMultilevel"/>
    <w:tmpl w:val="5EAC623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B23F5"/>
    <w:multiLevelType w:val="hybridMultilevel"/>
    <w:tmpl w:val="2D461C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52665"/>
    <w:multiLevelType w:val="hybridMultilevel"/>
    <w:tmpl w:val="4882FF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B0BD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1CF08BB"/>
    <w:multiLevelType w:val="hybridMultilevel"/>
    <w:tmpl w:val="22BE470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5491E"/>
    <w:multiLevelType w:val="hybridMultilevel"/>
    <w:tmpl w:val="ED5ED6A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9BC2498"/>
    <w:multiLevelType w:val="hybridMultilevel"/>
    <w:tmpl w:val="0A022B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8C3C68"/>
    <w:multiLevelType w:val="hybridMultilevel"/>
    <w:tmpl w:val="BA90D010"/>
    <w:lvl w:ilvl="0" w:tplc="4C2490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771B9"/>
    <w:multiLevelType w:val="hybridMultilevel"/>
    <w:tmpl w:val="36AE24F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2A17DD"/>
    <w:multiLevelType w:val="hybridMultilevel"/>
    <w:tmpl w:val="49EA18E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7263AA"/>
    <w:multiLevelType w:val="hybridMultilevel"/>
    <w:tmpl w:val="6746885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140716"/>
    <w:multiLevelType w:val="hybridMultilevel"/>
    <w:tmpl w:val="1B281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19"/>
  </w:num>
  <w:num w:numId="4">
    <w:abstractNumId w:val="17"/>
  </w:num>
  <w:num w:numId="5">
    <w:abstractNumId w:val="9"/>
  </w:num>
  <w:num w:numId="6">
    <w:abstractNumId w:val="24"/>
  </w:num>
  <w:num w:numId="7">
    <w:abstractNumId w:val="5"/>
  </w:num>
  <w:num w:numId="8">
    <w:abstractNumId w:val="1"/>
  </w:num>
  <w:num w:numId="9">
    <w:abstractNumId w:val="3"/>
  </w:num>
  <w:num w:numId="10">
    <w:abstractNumId w:val="12"/>
  </w:num>
  <w:num w:numId="11">
    <w:abstractNumId w:val="23"/>
  </w:num>
  <w:num w:numId="12">
    <w:abstractNumId w:val="4"/>
  </w:num>
  <w:num w:numId="13">
    <w:abstractNumId w:val="2"/>
  </w:num>
  <w:num w:numId="14">
    <w:abstractNumId w:val="15"/>
  </w:num>
  <w:num w:numId="15">
    <w:abstractNumId w:val="14"/>
  </w:num>
  <w:num w:numId="16">
    <w:abstractNumId w:val="18"/>
  </w:num>
  <w:num w:numId="17">
    <w:abstractNumId w:val="0"/>
  </w:num>
  <w:num w:numId="18">
    <w:abstractNumId w:val="22"/>
  </w:num>
  <w:num w:numId="19">
    <w:abstractNumId w:val="16"/>
  </w:num>
  <w:num w:numId="20">
    <w:abstractNumId w:val="11"/>
  </w:num>
  <w:num w:numId="21">
    <w:abstractNumId w:val="20"/>
  </w:num>
  <w:num w:numId="22">
    <w:abstractNumId w:val="10"/>
  </w:num>
  <w:num w:numId="23">
    <w:abstractNumId w:val="6"/>
  </w:num>
  <w:num w:numId="24">
    <w:abstractNumId w:val="25"/>
  </w:num>
  <w:num w:numId="25">
    <w:abstractNumId w:val="7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12"/>
    <w:rsid w:val="001754D9"/>
    <w:rsid w:val="00192612"/>
    <w:rsid w:val="004E73E6"/>
    <w:rsid w:val="00C26215"/>
    <w:rsid w:val="00FC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C46F96"/>
  <w15:chartTrackingRefBased/>
  <w15:docId w15:val="{D5A6C963-8D8B-E24F-AD54-99FFEC36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612"/>
    <w:pPr>
      <w:keepNext/>
      <w:keepLines/>
      <w:numPr>
        <w:numId w:val="5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2612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612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612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612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612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612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612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612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612"/>
    <w:pPr>
      <w:ind w:left="720"/>
      <w:contextualSpacing/>
    </w:pPr>
  </w:style>
  <w:style w:type="character" w:customStyle="1" w:styleId="answer-button">
    <w:name w:val="answer-button"/>
    <w:basedOn w:val="DefaultParagraphFont"/>
    <w:rsid w:val="00192612"/>
  </w:style>
  <w:style w:type="character" w:customStyle="1" w:styleId="sr-only">
    <w:name w:val="sr-only"/>
    <w:basedOn w:val="DefaultParagraphFont"/>
    <w:rsid w:val="00192612"/>
  </w:style>
  <w:style w:type="character" w:customStyle="1" w:styleId="Heading1Char">
    <w:name w:val="Heading 1 Char"/>
    <w:basedOn w:val="DefaultParagraphFont"/>
    <w:link w:val="Heading1"/>
    <w:uiPriority w:val="9"/>
    <w:rsid w:val="001926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261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61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61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61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61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61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61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61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8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6826">
              <w:marLeft w:val="744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108913">
              <w:marLeft w:val="7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15247">
                  <w:marLeft w:val="0"/>
                  <w:marRight w:val="0"/>
                  <w:marTop w:val="0"/>
                  <w:marBottom w:val="180"/>
                  <w:divBdr>
                    <w:top w:val="single" w:sz="6" w:space="6" w:color="AAAAAA"/>
                    <w:left w:val="single" w:sz="6" w:space="6" w:color="AAAAAA"/>
                    <w:bottom w:val="single" w:sz="6" w:space="6" w:color="AAAAAA"/>
                    <w:right w:val="single" w:sz="6" w:space="6" w:color="AAAAAA"/>
                  </w:divBdr>
                  <w:divsChild>
                    <w:div w:id="110022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13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21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3939">
              <w:marLeft w:val="744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24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71994">
              <w:marLeft w:val="7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6948">
                  <w:marLeft w:val="0"/>
                  <w:marRight w:val="0"/>
                  <w:marTop w:val="0"/>
                  <w:marBottom w:val="180"/>
                  <w:divBdr>
                    <w:top w:val="single" w:sz="6" w:space="6" w:color="AAAAAA"/>
                    <w:left w:val="single" w:sz="6" w:space="6" w:color="AAAAAA"/>
                    <w:bottom w:val="single" w:sz="6" w:space="6" w:color="AAAAAA"/>
                    <w:right w:val="single" w:sz="6" w:space="6" w:color="AAAAAA"/>
                  </w:divBdr>
                  <w:divsChild>
                    <w:div w:id="11067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3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1509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569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38958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21068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8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7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6783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50729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9636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187996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0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9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52544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77977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3829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11583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3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89642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97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5421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7175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6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6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614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98383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3308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71646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72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5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1324">
          <w:marLeft w:val="0"/>
          <w:marRight w:val="0"/>
          <w:marTop w:val="0"/>
          <w:marBottom w:val="180"/>
          <w:divBdr>
            <w:top w:val="single" w:sz="6" w:space="6" w:color="AAAAAA"/>
            <w:left w:val="single" w:sz="6" w:space="6" w:color="AAAAAA"/>
            <w:bottom w:val="single" w:sz="6" w:space="6" w:color="AAAAAA"/>
            <w:right w:val="single" w:sz="6" w:space="6" w:color="AAAAAA"/>
          </w:divBdr>
          <w:divsChild>
            <w:div w:id="3428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5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2648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3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5569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359652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7924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8372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6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4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80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4226">
              <w:marLeft w:val="744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325345">
              <w:marLeft w:val="7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9941">
                  <w:marLeft w:val="0"/>
                  <w:marRight w:val="0"/>
                  <w:marTop w:val="0"/>
                  <w:marBottom w:val="180"/>
                  <w:divBdr>
                    <w:top w:val="single" w:sz="6" w:space="6" w:color="AAAAAA"/>
                    <w:left w:val="single" w:sz="6" w:space="6" w:color="AAAAAA"/>
                    <w:bottom w:val="single" w:sz="6" w:space="6" w:color="AAAAAA"/>
                    <w:right w:val="single" w:sz="6" w:space="6" w:color="AAAAAA"/>
                  </w:divBdr>
                  <w:divsChild>
                    <w:div w:id="16424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5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9217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443015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3868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7181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15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56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2180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53052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78216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67037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7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24732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21151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91281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14828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73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3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8868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055852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7665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25803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7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8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31485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9954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1532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20878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7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6165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4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0330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0644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142229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43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4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37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61902">
              <w:marLeft w:val="744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43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143442">
              <w:marLeft w:val="7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4610">
                  <w:marLeft w:val="0"/>
                  <w:marRight w:val="0"/>
                  <w:marTop w:val="0"/>
                  <w:marBottom w:val="180"/>
                  <w:divBdr>
                    <w:top w:val="single" w:sz="6" w:space="6" w:color="AAAAAA"/>
                    <w:left w:val="single" w:sz="6" w:space="6" w:color="AAAAAA"/>
                    <w:bottom w:val="single" w:sz="6" w:space="6" w:color="AAAAAA"/>
                    <w:right w:val="single" w:sz="6" w:space="6" w:color="AAAAAA"/>
                  </w:divBdr>
                  <w:divsChild>
                    <w:div w:id="66088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79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63718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12648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60585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133352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2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9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72756">
          <w:marLeft w:val="744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8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84471">
          <w:marLeft w:val="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698">
              <w:marLeft w:val="0"/>
              <w:marRight w:val="0"/>
              <w:marTop w:val="0"/>
              <w:marBottom w:val="180"/>
              <w:divBdr>
                <w:top w:val="single" w:sz="6" w:space="6" w:color="AAAAAA"/>
                <w:left w:val="single" w:sz="6" w:space="6" w:color="AAAAAA"/>
                <w:bottom w:val="single" w:sz="6" w:space="6" w:color="AAAAAA"/>
                <w:right w:val="single" w:sz="6" w:space="6" w:color="AAAAAA"/>
              </w:divBdr>
              <w:divsChild>
                <w:div w:id="17099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7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rathursana thangarajah</dc:creator>
  <cp:keywords/>
  <dc:description/>
  <cp:lastModifiedBy>rathursana thangarajah</cp:lastModifiedBy>
  <cp:revision>1</cp:revision>
  <dcterms:created xsi:type="dcterms:W3CDTF">2019-01-30T00:33:00Z</dcterms:created>
  <dcterms:modified xsi:type="dcterms:W3CDTF">2019-01-30T01:13:00Z</dcterms:modified>
</cp:coreProperties>
</file>