
<file path=[Content_Types].xml><?xml version="1.0" encoding="utf-8"?>
<Types xmlns="http://schemas.openxmlformats.org/package/2006/content-types">
  <Default Extension="gif" ContentType="image/gi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52274" w:rsidRDefault="008937A8" w:rsidP="000E6F09">
      <w:pPr>
        <w:pStyle w:val="Heading1"/>
        <w:spacing w:before="0" w:after="0" w:line="240" w:lineRule="auto"/>
      </w:pPr>
      <w:r>
        <w:t>Chapter 1 – The Sociological Perspective</w:t>
      </w:r>
    </w:p>
    <w:p w:rsidR="000E6F09" w:rsidRDefault="000E6F09" w:rsidP="000E6F09">
      <w:pPr>
        <w:pStyle w:val="Heading2"/>
        <w:spacing w:before="0" w:after="0" w:line="240" w:lineRule="auto"/>
      </w:pPr>
    </w:p>
    <w:p w:rsidR="008937A8" w:rsidRPr="008937A8" w:rsidRDefault="008937A8" w:rsidP="000E6F09">
      <w:pPr>
        <w:pStyle w:val="Heading2"/>
        <w:spacing w:before="0" w:after="0" w:line="240" w:lineRule="auto"/>
      </w:pPr>
      <w:r>
        <w:t xml:space="preserve">Outline </w:t>
      </w:r>
    </w:p>
    <w:p w:rsidR="008937A8" w:rsidRDefault="008937A8" w:rsidP="000E6F09">
      <w:pPr>
        <w:pStyle w:val="ListParagraph"/>
        <w:numPr>
          <w:ilvl w:val="0"/>
          <w:numId w:val="6"/>
        </w:numPr>
        <w:spacing w:after="0" w:line="240" w:lineRule="auto"/>
      </w:pPr>
      <w:r>
        <w:t>Putting Social Life into Perspective</w:t>
      </w:r>
    </w:p>
    <w:p w:rsidR="008937A8" w:rsidRDefault="008937A8" w:rsidP="000E6F09">
      <w:pPr>
        <w:pStyle w:val="ListParagraph"/>
        <w:numPr>
          <w:ilvl w:val="0"/>
          <w:numId w:val="6"/>
        </w:numPr>
        <w:spacing w:after="0" w:line="240" w:lineRule="auto"/>
      </w:pPr>
      <w:r>
        <w:t>Sociology and Everyday Life</w:t>
      </w:r>
    </w:p>
    <w:p w:rsidR="008937A8" w:rsidRDefault="008937A8" w:rsidP="000E6F09">
      <w:pPr>
        <w:pStyle w:val="ListParagraph"/>
        <w:numPr>
          <w:ilvl w:val="0"/>
          <w:numId w:val="6"/>
        </w:numPr>
        <w:spacing w:after="0" w:line="240" w:lineRule="auto"/>
      </w:pPr>
      <w:r>
        <w:t>The Sociological Imagination</w:t>
      </w:r>
    </w:p>
    <w:p w:rsidR="008937A8" w:rsidRDefault="008937A8" w:rsidP="000E6F09">
      <w:pPr>
        <w:pStyle w:val="ListParagraph"/>
        <w:numPr>
          <w:ilvl w:val="0"/>
          <w:numId w:val="6"/>
        </w:numPr>
        <w:spacing w:after="0" w:line="240" w:lineRule="auto"/>
      </w:pPr>
      <w:r>
        <w:t>The Development of Sociological Thinking</w:t>
      </w:r>
    </w:p>
    <w:p w:rsidR="008937A8" w:rsidRDefault="008937A8" w:rsidP="000E6F09">
      <w:pPr>
        <w:pStyle w:val="ListParagraph"/>
        <w:numPr>
          <w:ilvl w:val="0"/>
          <w:numId w:val="6"/>
        </w:numPr>
        <w:spacing w:after="0" w:line="240" w:lineRule="auto"/>
      </w:pPr>
      <w:r>
        <w:t>Contemporary Theoretical Perspectives</w:t>
      </w:r>
    </w:p>
    <w:p w:rsidR="000E6F09" w:rsidRDefault="000E6F09" w:rsidP="000E6F09">
      <w:pPr>
        <w:pStyle w:val="ListParagraph"/>
        <w:spacing w:after="0" w:line="240" w:lineRule="auto"/>
      </w:pPr>
    </w:p>
    <w:p w:rsidR="008937A8" w:rsidRPr="008937A8" w:rsidRDefault="008937A8" w:rsidP="000E6F09">
      <w:pPr>
        <w:pStyle w:val="Heading2"/>
        <w:spacing w:before="0" w:after="0" w:line="240" w:lineRule="auto"/>
      </w:pPr>
      <w:r>
        <w:t>Putting Social Life into Perspective &amp; Sociology and Everyday Life</w:t>
      </w:r>
    </w:p>
    <w:p w:rsidR="008937A8" w:rsidRPr="008937A8" w:rsidRDefault="008937A8" w:rsidP="000E6F09">
      <w:pPr>
        <w:pStyle w:val="ListParagraph"/>
        <w:numPr>
          <w:ilvl w:val="0"/>
          <w:numId w:val="8"/>
        </w:numPr>
        <w:spacing w:after="0" w:line="240" w:lineRule="auto"/>
        <w:rPr>
          <w:color w:val="FF0000"/>
        </w:rPr>
      </w:pPr>
      <w:r w:rsidRPr="008937A8">
        <w:rPr>
          <w:color w:val="FF0000"/>
        </w:rPr>
        <w:t>The Sociological Imagination</w:t>
      </w:r>
    </w:p>
    <w:p w:rsidR="008937A8" w:rsidRDefault="008937A8" w:rsidP="000E6F09">
      <w:pPr>
        <w:pStyle w:val="ListParagraph"/>
        <w:numPr>
          <w:ilvl w:val="0"/>
          <w:numId w:val="10"/>
        </w:numPr>
        <w:spacing w:after="0" w:line="240" w:lineRule="auto"/>
      </w:pPr>
      <w:r>
        <w:t>Sociology: The systematic study of human society and social interaction, applying both theoretical perspectives and research methods.</w:t>
      </w:r>
    </w:p>
    <w:p w:rsidR="008937A8" w:rsidRDefault="008937A8" w:rsidP="000E6F09">
      <w:pPr>
        <w:pStyle w:val="ListParagraph"/>
        <w:numPr>
          <w:ilvl w:val="0"/>
          <w:numId w:val="10"/>
        </w:numPr>
        <w:spacing w:after="0" w:line="240" w:lineRule="auto"/>
      </w:pPr>
      <w:r>
        <w:t>Sociologists study human societies and their social interactions in order to develop theories of how behavior is shaped by group life and how, on the other hand, group life is affected by individuals.</w:t>
      </w:r>
    </w:p>
    <w:p w:rsidR="008937A8" w:rsidRDefault="008937A8" w:rsidP="000E6F09">
      <w:pPr>
        <w:pStyle w:val="ListParagraph"/>
        <w:spacing w:after="0" w:line="240" w:lineRule="auto"/>
        <w:ind w:left="1080"/>
      </w:pPr>
    </w:p>
    <w:p w:rsidR="008937A8" w:rsidRPr="008937A8" w:rsidRDefault="008937A8" w:rsidP="000E6F09">
      <w:pPr>
        <w:pStyle w:val="ListParagraph"/>
        <w:numPr>
          <w:ilvl w:val="0"/>
          <w:numId w:val="8"/>
        </w:numPr>
        <w:spacing w:after="0" w:line="240" w:lineRule="auto"/>
        <w:rPr>
          <w:color w:val="FF0000"/>
        </w:rPr>
      </w:pPr>
      <w:r w:rsidRPr="008937A8">
        <w:rPr>
          <w:color w:val="FF0000"/>
        </w:rPr>
        <w:t>Why Study Sociology?</w:t>
      </w:r>
    </w:p>
    <w:p w:rsidR="008937A8" w:rsidRDefault="008937A8" w:rsidP="000E6F09">
      <w:pPr>
        <w:pStyle w:val="ListParagraph"/>
        <w:numPr>
          <w:ilvl w:val="0"/>
          <w:numId w:val="10"/>
        </w:numPr>
        <w:spacing w:after="0" w:line="240" w:lineRule="auto"/>
      </w:pPr>
      <w:r>
        <w:t>Sociology helps us gain a better understanding of ourselves and our social world. It enables us to see how behaviour is largely shaped by the groups to which we belong and by the society in which we live.</w:t>
      </w:r>
    </w:p>
    <w:p w:rsidR="008937A8" w:rsidRDefault="008937A8" w:rsidP="000E6F09">
      <w:pPr>
        <w:pStyle w:val="ListParagraph"/>
        <w:numPr>
          <w:ilvl w:val="0"/>
          <w:numId w:val="10"/>
        </w:numPr>
        <w:spacing w:after="0" w:line="240" w:lineRule="auto"/>
      </w:pPr>
      <w:r>
        <w:t>The discipline assists us in understanding ourselves and our social world.</w:t>
      </w:r>
    </w:p>
    <w:p w:rsidR="008937A8" w:rsidRDefault="008937A8" w:rsidP="000E6F09">
      <w:pPr>
        <w:pStyle w:val="ListParagraph"/>
        <w:numPr>
          <w:ilvl w:val="0"/>
          <w:numId w:val="10"/>
        </w:numPr>
        <w:spacing w:after="0" w:line="240" w:lineRule="auto"/>
      </w:pPr>
      <w:r>
        <w:t>Our worlds are created for us by others as well as being created by us.</w:t>
      </w:r>
    </w:p>
    <w:p w:rsidR="008937A8" w:rsidRDefault="008937A8" w:rsidP="000E6F09">
      <w:pPr>
        <w:pStyle w:val="ListParagraph"/>
        <w:numPr>
          <w:ilvl w:val="0"/>
          <w:numId w:val="10"/>
        </w:numPr>
        <w:spacing w:after="0" w:line="240" w:lineRule="auto"/>
      </w:pPr>
      <w:r>
        <w:t>Sociology takes us beyond the personal and assists us in gaining insights into society and the larger world order.</w:t>
      </w:r>
    </w:p>
    <w:p w:rsidR="008937A8" w:rsidRDefault="008937A8" w:rsidP="000E6F09">
      <w:pPr>
        <w:pStyle w:val="ListParagraph"/>
        <w:numPr>
          <w:ilvl w:val="0"/>
          <w:numId w:val="10"/>
        </w:numPr>
        <w:spacing w:after="0" w:line="240" w:lineRule="auto"/>
      </w:pPr>
      <w:r>
        <w:t>It enables us to understand and analyze the societies in which we live.</w:t>
      </w:r>
    </w:p>
    <w:p w:rsidR="008937A8" w:rsidRDefault="008937A8" w:rsidP="000E6F09">
      <w:pPr>
        <w:pStyle w:val="ListParagraph"/>
        <w:numPr>
          <w:ilvl w:val="0"/>
          <w:numId w:val="10"/>
        </w:numPr>
        <w:spacing w:after="0" w:line="240" w:lineRule="auto"/>
      </w:pPr>
      <w:r>
        <w:t>Society: A large social grouping that shares the same geographical territory and is subject to the same political authority and dominant cultural expectations.</w:t>
      </w:r>
    </w:p>
    <w:p w:rsidR="008937A8" w:rsidRDefault="008937A8" w:rsidP="000E6F09">
      <w:pPr>
        <w:pStyle w:val="ListParagraph"/>
        <w:spacing w:after="0" w:line="240" w:lineRule="auto"/>
        <w:ind w:left="1080"/>
      </w:pPr>
    </w:p>
    <w:p w:rsidR="008937A8" w:rsidRPr="008937A8" w:rsidRDefault="008937A8" w:rsidP="000E6F09">
      <w:pPr>
        <w:pStyle w:val="ListParagraph"/>
        <w:numPr>
          <w:ilvl w:val="0"/>
          <w:numId w:val="8"/>
        </w:numPr>
        <w:spacing w:after="0" w:line="240" w:lineRule="auto"/>
        <w:rPr>
          <w:color w:val="FF0000"/>
        </w:rPr>
      </w:pPr>
      <w:r w:rsidRPr="008937A8">
        <w:rPr>
          <w:color w:val="FF0000"/>
        </w:rPr>
        <w:lastRenderedPageBreak/>
        <w:t>The Sociology of Everyday Life</w:t>
      </w:r>
    </w:p>
    <w:p w:rsidR="008937A8" w:rsidRDefault="008937A8" w:rsidP="000E6F09">
      <w:pPr>
        <w:pStyle w:val="ListParagraph"/>
        <w:numPr>
          <w:ilvl w:val="0"/>
          <w:numId w:val="10"/>
        </w:numPr>
        <w:spacing w:after="0" w:line="240" w:lineRule="auto"/>
      </w:pPr>
      <w:r>
        <w:t>Figure 1.1: Fields that use social science research.</w:t>
      </w:r>
    </w:p>
    <w:p w:rsidR="008937A8" w:rsidRDefault="008937A8" w:rsidP="000E6F09">
      <w:pPr>
        <w:pStyle w:val="ListParagraph"/>
        <w:spacing w:after="0" w:line="240" w:lineRule="auto"/>
        <w:ind w:left="1080"/>
      </w:pPr>
    </w:p>
    <w:p w:rsidR="008937A8" w:rsidRDefault="008937A8" w:rsidP="000E6F09">
      <w:pPr>
        <w:pStyle w:val="ListParagraph"/>
        <w:spacing w:after="0" w:line="240" w:lineRule="auto"/>
        <w:ind w:left="1080"/>
      </w:pPr>
      <w:r w:rsidRPr="008937A8">
        <w:rPr>
          <w:noProof/>
        </w:rPr>
        <w:drawing>
          <wp:inline distT="0" distB="0" distL="0" distR="0" wp14:anchorId="7D5BFB4B" wp14:editId="1C1516BD">
            <wp:extent cx="5943600" cy="3296285"/>
            <wp:effectExtent l="0" t="0" r="0" b="5715"/>
            <wp:docPr id="9" name="Picture 8" descr="C01_F01_pg00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8" descr="C01_F01_pg005.jpg"/>
                    <pic:cNvPicPr>
                      <a:picLocks noChangeAspect="1"/>
                    </pic:cNvPicPr>
                  </pic:nvPicPr>
                  <pic:blipFill>
                    <a:blip r:embed="rId7" cstate="print">
                      <a:extLst>
                        <a:ext uri="{28A0092B-C50C-407E-A947-70E740481C1C}">
                          <a14:useLocalDpi xmlns:a14="http://schemas.microsoft.com/office/drawing/2010/main" val="0"/>
                        </a:ext>
                      </a:extLst>
                    </a:blip>
                    <a:stretch>
                      <a:fillRect/>
                    </a:stretch>
                  </pic:blipFill>
                  <pic:spPr>
                    <a:xfrm>
                      <a:off x="0" y="0"/>
                      <a:ext cx="5943600" cy="3296285"/>
                    </a:xfrm>
                    <a:prstGeom prst="rect">
                      <a:avLst/>
                    </a:prstGeom>
                  </pic:spPr>
                </pic:pic>
              </a:graphicData>
            </a:graphic>
          </wp:inline>
        </w:drawing>
      </w:r>
    </w:p>
    <w:p w:rsidR="008937A8" w:rsidRDefault="008937A8" w:rsidP="000E6F09">
      <w:pPr>
        <w:spacing w:after="0" w:line="240" w:lineRule="auto"/>
      </w:pPr>
    </w:p>
    <w:p w:rsidR="008937A8" w:rsidRPr="008937A8" w:rsidRDefault="008937A8" w:rsidP="000E6F09">
      <w:pPr>
        <w:pStyle w:val="ListParagraph"/>
        <w:numPr>
          <w:ilvl w:val="0"/>
          <w:numId w:val="8"/>
        </w:numPr>
        <w:spacing w:after="0" w:line="240" w:lineRule="auto"/>
        <w:rPr>
          <w:color w:val="FF0000"/>
        </w:rPr>
      </w:pPr>
      <w:r w:rsidRPr="008937A8">
        <w:rPr>
          <w:color w:val="FF0000"/>
        </w:rPr>
        <w:t>The Importance of a Global Sociological Imagination</w:t>
      </w:r>
    </w:p>
    <w:p w:rsidR="008937A8" w:rsidRDefault="008937A8" w:rsidP="000E6F09">
      <w:pPr>
        <w:pStyle w:val="ListParagraph"/>
        <w:numPr>
          <w:ilvl w:val="0"/>
          <w:numId w:val="10"/>
        </w:numPr>
        <w:spacing w:after="0" w:line="240" w:lineRule="auto"/>
      </w:pPr>
      <w:r>
        <w:t>The future of this country is deeply intertwined with the future of all other nations of the world on economic, political, environmental, and humanitarian levels.</w:t>
      </w:r>
    </w:p>
    <w:p w:rsidR="008937A8" w:rsidRDefault="008937A8" w:rsidP="000E6F09">
      <w:pPr>
        <w:pStyle w:val="ListParagraph"/>
        <w:numPr>
          <w:ilvl w:val="0"/>
          <w:numId w:val="10"/>
        </w:numPr>
        <w:spacing w:after="0" w:line="240" w:lineRule="auto"/>
      </w:pPr>
      <w:r>
        <w:t>Being unemployed, running up a high credit card debt or overspending could be identified as a personal trouble.</w:t>
      </w:r>
    </w:p>
    <w:p w:rsidR="008937A8" w:rsidRDefault="008937A8" w:rsidP="000E6F09">
      <w:pPr>
        <w:pStyle w:val="ListParagraph"/>
        <w:numPr>
          <w:ilvl w:val="0"/>
          <w:numId w:val="10"/>
        </w:numPr>
        <w:spacing w:after="0" w:line="240" w:lineRule="auto"/>
      </w:pPr>
      <w:r>
        <w:t xml:space="preserve">Using the sociological imagination, scholars link personal troubles with public issues: </w:t>
      </w:r>
    </w:p>
    <w:p w:rsidR="008937A8" w:rsidRDefault="008937A8" w:rsidP="000E6F09">
      <w:pPr>
        <w:pStyle w:val="ListParagraph"/>
        <w:numPr>
          <w:ilvl w:val="0"/>
          <w:numId w:val="12"/>
        </w:numPr>
        <w:spacing w:after="0" w:line="240" w:lineRule="auto"/>
      </w:pPr>
      <w:r>
        <w:t>Societal overspending</w:t>
      </w:r>
    </w:p>
    <w:p w:rsidR="008937A8" w:rsidRDefault="008937A8" w:rsidP="000E6F09">
      <w:pPr>
        <w:pStyle w:val="ListParagraph"/>
        <w:numPr>
          <w:ilvl w:val="0"/>
          <w:numId w:val="12"/>
        </w:numPr>
        <w:spacing w:after="0" w:line="240" w:lineRule="auto"/>
      </w:pPr>
      <w:r>
        <w:t>Dysfunctional social conditions</w:t>
      </w:r>
    </w:p>
    <w:p w:rsidR="008937A8" w:rsidRDefault="008937A8" w:rsidP="000E6F09">
      <w:pPr>
        <w:spacing w:after="0" w:line="240" w:lineRule="auto"/>
      </w:pPr>
    </w:p>
    <w:p w:rsidR="008937A8" w:rsidRPr="008937A8" w:rsidRDefault="008937A8" w:rsidP="000E6F09">
      <w:pPr>
        <w:spacing w:after="0" w:line="240" w:lineRule="auto"/>
        <w:rPr>
          <w:b/>
        </w:rPr>
      </w:pPr>
      <w:r w:rsidRPr="008937A8">
        <w:rPr>
          <w:b/>
        </w:rPr>
        <w:t>The Sociological Imagination</w:t>
      </w:r>
    </w:p>
    <w:p w:rsidR="008937A8" w:rsidRDefault="008937A8" w:rsidP="000E6F09">
      <w:pPr>
        <w:pStyle w:val="ListParagraph"/>
        <w:numPr>
          <w:ilvl w:val="0"/>
          <w:numId w:val="10"/>
        </w:numPr>
        <w:spacing w:after="0" w:line="240" w:lineRule="auto"/>
      </w:pPr>
      <w:r>
        <w:t>Sociological imagination is defined as “the ability to see the relationship between individual experiences and the larger society” (A concept created by sociologist C. Wright Mills).</w:t>
      </w:r>
    </w:p>
    <w:p w:rsidR="008937A8" w:rsidRDefault="008937A8" w:rsidP="000E6F09">
      <w:pPr>
        <w:pStyle w:val="ListParagraph"/>
        <w:numPr>
          <w:ilvl w:val="0"/>
          <w:numId w:val="10"/>
        </w:numPr>
        <w:spacing w:after="0" w:line="240" w:lineRule="auto"/>
      </w:pPr>
      <w:r>
        <w:t>Two dimensions of sociological imagination:</w:t>
      </w:r>
    </w:p>
    <w:p w:rsidR="008937A8" w:rsidRDefault="008937A8" w:rsidP="000E6F09">
      <w:pPr>
        <w:pStyle w:val="ListParagraph"/>
        <w:numPr>
          <w:ilvl w:val="0"/>
          <w:numId w:val="13"/>
        </w:numPr>
        <w:spacing w:after="0" w:line="240" w:lineRule="auto"/>
      </w:pPr>
      <w:r>
        <w:lastRenderedPageBreak/>
        <w:t>Personal troubles: Private troubles of individuals and the networks of persons they associate with on a regular basis (e.g., being unemployed).</w:t>
      </w:r>
    </w:p>
    <w:p w:rsidR="008937A8" w:rsidRDefault="008937A8" w:rsidP="000E6F09">
      <w:pPr>
        <w:pStyle w:val="ListParagraph"/>
        <w:numPr>
          <w:ilvl w:val="0"/>
          <w:numId w:val="13"/>
        </w:numPr>
        <w:spacing w:after="0" w:line="240" w:lineRule="auto"/>
      </w:pPr>
      <w:r>
        <w:t>Public issues: Matters beyond an individual’s own control that are caused by problems originating at the societal level (e.g., credit card interest rates).</w:t>
      </w:r>
    </w:p>
    <w:p w:rsidR="008937A8" w:rsidRDefault="008937A8" w:rsidP="000E6F09">
      <w:pPr>
        <w:spacing w:after="0" w:line="240" w:lineRule="auto"/>
      </w:pPr>
    </w:p>
    <w:p w:rsidR="008937A8" w:rsidRPr="008937A8" w:rsidRDefault="008937A8" w:rsidP="000E6F09">
      <w:pPr>
        <w:spacing w:after="0" w:line="240" w:lineRule="auto"/>
        <w:rPr>
          <w:b/>
        </w:rPr>
      </w:pPr>
      <w:r w:rsidRPr="008937A8">
        <w:rPr>
          <w:b/>
        </w:rPr>
        <w:t>The Development of Sociological Thinking</w:t>
      </w:r>
    </w:p>
    <w:p w:rsidR="008937A8" w:rsidRDefault="008937A8" w:rsidP="000E6F09">
      <w:pPr>
        <w:pStyle w:val="ListParagraph"/>
        <w:numPr>
          <w:ilvl w:val="0"/>
          <w:numId w:val="10"/>
        </w:numPr>
        <w:spacing w:after="0" w:line="240" w:lineRule="auto"/>
      </w:pPr>
      <w:r>
        <w:t>Several revolutions that took place in the 18</w:t>
      </w:r>
      <w:r w:rsidRPr="008937A8">
        <w:rPr>
          <w:vertAlign w:val="superscript"/>
        </w:rPr>
        <w:t>th</w:t>
      </w:r>
      <w:r>
        <w:t xml:space="preserve"> century had a profound influence on the origins of sociology.</w:t>
      </w:r>
    </w:p>
    <w:p w:rsidR="008937A8" w:rsidRDefault="008937A8" w:rsidP="000E6F09">
      <w:pPr>
        <w:pStyle w:val="ListParagraph"/>
        <w:numPr>
          <w:ilvl w:val="0"/>
          <w:numId w:val="15"/>
        </w:numPr>
        <w:spacing w:after="0" w:line="240" w:lineRule="auto"/>
      </w:pPr>
      <w:r>
        <w:t>The Enlightenment produced an intellectual revolution in how people thought about social change, progress, and critical thinking.</w:t>
      </w:r>
    </w:p>
    <w:p w:rsidR="008937A8" w:rsidRDefault="008937A8" w:rsidP="000E6F09">
      <w:pPr>
        <w:pStyle w:val="ListParagraph"/>
        <w:numPr>
          <w:ilvl w:val="0"/>
          <w:numId w:val="15"/>
        </w:numPr>
        <w:spacing w:after="0" w:line="240" w:lineRule="auto"/>
      </w:pPr>
      <w:r>
        <w:t>American (1765-1783) and French (1789-1790) Revolutions.</w:t>
      </w:r>
    </w:p>
    <w:p w:rsidR="008937A8" w:rsidRDefault="008937A8" w:rsidP="000E6F09">
      <w:pPr>
        <w:spacing w:after="0" w:line="240" w:lineRule="auto"/>
        <w:ind w:left="1440"/>
      </w:pPr>
    </w:p>
    <w:p w:rsidR="008937A8" w:rsidRPr="008937A8" w:rsidRDefault="008937A8" w:rsidP="000E6F09">
      <w:pPr>
        <w:pStyle w:val="ListParagraph"/>
        <w:numPr>
          <w:ilvl w:val="0"/>
          <w:numId w:val="18"/>
        </w:numPr>
        <w:spacing w:after="0" w:line="240" w:lineRule="auto"/>
        <w:rPr>
          <w:color w:val="FF0000"/>
        </w:rPr>
      </w:pPr>
      <w:r w:rsidRPr="008937A8">
        <w:rPr>
          <w:color w:val="FF0000"/>
        </w:rPr>
        <w:t>Industrialization</w:t>
      </w:r>
    </w:p>
    <w:p w:rsidR="008937A8" w:rsidRDefault="008937A8" w:rsidP="000E6F09">
      <w:pPr>
        <w:pStyle w:val="ListParagraph"/>
        <w:numPr>
          <w:ilvl w:val="0"/>
          <w:numId w:val="10"/>
        </w:numPr>
        <w:spacing w:after="0" w:line="240" w:lineRule="auto"/>
      </w:pPr>
      <w:r>
        <w:t>Industrialization: The process by which societies are transformed from dependence on agriculture and handmade products to an emphasis on manufacturing and related industries.</w:t>
      </w:r>
    </w:p>
    <w:p w:rsidR="008937A8" w:rsidRDefault="008937A8" w:rsidP="000E6F09">
      <w:pPr>
        <w:pStyle w:val="ListParagraph"/>
        <w:spacing w:after="0" w:line="240" w:lineRule="auto"/>
        <w:ind w:left="1080"/>
      </w:pPr>
    </w:p>
    <w:p w:rsidR="008937A8" w:rsidRPr="008937A8" w:rsidRDefault="008937A8" w:rsidP="000E6F09">
      <w:pPr>
        <w:pStyle w:val="ListParagraph"/>
        <w:numPr>
          <w:ilvl w:val="0"/>
          <w:numId w:val="18"/>
        </w:numPr>
        <w:spacing w:after="0" w:line="240" w:lineRule="auto"/>
        <w:rPr>
          <w:color w:val="FF0000"/>
        </w:rPr>
      </w:pPr>
      <w:r w:rsidRPr="008937A8">
        <w:rPr>
          <w:color w:val="FF0000"/>
        </w:rPr>
        <w:t>Urbanization</w:t>
      </w:r>
    </w:p>
    <w:p w:rsidR="008937A8" w:rsidRDefault="008937A8" w:rsidP="000E6F09">
      <w:pPr>
        <w:pStyle w:val="ListParagraph"/>
        <w:numPr>
          <w:ilvl w:val="0"/>
          <w:numId w:val="10"/>
        </w:numPr>
        <w:spacing w:after="0" w:line="240" w:lineRule="auto"/>
      </w:pPr>
      <w:r>
        <w:t>Urbanization: The process by which an increasing proportion of a population lives in cities rather than in rural areas.</w:t>
      </w:r>
    </w:p>
    <w:p w:rsidR="008937A8" w:rsidRDefault="008937A8" w:rsidP="000E6F09">
      <w:pPr>
        <w:pStyle w:val="ListParagraph"/>
        <w:numPr>
          <w:ilvl w:val="0"/>
          <w:numId w:val="16"/>
        </w:numPr>
        <w:spacing w:after="0" w:line="240" w:lineRule="auto"/>
      </w:pPr>
      <w:r>
        <w:t>Many people moved from being producers to being consumers.</w:t>
      </w:r>
    </w:p>
    <w:p w:rsidR="008937A8" w:rsidRDefault="008937A8" w:rsidP="000E6F09">
      <w:pPr>
        <w:pStyle w:val="ListParagraph"/>
        <w:numPr>
          <w:ilvl w:val="0"/>
          <w:numId w:val="16"/>
        </w:numPr>
        <w:spacing w:after="0" w:line="240" w:lineRule="auto"/>
      </w:pPr>
      <w:r>
        <w:t>Problems: Inadequate housing, crowding, unsanitary conditions, poverty, pollution, and crime.</w:t>
      </w:r>
    </w:p>
    <w:p w:rsidR="008937A8" w:rsidRPr="008937A8" w:rsidRDefault="008937A8" w:rsidP="000E6F09">
      <w:pPr>
        <w:spacing w:after="0" w:line="240" w:lineRule="auto"/>
        <w:rPr>
          <w:color w:val="FF0000"/>
        </w:rPr>
      </w:pPr>
    </w:p>
    <w:p w:rsidR="008937A8" w:rsidRPr="008937A8" w:rsidRDefault="008937A8" w:rsidP="000E6F09">
      <w:pPr>
        <w:pStyle w:val="ListParagraph"/>
        <w:numPr>
          <w:ilvl w:val="0"/>
          <w:numId w:val="18"/>
        </w:numPr>
        <w:spacing w:after="0" w:line="240" w:lineRule="auto"/>
        <w:rPr>
          <w:color w:val="FF0000"/>
        </w:rPr>
      </w:pPr>
      <w:r w:rsidRPr="008937A8">
        <w:rPr>
          <w:color w:val="FF0000"/>
        </w:rPr>
        <w:t>Early Thinkers: A Concern with Social Order and Stability</w:t>
      </w:r>
    </w:p>
    <w:p w:rsidR="008937A8" w:rsidRDefault="008937A8" w:rsidP="000E6F09">
      <w:pPr>
        <w:pStyle w:val="ListParagraph"/>
        <w:numPr>
          <w:ilvl w:val="0"/>
          <w:numId w:val="10"/>
        </w:numPr>
        <w:spacing w:after="0" w:line="240" w:lineRule="auto"/>
      </w:pPr>
      <w:r>
        <w:t>Natural scientists had been using reason, or rational thinking, to discover the laws of physics and the movement of the planets.</w:t>
      </w:r>
    </w:p>
    <w:p w:rsidR="008937A8" w:rsidRDefault="008937A8" w:rsidP="000E6F09">
      <w:pPr>
        <w:pStyle w:val="ListParagraph"/>
        <w:numPr>
          <w:ilvl w:val="0"/>
          <w:numId w:val="10"/>
        </w:numPr>
        <w:spacing w:after="0" w:line="240" w:lineRule="auto"/>
      </w:pPr>
      <w:r>
        <w:t>Social thinkers began to believe that by applying the methods developed by the natural sciences, they might discover the laws of human behaviour and apply these laws to solve social problems.</w:t>
      </w:r>
    </w:p>
    <w:p w:rsidR="008937A8" w:rsidRDefault="008937A8" w:rsidP="000E6F09">
      <w:pPr>
        <w:spacing w:after="0" w:line="240" w:lineRule="auto"/>
      </w:pPr>
    </w:p>
    <w:p w:rsidR="000E6F09" w:rsidRDefault="000E6F09" w:rsidP="000E6F09">
      <w:pPr>
        <w:spacing w:after="0" w:line="240" w:lineRule="auto"/>
      </w:pPr>
    </w:p>
    <w:p w:rsidR="008937A8" w:rsidRPr="008937A8" w:rsidRDefault="008937A8" w:rsidP="000E6F09">
      <w:pPr>
        <w:pStyle w:val="ListParagraph"/>
        <w:numPr>
          <w:ilvl w:val="0"/>
          <w:numId w:val="18"/>
        </w:numPr>
        <w:spacing w:after="0" w:line="240" w:lineRule="auto"/>
        <w:rPr>
          <w:color w:val="FF0000"/>
        </w:rPr>
      </w:pPr>
      <w:r w:rsidRPr="008937A8">
        <w:rPr>
          <w:color w:val="FF0000"/>
        </w:rPr>
        <w:lastRenderedPageBreak/>
        <w:t xml:space="preserve"> The Development of Modern Sociology</w:t>
      </w:r>
    </w:p>
    <w:p w:rsidR="008937A8" w:rsidRDefault="008937A8" w:rsidP="000E6F09">
      <w:pPr>
        <w:pStyle w:val="ListParagraph"/>
        <w:numPr>
          <w:ilvl w:val="0"/>
          <w:numId w:val="10"/>
        </w:numPr>
        <w:spacing w:after="0" w:line="240" w:lineRule="auto"/>
      </w:pPr>
      <w:r>
        <w:t>Some of the early social thinkers (early to middle 19</w:t>
      </w:r>
      <w:r w:rsidRPr="008937A8">
        <w:rPr>
          <w:vertAlign w:val="superscript"/>
        </w:rPr>
        <w:t>th</w:t>
      </w:r>
      <w:r>
        <w:t xml:space="preserve"> century) were interested in analyzing social order and stability. For example:</w:t>
      </w:r>
    </w:p>
    <w:p w:rsidR="008937A8" w:rsidRPr="000E6F09" w:rsidRDefault="008937A8" w:rsidP="000E6F09">
      <w:pPr>
        <w:pStyle w:val="ListParagraph"/>
        <w:spacing w:after="0" w:line="240" w:lineRule="auto"/>
        <w:ind w:left="1080"/>
        <w:rPr>
          <w:color w:val="00B050"/>
        </w:rPr>
      </w:pPr>
    </w:p>
    <w:p w:rsidR="008937A8" w:rsidRPr="000E6F09" w:rsidRDefault="008937A8" w:rsidP="000E6F09">
      <w:pPr>
        <w:pStyle w:val="ListParagraph"/>
        <w:numPr>
          <w:ilvl w:val="0"/>
          <w:numId w:val="19"/>
        </w:numPr>
        <w:spacing w:after="0" w:line="240" w:lineRule="auto"/>
        <w:rPr>
          <w:color w:val="00B050"/>
        </w:rPr>
      </w:pPr>
      <w:r w:rsidRPr="000E6F09">
        <w:rPr>
          <w:color w:val="00B050"/>
        </w:rPr>
        <w:t>Auguste Comte</w:t>
      </w:r>
    </w:p>
    <w:p w:rsidR="008937A8" w:rsidRDefault="008937A8" w:rsidP="000E6F09">
      <w:pPr>
        <w:pStyle w:val="ListParagraph"/>
        <w:numPr>
          <w:ilvl w:val="0"/>
          <w:numId w:val="23"/>
        </w:numPr>
        <w:spacing w:after="0" w:line="240" w:lineRule="auto"/>
      </w:pPr>
      <w:r>
        <w:t>Positivism: A belief that world can best be understood through scientific inquiry.</w:t>
      </w:r>
    </w:p>
    <w:p w:rsidR="008937A8" w:rsidRDefault="008937A8" w:rsidP="000E6F09">
      <w:pPr>
        <w:pStyle w:val="ListParagraph"/>
        <w:numPr>
          <w:ilvl w:val="0"/>
          <w:numId w:val="23"/>
        </w:numPr>
        <w:spacing w:after="0" w:line="240" w:lineRule="auto"/>
      </w:pPr>
      <w:r>
        <w:t>Auguste Comte believed that objective, bias-free knowledge was attainable only through the use of science rather than religion.</w:t>
      </w:r>
    </w:p>
    <w:p w:rsidR="008937A8" w:rsidRDefault="008937A8" w:rsidP="000E6F09">
      <w:pPr>
        <w:spacing w:after="0" w:line="240" w:lineRule="auto"/>
      </w:pPr>
    </w:p>
    <w:p w:rsidR="008937A8" w:rsidRPr="000E6F09" w:rsidRDefault="008937A8" w:rsidP="000E6F09">
      <w:pPr>
        <w:pStyle w:val="ListParagraph"/>
        <w:numPr>
          <w:ilvl w:val="0"/>
          <w:numId w:val="19"/>
        </w:numPr>
        <w:spacing w:after="0" w:line="240" w:lineRule="auto"/>
        <w:rPr>
          <w:color w:val="00B050"/>
        </w:rPr>
      </w:pPr>
      <w:r w:rsidRPr="000E6F09">
        <w:rPr>
          <w:color w:val="00B050"/>
        </w:rPr>
        <w:t>Harriet Martineau (1802-1876)</w:t>
      </w:r>
    </w:p>
    <w:p w:rsidR="008937A8" w:rsidRDefault="008937A8" w:rsidP="000E6F09">
      <w:pPr>
        <w:pStyle w:val="ListParagraph"/>
        <w:numPr>
          <w:ilvl w:val="0"/>
          <w:numId w:val="24"/>
        </w:numPr>
        <w:spacing w:after="0" w:line="240" w:lineRule="auto"/>
      </w:pPr>
      <w:r>
        <w:t>Martineau advocated racial and gender equality.</w:t>
      </w:r>
    </w:p>
    <w:p w:rsidR="008937A8" w:rsidRDefault="008937A8" w:rsidP="000E6F09">
      <w:pPr>
        <w:pStyle w:val="ListParagraph"/>
        <w:numPr>
          <w:ilvl w:val="0"/>
          <w:numId w:val="24"/>
        </w:numPr>
        <w:spacing w:after="0" w:line="240" w:lineRule="auto"/>
      </w:pPr>
      <w:r>
        <w:t>Analyzed how large-scale social structures influenced the lives of people, particularly women, children, and those who were marginalized by virtue of being criminal, mentally ill, disabled, poor, or alcoholic.</w:t>
      </w:r>
    </w:p>
    <w:p w:rsidR="008937A8" w:rsidRDefault="008937A8" w:rsidP="000E6F09">
      <w:pPr>
        <w:spacing w:after="0" w:line="240" w:lineRule="auto"/>
      </w:pPr>
    </w:p>
    <w:p w:rsidR="008937A8" w:rsidRPr="000E6F09" w:rsidRDefault="008937A8" w:rsidP="000E6F09">
      <w:pPr>
        <w:pStyle w:val="ListParagraph"/>
        <w:numPr>
          <w:ilvl w:val="0"/>
          <w:numId w:val="19"/>
        </w:numPr>
        <w:spacing w:after="0" w:line="240" w:lineRule="auto"/>
        <w:rPr>
          <w:color w:val="00B050"/>
        </w:rPr>
      </w:pPr>
      <w:r w:rsidRPr="000E6F09">
        <w:rPr>
          <w:color w:val="00B050"/>
        </w:rPr>
        <w:t>Herbert Spencer (1820-1903)</w:t>
      </w:r>
    </w:p>
    <w:p w:rsidR="008937A8" w:rsidRDefault="008937A8" w:rsidP="000E6F09">
      <w:pPr>
        <w:pStyle w:val="ListParagraph"/>
        <w:numPr>
          <w:ilvl w:val="0"/>
          <w:numId w:val="25"/>
        </w:numPr>
        <w:spacing w:after="0" w:line="240" w:lineRule="auto"/>
      </w:pPr>
      <w:r>
        <w:t>Spencer constructed an evolutionary perspective on social order and social change.</w:t>
      </w:r>
    </w:p>
    <w:p w:rsidR="008937A8" w:rsidRDefault="008937A8" w:rsidP="000E6F09">
      <w:pPr>
        <w:pStyle w:val="ListParagraph"/>
        <w:numPr>
          <w:ilvl w:val="0"/>
          <w:numId w:val="25"/>
        </w:numPr>
        <w:spacing w:after="0" w:line="240" w:lineRule="auto"/>
      </w:pPr>
      <w:r>
        <w:t>Societies developed through a process of “struggle” (for existence) and “fitness” (for survival), which he referred to as the “survival of the fittest.”</w:t>
      </w:r>
    </w:p>
    <w:p w:rsidR="008937A8" w:rsidRDefault="008937A8" w:rsidP="000E6F09">
      <w:pPr>
        <w:pStyle w:val="ListParagraph"/>
        <w:numPr>
          <w:ilvl w:val="0"/>
          <w:numId w:val="25"/>
        </w:numPr>
        <w:spacing w:after="0" w:line="240" w:lineRule="auto"/>
      </w:pPr>
      <w:r>
        <w:t>Used to justify the repression and neglect of minority groups in the late 19</w:t>
      </w:r>
      <w:r w:rsidRPr="008937A8">
        <w:rPr>
          <w:vertAlign w:val="superscript"/>
        </w:rPr>
        <w:t>th</w:t>
      </w:r>
      <w:r>
        <w:t xml:space="preserve"> century and beyond (known as scientific racism).</w:t>
      </w:r>
    </w:p>
    <w:p w:rsidR="008937A8" w:rsidRDefault="008937A8" w:rsidP="000E6F09">
      <w:pPr>
        <w:pStyle w:val="ListParagraph"/>
        <w:numPr>
          <w:ilvl w:val="0"/>
          <w:numId w:val="25"/>
        </w:numPr>
        <w:spacing w:after="0" w:line="240" w:lineRule="auto"/>
      </w:pPr>
      <w:r>
        <w:t>This perspective gave rise to the belief that those species (including humans) best adapted to their environment survive and prosper, whereas those poorly adapted die out.</w:t>
      </w:r>
    </w:p>
    <w:p w:rsidR="008937A8" w:rsidRDefault="008937A8" w:rsidP="000E6F09">
      <w:pPr>
        <w:spacing w:after="0" w:line="240" w:lineRule="auto"/>
        <w:ind w:left="2160"/>
      </w:pPr>
    </w:p>
    <w:p w:rsidR="008937A8" w:rsidRPr="000E6F09" w:rsidRDefault="008937A8" w:rsidP="000E6F09">
      <w:pPr>
        <w:pStyle w:val="ListParagraph"/>
        <w:numPr>
          <w:ilvl w:val="0"/>
          <w:numId w:val="19"/>
        </w:numPr>
        <w:spacing w:after="0" w:line="240" w:lineRule="auto"/>
        <w:rPr>
          <w:color w:val="00B050"/>
        </w:rPr>
      </w:pPr>
      <w:r w:rsidRPr="000E6F09">
        <w:rPr>
          <w:color w:val="00B050"/>
        </w:rPr>
        <w:t>Emile Durkheim (1858-1917)</w:t>
      </w:r>
    </w:p>
    <w:p w:rsidR="008937A8" w:rsidRDefault="008937A8" w:rsidP="000E6F09">
      <w:pPr>
        <w:pStyle w:val="ListParagraph"/>
        <w:numPr>
          <w:ilvl w:val="0"/>
          <w:numId w:val="26"/>
        </w:numPr>
        <w:spacing w:after="0" w:line="240" w:lineRule="auto"/>
      </w:pPr>
      <w:r>
        <w:t>Durkheim is a crucial figure in the development of sociology as an academic discipline.</w:t>
      </w:r>
    </w:p>
    <w:p w:rsidR="008937A8" w:rsidRDefault="008937A8" w:rsidP="000E6F09">
      <w:pPr>
        <w:pStyle w:val="ListParagraph"/>
        <w:numPr>
          <w:ilvl w:val="0"/>
          <w:numId w:val="26"/>
        </w:numPr>
        <w:spacing w:after="0" w:line="240" w:lineRule="auto"/>
      </w:pPr>
      <w:r>
        <w:lastRenderedPageBreak/>
        <w:t>Promoted the scientific approach to examining social facts that lie outside individuals.</w:t>
      </w:r>
    </w:p>
    <w:p w:rsidR="008937A8" w:rsidRDefault="008937A8" w:rsidP="000E6F09">
      <w:pPr>
        <w:pStyle w:val="ListParagraph"/>
        <w:numPr>
          <w:ilvl w:val="0"/>
          <w:numId w:val="26"/>
        </w:numPr>
        <w:spacing w:after="0" w:line="240" w:lineRule="auto"/>
      </w:pPr>
      <w:r>
        <w:t>The founding figure of the functionalist theoretical tradition.</w:t>
      </w:r>
    </w:p>
    <w:p w:rsidR="008937A8" w:rsidRDefault="008937A8" w:rsidP="000E6F09">
      <w:pPr>
        <w:pStyle w:val="ListParagraph"/>
        <w:numPr>
          <w:ilvl w:val="0"/>
          <w:numId w:val="26"/>
        </w:numPr>
        <w:spacing w:after="0" w:line="240" w:lineRule="auto"/>
      </w:pPr>
      <w:r>
        <w:t>One of Durkheim’s most important contributions to sociology: the idea that societies are built on social facts.</w:t>
      </w:r>
    </w:p>
    <w:p w:rsidR="008937A8" w:rsidRDefault="008937A8" w:rsidP="000E6F09">
      <w:pPr>
        <w:pStyle w:val="ListParagraph"/>
        <w:numPr>
          <w:ilvl w:val="0"/>
          <w:numId w:val="26"/>
        </w:numPr>
        <w:spacing w:after="0" w:line="240" w:lineRule="auto"/>
      </w:pPr>
      <w:r>
        <w:t>Social facts are patterned ways of acting, thinking, and feeling that exist outside any one individual but that exert social control over each person.</w:t>
      </w:r>
    </w:p>
    <w:p w:rsidR="008937A8" w:rsidRDefault="008937A8" w:rsidP="000E6F09">
      <w:pPr>
        <w:pStyle w:val="ListParagraph"/>
        <w:numPr>
          <w:ilvl w:val="0"/>
          <w:numId w:val="26"/>
        </w:numPr>
        <w:spacing w:after="0" w:line="240" w:lineRule="auto"/>
      </w:pPr>
      <w:r>
        <w:t>Social facts should be explained in relation to the social structure (i.e., other social facts).</w:t>
      </w:r>
    </w:p>
    <w:p w:rsidR="008937A8" w:rsidRDefault="008937A8" w:rsidP="000E6F09">
      <w:pPr>
        <w:pStyle w:val="ListParagraph"/>
        <w:numPr>
          <w:ilvl w:val="0"/>
          <w:numId w:val="26"/>
        </w:numPr>
        <w:spacing w:after="0" w:line="240" w:lineRule="auto"/>
      </w:pPr>
      <w:r>
        <w:t>Durkheim coined the term anomie – a condition in which social control becomes ineffective as a result of the loss of shared values and a sense of purpose in society.</w:t>
      </w:r>
    </w:p>
    <w:p w:rsidR="008937A8" w:rsidRDefault="008937A8" w:rsidP="000E6F09">
      <w:pPr>
        <w:pStyle w:val="ListParagraph"/>
        <w:numPr>
          <w:ilvl w:val="0"/>
          <w:numId w:val="26"/>
        </w:numPr>
        <w:spacing w:after="0" w:line="240" w:lineRule="auto"/>
      </w:pPr>
      <w:r>
        <w:t>Critics maintain the Durkheim’s focus on stability, or the “problem of order,” obscures the subjective meaning that individuals give to society.</w:t>
      </w:r>
    </w:p>
    <w:p w:rsidR="008937A8" w:rsidRDefault="008937A8" w:rsidP="000E6F09">
      <w:pPr>
        <w:pStyle w:val="ListParagraph"/>
        <w:numPr>
          <w:ilvl w:val="0"/>
          <w:numId w:val="26"/>
        </w:numPr>
        <w:spacing w:after="0" w:line="240" w:lineRule="auto"/>
      </w:pPr>
      <w:r>
        <w:t xml:space="preserve">There appears to be an overemphasis on </w:t>
      </w:r>
      <w:r>
        <w:rPr>
          <w:i/>
        </w:rPr>
        <w:t>structure</w:t>
      </w:r>
      <w:r>
        <w:t xml:space="preserve"> and a neglect of </w:t>
      </w:r>
      <w:r>
        <w:rPr>
          <w:i/>
        </w:rPr>
        <w:t>agency</w:t>
      </w:r>
      <w:r>
        <w:t xml:space="preserve"> in his work.</w:t>
      </w:r>
    </w:p>
    <w:p w:rsidR="008937A8" w:rsidRDefault="008937A8" w:rsidP="000E6F09">
      <w:pPr>
        <w:spacing w:after="0" w:line="240" w:lineRule="auto"/>
      </w:pPr>
    </w:p>
    <w:p w:rsidR="008937A8" w:rsidRPr="000E6F09" w:rsidRDefault="008937A8" w:rsidP="000E6F09">
      <w:pPr>
        <w:pStyle w:val="ListParagraph"/>
        <w:numPr>
          <w:ilvl w:val="0"/>
          <w:numId w:val="18"/>
        </w:numPr>
        <w:spacing w:after="0" w:line="240" w:lineRule="auto"/>
        <w:rPr>
          <w:color w:val="FF0000"/>
        </w:rPr>
      </w:pPr>
      <w:r w:rsidRPr="000E6F09">
        <w:rPr>
          <w:color w:val="FF0000"/>
        </w:rPr>
        <w:t>The Development of Modern Sociology</w:t>
      </w:r>
    </w:p>
    <w:p w:rsidR="008937A8" w:rsidRDefault="008937A8" w:rsidP="000E6F09">
      <w:pPr>
        <w:pStyle w:val="ListParagraph"/>
        <w:numPr>
          <w:ilvl w:val="0"/>
          <w:numId w:val="10"/>
        </w:numPr>
        <w:spacing w:after="0" w:line="240" w:lineRule="auto"/>
      </w:pPr>
      <w:r>
        <w:t xml:space="preserve">Other sociologists focused on conflict and social change. For example: </w:t>
      </w:r>
    </w:p>
    <w:p w:rsidR="008937A8" w:rsidRDefault="008937A8" w:rsidP="000E6F09">
      <w:pPr>
        <w:pStyle w:val="ListParagraph"/>
        <w:spacing w:after="0" w:line="240" w:lineRule="auto"/>
        <w:ind w:left="1080"/>
      </w:pPr>
    </w:p>
    <w:p w:rsidR="008937A8" w:rsidRPr="000E6F09" w:rsidRDefault="008937A8" w:rsidP="000E6F09">
      <w:pPr>
        <w:pStyle w:val="ListParagraph"/>
        <w:numPr>
          <w:ilvl w:val="0"/>
          <w:numId w:val="19"/>
        </w:numPr>
        <w:spacing w:after="0" w:line="240" w:lineRule="auto"/>
        <w:rPr>
          <w:color w:val="00B050"/>
        </w:rPr>
      </w:pPr>
      <w:r w:rsidRPr="000E6F09">
        <w:rPr>
          <w:color w:val="00B050"/>
        </w:rPr>
        <w:t>Karl Marx (1818-1883)</w:t>
      </w:r>
    </w:p>
    <w:p w:rsidR="008937A8" w:rsidRDefault="008937A8" w:rsidP="000E6F09">
      <w:pPr>
        <w:pStyle w:val="ListParagraph"/>
        <w:numPr>
          <w:ilvl w:val="0"/>
          <w:numId w:val="27"/>
        </w:numPr>
        <w:spacing w:after="0" w:line="240" w:lineRule="auto"/>
      </w:pPr>
      <w:r>
        <w:t>Marx analyzed the struggle between the capitalist class and the working class.</w:t>
      </w:r>
    </w:p>
    <w:p w:rsidR="008937A8" w:rsidRDefault="008937A8" w:rsidP="000E6F09">
      <w:pPr>
        <w:pStyle w:val="ListParagraph"/>
        <w:numPr>
          <w:ilvl w:val="0"/>
          <w:numId w:val="27"/>
        </w:numPr>
        <w:spacing w:after="0" w:line="240" w:lineRule="auto"/>
      </w:pPr>
      <w:r>
        <w:t>Marx’s Classes in Conflict:</w:t>
      </w:r>
    </w:p>
    <w:p w:rsidR="008937A8" w:rsidRDefault="008937A8" w:rsidP="000E6F09">
      <w:pPr>
        <w:pStyle w:val="ListParagraph"/>
        <w:numPr>
          <w:ilvl w:val="0"/>
          <w:numId w:val="32"/>
        </w:numPr>
        <w:spacing w:after="0" w:line="240" w:lineRule="auto"/>
      </w:pPr>
      <w:r>
        <w:t>Bourgeoisie (capitalist class): Own and control the means of production.</w:t>
      </w:r>
    </w:p>
    <w:p w:rsidR="008937A8" w:rsidRPr="008937A8" w:rsidRDefault="008937A8" w:rsidP="000E6F09">
      <w:pPr>
        <w:pStyle w:val="ListParagraph"/>
        <w:numPr>
          <w:ilvl w:val="0"/>
          <w:numId w:val="32"/>
        </w:numPr>
        <w:spacing w:after="0" w:line="240" w:lineRule="auto"/>
      </w:pPr>
      <w:r>
        <w:t>Proletariat (working class): Must sell their labour because they have no other means to earn a livelihood.</w:t>
      </w:r>
    </w:p>
    <w:p w:rsidR="008937A8" w:rsidRDefault="008937A8" w:rsidP="000E6F09">
      <w:pPr>
        <w:pStyle w:val="ListParagraph"/>
        <w:numPr>
          <w:ilvl w:val="0"/>
          <w:numId w:val="27"/>
        </w:numPr>
        <w:spacing w:after="0" w:line="240" w:lineRule="auto"/>
      </w:pPr>
      <w:r>
        <w:t>Marx’s Theoretical Contributions:</w:t>
      </w:r>
    </w:p>
    <w:p w:rsidR="008937A8" w:rsidRDefault="008937A8" w:rsidP="000E6F09">
      <w:pPr>
        <w:pStyle w:val="ListParagraph"/>
        <w:numPr>
          <w:ilvl w:val="0"/>
          <w:numId w:val="29"/>
        </w:numPr>
        <w:spacing w:after="0" w:line="240" w:lineRule="auto"/>
      </w:pPr>
      <w:r>
        <w:lastRenderedPageBreak/>
        <w:t>Class Conflict: History is a continuous clash between conflicting ideas and forces.</w:t>
      </w:r>
    </w:p>
    <w:p w:rsidR="008937A8" w:rsidRDefault="008937A8" w:rsidP="000E6F09">
      <w:pPr>
        <w:pStyle w:val="ListParagraph"/>
        <w:numPr>
          <w:ilvl w:val="0"/>
          <w:numId w:val="29"/>
        </w:numPr>
        <w:spacing w:after="0" w:line="240" w:lineRule="auto"/>
      </w:pPr>
      <w:r>
        <w:t>Alienation: Exploited workers feel a sense of powerlessness and estrangement from other people and themselves.</w:t>
      </w:r>
    </w:p>
    <w:p w:rsidR="008937A8" w:rsidRDefault="008937A8" w:rsidP="000E6F09">
      <w:pPr>
        <w:pStyle w:val="ListParagraph"/>
        <w:numPr>
          <w:ilvl w:val="0"/>
          <w:numId w:val="29"/>
        </w:numPr>
        <w:spacing w:after="0" w:line="240" w:lineRule="auto"/>
      </w:pPr>
      <w:r>
        <w:t>Believed that society should not just be studied but should also be changed because the status quo is oppressive to most members of society.</w:t>
      </w:r>
    </w:p>
    <w:p w:rsidR="008937A8" w:rsidRDefault="008937A8" w:rsidP="000E6F09">
      <w:pPr>
        <w:pStyle w:val="ListParagraph"/>
        <w:numPr>
          <w:ilvl w:val="0"/>
          <w:numId w:val="29"/>
        </w:numPr>
        <w:spacing w:after="0" w:line="240" w:lineRule="auto"/>
      </w:pPr>
      <w:r>
        <w:t>Revolution will result from workers becoming aware of their alienation.</w:t>
      </w:r>
    </w:p>
    <w:p w:rsidR="008937A8" w:rsidRPr="000E6F09" w:rsidRDefault="008937A8" w:rsidP="000E6F09">
      <w:pPr>
        <w:spacing w:after="0" w:line="240" w:lineRule="auto"/>
        <w:rPr>
          <w:color w:val="00B050"/>
        </w:rPr>
      </w:pPr>
    </w:p>
    <w:p w:rsidR="008937A8" w:rsidRPr="000E6F09" w:rsidRDefault="008937A8" w:rsidP="000E6F09">
      <w:pPr>
        <w:pStyle w:val="ListParagraph"/>
        <w:numPr>
          <w:ilvl w:val="0"/>
          <w:numId w:val="19"/>
        </w:numPr>
        <w:spacing w:after="0" w:line="240" w:lineRule="auto"/>
        <w:rPr>
          <w:color w:val="00B050"/>
        </w:rPr>
      </w:pPr>
      <w:r w:rsidRPr="000E6F09">
        <w:rPr>
          <w:color w:val="00B050"/>
        </w:rPr>
        <w:t xml:space="preserve">Max Weber </w:t>
      </w:r>
      <w:r w:rsidR="00861DC5">
        <w:rPr>
          <w:color w:val="00B050"/>
        </w:rPr>
        <w:t>(</w:t>
      </w:r>
      <w:bookmarkStart w:id="0" w:name="_GoBack"/>
      <w:bookmarkEnd w:id="0"/>
      <w:r w:rsidRPr="000E6F09">
        <w:rPr>
          <w:color w:val="00B050"/>
        </w:rPr>
        <w:t>1864-1920)</w:t>
      </w:r>
    </w:p>
    <w:p w:rsidR="008937A8" w:rsidRDefault="008937A8" w:rsidP="000E6F09">
      <w:pPr>
        <w:pStyle w:val="ListParagraph"/>
        <w:numPr>
          <w:ilvl w:val="0"/>
          <w:numId w:val="27"/>
        </w:numPr>
        <w:spacing w:after="0" w:line="240" w:lineRule="auto"/>
      </w:pPr>
      <w:r>
        <w:t>Weber held that sociology should be value-free – conducted scientifically, excluding the researcher’s personal values and economic interests.</w:t>
      </w:r>
    </w:p>
    <w:p w:rsidR="008937A8" w:rsidRDefault="008937A8" w:rsidP="000E6F09">
      <w:pPr>
        <w:pStyle w:val="ListParagraph"/>
        <w:numPr>
          <w:ilvl w:val="0"/>
          <w:numId w:val="27"/>
        </w:numPr>
        <w:spacing w:after="0" w:line="240" w:lineRule="auto"/>
      </w:pPr>
      <w:r>
        <w:t xml:space="preserve">Sociologists should employ </w:t>
      </w:r>
      <w:r>
        <w:rPr>
          <w:i/>
        </w:rPr>
        <w:t>verstehen</w:t>
      </w:r>
      <w:r>
        <w:t xml:space="preserve"> (German for “understanding”) to see the world as others do.</w:t>
      </w:r>
    </w:p>
    <w:p w:rsidR="008937A8" w:rsidRDefault="008937A8" w:rsidP="000E6F09">
      <w:pPr>
        <w:pStyle w:val="ListParagraph"/>
        <w:numPr>
          <w:ilvl w:val="0"/>
          <w:numId w:val="27"/>
        </w:numPr>
        <w:spacing w:after="0" w:line="240" w:lineRule="auto"/>
      </w:pPr>
      <w:r>
        <w:t>Importance of Weber:</w:t>
      </w:r>
    </w:p>
    <w:p w:rsidR="008937A8" w:rsidRDefault="008937A8" w:rsidP="000E6F09">
      <w:pPr>
        <w:pStyle w:val="ListParagraph"/>
        <w:numPr>
          <w:ilvl w:val="0"/>
          <w:numId w:val="33"/>
        </w:numPr>
        <w:spacing w:after="0" w:line="240" w:lineRule="auto"/>
      </w:pPr>
      <w:r>
        <w:t>Emphasis of value-free inquiry and the necessity of understanding how others see the world.</w:t>
      </w:r>
    </w:p>
    <w:p w:rsidR="008937A8" w:rsidRDefault="008937A8" w:rsidP="000E6F09">
      <w:pPr>
        <w:pStyle w:val="ListParagraph"/>
        <w:numPr>
          <w:ilvl w:val="0"/>
          <w:numId w:val="33"/>
        </w:numPr>
        <w:spacing w:after="0" w:line="240" w:lineRule="auto"/>
      </w:pPr>
      <w:r>
        <w:t>Important insights on the process of rationalization, bureaucracy, religion, and many other topics.</w:t>
      </w:r>
    </w:p>
    <w:p w:rsidR="008937A8" w:rsidRDefault="008937A8" w:rsidP="000E6F09">
      <w:pPr>
        <w:pStyle w:val="ListParagraph"/>
        <w:numPr>
          <w:ilvl w:val="0"/>
          <w:numId w:val="33"/>
        </w:numPr>
        <w:spacing w:after="0" w:line="240" w:lineRule="auto"/>
      </w:pPr>
      <w:r>
        <w:t>Was more aware of women’s issues than were many of the scholars of his day.</w:t>
      </w:r>
    </w:p>
    <w:p w:rsidR="008937A8" w:rsidRDefault="008937A8" w:rsidP="000E6F09">
      <w:pPr>
        <w:pStyle w:val="ListParagraph"/>
        <w:spacing w:after="0" w:line="240" w:lineRule="auto"/>
        <w:ind w:left="3240"/>
      </w:pPr>
    </w:p>
    <w:p w:rsidR="008937A8" w:rsidRPr="000E6F09" w:rsidRDefault="008937A8" w:rsidP="000E6F09">
      <w:pPr>
        <w:pStyle w:val="ListParagraph"/>
        <w:numPr>
          <w:ilvl w:val="0"/>
          <w:numId w:val="19"/>
        </w:numPr>
        <w:spacing w:after="0" w:line="240" w:lineRule="auto"/>
        <w:rPr>
          <w:color w:val="00B050"/>
        </w:rPr>
      </w:pPr>
      <w:r w:rsidRPr="000E6F09">
        <w:rPr>
          <w:color w:val="00B050"/>
        </w:rPr>
        <w:t>George Simmel (1858-1918)</w:t>
      </w:r>
    </w:p>
    <w:p w:rsidR="008937A8" w:rsidRDefault="008937A8" w:rsidP="000E6F09">
      <w:pPr>
        <w:pStyle w:val="ListParagraph"/>
        <w:numPr>
          <w:ilvl w:val="0"/>
          <w:numId w:val="34"/>
        </w:numPr>
        <w:spacing w:after="0" w:line="240" w:lineRule="auto"/>
      </w:pPr>
      <w:r>
        <w:t>Simmel believed the main purpose of sociology should be to examine the social interaction processes within groups.</w:t>
      </w:r>
    </w:p>
    <w:p w:rsidR="008937A8" w:rsidRDefault="008937A8" w:rsidP="000E6F09">
      <w:pPr>
        <w:pStyle w:val="ListParagraph"/>
        <w:numPr>
          <w:ilvl w:val="0"/>
          <w:numId w:val="34"/>
        </w:numPr>
        <w:spacing w:after="0" w:line="240" w:lineRule="auto"/>
      </w:pPr>
      <w:r>
        <w:t>Analyzed the impact of industrialization and urbanization on people’s lives.</w:t>
      </w:r>
    </w:p>
    <w:p w:rsidR="008937A8" w:rsidRDefault="008937A8" w:rsidP="000E6F09">
      <w:pPr>
        <w:pStyle w:val="ListParagraph"/>
        <w:numPr>
          <w:ilvl w:val="0"/>
          <w:numId w:val="34"/>
        </w:numPr>
        <w:spacing w:after="0" w:line="240" w:lineRule="auto"/>
      </w:pPr>
      <w:r>
        <w:t>Concluded that class conflict was becoming more pronounced in modern industrial societies.</w:t>
      </w:r>
    </w:p>
    <w:p w:rsidR="008937A8" w:rsidRDefault="008937A8" w:rsidP="000E6F09">
      <w:pPr>
        <w:pStyle w:val="ListParagraph"/>
        <w:numPr>
          <w:ilvl w:val="0"/>
          <w:numId w:val="35"/>
        </w:numPr>
        <w:spacing w:after="0" w:line="240" w:lineRule="auto"/>
      </w:pPr>
      <w:r>
        <w:t>Note: Sociology spread to North American in the 1890’s.</w:t>
      </w:r>
    </w:p>
    <w:p w:rsidR="008937A8" w:rsidRDefault="008937A8" w:rsidP="000E6F09">
      <w:pPr>
        <w:spacing w:after="0" w:line="240" w:lineRule="auto"/>
      </w:pPr>
    </w:p>
    <w:p w:rsidR="008937A8" w:rsidRPr="008937A8" w:rsidRDefault="008937A8" w:rsidP="000E6F09">
      <w:pPr>
        <w:tabs>
          <w:tab w:val="left" w:pos="5588"/>
        </w:tabs>
        <w:spacing w:after="0" w:line="240" w:lineRule="auto"/>
        <w:rPr>
          <w:b/>
        </w:rPr>
      </w:pPr>
      <w:r w:rsidRPr="008937A8">
        <w:rPr>
          <w:b/>
        </w:rPr>
        <w:t>Contemporary Theoretical Perspectives</w:t>
      </w:r>
      <w:r w:rsidRPr="008937A8">
        <w:rPr>
          <w:b/>
        </w:rPr>
        <w:tab/>
      </w:r>
    </w:p>
    <w:p w:rsidR="008937A8" w:rsidRDefault="008937A8" w:rsidP="000E6F09">
      <w:pPr>
        <w:pStyle w:val="ListParagraph"/>
        <w:numPr>
          <w:ilvl w:val="0"/>
          <w:numId w:val="10"/>
        </w:numPr>
        <w:tabs>
          <w:tab w:val="left" w:pos="5588"/>
        </w:tabs>
        <w:spacing w:after="0" w:line="240" w:lineRule="auto"/>
      </w:pPr>
      <w:r>
        <w:t>Contemporary sociologists have various views on society.</w:t>
      </w:r>
    </w:p>
    <w:p w:rsidR="008937A8" w:rsidRDefault="008937A8" w:rsidP="000E6F09">
      <w:pPr>
        <w:pStyle w:val="ListParagraph"/>
        <w:numPr>
          <w:ilvl w:val="0"/>
          <w:numId w:val="10"/>
        </w:numPr>
        <w:tabs>
          <w:tab w:val="left" w:pos="5588"/>
        </w:tabs>
        <w:spacing w:after="0" w:line="240" w:lineRule="auto"/>
      </w:pPr>
      <w:r>
        <w:t>Sociologists endeavor to create theories to understand these views.</w:t>
      </w:r>
    </w:p>
    <w:p w:rsidR="008937A8" w:rsidRDefault="008937A8" w:rsidP="000E6F09">
      <w:pPr>
        <w:pStyle w:val="ListParagraph"/>
        <w:numPr>
          <w:ilvl w:val="0"/>
          <w:numId w:val="10"/>
        </w:numPr>
        <w:tabs>
          <w:tab w:val="left" w:pos="5588"/>
        </w:tabs>
        <w:spacing w:after="0" w:line="240" w:lineRule="auto"/>
      </w:pPr>
      <w:r>
        <w:t>Theories: A set of logically interrelated statements that attempts to describe, explain, and (occasionally) predict social events.</w:t>
      </w:r>
    </w:p>
    <w:p w:rsidR="008937A8" w:rsidRDefault="008937A8" w:rsidP="000E6F09">
      <w:pPr>
        <w:tabs>
          <w:tab w:val="left" w:pos="5588"/>
        </w:tabs>
        <w:spacing w:after="0" w:line="240" w:lineRule="auto"/>
      </w:pPr>
    </w:p>
    <w:p w:rsidR="008937A8" w:rsidRPr="008937A8" w:rsidRDefault="008937A8" w:rsidP="000E6F09">
      <w:pPr>
        <w:pStyle w:val="ListParagraph"/>
        <w:numPr>
          <w:ilvl w:val="0"/>
          <w:numId w:val="36"/>
        </w:numPr>
        <w:tabs>
          <w:tab w:val="left" w:pos="5588"/>
        </w:tabs>
        <w:spacing w:after="0" w:line="240" w:lineRule="auto"/>
        <w:rPr>
          <w:color w:val="FF0000"/>
        </w:rPr>
      </w:pPr>
      <w:r w:rsidRPr="008937A8">
        <w:rPr>
          <w:color w:val="FF0000"/>
        </w:rPr>
        <w:t>Talcott Parsons (1902-1979)</w:t>
      </w:r>
    </w:p>
    <w:p w:rsidR="008937A8" w:rsidRDefault="008937A8" w:rsidP="000E6F09">
      <w:pPr>
        <w:pStyle w:val="ListParagraph"/>
        <w:numPr>
          <w:ilvl w:val="0"/>
          <w:numId w:val="10"/>
        </w:numPr>
        <w:tabs>
          <w:tab w:val="left" w:pos="5588"/>
        </w:tabs>
        <w:spacing w:after="0" w:line="240" w:lineRule="auto"/>
      </w:pPr>
      <w:r>
        <w:t>An influential advocate of the functionalist perspective, Parsons stressed that all societies must make provisions for meeting social needs in order to survive.</w:t>
      </w:r>
    </w:p>
    <w:p w:rsidR="008937A8" w:rsidRDefault="008937A8" w:rsidP="000E6F09">
      <w:pPr>
        <w:pStyle w:val="ListParagraph"/>
        <w:numPr>
          <w:ilvl w:val="0"/>
          <w:numId w:val="10"/>
        </w:numPr>
        <w:tabs>
          <w:tab w:val="left" w:pos="5588"/>
        </w:tabs>
        <w:spacing w:after="0" w:line="240" w:lineRule="auto"/>
      </w:pPr>
      <w:r>
        <w:t>Division of labour is necessary for this survival.</w:t>
      </w:r>
    </w:p>
    <w:p w:rsidR="008937A8" w:rsidRDefault="008937A8" w:rsidP="000E6F09">
      <w:pPr>
        <w:pStyle w:val="ListParagraph"/>
        <w:numPr>
          <w:ilvl w:val="0"/>
          <w:numId w:val="10"/>
        </w:numPr>
        <w:tabs>
          <w:tab w:val="left" w:pos="5588"/>
        </w:tabs>
        <w:spacing w:after="0" w:line="240" w:lineRule="auto"/>
      </w:pPr>
      <w:r>
        <w:t>Instrumental and expressive roles are also necessary for this survival.</w:t>
      </w:r>
    </w:p>
    <w:p w:rsidR="008937A8" w:rsidRDefault="008937A8" w:rsidP="000E6F09">
      <w:pPr>
        <w:tabs>
          <w:tab w:val="left" w:pos="5588"/>
        </w:tabs>
        <w:spacing w:after="0" w:line="240" w:lineRule="auto"/>
      </w:pPr>
    </w:p>
    <w:p w:rsidR="008937A8" w:rsidRPr="008937A8" w:rsidRDefault="008937A8" w:rsidP="000E6F09">
      <w:pPr>
        <w:pStyle w:val="ListParagraph"/>
        <w:numPr>
          <w:ilvl w:val="0"/>
          <w:numId w:val="36"/>
        </w:numPr>
        <w:tabs>
          <w:tab w:val="left" w:pos="5588"/>
        </w:tabs>
        <w:spacing w:after="0" w:line="240" w:lineRule="auto"/>
        <w:rPr>
          <w:color w:val="FF0000"/>
        </w:rPr>
      </w:pPr>
      <w:r w:rsidRPr="008937A8">
        <w:rPr>
          <w:color w:val="FF0000"/>
        </w:rPr>
        <w:t>Robert K. Merton (1910-2003)</w:t>
      </w:r>
    </w:p>
    <w:p w:rsidR="008937A8" w:rsidRDefault="008937A8" w:rsidP="000E6F09">
      <w:pPr>
        <w:pStyle w:val="ListParagraph"/>
        <w:numPr>
          <w:ilvl w:val="0"/>
          <w:numId w:val="10"/>
        </w:numPr>
        <w:tabs>
          <w:tab w:val="left" w:pos="5588"/>
        </w:tabs>
        <w:spacing w:after="0" w:line="240" w:lineRule="auto"/>
      </w:pPr>
      <w:r>
        <w:t>Merton refined functionalism.</w:t>
      </w:r>
    </w:p>
    <w:p w:rsidR="008937A8" w:rsidRDefault="008937A8" w:rsidP="000E6F09">
      <w:pPr>
        <w:pStyle w:val="ListParagraph"/>
        <w:numPr>
          <w:ilvl w:val="0"/>
          <w:numId w:val="10"/>
        </w:numPr>
        <w:tabs>
          <w:tab w:val="left" w:pos="5588"/>
        </w:tabs>
        <w:spacing w:after="0" w:line="240" w:lineRule="auto"/>
      </w:pPr>
      <w:r>
        <w:t>Manifest functions: Intended and/or overtly recognized by the participants in a social unit.</w:t>
      </w:r>
    </w:p>
    <w:p w:rsidR="008937A8" w:rsidRDefault="008937A8" w:rsidP="000E6F09">
      <w:pPr>
        <w:pStyle w:val="ListParagraph"/>
        <w:numPr>
          <w:ilvl w:val="0"/>
          <w:numId w:val="10"/>
        </w:numPr>
        <w:tabs>
          <w:tab w:val="left" w:pos="5588"/>
        </w:tabs>
        <w:spacing w:after="0" w:line="240" w:lineRule="auto"/>
      </w:pPr>
      <w:r>
        <w:t>Latent functions: Unintended functions that are hidden and remain unacknowledged by participants.</w:t>
      </w:r>
    </w:p>
    <w:p w:rsidR="008937A8" w:rsidRDefault="008937A8" w:rsidP="000E6F09">
      <w:pPr>
        <w:pStyle w:val="ListParagraph"/>
        <w:numPr>
          <w:ilvl w:val="0"/>
          <w:numId w:val="10"/>
        </w:numPr>
        <w:tabs>
          <w:tab w:val="left" w:pos="5588"/>
        </w:tabs>
        <w:spacing w:after="0" w:line="240" w:lineRule="auto"/>
      </w:pPr>
      <w:r>
        <w:t>Dysfunctions: The undesirable consequences of any element of a society.</w:t>
      </w:r>
    </w:p>
    <w:p w:rsidR="008937A8" w:rsidRDefault="008937A8" w:rsidP="000E6F09">
      <w:pPr>
        <w:pStyle w:val="ListParagraph"/>
        <w:tabs>
          <w:tab w:val="left" w:pos="5588"/>
        </w:tabs>
        <w:spacing w:after="0" w:line="240" w:lineRule="auto"/>
        <w:ind w:left="1080"/>
      </w:pPr>
    </w:p>
    <w:p w:rsidR="008937A8" w:rsidRPr="000E6F09" w:rsidRDefault="008937A8" w:rsidP="000E6F09">
      <w:pPr>
        <w:pStyle w:val="ListParagraph"/>
        <w:numPr>
          <w:ilvl w:val="0"/>
          <w:numId w:val="36"/>
        </w:numPr>
        <w:spacing w:after="0" w:line="240" w:lineRule="auto"/>
        <w:rPr>
          <w:color w:val="FF0000"/>
        </w:rPr>
      </w:pPr>
      <w:r w:rsidRPr="000E6F09">
        <w:rPr>
          <w:color w:val="FF0000"/>
        </w:rPr>
        <w:t>Functionalist Perspectives and The Analysis of Consumerism</w:t>
      </w:r>
    </w:p>
    <w:p w:rsidR="008937A8" w:rsidRDefault="008937A8" w:rsidP="000E6F09">
      <w:pPr>
        <w:pStyle w:val="ListParagraph"/>
        <w:numPr>
          <w:ilvl w:val="0"/>
          <w:numId w:val="10"/>
        </w:numPr>
        <w:spacing w:after="0" w:line="240" w:lineRule="auto"/>
      </w:pPr>
      <w:r>
        <w:t>Functionalist perspectives are useful in analyzing consumerism.</w:t>
      </w:r>
    </w:p>
    <w:p w:rsidR="008937A8" w:rsidRDefault="008937A8" w:rsidP="000E6F09">
      <w:pPr>
        <w:pStyle w:val="ListParagraph"/>
        <w:numPr>
          <w:ilvl w:val="0"/>
          <w:numId w:val="10"/>
        </w:numPr>
        <w:spacing w:after="0" w:line="240" w:lineRule="auto"/>
      </w:pPr>
      <w:r>
        <w:t xml:space="preserve">A </w:t>
      </w:r>
      <w:r>
        <w:rPr>
          <w:i/>
        </w:rPr>
        <w:t xml:space="preserve">manifest </w:t>
      </w:r>
      <w:r>
        <w:t>function of shopping and consumption is purchasing necessary items.</w:t>
      </w:r>
    </w:p>
    <w:p w:rsidR="008937A8" w:rsidRDefault="008937A8" w:rsidP="000E6F09">
      <w:pPr>
        <w:pStyle w:val="ListParagraph"/>
        <w:numPr>
          <w:ilvl w:val="0"/>
          <w:numId w:val="10"/>
        </w:numPr>
        <w:spacing w:after="0" w:line="240" w:lineRule="auto"/>
      </w:pPr>
      <w:r>
        <w:t xml:space="preserve">A </w:t>
      </w:r>
      <w:r>
        <w:rPr>
          <w:i/>
        </w:rPr>
        <w:t>latent</w:t>
      </w:r>
      <w:r>
        <w:t xml:space="preserve"> function of shopping may be to provide a communal area in which people can visit friends and enjoy an event.</w:t>
      </w:r>
    </w:p>
    <w:p w:rsidR="008937A8" w:rsidRDefault="008937A8" w:rsidP="000E6F09">
      <w:pPr>
        <w:pStyle w:val="ListParagraph"/>
        <w:spacing w:after="0" w:line="240" w:lineRule="auto"/>
        <w:ind w:left="1080"/>
      </w:pPr>
    </w:p>
    <w:p w:rsidR="008937A8" w:rsidRPr="008937A8" w:rsidRDefault="008937A8" w:rsidP="000E6F09">
      <w:pPr>
        <w:pStyle w:val="ListParagraph"/>
        <w:numPr>
          <w:ilvl w:val="0"/>
          <w:numId w:val="36"/>
        </w:numPr>
        <w:spacing w:after="0" w:line="240" w:lineRule="auto"/>
        <w:rPr>
          <w:color w:val="FF0000"/>
        </w:rPr>
      </w:pPr>
      <w:r w:rsidRPr="008937A8">
        <w:rPr>
          <w:color w:val="FF0000"/>
        </w:rPr>
        <w:t>Conflict Perspectives and Analysis of Consumerism</w:t>
      </w:r>
    </w:p>
    <w:p w:rsidR="008937A8" w:rsidRDefault="008937A8" w:rsidP="000E6F09">
      <w:pPr>
        <w:pStyle w:val="ListParagraph"/>
        <w:numPr>
          <w:ilvl w:val="0"/>
          <w:numId w:val="10"/>
        </w:numPr>
        <w:spacing w:after="0" w:line="240" w:lineRule="auto"/>
      </w:pPr>
      <w:r>
        <w:t>According to conflict perspectives, groups in society are engaged in continuous power struggle for control of scarce resources.</w:t>
      </w:r>
    </w:p>
    <w:p w:rsidR="008937A8" w:rsidRDefault="008937A8" w:rsidP="000E6F09">
      <w:pPr>
        <w:pStyle w:val="ListParagraph"/>
        <w:numPr>
          <w:ilvl w:val="0"/>
          <w:numId w:val="10"/>
        </w:numPr>
        <w:spacing w:after="0" w:line="240" w:lineRule="auto"/>
      </w:pPr>
      <w:r>
        <w:t>Today, advocates of conflict perspectives view social life as a continuous power struggle among competing social groups.</w:t>
      </w:r>
    </w:p>
    <w:p w:rsidR="008937A8" w:rsidRDefault="008937A8" w:rsidP="000E6F09">
      <w:pPr>
        <w:pStyle w:val="ListParagraph"/>
        <w:numPr>
          <w:ilvl w:val="0"/>
          <w:numId w:val="10"/>
        </w:numPr>
        <w:spacing w:after="0" w:line="240" w:lineRule="auto"/>
      </w:pPr>
      <w:r>
        <w:lastRenderedPageBreak/>
        <w:t>A contemporary conflict analysis of consumption might look at how inequalities based on racism, sexism, and income differentials affect people’s ability to acquire the things they need and want. It might also look at inequalities regarding the issuance of credit cards.</w:t>
      </w:r>
    </w:p>
    <w:p w:rsidR="008937A8" w:rsidRDefault="008937A8" w:rsidP="000E6F09">
      <w:pPr>
        <w:pStyle w:val="ListParagraph"/>
        <w:spacing w:after="0" w:line="240" w:lineRule="auto"/>
        <w:ind w:left="1080"/>
      </w:pPr>
    </w:p>
    <w:p w:rsidR="008937A8" w:rsidRPr="008937A8" w:rsidRDefault="008937A8" w:rsidP="000E6F09">
      <w:pPr>
        <w:pStyle w:val="ListParagraph"/>
        <w:numPr>
          <w:ilvl w:val="0"/>
          <w:numId w:val="36"/>
        </w:numPr>
        <w:spacing w:after="0" w:line="240" w:lineRule="auto"/>
        <w:rPr>
          <w:color w:val="FF0000"/>
        </w:rPr>
      </w:pPr>
      <w:r w:rsidRPr="008937A8">
        <w:rPr>
          <w:color w:val="FF0000"/>
        </w:rPr>
        <w:t>Feminist Perspectives</w:t>
      </w:r>
    </w:p>
    <w:p w:rsidR="008937A8" w:rsidRDefault="008937A8" w:rsidP="000E6F09">
      <w:pPr>
        <w:pStyle w:val="ListParagraph"/>
        <w:numPr>
          <w:ilvl w:val="0"/>
          <w:numId w:val="10"/>
        </w:numPr>
        <w:spacing w:after="0" w:line="240" w:lineRule="auto"/>
      </w:pPr>
      <w:r>
        <w:t>Feminist perspectives focus on the significance of gender in understanding and explaining inequalities that exist between men and women in the household, in the paid labour force, and in the realms of politics, law, and culture.</w:t>
      </w:r>
    </w:p>
    <w:p w:rsidR="008937A8" w:rsidRDefault="008937A8" w:rsidP="000E6F09">
      <w:pPr>
        <w:pStyle w:val="ListParagraph"/>
        <w:numPr>
          <w:ilvl w:val="0"/>
          <w:numId w:val="10"/>
        </w:numPr>
        <w:spacing w:after="0" w:line="240" w:lineRule="auto"/>
      </w:pPr>
      <w:r>
        <w:t>Feminists highlight the role of patriarchy – a hierarchical system of power in which males process greater economic and social privilege than females.</w:t>
      </w:r>
    </w:p>
    <w:p w:rsidR="008937A8" w:rsidRDefault="008937A8" w:rsidP="000E6F09">
      <w:pPr>
        <w:spacing w:after="0" w:line="240" w:lineRule="auto"/>
        <w:ind w:left="720"/>
      </w:pPr>
    </w:p>
    <w:p w:rsidR="008937A8" w:rsidRPr="008937A8" w:rsidRDefault="008937A8" w:rsidP="000E6F09">
      <w:pPr>
        <w:pStyle w:val="ListParagraph"/>
        <w:numPr>
          <w:ilvl w:val="0"/>
          <w:numId w:val="36"/>
        </w:numPr>
        <w:spacing w:after="0" w:line="240" w:lineRule="auto"/>
        <w:rPr>
          <w:color w:val="FF0000"/>
        </w:rPr>
      </w:pPr>
      <w:r w:rsidRPr="008937A8">
        <w:rPr>
          <w:color w:val="FF0000"/>
        </w:rPr>
        <w:t>Levels of Analysis</w:t>
      </w:r>
    </w:p>
    <w:p w:rsidR="008937A8" w:rsidRDefault="008937A8" w:rsidP="000E6F09">
      <w:pPr>
        <w:pStyle w:val="ListParagraph"/>
        <w:numPr>
          <w:ilvl w:val="0"/>
          <w:numId w:val="10"/>
        </w:numPr>
        <w:spacing w:after="0" w:line="240" w:lineRule="auto"/>
      </w:pPr>
      <w:r>
        <w:t>Macrolevel analysis: Examines whole societies, large-scale social structures, and social systems.</w:t>
      </w:r>
    </w:p>
    <w:p w:rsidR="008937A8" w:rsidRDefault="008937A8" w:rsidP="000E6F09">
      <w:pPr>
        <w:pStyle w:val="ListParagraph"/>
        <w:numPr>
          <w:ilvl w:val="0"/>
          <w:numId w:val="10"/>
        </w:numPr>
        <w:spacing w:after="0" w:line="240" w:lineRule="auto"/>
      </w:pPr>
      <w:r>
        <w:t>Microlevel analysis: Focuses on small groups rather than large-scale social structures – the focus of symbolic interactionism.</w:t>
      </w:r>
    </w:p>
    <w:p w:rsidR="008937A8" w:rsidRDefault="008937A8" w:rsidP="000E6F09">
      <w:pPr>
        <w:pStyle w:val="ListParagraph"/>
        <w:spacing w:after="0" w:line="240" w:lineRule="auto"/>
      </w:pPr>
    </w:p>
    <w:p w:rsidR="008937A8" w:rsidRPr="008937A8" w:rsidRDefault="008937A8" w:rsidP="000E6F09">
      <w:pPr>
        <w:pStyle w:val="ListParagraph"/>
        <w:numPr>
          <w:ilvl w:val="0"/>
          <w:numId w:val="36"/>
        </w:numPr>
        <w:spacing w:after="0" w:line="240" w:lineRule="auto"/>
        <w:rPr>
          <w:color w:val="FF0000"/>
        </w:rPr>
      </w:pPr>
      <w:r w:rsidRPr="008937A8">
        <w:rPr>
          <w:color w:val="FF0000"/>
        </w:rPr>
        <w:t>Symbolic Interactionist Perspectives and Analysis of Consumerism</w:t>
      </w:r>
    </w:p>
    <w:p w:rsidR="008937A8" w:rsidRDefault="008937A8" w:rsidP="000E6F09">
      <w:pPr>
        <w:pStyle w:val="ListParagraph"/>
        <w:numPr>
          <w:ilvl w:val="0"/>
          <w:numId w:val="10"/>
        </w:numPr>
        <w:spacing w:after="0" w:line="240" w:lineRule="auto"/>
      </w:pPr>
      <w:r>
        <w:t>Microlevel analysis: Examining people’s day-to-day interactions and their behaviour in groups.</w:t>
      </w:r>
    </w:p>
    <w:p w:rsidR="008937A8" w:rsidRDefault="008937A8" w:rsidP="000E6F09">
      <w:pPr>
        <w:pStyle w:val="ListParagraph"/>
        <w:numPr>
          <w:ilvl w:val="0"/>
          <w:numId w:val="10"/>
        </w:numPr>
        <w:spacing w:after="0" w:line="240" w:lineRule="auto"/>
      </w:pPr>
      <w:r>
        <w:t>View society as the sum of the interactions of individuals and groups.</w:t>
      </w:r>
    </w:p>
    <w:p w:rsidR="008937A8" w:rsidRDefault="008937A8" w:rsidP="000E6F09">
      <w:pPr>
        <w:pStyle w:val="ListParagraph"/>
        <w:numPr>
          <w:ilvl w:val="0"/>
          <w:numId w:val="10"/>
        </w:numPr>
        <w:spacing w:after="0" w:line="240" w:lineRule="auto"/>
      </w:pPr>
      <w:r>
        <w:t>Symbol: Anything that meaningfully represents something else.</w:t>
      </w:r>
    </w:p>
    <w:p w:rsidR="008937A8" w:rsidRDefault="008937A8" w:rsidP="000E6F09">
      <w:pPr>
        <w:pStyle w:val="ListParagraph"/>
        <w:numPr>
          <w:ilvl w:val="0"/>
          <w:numId w:val="10"/>
        </w:numPr>
        <w:spacing w:after="0" w:line="240" w:lineRule="auto"/>
      </w:pPr>
      <w:r>
        <w:t>Addresses the social nature of the shopping experience, social interaction patterns in families regarding credit card debts, and why we might spend money to impress others.</w:t>
      </w:r>
    </w:p>
    <w:p w:rsidR="008937A8" w:rsidRDefault="008937A8" w:rsidP="000E6F09">
      <w:pPr>
        <w:pStyle w:val="ListParagraph"/>
        <w:numPr>
          <w:ilvl w:val="0"/>
          <w:numId w:val="10"/>
        </w:numPr>
        <w:spacing w:after="0" w:line="240" w:lineRule="auto"/>
      </w:pPr>
      <w:r>
        <w:t>Examines emotive states in the shopper-cashier interaction.</w:t>
      </w:r>
    </w:p>
    <w:p w:rsidR="008937A8" w:rsidRDefault="008937A8" w:rsidP="000E6F09">
      <w:pPr>
        <w:pStyle w:val="ListParagraph"/>
        <w:spacing w:after="0" w:line="240" w:lineRule="auto"/>
        <w:ind w:left="1080"/>
      </w:pPr>
    </w:p>
    <w:p w:rsidR="008937A8" w:rsidRDefault="008937A8" w:rsidP="000E6F09">
      <w:pPr>
        <w:pStyle w:val="ListParagraph"/>
        <w:numPr>
          <w:ilvl w:val="0"/>
          <w:numId w:val="36"/>
        </w:numPr>
        <w:spacing w:after="0" w:line="240" w:lineRule="auto"/>
      </w:pPr>
      <w:r w:rsidRPr="008937A8">
        <w:rPr>
          <w:color w:val="FF0000"/>
        </w:rPr>
        <w:t>Postmodernist Perspectives and Analysis of Consumerism</w:t>
      </w:r>
    </w:p>
    <w:p w:rsidR="008937A8" w:rsidRDefault="008937A8" w:rsidP="000E6F09">
      <w:pPr>
        <w:pStyle w:val="ListParagraph"/>
        <w:numPr>
          <w:ilvl w:val="0"/>
          <w:numId w:val="10"/>
        </w:numPr>
        <w:spacing w:after="0" w:line="240" w:lineRule="auto"/>
      </w:pPr>
      <w:r>
        <w:t>The sociological approach that attempts to explain social life in modern societies that are characterized by post-industrialization, consumerism, and global communications.</w:t>
      </w:r>
    </w:p>
    <w:p w:rsidR="008937A8" w:rsidRDefault="008937A8" w:rsidP="000E6F09">
      <w:pPr>
        <w:pStyle w:val="ListParagraph"/>
        <w:numPr>
          <w:ilvl w:val="0"/>
          <w:numId w:val="10"/>
        </w:numPr>
        <w:spacing w:after="0" w:line="240" w:lineRule="auto"/>
      </w:pPr>
      <w:r>
        <w:lastRenderedPageBreak/>
        <w:t>Societies characterized by post-industrialization, consumerism, and global communications bring into question existing assumptions about social life and the nature of reality.</w:t>
      </w:r>
    </w:p>
    <w:p w:rsidR="008937A8" w:rsidRDefault="008937A8" w:rsidP="000E6F09">
      <w:pPr>
        <w:pStyle w:val="ListParagraph"/>
        <w:numPr>
          <w:ilvl w:val="0"/>
          <w:numId w:val="10"/>
        </w:numPr>
        <w:spacing w:after="0" w:line="240" w:lineRule="auto"/>
      </w:pPr>
      <w:r>
        <w:t>Postmodern perspectives are characterized by:</w:t>
      </w:r>
    </w:p>
    <w:p w:rsidR="008937A8" w:rsidRDefault="008937A8" w:rsidP="000E6F09">
      <w:pPr>
        <w:pStyle w:val="ListParagraph"/>
        <w:numPr>
          <w:ilvl w:val="0"/>
          <w:numId w:val="19"/>
        </w:numPr>
        <w:spacing w:after="0" w:line="240" w:lineRule="auto"/>
      </w:pPr>
      <w:r>
        <w:t>The decline in the influence of social institutions such as family, religion, and education on people’s lives; the pursuit of individual freedom</w:t>
      </w:r>
    </w:p>
    <w:p w:rsidR="008937A8" w:rsidRDefault="008937A8" w:rsidP="000E6F09">
      <w:pPr>
        <w:pStyle w:val="ListParagraph"/>
        <w:numPr>
          <w:ilvl w:val="0"/>
          <w:numId w:val="19"/>
        </w:numPr>
        <w:spacing w:after="0" w:line="240" w:lineRule="auto"/>
      </w:pPr>
      <w:r>
        <w:t>Information explosion</w:t>
      </w:r>
    </w:p>
    <w:p w:rsidR="008937A8" w:rsidRDefault="008937A8" w:rsidP="000E6F09">
      <w:pPr>
        <w:pStyle w:val="ListParagraph"/>
        <w:numPr>
          <w:ilvl w:val="0"/>
          <w:numId w:val="19"/>
        </w:numPr>
        <w:spacing w:after="0" w:line="240" w:lineRule="auto"/>
      </w:pPr>
      <w:r>
        <w:t>Rise of consumer society</w:t>
      </w:r>
    </w:p>
    <w:p w:rsidR="008937A8" w:rsidRDefault="008937A8" w:rsidP="000E6F09">
      <w:pPr>
        <w:pStyle w:val="ListParagraph"/>
        <w:numPr>
          <w:ilvl w:val="0"/>
          <w:numId w:val="19"/>
        </w:numPr>
        <w:spacing w:after="0" w:line="240" w:lineRule="auto"/>
      </w:pPr>
      <w:r>
        <w:t>Global village image</w:t>
      </w:r>
    </w:p>
    <w:p w:rsidR="008937A8" w:rsidRDefault="008937A8" w:rsidP="000E6F09">
      <w:pPr>
        <w:pStyle w:val="ListParagraph"/>
        <w:numPr>
          <w:ilvl w:val="0"/>
          <w:numId w:val="19"/>
        </w:numPr>
        <w:spacing w:after="0" w:line="240" w:lineRule="auto"/>
      </w:pPr>
      <w:r>
        <w:t>Post-industrial society</w:t>
      </w:r>
    </w:p>
    <w:p w:rsidR="008937A8" w:rsidRDefault="008937A8" w:rsidP="000E6F09">
      <w:pPr>
        <w:pStyle w:val="ListParagraph"/>
        <w:numPr>
          <w:ilvl w:val="0"/>
          <w:numId w:val="19"/>
        </w:numPr>
        <w:spacing w:after="0" w:line="240" w:lineRule="auto"/>
      </w:pPr>
      <w:r>
        <w:t>Simulations</w:t>
      </w:r>
    </w:p>
    <w:p w:rsidR="008937A8" w:rsidRDefault="008937A8" w:rsidP="000E6F09">
      <w:pPr>
        <w:spacing w:after="0" w:line="240" w:lineRule="auto"/>
      </w:pPr>
    </w:p>
    <w:p w:rsidR="008937A8" w:rsidRDefault="008937A8" w:rsidP="000E6F09">
      <w:pPr>
        <w:spacing w:after="0" w:line="240" w:lineRule="auto"/>
      </w:pPr>
    </w:p>
    <w:p w:rsidR="008937A8" w:rsidRPr="008937A8" w:rsidRDefault="008937A8" w:rsidP="000E6F09">
      <w:pPr>
        <w:pStyle w:val="ListParagraph"/>
        <w:spacing w:after="0" w:line="240" w:lineRule="auto"/>
        <w:ind w:left="1080"/>
      </w:pPr>
      <w:r>
        <w:br/>
      </w:r>
    </w:p>
    <w:sectPr w:rsidR="008937A8" w:rsidRPr="008937A8">
      <w:footerReference w:type="default" r:id="rId8"/>
      <w:pgSz w:w="12240" w:h="15840"/>
      <w:pgMar w:top="720" w:right="1440" w:bottom="180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A39BA" w:rsidRDefault="005A39BA">
      <w:r>
        <w:separator/>
      </w:r>
    </w:p>
    <w:p w:rsidR="005A39BA" w:rsidRDefault="005A39BA"/>
  </w:endnote>
  <w:endnote w:type="continuationSeparator" w:id="0">
    <w:p w:rsidR="005A39BA" w:rsidRDefault="005A39BA">
      <w:r>
        <w:continuationSeparator/>
      </w:r>
    </w:p>
    <w:p w:rsidR="005A39BA" w:rsidRDefault="005A39B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200699706"/>
      <w:docPartObj>
        <w:docPartGallery w:val="Page Numbers (Bottom of Page)"/>
        <w:docPartUnique/>
      </w:docPartObj>
    </w:sdtPr>
    <w:sdtEndPr>
      <w:rPr>
        <w:noProof/>
      </w:rPr>
    </w:sdtEndPr>
    <w:sdtContent>
      <w:p w:rsidR="00852274" w:rsidRDefault="0092193A">
        <w:pPr>
          <w:pStyle w:val="Footer"/>
        </w:pPr>
        <w:r>
          <w:fldChar w:fldCharType="begin"/>
        </w:r>
        <w:r>
          <w:instrText xml:space="preserve"> PAGE   \* MERGEFORMAT </w:instrText>
        </w:r>
        <w:r>
          <w:fldChar w:fldCharType="separate"/>
        </w:r>
        <w:r>
          <w:rPr>
            <w:noProof/>
          </w:rPr>
          <w:t>2</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A39BA" w:rsidRDefault="005A39BA">
      <w:r>
        <w:separator/>
      </w:r>
    </w:p>
    <w:p w:rsidR="005A39BA" w:rsidRDefault="005A39BA"/>
  </w:footnote>
  <w:footnote w:type="continuationSeparator" w:id="0">
    <w:p w:rsidR="005A39BA" w:rsidRDefault="005A39BA">
      <w:r>
        <w:continuationSeparator/>
      </w:r>
    </w:p>
    <w:p w:rsidR="005A39BA" w:rsidRDefault="005A39BA"/>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3" type="#_x0000_t75" style="width:15.05pt;height:15.05pt" o:bullet="t">
        <v:imagedata r:id="rId1" o:title="Green Ball"/>
      </v:shape>
    </w:pict>
  </w:numPicBullet>
  <w:abstractNum w:abstractNumId="0" w15:restartNumberingAfterBreak="0">
    <w:nsid w:val="FFFFFF88"/>
    <w:multiLevelType w:val="singleLevel"/>
    <w:tmpl w:val="930A86DE"/>
    <w:lvl w:ilvl="0">
      <w:start w:val="1"/>
      <w:numFmt w:val="decimal"/>
      <w:lvlText w:val="%1."/>
      <w:lvlJc w:val="left"/>
      <w:pPr>
        <w:tabs>
          <w:tab w:val="num" w:pos="360"/>
        </w:tabs>
        <w:ind w:left="360" w:hanging="360"/>
      </w:pPr>
    </w:lvl>
  </w:abstractNum>
  <w:abstractNum w:abstractNumId="1" w15:restartNumberingAfterBreak="0">
    <w:nsid w:val="FFFFFF89"/>
    <w:multiLevelType w:val="singleLevel"/>
    <w:tmpl w:val="1682D62C"/>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03BD2A85"/>
    <w:multiLevelType w:val="hybridMultilevel"/>
    <w:tmpl w:val="9D72A9FC"/>
    <w:lvl w:ilvl="0" w:tplc="9E6AF9B0">
      <w:start w:val="4"/>
      <w:numFmt w:val="bullet"/>
      <w:lvlText w:val=""/>
      <w:lvlJc w:val="left"/>
      <w:pPr>
        <w:ind w:left="2160" w:hanging="360"/>
      </w:pPr>
      <w:rPr>
        <w:rFonts w:ascii="Wingdings" w:eastAsiaTheme="minorHAnsi" w:hAnsi="Wingdings" w:cstheme="minorBidi"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3" w15:restartNumberingAfterBreak="0">
    <w:nsid w:val="046E272A"/>
    <w:multiLevelType w:val="hybridMultilevel"/>
    <w:tmpl w:val="6FFA263A"/>
    <w:lvl w:ilvl="0" w:tplc="2B0CF934">
      <w:start w:val="1"/>
      <w:numFmt w:val="bullet"/>
      <w:lvlText w:val=""/>
      <w:lvlJc w:val="left"/>
      <w:pPr>
        <w:ind w:left="2520" w:hanging="360"/>
      </w:pPr>
      <w:rPr>
        <w:rFonts w:ascii="Wingdings" w:hAnsi="Wingdings"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4" w15:restartNumberingAfterBreak="0">
    <w:nsid w:val="0A96473E"/>
    <w:multiLevelType w:val="hybridMultilevel"/>
    <w:tmpl w:val="6966F550"/>
    <w:lvl w:ilvl="0" w:tplc="16588280">
      <w:start w:val="3"/>
      <w:numFmt w:val="bullet"/>
      <w:lvlText w:val="-"/>
      <w:lvlJc w:val="left"/>
      <w:pPr>
        <w:ind w:left="1080" w:hanging="360"/>
      </w:pPr>
      <w:rPr>
        <w:rFonts w:ascii="Calibri" w:eastAsiaTheme="minorHAnsi" w:hAnsi="Calibri" w:cs="Calibr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0F560EA4"/>
    <w:multiLevelType w:val="hybridMultilevel"/>
    <w:tmpl w:val="9670CC74"/>
    <w:lvl w:ilvl="0" w:tplc="04090005">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6" w15:restartNumberingAfterBreak="0">
    <w:nsid w:val="0FDB68D6"/>
    <w:multiLevelType w:val="hybridMultilevel"/>
    <w:tmpl w:val="2DF8D18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C1919CA"/>
    <w:multiLevelType w:val="hybridMultilevel"/>
    <w:tmpl w:val="3B06DF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0906CDF"/>
    <w:multiLevelType w:val="hybridMultilevel"/>
    <w:tmpl w:val="9E244A1C"/>
    <w:lvl w:ilvl="0" w:tplc="A78AD9E8">
      <w:start w:val="1"/>
      <w:numFmt w:val="bullet"/>
      <w:pStyle w:val="ListBullet"/>
      <w:lvlText w:val=""/>
      <w:lvlJc w:val="left"/>
      <w:pPr>
        <w:tabs>
          <w:tab w:val="num" w:pos="432"/>
        </w:tabs>
        <w:ind w:left="432" w:hanging="432"/>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3F64604"/>
    <w:multiLevelType w:val="hybridMultilevel"/>
    <w:tmpl w:val="A11C3E1C"/>
    <w:lvl w:ilvl="0" w:tplc="194E0F08">
      <w:start w:val="1"/>
      <w:numFmt w:val="bullet"/>
      <w:lvlText w:val=""/>
      <w:lvlJc w:val="left"/>
      <w:pPr>
        <w:ind w:left="1800" w:hanging="360"/>
      </w:pPr>
      <w:rPr>
        <w:rFonts w:ascii="Symbol" w:hAnsi="Symbol" w:hint="default"/>
        <w:color w:val="auto"/>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0" w15:restartNumberingAfterBreak="0">
    <w:nsid w:val="25685044"/>
    <w:multiLevelType w:val="hybridMultilevel"/>
    <w:tmpl w:val="1FAA351A"/>
    <w:lvl w:ilvl="0" w:tplc="2B0CF934">
      <w:start w:val="1"/>
      <w:numFmt w:val="bullet"/>
      <w:lvlText w:val=""/>
      <w:lvlJc w:val="left"/>
      <w:pPr>
        <w:ind w:left="2880" w:hanging="360"/>
      </w:pPr>
      <w:rPr>
        <w:rFonts w:ascii="Wingdings" w:hAnsi="Wingdings" w:hint="default"/>
      </w:rPr>
    </w:lvl>
    <w:lvl w:ilvl="1" w:tplc="04090003" w:tentative="1">
      <w:start w:val="1"/>
      <w:numFmt w:val="bullet"/>
      <w:lvlText w:val="o"/>
      <w:lvlJc w:val="left"/>
      <w:pPr>
        <w:ind w:left="3600" w:hanging="360"/>
      </w:pPr>
      <w:rPr>
        <w:rFonts w:ascii="Courier New" w:hAnsi="Courier New" w:cs="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cs="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cs="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11" w15:restartNumberingAfterBreak="0">
    <w:nsid w:val="2AE4335F"/>
    <w:multiLevelType w:val="hybridMultilevel"/>
    <w:tmpl w:val="EA7C48B4"/>
    <w:lvl w:ilvl="0" w:tplc="2B0CF934">
      <w:start w:val="1"/>
      <w:numFmt w:val="bullet"/>
      <w:lvlText w:val=""/>
      <w:lvlJc w:val="left"/>
      <w:pPr>
        <w:ind w:left="2520" w:hanging="360"/>
      </w:pPr>
      <w:rPr>
        <w:rFonts w:ascii="Wingdings" w:hAnsi="Wingdings"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12" w15:restartNumberingAfterBreak="0">
    <w:nsid w:val="31541704"/>
    <w:multiLevelType w:val="hybridMultilevel"/>
    <w:tmpl w:val="3EB073EA"/>
    <w:lvl w:ilvl="0" w:tplc="04090003">
      <w:start w:val="1"/>
      <w:numFmt w:val="bullet"/>
      <w:lvlText w:val="o"/>
      <w:lvlJc w:val="left"/>
      <w:pPr>
        <w:ind w:left="3240" w:hanging="360"/>
      </w:pPr>
      <w:rPr>
        <w:rFonts w:ascii="Courier New" w:hAnsi="Courier New" w:cs="Courier New" w:hint="default"/>
      </w:rPr>
    </w:lvl>
    <w:lvl w:ilvl="1" w:tplc="04090003" w:tentative="1">
      <w:start w:val="1"/>
      <w:numFmt w:val="bullet"/>
      <w:lvlText w:val="o"/>
      <w:lvlJc w:val="left"/>
      <w:pPr>
        <w:ind w:left="3960" w:hanging="360"/>
      </w:pPr>
      <w:rPr>
        <w:rFonts w:ascii="Courier New" w:hAnsi="Courier New" w:cs="Courier New" w:hint="default"/>
      </w:rPr>
    </w:lvl>
    <w:lvl w:ilvl="2" w:tplc="04090005" w:tentative="1">
      <w:start w:val="1"/>
      <w:numFmt w:val="bullet"/>
      <w:lvlText w:val=""/>
      <w:lvlJc w:val="left"/>
      <w:pPr>
        <w:ind w:left="4680" w:hanging="360"/>
      </w:pPr>
      <w:rPr>
        <w:rFonts w:ascii="Wingdings" w:hAnsi="Wingdings" w:hint="default"/>
      </w:rPr>
    </w:lvl>
    <w:lvl w:ilvl="3" w:tplc="04090001" w:tentative="1">
      <w:start w:val="1"/>
      <w:numFmt w:val="bullet"/>
      <w:lvlText w:val=""/>
      <w:lvlJc w:val="left"/>
      <w:pPr>
        <w:ind w:left="5400" w:hanging="360"/>
      </w:pPr>
      <w:rPr>
        <w:rFonts w:ascii="Symbol" w:hAnsi="Symbol" w:hint="default"/>
      </w:rPr>
    </w:lvl>
    <w:lvl w:ilvl="4" w:tplc="04090003" w:tentative="1">
      <w:start w:val="1"/>
      <w:numFmt w:val="bullet"/>
      <w:lvlText w:val="o"/>
      <w:lvlJc w:val="left"/>
      <w:pPr>
        <w:ind w:left="6120" w:hanging="360"/>
      </w:pPr>
      <w:rPr>
        <w:rFonts w:ascii="Courier New" w:hAnsi="Courier New" w:cs="Courier New" w:hint="default"/>
      </w:rPr>
    </w:lvl>
    <w:lvl w:ilvl="5" w:tplc="04090005" w:tentative="1">
      <w:start w:val="1"/>
      <w:numFmt w:val="bullet"/>
      <w:lvlText w:val=""/>
      <w:lvlJc w:val="left"/>
      <w:pPr>
        <w:ind w:left="6840" w:hanging="360"/>
      </w:pPr>
      <w:rPr>
        <w:rFonts w:ascii="Wingdings" w:hAnsi="Wingdings" w:hint="default"/>
      </w:rPr>
    </w:lvl>
    <w:lvl w:ilvl="6" w:tplc="04090001" w:tentative="1">
      <w:start w:val="1"/>
      <w:numFmt w:val="bullet"/>
      <w:lvlText w:val=""/>
      <w:lvlJc w:val="left"/>
      <w:pPr>
        <w:ind w:left="7560" w:hanging="360"/>
      </w:pPr>
      <w:rPr>
        <w:rFonts w:ascii="Symbol" w:hAnsi="Symbol" w:hint="default"/>
      </w:rPr>
    </w:lvl>
    <w:lvl w:ilvl="7" w:tplc="04090003" w:tentative="1">
      <w:start w:val="1"/>
      <w:numFmt w:val="bullet"/>
      <w:lvlText w:val="o"/>
      <w:lvlJc w:val="left"/>
      <w:pPr>
        <w:ind w:left="8280" w:hanging="360"/>
      </w:pPr>
      <w:rPr>
        <w:rFonts w:ascii="Courier New" w:hAnsi="Courier New" w:cs="Courier New" w:hint="default"/>
      </w:rPr>
    </w:lvl>
    <w:lvl w:ilvl="8" w:tplc="04090005" w:tentative="1">
      <w:start w:val="1"/>
      <w:numFmt w:val="bullet"/>
      <w:lvlText w:val=""/>
      <w:lvlJc w:val="left"/>
      <w:pPr>
        <w:ind w:left="9000" w:hanging="360"/>
      </w:pPr>
      <w:rPr>
        <w:rFonts w:ascii="Wingdings" w:hAnsi="Wingdings" w:hint="default"/>
      </w:rPr>
    </w:lvl>
  </w:abstractNum>
  <w:abstractNum w:abstractNumId="13" w15:restartNumberingAfterBreak="0">
    <w:nsid w:val="322322DA"/>
    <w:multiLevelType w:val="hybridMultilevel"/>
    <w:tmpl w:val="986E2696"/>
    <w:lvl w:ilvl="0" w:tplc="04090003">
      <w:start w:val="1"/>
      <w:numFmt w:val="bullet"/>
      <w:lvlText w:val="o"/>
      <w:lvlJc w:val="left"/>
      <w:pPr>
        <w:ind w:left="3240" w:hanging="360"/>
      </w:pPr>
      <w:rPr>
        <w:rFonts w:ascii="Courier New" w:hAnsi="Courier New" w:cs="Courier New" w:hint="default"/>
      </w:rPr>
    </w:lvl>
    <w:lvl w:ilvl="1" w:tplc="04090003" w:tentative="1">
      <w:start w:val="1"/>
      <w:numFmt w:val="bullet"/>
      <w:lvlText w:val="o"/>
      <w:lvlJc w:val="left"/>
      <w:pPr>
        <w:ind w:left="3960" w:hanging="360"/>
      </w:pPr>
      <w:rPr>
        <w:rFonts w:ascii="Courier New" w:hAnsi="Courier New" w:cs="Courier New" w:hint="default"/>
      </w:rPr>
    </w:lvl>
    <w:lvl w:ilvl="2" w:tplc="04090005" w:tentative="1">
      <w:start w:val="1"/>
      <w:numFmt w:val="bullet"/>
      <w:lvlText w:val=""/>
      <w:lvlJc w:val="left"/>
      <w:pPr>
        <w:ind w:left="4680" w:hanging="360"/>
      </w:pPr>
      <w:rPr>
        <w:rFonts w:ascii="Wingdings" w:hAnsi="Wingdings" w:hint="default"/>
      </w:rPr>
    </w:lvl>
    <w:lvl w:ilvl="3" w:tplc="04090001" w:tentative="1">
      <w:start w:val="1"/>
      <w:numFmt w:val="bullet"/>
      <w:lvlText w:val=""/>
      <w:lvlJc w:val="left"/>
      <w:pPr>
        <w:ind w:left="5400" w:hanging="360"/>
      </w:pPr>
      <w:rPr>
        <w:rFonts w:ascii="Symbol" w:hAnsi="Symbol" w:hint="default"/>
      </w:rPr>
    </w:lvl>
    <w:lvl w:ilvl="4" w:tplc="04090003" w:tentative="1">
      <w:start w:val="1"/>
      <w:numFmt w:val="bullet"/>
      <w:lvlText w:val="o"/>
      <w:lvlJc w:val="left"/>
      <w:pPr>
        <w:ind w:left="6120" w:hanging="360"/>
      </w:pPr>
      <w:rPr>
        <w:rFonts w:ascii="Courier New" w:hAnsi="Courier New" w:cs="Courier New" w:hint="default"/>
      </w:rPr>
    </w:lvl>
    <w:lvl w:ilvl="5" w:tplc="04090005" w:tentative="1">
      <w:start w:val="1"/>
      <w:numFmt w:val="bullet"/>
      <w:lvlText w:val=""/>
      <w:lvlJc w:val="left"/>
      <w:pPr>
        <w:ind w:left="6840" w:hanging="360"/>
      </w:pPr>
      <w:rPr>
        <w:rFonts w:ascii="Wingdings" w:hAnsi="Wingdings" w:hint="default"/>
      </w:rPr>
    </w:lvl>
    <w:lvl w:ilvl="6" w:tplc="04090001" w:tentative="1">
      <w:start w:val="1"/>
      <w:numFmt w:val="bullet"/>
      <w:lvlText w:val=""/>
      <w:lvlJc w:val="left"/>
      <w:pPr>
        <w:ind w:left="7560" w:hanging="360"/>
      </w:pPr>
      <w:rPr>
        <w:rFonts w:ascii="Symbol" w:hAnsi="Symbol" w:hint="default"/>
      </w:rPr>
    </w:lvl>
    <w:lvl w:ilvl="7" w:tplc="04090003" w:tentative="1">
      <w:start w:val="1"/>
      <w:numFmt w:val="bullet"/>
      <w:lvlText w:val="o"/>
      <w:lvlJc w:val="left"/>
      <w:pPr>
        <w:ind w:left="8280" w:hanging="360"/>
      </w:pPr>
      <w:rPr>
        <w:rFonts w:ascii="Courier New" w:hAnsi="Courier New" w:cs="Courier New" w:hint="default"/>
      </w:rPr>
    </w:lvl>
    <w:lvl w:ilvl="8" w:tplc="04090005" w:tentative="1">
      <w:start w:val="1"/>
      <w:numFmt w:val="bullet"/>
      <w:lvlText w:val=""/>
      <w:lvlJc w:val="left"/>
      <w:pPr>
        <w:ind w:left="9000" w:hanging="360"/>
      </w:pPr>
      <w:rPr>
        <w:rFonts w:ascii="Wingdings" w:hAnsi="Wingdings" w:hint="default"/>
      </w:rPr>
    </w:lvl>
  </w:abstractNum>
  <w:abstractNum w:abstractNumId="14" w15:restartNumberingAfterBreak="0">
    <w:nsid w:val="39FD5EDF"/>
    <w:multiLevelType w:val="hybridMultilevel"/>
    <w:tmpl w:val="6B4C9A16"/>
    <w:lvl w:ilvl="0" w:tplc="D152F804">
      <w:start w:val="1"/>
      <w:numFmt w:val="decimal"/>
      <w:lvlText w:val="%1."/>
      <w:lvlJc w:val="left"/>
      <w:pPr>
        <w:ind w:left="720" w:hanging="360"/>
      </w:pPr>
      <w:rPr>
        <w:rFonts w:asciiTheme="minorHAnsi" w:eastAsiaTheme="minorHAnsi" w:hAnsiTheme="minorHAnsi" w:cstheme="minorBid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2921762"/>
    <w:multiLevelType w:val="hybridMultilevel"/>
    <w:tmpl w:val="68C83D14"/>
    <w:lvl w:ilvl="0" w:tplc="2B0CF934">
      <w:start w:val="1"/>
      <w:numFmt w:val="bullet"/>
      <w:lvlText w:val=""/>
      <w:lvlJc w:val="left"/>
      <w:pPr>
        <w:ind w:left="2520" w:hanging="360"/>
      </w:pPr>
      <w:rPr>
        <w:rFonts w:ascii="Wingdings" w:hAnsi="Wingdings"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16" w15:restartNumberingAfterBreak="0">
    <w:nsid w:val="4B4B43D8"/>
    <w:multiLevelType w:val="hybridMultilevel"/>
    <w:tmpl w:val="6106861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D52767E"/>
    <w:multiLevelType w:val="hybridMultilevel"/>
    <w:tmpl w:val="79A88920"/>
    <w:lvl w:ilvl="0" w:tplc="04090005">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8" w15:restartNumberingAfterBreak="0">
    <w:nsid w:val="4DE04E95"/>
    <w:multiLevelType w:val="hybridMultilevel"/>
    <w:tmpl w:val="6750E9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E9B6920"/>
    <w:multiLevelType w:val="hybridMultilevel"/>
    <w:tmpl w:val="9BCC4C90"/>
    <w:lvl w:ilvl="0" w:tplc="04090005">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0" w15:restartNumberingAfterBreak="0">
    <w:nsid w:val="53053F2C"/>
    <w:multiLevelType w:val="hybridMultilevel"/>
    <w:tmpl w:val="717AB42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5D23353"/>
    <w:multiLevelType w:val="hybridMultilevel"/>
    <w:tmpl w:val="8506B94A"/>
    <w:lvl w:ilvl="0" w:tplc="04090005">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2" w15:restartNumberingAfterBreak="0">
    <w:nsid w:val="56CE6B0B"/>
    <w:multiLevelType w:val="hybridMultilevel"/>
    <w:tmpl w:val="A47A8330"/>
    <w:lvl w:ilvl="0" w:tplc="2B0CF934">
      <w:start w:val="1"/>
      <w:numFmt w:val="bullet"/>
      <w:lvlText w:val=""/>
      <w:lvlJc w:val="left"/>
      <w:pPr>
        <w:ind w:left="2520" w:hanging="360"/>
      </w:pPr>
      <w:rPr>
        <w:rFonts w:ascii="Wingdings" w:hAnsi="Wingdings"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23" w15:restartNumberingAfterBreak="0">
    <w:nsid w:val="57DD10C4"/>
    <w:multiLevelType w:val="hybridMultilevel"/>
    <w:tmpl w:val="B4084A24"/>
    <w:lvl w:ilvl="0" w:tplc="04090005">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4" w15:restartNumberingAfterBreak="0">
    <w:nsid w:val="64252D22"/>
    <w:multiLevelType w:val="hybridMultilevel"/>
    <w:tmpl w:val="4EFC7360"/>
    <w:lvl w:ilvl="0" w:tplc="194E0F08">
      <w:start w:val="1"/>
      <w:numFmt w:val="bullet"/>
      <w:lvlText w:val=""/>
      <w:lvlJc w:val="left"/>
      <w:pPr>
        <w:ind w:left="3240" w:hanging="360"/>
      </w:pPr>
      <w:rPr>
        <w:rFonts w:ascii="Symbol" w:hAnsi="Symbol" w:hint="default"/>
        <w:color w:val="auto"/>
      </w:rPr>
    </w:lvl>
    <w:lvl w:ilvl="1" w:tplc="04090003" w:tentative="1">
      <w:start w:val="1"/>
      <w:numFmt w:val="bullet"/>
      <w:lvlText w:val="o"/>
      <w:lvlJc w:val="left"/>
      <w:pPr>
        <w:ind w:left="3960" w:hanging="360"/>
      </w:pPr>
      <w:rPr>
        <w:rFonts w:ascii="Courier New" w:hAnsi="Courier New" w:cs="Courier New" w:hint="default"/>
      </w:rPr>
    </w:lvl>
    <w:lvl w:ilvl="2" w:tplc="04090005" w:tentative="1">
      <w:start w:val="1"/>
      <w:numFmt w:val="bullet"/>
      <w:lvlText w:val=""/>
      <w:lvlJc w:val="left"/>
      <w:pPr>
        <w:ind w:left="4680" w:hanging="360"/>
      </w:pPr>
      <w:rPr>
        <w:rFonts w:ascii="Wingdings" w:hAnsi="Wingdings" w:hint="default"/>
      </w:rPr>
    </w:lvl>
    <w:lvl w:ilvl="3" w:tplc="04090001" w:tentative="1">
      <w:start w:val="1"/>
      <w:numFmt w:val="bullet"/>
      <w:lvlText w:val=""/>
      <w:lvlJc w:val="left"/>
      <w:pPr>
        <w:ind w:left="5400" w:hanging="360"/>
      </w:pPr>
      <w:rPr>
        <w:rFonts w:ascii="Symbol" w:hAnsi="Symbol" w:hint="default"/>
      </w:rPr>
    </w:lvl>
    <w:lvl w:ilvl="4" w:tplc="04090003" w:tentative="1">
      <w:start w:val="1"/>
      <w:numFmt w:val="bullet"/>
      <w:lvlText w:val="o"/>
      <w:lvlJc w:val="left"/>
      <w:pPr>
        <w:ind w:left="6120" w:hanging="360"/>
      </w:pPr>
      <w:rPr>
        <w:rFonts w:ascii="Courier New" w:hAnsi="Courier New" w:cs="Courier New" w:hint="default"/>
      </w:rPr>
    </w:lvl>
    <w:lvl w:ilvl="5" w:tplc="04090005" w:tentative="1">
      <w:start w:val="1"/>
      <w:numFmt w:val="bullet"/>
      <w:lvlText w:val=""/>
      <w:lvlJc w:val="left"/>
      <w:pPr>
        <w:ind w:left="6840" w:hanging="360"/>
      </w:pPr>
      <w:rPr>
        <w:rFonts w:ascii="Wingdings" w:hAnsi="Wingdings" w:hint="default"/>
      </w:rPr>
    </w:lvl>
    <w:lvl w:ilvl="6" w:tplc="04090001" w:tentative="1">
      <w:start w:val="1"/>
      <w:numFmt w:val="bullet"/>
      <w:lvlText w:val=""/>
      <w:lvlJc w:val="left"/>
      <w:pPr>
        <w:ind w:left="7560" w:hanging="360"/>
      </w:pPr>
      <w:rPr>
        <w:rFonts w:ascii="Symbol" w:hAnsi="Symbol" w:hint="default"/>
      </w:rPr>
    </w:lvl>
    <w:lvl w:ilvl="7" w:tplc="04090003" w:tentative="1">
      <w:start w:val="1"/>
      <w:numFmt w:val="bullet"/>
      <w:lvlText w:val="o"/>
      <w:lvlJc w:val="left"/>
      <w:pPr>
        <w:ind w:left="8280" w:hanging="360"/>
      </w:pPr>
      <w:rPr>
        <w:rFonts w:ascii="Courier New" w:hAnsi="Courier New" w:cs="Courier New" w:hint="default"/>
      </w:rPr>
    </w:lvl>
    <w:lvl w:ilvl="8" w:tplc="04090005" w:tentative="1">
      <w:start w:val="1"/>
      <w:numFmt w:val="bullet"/>
      <w:lvlText w:val=""/>
      <w:lvlJc w:val="left"/>
      <w:pPr>
        <w:ind w:left="9000" w:hanging="360"/>
      </w:pPr>
      <w:rPr>
        <w:rFonts w:ascii="Wingdings" w:hAnsi="Wingdings" w:hint="default"/>
      </w:rPr>
    </w:lvl>
  </w:abstractNum>
  <w:abstractNum w:abstractNumId="25" w15:restartNumberingAfterBreak="0">
    <w:nsid w:val="64317874"/>
    <w:multiLevelType w:val="hybridMultilevel"/>
    <w:tmpl w:val="76AC0884"/>
    <w:lvl w:ilvl="0" w:tplc="2B0CF934">
      <w:start w:val="1"/>
      <w:numFmt w:val="bullet"/>
      <w:lvlText w:val=""/>
      <w:lvlJc w:val="left"/>
      <w:pPr>
        <w:ind w:left="3960" w:hanging="360"/>
      </w:pPr>
      <w:rPr>
        <w:rFonts w:ascii="Wingdings" w:hAnsi="Wingdings" w:hint="default"/>
      </w:rPr>
    </w:lvl>
    <w:lvl w:ilvl="1" w:tplc="04090003" w:tentative="1">
      <w:start w:val="1"/>
      <w:numFmt w:val="bullet"/>
      <w:lvlText w:val="o"/>
      <w:lvlJc w:val="left"/>
      <w:pPr>
        <w:ind w:left="4680" w:hanging="360"/>
      </w:pPr>
      <w:rPr>
        <w:rFonts w:ascii="Courier New" w:hAnsi="Courier New" w:cs="Courier New" w:hint="default"/>
      </w:rPr>
    </w:lvl>
    <w:lvl w:ilvl="2" w:tplc="04090005" w:tentative="1">
      <w:start w:val="1"/>
      <w:numFmt w:val="bullet"/>
      <w:lvlText w:val=""/>
      <w:lvlJc w:val="left"/>
      <w:pPr>
        <w:ind w:left="5400" w:hanging="360"/>
      </w:pPr>
      <w:rPr>
        <w:rFonts w:ascii="Wingdings" w:hAnsi="Wingdings" w:hint="default"/>
      </w:rPr>
    </w:lvl>
    <w:lvl w:ilvl="3" w:tplc="04090001" w:tentative="1">
      <w:start w:val="1"/>
      <w:numFmt w:val="bullet"/>
      <w:lvlText w:val=""/>
      <w:lvlJc w:val="left"/>
      <w:pPr>
        <w:ind w:left="6120" w:hanging="360"/>
      </w:pPr>
      <w:rPr>
        <w:rFonts w:ascii="Symbol" w:hAnsi="Symbol" w:hint="default"/>
      </w:rPr>
    </w:lvl>
    <w:lvl w:ilvl="4" w:tplc="04090003" w:tentative="1">
      <w:start w:val="1"/>
      <w:numFmt w:val="bullet"/>
      <w:lvlText w:val="o"/>
      <w:lvlJc w:val="left"/>
      <w:pPr>
        <w:ind w:left="6840" w:hanging="360"/>
      </w:pPr>
      <w:rPr>
        <w:rFonts w:ascii="Courier New" w:hAnsi="Courier New" w:cs="Courier New" w:hint="default"/>
      </w:rPr>
    </w:lvl>
    <w:lvl w:ilvl="5" w:tplc="04090005" w:tentative="1">
      <w:start w:val="1"/>
      <w:numFmt w:val="bullet"/>
      <w:lvlText w:val=""/>
      <w:lvlJc w:val="left"/>
      <w:pPr>
        <w:ind w:left="7560" w:hanging="360"/>
      </w:pPr>
      <w:rPr>
        <w:rFonts w:ascii="Wingdings" w:hAnsi="Wingdings" w:hint="default"/>
      </w:rPr>
    </w:lvl>
    <w:lvl w:ilvl="6" w:tplc="04090001" w:tentative="1">
      <w:start w:val="1"/>
      <w:numFmt w:val="bullet"/>
      <w:lvlText w:val=""/>
      <w:lvlJc w:val="left"/>
      <w:pPr>
        <w:ind w:left="8280" w:hanging="360"/>
      </w:pPr>
      <w:rPr>
        <w:rFonts w:ascii="Symbol" w:hAnsi="Symbol" w:hint="default"/>
      </w:rPr>
    </w:lvl>
    <w:lvl w:ilvl="7" w:tplc="04090003" w:tentative="1">
      <w:start w:val="1"/>
      <w:numFmt w:val="bullet"/>
      <w:lvlText w:val="o"/>
      <w:lvlJc w:val="left"/>
      <w:pPr>
        <w:ind w:left="9000" w:hanging="360"/>
      </w:pPr>
      <w:rPr>
        <w:rFonts w:ascii="Courier New" w:hAnsi="Courier New" w:cs="Courier New" w:hint="default"/>
      </w:rPr>
    </w:lvl>
    <w:lvl w:ilvl="8" w:tplc="04090005" w:tentative="1">
      <w:start w:val="1"/>
      <w:numFmt w:val="bullet"/>
      <w:lvlText w:val=""/>
      <w:lvlJc w:val="left"/>
      <w:pPr>
        <w:ind w:left="9720" w:hanging="360"/>
      </w:pPr>
      <w:rPr>
        <w:rFonts w:ascii="Wingdings" w:hAnsi="Wingdings" w:hint="default"/>
      </w:rPr>
    </w:lvl>
  </w:abstractNum>
  <w:abstractNum w:abstractNumId="26" w15:restartNumberingAfterBreak="0">
    <w:nsid w:val="656F23A0"/>
    <w:multiLevelType w:val="hybridMultilevel"/>
    <w:tmpl w:val="55D2BA98"/>
    <w:lvl w:ilvl="0" w:tplc="2B0CF934">
      <w:start w:val="1"/>
      <w:numFmt w:val="bullet"/>
      <w:lvlText w:val=""/>
      <w:lvlJc w:val="left"/>
      <w:pPr>
        <w:ind w:left="2520" w:hanging="360"/>
      </w:pPr>
      <w:rPr>
        <w:rFonts w:ascii="Wingdings" w:hAnsi="Wingdings"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27" w15:restartNumberingAfterBreak="0">
    <w:nsid w:val="68AB4355"/>
    <w:multiLevelType w:val="hybridMultilevel"/>
    <w:tmpl w:val="0B203272"/>
    <w:lvl w:ilvl="0" w:tplc="CE0E85FE">
      <w:start w:val="1"/>
      <w:numFmt w:val="decimal"/>
      <w:pStyle w:val="ListNumber"/>
      <w:lvlText w:val="%1."/>
      <w:lvlJc w:val="left"/>
      <w:pPr>
        <w:tabs>
          <w:tab w:val="num" w:pos="432"/>
        </w:tabs>
        <w:ind w:left="432" w:hanging="432"/>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8" w15:restartNumberingAfterBreak="0">
    <w:nsid w:val="6917714D"/>
    <w:multiLevelType w:val="hybridMultilevel"/>
    <w:tmpl w:val="F79CCB00"/>
    <w:lvl w:ilvl="0" w:tplc="3C1E9C06">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9" w15:restartNumberingAfterBreak="0">
    <w:nsid w:val="6C9D7EC4"/>
    <w:multiLevelType w:val="hybridMultilevel"/>
    <w:tmpl w:val="0A9EB1F4"/>
    <w:lvl w:ilvl="0" w:tplc="2B0CF934">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6D9946DC"/>
    <w:multiLevelType w:val="hybridMultilevel"/>
    <w:tmpl w:val="67E67572"/>
    <w:lvl w:ilvl="0" w:tplc="04090003">
      <w:start w:val="1"/>
      <w:numFmt w:val="bullet"/>
      <w:lvlText w:val="o"/>
      <w:lvlJc w:val="left"/>
      <w:pPr>
        <w:ind w:left="3240" w:hanging="360"/>
      </w:pPr>
      <w:rPr>
        <w:rFonts w:ascii="Courier New" w:hAnsi="Courier New" w:cs="Courier New" w:hint="default"/>
      </w:rPr>
    </w:lvl>
    <w:lvl w:ilvl="1" w:tplc="04090003" w:tentative="1">
      <w:start w:val="1"/>
      <w:numFmt w:val="bullet"/>
      <w:lvlText w:val="o"/>
      <w:lvlJc w:val="left"/>
      <w:pPr>
        <w:ind w:left="3960" w:hanging="360"/>
      </w:pPr>
      <w:rPr>
        <w:rFonts w:ascii="Courier New" w:hAnsi="Courier New" w:cs="Courier New" w:hint="default"/>
      </w:rPr>
    </w:lvl>
    <w:lvl w:ilvl="2" w:tplc="04090005" w:tentative="1">
      <w:start w:val="1"/>
      <w:numFmt w:val="bullet"/>
      <w:lvlText w:val=""/>
      <w:lvlJc w:val="left"/>
      <w:pPr>
        <w:ind w:left="4680" w:hanging="360"/>
      </w:pPr>
      <w:rPr>
        <w:rFonts w:ascii="Wingdings" w:hAnsi="Wingdings" w:hint="default"/>
      </w:rPr>
    </w:lvl>
    <w:lvl w:ilvl="3" w:tplc="04090001" w:tentative="1">
      <w:start w:val="1"/>
      <w:numFmt w:val="bullet"/>
      <w:lvlText w:val=""/>
      <w:lvlJc w:val="left"/>
      <w:pPr>
        <w:ind w:left="5400" w:hanging="360"/>
      </w:pPr>
      <w:rPr>
        <w:rFonts w:ascii="Symbol" w:hAnsi="Symbol" w:hint="default"/>
      </w:rPr>
    </w:lvl>
    <w:lvl w:ilvl="4" w:tplc="04090003" w:tentative="1">
      <w:start w:val="1"/>
      <w:numFmt w:val="bullet"/>
      <w:lvlText w:val="o"/>
      <w:lvlJc w:val="left"/>
      <w:pPr>
        <w:ind w:left="6120" w:hanging="360"/>
      </w:pPr>
      <w:rPr>
        <w:rFonts w:ascii="Courier New" w:hAnsi="Courier New" w:cs="Courier New" w:hint="default"/>
      </w:rPr>
    </w:lvl>
    <w:lvl w:ilvl="5" w:tplc="04090005" w:tentative="1">
      <w:start w:val="1"/>
      <w:numFmt w:val="bullet"/>
      <w:lvlText w:val=""/>
      <w:lvlJc w:val="left"/>
      <w:pPr>
        <w:ind w:left="6840" w:hanging="360"/>
      </w:pPr>
      <w:rPr>
        <w:rFonts w:ascii="Wingdings" w:hAnsi="Wingdings" w:hint="default"/>
      </w:rPr>
    </w:lvl>
    <w:lvl w:ilvl="6" w:tplc="04090001" w:tentative="1">
      <w:start w:val="1"/>
      <w:numFmt w:val="bullet"/>
      <w:lvlText w:val=""/>
      <w:lvlJc w:val="left"/>
      <w:pPr>
        <w:ind w:left="7560" w:hanging="360"/>
      </w:pPr>
      <w:rPr>
        <w:rFonts w:ascii="Symbol" w:hAnsi="Symbol" w:hint="default"/>
      </w:rPr>
    </w:lvl>
    <w:lvl w:ilvl="7" w:tplc="04090003" w:tentative="1">
      <w:start w:val="1"/>
      <w:numFmt w:val="bullet"/>
      <w:lvlText w:val="o"/>
      <w:lvlJc w:val="left"/>
      <w:pPr>
        <w:ind w:left="8280" w:hanging="360"/>
      </w:pPr>
      <w:rPr>
        <w:rFonts w:ascii="Courier New" w:hAnsi="Courier New" w:cs="Courier New" w:hint="default"/>
      </w:rPr>
    </w:lvl>
    <w:lvl w:ilvl="8" w:tplc="04090005" w:tentative="1">
      <w:start w:val="1"/>
      <w:numFmt w:val="bullet"/>
      <w:lvlText w:val=""/>
      <w:lvlJc w:val="left"/>
      <w:pPr>
        <w:ind w:left="9000" w:hanging="360"/>
      </w:pPr>
      <w:rPr>
        <w:rFonts w:ascii="Wingdings" w:hAnsi="Wingdings" w:hint="default"/>
      </w:rPr>
    </w:lvl>
  </w:abstractNum>
  <w:abstractNum w:abstractNumId="31" w15:restartNumberingAfterBreak="0">
    <w:nsid w:val="71F45EFC"/>
    <w:multiLevelType w:val="hybridMultilevel"/>
    <w:tmpl w:val="8596587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73391904"/>
    <w:multiLevelType w:val="hybridMultilevel"/>
    <w:tmpl w:val="BA62CE7C"/>
    <w:lvl w:ilvl="0" w:tplc="2B0CF934">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7CC55E6D"/>
    <w:multiLevelType w:val="hybridMultilevel"/>
    <w:tmpl w:val="9EC2E994"/>
    <w:lvl w:ilvl="0" w:tplc="04090005">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4" w15:restartNumberingAfterBreak="0">
    <w:nsid w:val="7EC9320A"/>
    <w:multiLevelType w:val="hybridMultilevel"/>
    <w:tmpl w:val="D18EE222"/>
    <w:lvl w:ilvl="0" w:tplc="2B0CF934">
      <w:start w:val="1"/>
      <w:numFmt w:val="bullet"/>
      <w:lvlText w:val=""/>
      <w:lvlJc w:val="left"/>
      <w:pPr>
        <w:ind w:left="2520" w:hanging="360"/>
      </w:pPr>
      <w:rPr>
        <w:rFonts w:ascii="Wingdings" w:hAnsi="Wingdings"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35" w15:restartNumberingAfterBreak="0">
    <w:nsid w:val="7EDA3490"/>
    <w:multiLevelType w:val="hybridMultilevel"/>
    <w:tmpl w:val="92C416F6"/>
    <w:lvl w:ilvl="0" w:tplc="04090003">
      <w:start w:val="1"/>
      <w:numFmt w:val="bullet"/>
      <w:lvlText w:val="o"/>
      <w:lvlJc w:val="left"/>
      <w:pPr>
        <w:ind w:left="3240" w:hanging="360"/>
      </w:pPr>
      <w:rPr>
        <w:rFonts w:ascii="Courier New" w:hAnsi="Courier New" w:cs="Courier New" w:hint="default"/>
      </w:rPr>
    </w:lvl>
    <w:lvl w:ilvl="1" w:tplc="04090003" w:tentative="1">
      <w:start w:val="1"/>
      <w:numFmt w:val="bullet"/>
      <w:lvlText w:val="o"/>
      <w:lvlJc w:val="left"/>
      <w:pPr>
        <w:ind w:left="3960" w:hanging="360"/>
      </w:pPr>
      <w:rPr>
        <w:rFonts w:ascii="Courier New" w:hAnsi="Courier New" w:cs="Courier New" w:hint="default"/>
      </w:rPr>
    </w:lvl>
    <w:lvl w:ilvl="2" w:tplc="04090005" w:tentative="1">
      <w:start w:val="1"/>
      <w:numFmt w:val="bullet"/>
      <w:lvlText w:val=""/>
      <w:lvlJc w:val="left"/>
      <w:pPr>
        <w:ind w:left="4680" w:hanging="360"/>
      </w:pPr>
      <w:rPr>
        <w:rFonts w:ascii="Wingdings" w:hAnsi="Wingdings" w:hint="default"/>
      </w:rPr>
    </w:lvl>
    <w:lvl w:ilvl="3" w:tplc="04090001" w:tentative="1">
      <w:start w:val="1"/>
      <w:numFmt w:val="bullet"/>
      <w:lvlText w:val=""/>
      <w:lvlJc w:val="left"/>
      <w:pPr>
        <w:ind w:left="5400" w:hanging="360"/>
      </w:pPr>
      <w:rPr>
        <w:rFonts w:ascii="Symbol" w:hAnsi="Symbol" w:hint="default"/>
      </w:rPr>
    </w:lvl>
    <w:lvl w:ilvl="4" w:tplc="04090003" w:tentative="1">
      <w:start w:val="1"/>
      <w:numFmt w:val="bullet"/>
      <w:lvlText w:val="o"/>
      <w:lvlJc w:val="left"/>
      <w:pPr>
        <w:ind w:left="6120" w:hanging="360"/>
      </w:pPr>
      <w:rPr>
        <w:rFonts w:ascii="Courier New" w:hAnsi="Courier New" w:cs="Courier New" w:hint="default"/>
      </w:rPr>
    </w:lvl>
    <w:lvl w:ilvl="5" w:tplc="04090005" w:tentative="1">
      <w:start w:val="1"/>
      <w:numFmt w:val="bullet"/>
      <w:lvlText w:val=""/>
      <w:lvlJc w:val="left"/>
      <w:pPr>
        <w:ind w:left="6840" w:hanging="360"/>
      </w:pPr>
      <w:rPr>
        <w:rFonts w:ascii="Wingdings" w:hAnsi="Wingdings" w:hint="default"/>
      </w:rPr>
    </w:lvl>
    <w:lvl w:ilvl="6" w:tplc="04090001" w:tentative="1">
      <w:start w:val="1"/>
      <w:numFmt w:val="bullet"/>
      <w:lvlText w:val=""/>
      <w:lvlJc w:val="left"/>
      <w:pPr>
        <w:ind w:left="7560" w:hanging="360"/>
      </w:pPr>
      <w:rPr>
        <w:rFonts w:ascii="Symbol" w:hAnsi="Symbol" w:hint="default"/>
      </w:rPr>
    </w:lvl>
    <w:lvl w:ilvl="7" w:tplc="04090003" w:tentative="1">
      <w:start w:val="1"/>
      <w:numFmt w:val="bullet"/>
      <w:lvlText w:val="o"/>
      <w:lvlJc w:val="left"/>
      <w:pPr>
        <w:ind w:left="8280" w:hanging="360"/>
      </w:pPr>
      <w:rPr>
        <w:rFonts w:ascii="Courier New" w:hAnsi="Courier New" w:cs="Courier New" w:hint="default"/>
      </w:rPr>
    </w:lvl>
    <w:lvl w:ilvl="8" w:tplc="04090005" w:tentative="1">
      <w:start w:val="1"/>
      <w:numFmt w:val="bullet"/>
      <w:lvlText w:val=""/>
      <w:lvlJc w:val="left"/>
      <w:pPr>
        <w:ind w:left="9000" w:hanging="360"/>
      </w:pPr>
      <w:rPr>
        <w:rFonts w:ascii="Wingdings" w:hAnsi="Wingdings" w:hint="default"/>
      </w:rPr>
    </w:lvl>
  </w:abstractNum>
  <w:num w:numId="1">
    <w:abstractNumId w:val="1"/>
  </w:num>
  <w:num w:numId="2">
    <w:abstractNumId w:val="0"/>
  </w:num>
  <w:num w:numId="3">
    <w:abstractNumId w:val="8"/>
  </w:num>
  <w:num w:numId="4">
    <w:abstractNumId w:val="27"/>
  </w:num>
  <w:num w:numId="5">
    <w:abstractNumId w:val="31"/>
  </w:num>
  <w:num w:numId="6">
    <w:abstractNumId w:val="7"/>
  </w:num>
  <w:num w:numId="7">
    <w:abstractNumId w:val="20"/>
  </w:num>
  <w:num w:numId="8">
    <w:abstractNumId w:val="14"/>
  </w:num>
  <w:num w:numId="9">
    <w:abstractNumId w:val="16"/>
  </w:num>
  <w:num w:numId="10">
    <w:abstractNumId w:val="4"/>
  </w:num>
  <w:num w:numId="11">
    <w:abstractNumId w:val="9"/>
  </w:num>
  <w:num w:numId="12">
    <w:abstractNumId w:val="23"/>
  </w:num>
  <w:num w:numId="13">
    <w:abstractNumId w:val="33"/>
  </w:num>
  <w:num w:numId="14">
    <w:abstractNumId w:val="5"/>
  </w:num>
  <w:num w:numId="15">
    <w:abstractNumId w:val="21"/>
  </w:num>
  <w:num w:numId="16">
    <w:abstractNumId w:val="19"/>
  </w:num>
  <w:num w:numId="17">
    <w:abstractNumId w:val="28"/>
  </w:num>
  <w:num w:numId="18">
    <w:abstractNumId w:val="18"/>
  </w:num>
  <w:num w:numId="19">
    <w:abstractNumId w:val="17"/>
  </w:num>
  <w:num w:numId="20">
    <w:abstractNumId w:val="2"/>
  </w:num>
  <w:num w:numId="21">
    <w:abstractNumId w:val="29"/>
  </w:num>
  <w:num w:numId="22">
    <w:abstractNumId w:val="10"/>
  </w:num>
  <w:num w:numId="23">
    <w:abstractNumId w:val="22"/>
  </w:num>
  <w:num w:numId="24">
    <w:abstractNumId w:val="11"/>
  </w:num>
  <w:num w:numId="25">
    <w:abstractNumId w:val="15"/>
  </w:num>
  <w:num w:numId="26">
    <w:abstractNumId w:val="34"/>
  </w:num>
  <w:num w:numId="27">
    <w:abstractNumId w:val="26"/>
  </w:num>
  <w:num w:numId="28">
    <w:abstractNumId w:val="24"/>
  </w:num>
  <w:num w:numId="29">
    <w:abstractNumId w:val="12"/>
  </w:num>
  <w:num w:numId="30">
    <w:abstractNumId w:val="32"/>
  </w:num>
  <w:num w:numId="31">
    <w:abstractNumId w:val="25"/>
  </w:num>
  <w:num w:numId="32">
    <w:abstractNumId w:val="13"/>
  </w:num>
  <w:num w:numId="33">
    <w:abstractNumId w:val="30"/>
  </w:num>
  <w:num w:numId="34">
    <w:abstractNumId w:val="3"/>
  </w:num>
  <w:num w:numId="35">
    <w:abstractNumId w:val="35"/>
  </w:num>
  <w:num w:numId="3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3"/>
  <w:proofState w:spelling="clean" w:grammar="clean"/>
  <w:attachedTemplate r:id="rId1"/>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937A8"/>
    <w:rsid w:val="000E6F09"/>
    <w:rsid w:val="005A39BA"/>
    <w:rsid w:val="006E22AE"/>
    <w:rsid w:val="00852274"/>
    <w:rsid w:val="00861DC5"/>
    <w:rsid w:val="008937A8"/>
    <w:rsid w:val="0092193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47BB663"/>
  <w15:chartTrackingRefBased/>
  <w15:docId w15:val="{1A5AB4D9-39E9-DF40-937D-2B2257451C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color w:val="595959" w:themeColor="text1" w:themeTint="A6"/>
        <w:sz w:val="30"/>
        <w:szCs w:val="30"/>
        <w:lang w:val="en-US" w:eastAsia="ja-JP" w:bidi="ar-SA"/>
      </w:rPr>
    </w:rPrDefault>
    <w:pPrDefault>
      <w:pPr>
        <w:spacing w:after="12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uiPriority="10" w:qFormat="1"/>
    <w:lsdException w:name="List Number" w:uiPriority="1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unhideWhenUsed="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pBdr>
        <w:bottom w:val="single" w:sz="12" w:space="12" w:color="56152F" w:themeColor="accent4"/>
      </w:pBdr>
      <w:spacing w:before="460" w:after="480"/>
      <w:outlineLvl w:val="0"/>
    </w:pPr>
    <w:rPr>
      <w:rFonts w:asciiTheme="majorHAnsi" w:eastAsiaTheme="majorEastAsia" w:hAnsiTheme="majorHAnsi" w:cstheme="majorBidi"/>
      <w:color w:val="731C3F" w:themeColor="accent1"/>
      <w:sz w:val="40"/>
      <w:szCs w:val="32"/>
    </w:rPr>
  </w:style>
  <w:style w:type="paragraph" w:styleId="Heading2">
    <w:name w:val="heading 2"/>
    <w:basedOn w:val="Normal"/>
    <w:next w:val="Normal"/>
    <w:link w:val="Heading2Char"/>
    <w:uiPriority w:val="9"/>
    <w:unhideWhenUsed/>
    <w:qFormat/>
    <w:pPr>
      <w:keepNext/>
      <w:keepLines/>
      <w:spacing w:before="460"/>
      <w:outlineLvl w:val="1"/>
    </w:pPr>
    <w:rPr>
      <w:rFonts w:asciiTheme="majorHAnsi" w:eastAsiaTheme="majorEastAsia" w:hAnsiTheme="majorHAnsi" w:cstheme="majorBidi"/>
      <w:b/>
      <w:color w:val="7F7F7F" w:themeColor="text1" w:themeTint="80"/>
      <w:szCs w:val="26"/>
    </w:rPr>
  </w:style>
  <w:style w:type="paragraph" w:styleId="Heading3">
    <w:name w:val="heading 3"/>
    <w:basedOn w:val="Normal"/>
    <w:next w:val="Normal"/>
    <w:link w:val="Heading3Char"/>
    <w:uiPriority w:val="9"/>
    <w:semiHidden/>
    <w:unhideWhenUsed/>
    <w:qFormat/>
    <w:pPr>
      <w:keepNext/>
      <w:keepLines/>
      <w:spacing w:before="460"/>
      <w:outlineLvl w:val="2"/>
    </w:pPr>
    <w:rPr>
      <w:rFonts w:asciiTheme="majorHAnsi" w:eastAsiaTheme="majorEastAsia" w:hAnsiTheme="majorHAnsi" w:cstheme="majorBidi"/>
      <w:sz w:val="40"/>
      <w:szCs w:val="24"/>
    </w:rPr>
  </w:style>
  <w:style w:type="paragraph" w:styleId="Heading4">
    <w:name w:val="heading 4"/>
    <w:basedOn w:val="Normal"/>
    <w:next w:val="Normal"/>
    <w:link w:val="Heading4Char"/>
    <w:uiPriority w:val="9"/>
    <w:semiHidden/>
    <w:unhideWhenUsed/>
    <w:qFormat/>
    <w:pPr>
      <w:keepNext/>
      <w:keepLines/>
      <w:spacing w:before="460"/>
      <w:outlineLvl w:val="3"/>
    </w:pPr>
    <w:rPr>
      <w:rFonts w:asciiTheme="majorHAnsi" w:eastAsiaTheme="majorEastAsia" w:hAnsiTheme="majorHAnsi" w:cstheme="majorBidi"/>
      <w:i/>
      <w:iCs/>
      <w:sz w:val="40"/>
    </w:rPr>
  </w:style>
  <w:style w:type="paragraph" w:styleId="Heading5">
    <w:name w:val="heading 5"/>
    <w:basedOn w:val="Normal"/>
    <w:next w:val="Normal"/>
    <w:link w:val="Heading5Char"/>
    <w:uiPriority w:val="9"/>
    <w:semiHidden/>
    <w:unhideWhenUsed/>
    <w:qFormat/>
    <w:pPr>
      <w:keepNext/>
      <w:keepLines/>
      <w:spacing w:before="460"/>
      <w:outlineLvl w:val="4"/>
    </w:pPr>
    <w:rPr>
      <w:rFonts w:asciiTheme="majorHAnsi" w:eastAsiaTheme="majorEastAsia" w:hAnsiTheme="majorHAnsi" w:cstheme="majorBidi"/>
      <w:color w:val="262626" w:themeColor="text1" w:themeTint="D9"/>
      <w:sz w:val="34"/>
    </w:rPr>
  </w:style>
  <w:style w:type="paragraph" w:styleId="Heading6">
    <w:name w:val="heading 6"/>
    <w:basedOn w:val="Normal"/>
    <w:next w:val="Normal"/>
    <w:link w:val="Heading6Char"/>
    <w:uiPriority w:val="9"/>
    <w:semiHidden/>
    <w:unhideWhenUsed/>
    <w:qFormat/>
    <w:pPr>
      <w:keepNext/>
      <w:keepLines/>
      <w:spacing w:before="460"/>
      <w:outlineLvl w:val="5"/>
    </w:pPr>
    <w:rPr>
      <w:rFonts w:asciiTheme="majorHAnsi" w:eastAsiaTheme="majorEastAsia" w:hAnsiTheme="majorHAnsi" w:cstheme="majorBidi"/>
      <w:i/>
      <w:color w:val="262626" w:themeColor="text1" w:themeTint="D9"/>
      <w:sz w:val="34"/>
    </w:rPr>
  </w:style>
  <w:style w:type="paragraph" w:styleId="Heading7">
    <w:name w:val="heading 7"/>
    <w:basedOn w:val="Normal"/>
    <w:next w:val="Normal"/>
    <w:link w:val="Heading7Char"/>
    <w:uiPriority w:val="9"/>
    <w:semiHidden/>
    <w:unhideWhenUsed/>
    <w:qFormat/>
    <w:pPr>
      <w:keepNext/>
      <w:keepLines/>
      <w:spacing w:before="460"/>
      <w:outlineLvl w:val="6"/>
    </w:pPr>
    <w:rPr>
      <w:rFonts w:asciiTheme="majorHAnsi" w:eastAsiaTheme="majorEastAsia" w:hAnsiTheme="majorHAnsi" w:cstheme="majorBidi"/>
      <w:iCs/>
      <w:sz w:val="34"/>
    </w:rPr>
  </w:style>
  <w:style w:type="paragraph" w:styleId="Heading8">
    <w:name w:val="heading 8"/>
    <w:basedOn w:val="Normal"/>
    <w:next w:val="Normal"/>
    <w:link w:val="Heading8Char"/>
    <w:uiPriority w:val="9"/>
    <w:semiHidden/>
    <w:unhideWhenUsed/>
    <w:qFormat/>
    <w:pPr>
      <w:keepNext/>
      <w:keepLines/>
      <w:spacing w:before="460"/>
      <w:outlineLvl w:val="7"/>
    </w:pPr>
    <w:rPr>
      <w:rFonts w:asciiTheme="majorHAnsi" w:eastAsiaTheme="majorEastAsia" w:hAnsiTheme="majorHAnsi" w:cstheme="majorBidi"/>
      <w:i/>
      <w:sz w:val="34"/>
      <w:szCs w:val="21"/>
    </w:rPr>
  </w:style>
  <w:style w:type="paragraph" w:styleId="Heading9">
    <w:name w:val="heading 9"/>
    <w:basedOn w:val="Normal"/>
    <w:next w:val="Normal"/>
    <w:link w:val="Heading9Char"/>
    <w:uiPriority w:val="9"/>
    <w:semiHidden/>
    <w:unhideWhenUsed/>
    <w:qFormat/>
    <w:pPr>
      <w:keepNext/>
      <w:keepLines/>
      <w:spacing w:before="460"/>
      <w:outlineLvl w:val="8"/>
    </w:pPr>
    <w:rPr>
      <w:rFonts w:asciiTheme="majorHAnsi" w:eastAsiaTheme="majorEastAsia" w:hAnsiTheme="majorHAnsi" w:cstheme="majorBidi"/>
      <w:iCs/>
      <w:color w:val="262626" w:themeColor="text1" w:themeTint="D9"/>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Bullet">
    <w:name w:val="List Bullet"/>
    <w:basedOn w:val="Normal"/>
    <w:uiPriority w:val="9"/>
    <w:qFormat/>
    <w:pPr>
      <w:numPr>
        <w:numId w:val="3"/>
      </w:numPr>
    </w:pPr>
  </w:style>
  <w:style w:type="character" w:customStyle="1" w:styleId="Heading1Char">
    <w:name w:val="Heading 1 Char"/>
    <w:basedOn w:val="DefaultParagraphFont"/>
    <w:link w:val="Heading1"/>
    <w:uiPriority w:val="9"/>
    <w:rPr>
      <w:rFonts w:asciiTheme="majorHAnsi" w:eastAsiaTheme="majorEastAsia" w:hAnsiTheme="majorHAnsi" w:cstheme="majorBidi"/>
      <w:color w:val="731C3F" w:themeColor="accent1"/>
      <w:sz w:val="40"/>
      <w:szCs w:val="32"/>
    </w:rPr>
  </w:style>
  <w:style w:type="paragraph" w:styleId="ListNumber">
    <w:name w:val="List Number"/>
    <w:basedOn w:val="Normal"/>
    <w:uiPriority w:val="9"/>
    <w:qFormat/>
    <w:pPr>
      <w:numPr>
        <w:numId w:val="4"/>
      </w:numPr>
    </w:pPr>
  </w:style>
  <w:style w:type="paragraph" w:styleId="Header">
    <w:name w:val="header"/>
    <w:basedOn w:val="Normal"/>
    <w:link w:val="HeaderChar"/>
    <w:uiPriority w:val="99"/>
    <w:unhideWhenUsed/>
    <w:qFormat/>
    <w:pPr>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qFormat/>
    <w:pPr>
      <w:spacing w:after="0" w:line="240" w:lineRule="auto"/>
    </w:pPr>
  </w:style>
  <w:style w:type="character" w:customStyle="1" w:styleId="FooterChar">
    <w:name w:val="Footer Char"/>
    <w:basedOn w:val="DefaultParagraphFont"/>
    <w:link w:val="Footer"/>
    <w:uiPriority w:val="99"/>
  </w:style>
  <w:style w:type="character" w:styleId="PlaceholderText">
    <w:name w:val="Placeholder Text"/>
    <w:basedOn w:val="DefaultParagraphFont"/>
    <w:uiPriority w:val="99"/>
    <w:semiHidden/>
    <w:rPr>
      <w:color w:val="808080"/>
    </w:rPr>
  </w:style>
  <w:style w:type="paragraph" w:styleId="Title">
    <w:name w:val="Title"/>
    <w:basedOn w:val="Normal"/>
    <w:link w:val="TitleChar"/>
    <w:uiPriority w:val="10"/>
    <w:semiHidden/>
    <w:unhideWhenUsed/>
    <w:qFormat/>
    <w:pPr>
      <w:spacing w:after="60" w:line="240" w:lineRule="auto"/>
      <w:contextualSpacing/>
    </w:pPr>
    <w:rPr>
      <w:rFonts w:asciiTheme="majorHAnsi" w:eastAsiaTheme="majorEastAsia" w:hAnsiTheme="majorHAnsi" w:cstheme="majorBidi"/>
      <w:caps/>
      <w:color w:val="262626" w:themeColor="text1" w:themeTint="D9"/>
      <w:kern w:val="28"/>
      <w:sz w:val="66"/>
      <w:szCs w:val="56"/>
    </w:rPr>
  </w:style>
  <w:style w:type="character" w:customStyle="1" w:styleId="TitleChar">
    <w:name w:val="Title Char"/>
    <w:basedOn w:val="DefaultParagraphFont"/>
    <w:link w:val="Title"/>
    <w:uiPriority w:val="10"/>
    <w:semiHidden/>
    <w:rPr>
      <w:rFonts w:asciiTheme="majorHAnsi" w:eastAsiaTheme="majorEastAsia" w:hAnsiTheme="majorHAnsi" w:cstheme="majorBidi"/>
      <w:caps/>
      <w:color w:val="262626" w:themeColor="text1" w:themeTint="D9"/>
      <w:kern w:val="28"/>
      <w:sz w:val="66"/>
      <w:szCs w:val="56"/>
    </w:rPr>
  </w:style>
  <w:style w:type="paragraph" w:styleId="Subtitle">
    <w:name w:val="Subtitle"/>
    <w:basedOn w:val="Normal"/>
    <w:link w:val="SubtitleChar"/>
    <w:uiPriority w:val="11"/>
    <w:semiHidden/>
    <w:unhideWhenUsed/>
    <w:qFormat/>
    <w:pPr>
      <w:numPr>
        <w:ilvl w:val="1"/>
      </w:numPr>
      <w:spacing w:after="520"/>
      <w:contextualSpacing/>
    </w:pPr>
    <w:rPr>
      <w:rFonts w:eastAsiaTheme="minorEastAsia"/>
      <w:caps/>
      <w:sz w:val="40"/>
    </w:rPr>
  </w:style>
  <w:style w:type="character" w:customStyle="1" w:styleId="SubtitleChar">
    <w:name w:val="Subtitle Char"/>
    <w:basedOn w:val="DefaultParagraphFont"/>
    <w:link w:val="Subtitle"/>
    <w:uiPriority w:val="11"/>
    <w:semiHidden/>
    <w:rPr>
      <w:rFonts w:eastAsiaTheme="minorEastAsia"/>
      <w:caps/>
      <w:sz w:val="40"/>
    </w:rPr>
  </w:style>
  <w:style w:type="character" w:styleId="IntenseReference">
    <w:name w:val="Intense Reference"/>
    <w:basedOn w:val="DefaultParagraphFont"/>
    <w:uiPriority w:val="32"/>
    <w:semiHidden/>
    <w:unhideWhenUsed/>
    <w:qFormat/>
    <w:rPr>
      <w:b/>
      <w:bCs/>
      <w:caps/>
      <w:smallCaps w:val="0"/>
      <w:color w:val="262626" w:themeColor="text1" w:themeTint="D9"/>
      <w:spacing w:val="0"/>
    </w:rPr>
  </w:style>
  <w:style w:type="character" w:styleId="BookTitle">
    <w:name w:val="Book Title"/>
    <w:basedOn w:val="DefaultParagraphFont"/>
    <w:uiPriority w:val="33"/>
    <w:semiHidden/>
    <w:unhideWhenUsed/>
    <w:rPr>
      <w:b w:val="0"/>
      <w:bCs/>
      <w:i w:val="0"/>
      <w:iCs/>
      <w:spacing w:val="0"/>
      <w:u w:val="single"/>
    </w:rPr>
  </w:style>
  <w:style w:type="character" w:customStyle="1" w:styleId="Heading2Char">
    <w:name w:val="Heading 2 Char"/>
    <w:basedOn w:val="DefaultParagraphFont"/>
    <w:link w:val="Heading2"/>
    <w:uiPriority w:val="9"/>
    <w:rPr>
      <w:rFonts w:asciiTheme="majorHAnsi" w:eastAsiaTheme="majorEastAsia" w:hAnsiTheme="majorHAnsi" w:cstheme="majorBidi"/>
      <w:b/>
      <w:color w:val="7F7F7F" w:themeColor="text1" w:themeTint="80"/>
      <w:szCs w:val="26"/>
    </w:rPr>
  </w:style>
  <w:style w:type="character" w:customStyle="1" w:styleId="Heading3Char">
    <w:name w:val="Heading 3 Char"/>
    <w:basedOn w:val="DefaultParagraphFont"/>
    <w:link w:val="Heading3"/>
    <w:uiPriority w:val="9"/>
    <w:semiHidden/>
    <w:rPr>
      <w:rFonts w:asciiTheme="majorHAnsi" w:eastAsiaTheme="majorEastAsia" w:hAnsiTheme="majorHAnsi" w:cstheme="majorBidi"/>
      <w:sz w:val="40"/>
      <w:szCs w:val="24"/>
    </w:rPr>
  </w:style>
  <w:style w:type="character" w:customStyle="1" w:styleId="Heading4Char">
    <w:name w:val="Heading 4 Char"/>
    <w:basedOn w:val="DefaultParagraphFont"/>
    <w:link w:val="Heading4"/>
    <w:uiPriority w:val="9"/>
    <w:semiHidden/>
    <w:rPr>
      <w:rFonts w:asciiTheme="majorHAnsi" w:eastAsiaTheme="majorEastAsia" w:hAnsiTheme="majorHAnsi" w:cstheme="majorBidi"/>
      <w:i/>
      <w:iCs/>
      <w:sz w:val="40"/>
    </w:rPr>
  </w:style>
  <w:style w:type="character" w:customStyle="1" w:styleId="Heading5Char">
    <w:name w:val="Heading 5 Char"/>
    <w:basedOn w:val="DefaultParagraphFont"/>
    <w:link w:val="Heading5"/>
    <w:uiPriority w:val="9"/>
    <w:semiHidden/>
    <w:rPr>
      <w:rFonts w:asciiTheme="majorHAnsi" w:eastAsiaTheme="majorEastAsia" w:hAnsiTheme="majorHAnsi" w:cstheme="majorBidi"/>
      <w:color w:val="262626" w:themeColor="text1" w:themeTint="D9"/>
      <w:sz w:val="34"/>
    </w:rPr>
  </w:style>
  <w:style w:type="character" w:customStyle="1" w:styleId="Heading6Char">
    <w:name w:val="Heading 6 Char"/>
    <w:basedOn w:val="DefaultParagraphFont"/>
    <w:link w:val="Heading6"/>
    <w:uiPriority w:val="9"/>
    <w:semiHidden/>
    <w:rPr>
      <w:rFonts w:asciiTheme="majorHAnsi" w:eastAsiaTheme="majorEastAsia" w:hAnsiTheme="majorHAnsi" w:cstheme="majorBidi"/>
      <w:i/>
      <w:color w:val="262626" w:themeColor="text1" w:themeTint="D9"/>
      <w:sz w:val="34"/>
    </w:rPr>
  </w:style>
  <w:style w:type="character" w:customStyle="1" w:styleId="Heading7Char">
    <w:name w:val="Heading 7 Char"/>
    <w:basedOn w:val="DefaultParagraphFont"/>
    <w:link w:val="Heading7"/>
    <w:uiPriority w:val="9"/>
    <w:semiHidden/>
    <w:rPr>
      <w:rFonts w:asciiTheme="majorHAnsi" w:eastAsiaTheme="majorEastAsia" w:hAnsiTheme="majorHAnsi" w:cstheme="majorBidi"/>
      <w:iCs/>
      <w:sz w:val="34"/>
    </w:rPr>
  </w:style>
  <w:style w:type="character" w:customStyle="1" w:styleId="Heading8Char">
    <w:name w:val="Heading 8 Char"/>
    <w:basedOn w:val="DefaultParagraphFont"/>
    <w:link w:val="Heading8"/>
    <w:uiPriority w:val="9"/>
    <w:semiHidden/>
    <w:rPr>
      <w:rFonts w:asciiTheme="majorHAnsi" w:eastAsiaTheme="majorEastAsia" w:hAnsiTheme="majorHAnsi" w:cstheme="majorBidi"/>
      <w:i/>
      <w:sz w:val="34"/>
      <w:szCs w:val="21"/>
    </w:rPr>
  </w:style>
  <w:style w:type="character" w:customStyle="1" w:styleId="Heading9Char">
    <w:name w:val="Heading 9 Char"/>
    <w:basedOn w:val="DefaultParagraphFont"/>
    <w:link w:val="Heading9"/>
    <w:uiPriority w:val="9"/>
    <w:semiHidden/>
    <w:rPr>
      <w:rFonts w:asciiTheme="majorHAnsi" w:eastAsiaTheme="majorEastAsia" w:hAnsiTheme="majorHAnsi" w:cstheme="majorBidi"/>
      <w:iCs/>
      <w:color w:val="262626" w:themeColor="text1" w:themeTint="D9"/>
      <w:szCs w:val="21"/>
    </w:rPr>
  </w:style>
  <w:style w:type="character" w:styleId="SubtleEmphasis">
    <w:name w:val="Subtle Emphasis"/>
    <w:basedOn w:val="DefaultParagraphFont"/>
    <w:uiPriority w:val="19"/>
    <w:semiHidden/>
    <w:unhideWhenUsed/>
    <w:qFormat/>
    <w:rPr>
      <w:i/>
      <w:iCs/>
      <w:color w:val="404040" w:themeColor="text1" w:themeTint="BF"/>
    </w:rPr>
  </w:style>
  <w:style w:type="character" w:styleId="Emphasis">
    <w:name w:val="Emphasis"/>
    <w:basedOn w:val="DefaultParagraphFont"/>
    <w:uiPriority w:val="20"/>
    <w:semiHidden/>
    <w:unhideWhenUsed/>
    <w:qFormat/>
    <w:rPr>
      <w:b/>
      <w:iCs/>
      <w:color w:val="262626" w:themeColor="text1" w:themeTint="D9"/>
    </w:rPr>
  </w:style>
  <w:style w:type="character" w:styleId="IntenseEmphasis">
    <w:name w:val="Intense Emphasis"/>
    <w:basedOn w:val="DefaultParagraphFont"/>
    <w:uiPriority w:val="21"/>
    <w:semiHidden/>
    <w:unhideWhenUsed/>
    <w:qFormat/>
    <w:rPr>
      <w:b/>
      <w:i/>
      <w:iCs/>
      <w:color w:val="262626" w:themeColor="text1" w:themeTint="D9"/>
    </w:rPr>
  </w:style>
  <w:style w:type="character" w:styleId="Strong">
    <w:name w:val="Strong"/>
    <w:basedOn w:val="DefaultParagraphFont"/>
    <w:uiPriority w:val="22"/>
    <w:semiHidden/>
    <w:unhideWhenUsed/>
    <w:qFormat/>
    <w:rPr>
      <w:b/>
      <w:bCs/>
    </w:rPr>
  </w:style>
  <w:style w:type="paragraph" w:styleId="Quote">
    <w:name w:val="Quote"/>
    <w:basedOn w:val="Normal"/>
    <w:next w:val="Normal"/>
    <w:link w:val="QuoteChar"/>
    <w:uiPriority w:val="29"/>
    <w:semiHidden/>
    <w:unhideWhenUsed/>
    <w:qFormat/>
    <w:pPr>
      <w:spacing w:before="240"/>
    </w:pPr>
    <w:rPr>
      <w:i/>
      <w:iCs/>
      <w:sz w:val="36"/>
    </w:rPr>
  </w:style>
  <w:style w:type="character" w:customStyle="1" w:styleId="QuoteChar">
    <w:name w:val="Quote Char"/>
    <w:basedOn w:val="DefaultParagraphFont"/>
    <w:link w:val="Quote"/>
    <w:uiPriority w:val="29"/>
    <w:semiHidden/>
    <w:rPr>
      <w:i/>
      <w:iCs/>
      <w:sz w:val="36"/>
    </w:rPr>
  </w:style>
  <w:style w:type="paragraph" w:styleId="IntenseQuote">
    <w:name w:val="Intense Quote"/>
    <w:basedOn w:val="Normal"/>
    <w:next w:val="Normal"/>
    <w:link w:val="IntenseQuoteChar"/>
    <w:uiPriority w:val="30"/>
    <w:semiHidden/>
    <w:unhideWhenUsed/>
    <w:qFormat/>
    <w:pPr>
      <w:spacing w:before="240"/>
    </w:pPr>
    <w:rPr>
      <w:b/>
      <w:i/>
      <w:iCs/>
      <w:sz w:val="36"/>
    </w:rPr>
  </w:style>
  <w:style w:type="character" w:customStyle="1" w:styleId="IntenseQuoteChar">
    <w:name w:val="Intense Quote Char"/>
    <w:basedOn w:val="DefaultParagraphFont"/>
    <w:link w:val="IntenseQuote"/>
    <w:uiPriority w:val="30"/>
    <w:semiHidden/>
    <w:rPr>
      <w:b/>
      <w:i/>
      <w:iCs/>
      <w:sz w:val="36"/>
    </w:rPr>
  </w:style>
  <w:style w:type="character" w:styleId="SubtleReference">
    <w:name w:val="Subtle Reference"/>
    <w:basedOn w:val="DefaultParagraphFont"/>
    <w:uiPriority w:val="31"/>
    <w:semiHidden/>
    <w:unhideWhenUsed/>
    <w:qFormat/>
    <w:rPr>
      <w:caps/>
      <w:smallCaps w:val="0"/>
      <w:color w:val="262626" w:themeColor="text1" w:themeTint="D9"/>
    </w:rPr>
  </w:style>
  <w:style w:type="paragraph" w:styleId="Caption">
    <w:name w:val="caption"/>
    <w:basedOn w:val="Normal"/>
    <w:next w:val="Normal"/>
    <w:uiPriority w:val="35"/>
    <w:semiHidden/>
    <w:unhideWhenUsed/>
    <w:qFormat/>
    <w:pPr>
      <w:spacing w:after="200" w:line="240" w:lineRule="auto"/>
    </w:pPr>
    <w:rPr>
      <w:i/>
      <w:iCs/>
      <w:sz w:val="24"/>
      <w:szCs w:val="18"/>
    </w:rPr>
  </w:style>
  <w:style w:type="paragraph" w:styleId="TOCHeading">
    <w:name w:val="TOC Heading"/>
    <w:basedOn w:val="Heading1"/>
    <w:next w:val="Normal"/>
    <w:uiPriority w:val="39"/>
    <w:semiHidden/>
    <w:unhideWhenUsed/>
    <w:qFormat/>
    <w:pPr>
      <w:outlineLvl w:val="9"/>
    </w:pPr>
  </w:style>
  <w:style w:type="character" w:styleId="Hyperlink">
    <w:name w:val="Hyperlink"/>
    <w:basedOn w:val="DefaultParagraphFont"/>
    <w:uiPriority w:val="99"/>
    <w:unhideWhenUsed/>
    <w:rPr>
      <w:color w:val="731C3F" w:themeColor="hyperlink"/>
      <w:u w:val="single"/>
    </w:rPr>
  </w:style>
  <w:style w:type="paragraph" w:styleId="ListParagraph">
    <w:name w:val="List Paragraph"/>
    <w:basedOn w:val="Normal"/>
    <w:uiPriority w:val="34"/>
    <w:unhideWhenUsed/>
    <w:qFormat/>
    <w:rsid w:val="008937A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2.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_rels/settings.xml.rels><?xml version="1.0" encoding="UTF-8" standalone="yes"?>
<Relationships xmlns="http://schemas.openxmlformats.org/package/2006/relationships"><Relationship Id="rId1" Type="http://schemas.openxmlformats.org/officeDocument/2006/relationships/attachedTemplate" Target="file:////Users/suzy/Library/Containers/com.microsoft.Word/Data/Library/Application%20Support/Microsoft/Office/16.0/DTS/Search/%7bC9401437-263E-2F41-8E94-8A6043352AD5%7dtf10002086.dotx" TargetMode="External"/></Relationships>
</file>

<file path=word/theme/theme1.xml><?xml version="1.0" encoding="utf-8"?>
<a:theme xmlns:a="http://schemas.openxmlformats.org/drawingml/2006/main" name="Office Theme">
  <a:themeElements>
    <a:clrScheme name="Notes">
      <a:dk1>
        <a:sysClr val="windowText" lastClr="000000"/>
      </a:dk1>
      <a:lt1>
        <a:sysClr val="window" lastClr="FFFFFF"/>
      </a:lt1>
      <a:dk2>
        <a:srgbClr val="37030F"/>
      </a:dk2>
      <a:lt2>
        <a:srgbClr val="DEE4C3"/>
      </a:lt2>
      <a:accent1>
        <a:srgbClr val="731C3F"/>
      </a:accent1>
      <a:accent2>
        <a:srgbClr val="214C5E"/>
      </a:accent2>
      <a:accent3>
        <a:srgbClr val="62C7AD"/>
      </a:accent3>
      <a:accent4>
        <a:srgbClr val="56152F"/>
      </a:accent4>
      <a:accent5>
        <a:srgbClr val="D87330"/>
      </a:accent5>
      <a:accent6>
        <a:srgbClr val="DEBC53"/>
      </a:accent6>
      <a:hlink>
        <a:srgbClr val="731C3F"/>
      </a:hlink>
      <a:folHlink>
        <a:srgbClr val="214C5E"/>
      </a:folHlink>
    </a:clrScheme>
    <a:fontScheme name="Calibri">
      <a:majorFont>
        <a:latin typeface="Calibri" panose="020F0502020204030204"/>
        <a:ea typeface=""/>
        <a:cs typeface=""/>
        <a:font script="Jpan" typeface="メイリオ"/>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Calibri" panose="020F0502020204030204"/>
        <a:ea typeface=""/>
        <a:cs typeface=""/>
        <a:font script="Jpan" typeface="メイリオ"/>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Take Notes.dotx</Template>
  <TotalTime>98</TotalTime>
  <Pages>9</Pages>
  <Words>1709</Words>
  <Characters>9744</Characters>
  <Application>Microsoft Office Word</Application>
  <DocSecurity>0</DocSecurity>
  <Lines>81</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11431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Binh Hoang</dc:creator>
  <cp:keywords/>
  <dc:description/>
  <cp:lastModifiedBy>Binh Hoang</cp:lastModifiedBy>
  <cp:revision>3</cp:revision>
  <dcterms:created xsi:type="dcterms:W3CDTF">2019-01-28T20:14:00Z</dcterms:created>
  <dcterms:modified xsi:type="dcterms:W3CDTF">2019-01-29T23:09:00Z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ssetID">
    <vt:lpwstr>TF10002051</vt:lpwstr>
  </property>
</Properties>
</file>