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93FE4" w14:textId="0AA19072" w:rsidR="00A72A4A" w:rsidRPr="00981D1D" w:rsidRDefault="00981D1D" w:rsidP="00981D1D">
      <w:pPr>
        <w:jc w:val="center"/>
        <w:rPr>
          <w:rFonts w:ascii="Times New Roman" w:hAnsi="Times New Roman" w:cs="Times New Roman"/>
          <w:sz w:val="32"/>
          <w:szCs w:val="24"/>
        </w:rPr>
      </w:pPr>
      <w:r w:rsidRPr="00981D1D">
        <w:rPr>
          <w:rFonts w:ascii="Times New Roman" w:hAnsi="Times New Roman" w:cs="Times New Roman"/>
          <w:sz w:val="32"/>
          <w:szCs w:val="24"/>
        </w:rPr>
        <w:t xml:space="preserve">ADM 2341 Formulas </w:t>
      </w:r>
    </w:p>
    <w:p w14:paraId="732F0927" w14:textId="4B20F507" w:rsidR="00981D1D" w:rsidRDefault="00981D1D" w:rsidP="00981D1D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981D1D">
        <w:rPr>
          <w:rFonts w:ascii="Times New Roman" w:hAnsi="Times New Roman" w:cs="Times New Roman"/>
          <w:b/>
          <w:sz w:val="28"/>
          <w:szCs w:val="24"/>
          <w:u w:val="single"/>
        </w:rPr>
        <w:t>Chapter 2</w:t>
      </w:r>
    </w:p>
    <w:p w14:paraId="4A64F95D" w14:textId="595643BB" w:rsidR="007A63DF" w:rsidRPr="007A63DF" w:rsidRDefault="007A63DF" w:rsidP="00981D1D">
      <w:pPr>
        <w:rPr>
          <w:rFonts w:ascii="Times New Roman" w:hAnsi="Times New Roman" w:cs="Times New Roman"/>
          <w:i/>
          <w:sz w:val="24"/>
          <w:szCs w:val="24"/>
        </w:rPr>
      </w:pPr>
      <w:r w:rsidRPr="007A63DF">
        <w:rPr>
          <w:rFonts w:ascii="Times New Roman" w:hAnsi="Times New Roman" w:cs="Times New Roman"/>
          <w:i/>
          <w:sz w:val="24"/>
          <w:szCs w:val="24"/>
        </w:rPr>
        <w:t>COGS(M)</w:t>
      </w:r>
    </w:p>
    <w:p w14:paraId="43B7C97A" w14:textId="62E276A1" w:rsidR="00981D1D" w:rsidRDefault="00981D1D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COGM = Direct Materials + Direct Labour + Manufacturing overhead + WIP Beg – WIP End</w:t>
      </w:r>
    </w:p>
    <w:p w14:paraId="24EDE31E" w14:textId="5E2982C8" w:rsidR="00981D1D" w:rsidRDefault="00981D1D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COGS = FG Beg + COGM – FG End</w:t>
      </w:r>
    </w:p>
    <w:p w14:paraId="798B1A6E" w14:textId="2BA4E5FA" w:rsidR="00981D1D" w:rsidRPr="00981D1D" w:rsidRDefault="00981D1D" w:rsidP="00981D1D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981D1D">
        <w:rPr>
          <w:rFonts w:ascii="Times New Roman" w:hAnsi="Times New Roman" w:cs="Times New Roman"/>
          <w:b/>
          <w:sz w:val="28"/>
          <w:szCs w:val="24"/>
          <w:u w:val="single"/>
        </w:rPr>
        <w:t>Chapter 3</w:t>
      </w:r>
    </w:p>
    <w:p w14:paraId="69B515B9" w14:textId="77777777" w:rsidR="00981D1D" w:rsidRPr="00981D1D" w:rsidRDefault="00981D1D" w:rsidP="00981D1D">
      <w:pPr>
        <w:rPr>
          <w:rFonts w:ascii="Times New Roman" w:hAnsi="Times New Roman" w:cs="Times New Roman"/>
          <w:i/>
          <w:sz w:val="24"/>
          <w:szCs w:val="24"/>
        </w:rPr>
      </w:pPr>
      <w:r w:rsidRPr="00981D1D">
        <w:rPr>
          <w:rFonts w:ascii="Times New Roman" w:hAnsi="Times New Roman" w:cs="Times New Roman"/>
          <w:i/>
          <w:sz w:val="24"/>
          <w:szCs w:val="24"/>
        </w:rPr>
        <w:t xml:space="preserve">Mixed cost formula </w:t>
      </w:r>
    </w:p>
    <w:p w14:paraId="464D0940" w14:textId="630F3851" w:rsidR="00981D1D" w:rsidRDefault="00981D1D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= a + </w:t>
      </w:r>
      <w:proofErr w:type="spellStart"/>
      <w:r>
        <w:rPr>
          <w:rFonts w:ascii="Times New Roman" w:hAnsi="Times New Roman" w:cs="Times New Roman"/>
          <w:sz w:val="24"/>
          <w:szCs w:val="24"/>
        </w:rPr>
        <w:t>bX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Total cost = FC + (VC/unit </w:t>
      </w:r>
      <w:r>
        <w:rPr>
          <w:rFonts w:ascii="Haettenschweiler" w:hAnsi="Haettenschweiler" w:cs="Times New Roman"/>
          <w:sz w:val="24"/>
          <w:szCs w:val="24"/>
        </w:rPr>
        <w:t>∙</w:t>
      </w:r>
      <w:r>
        <w:rPr>
          <w:rFonts w:ascii="Times New Roman" w:hAnsi="Times New Roman" w:cs="Times New Roman"/>
          <w:sz w:val="24"/>
          <w:szCs w:val="24"/>
        </w:rPr>
        <w:t xml:space="preserve"> units produced)</w:t>
      </w:r>
    </w:p>
    <w:p w14:paraId="59F05AA9" w14:textId="2F0F5989" w:rsidR="00981D1D" w:rsidRPr="00981D1D" w:rsidRDefault="00981D1D" w:rsidP="00981D1D">
      <w:pPr>
        <w:rPr>
          <w:rFonts w:ascii="Times New Roman" w:hAnsi="Times New Roman" w:cs="Times New Roman"/>
          <w:i/>
          <w:sz w:val="24"/>
          <w:szCs w:val="24"/>
        </w:rPr>
      </w:pPr>
      <w:r w:rsidRPr="00981D1D">
        <w:rPr>
          <w:rFonts w:ascii="Times New Roman" w:hAnsi="Times New Roman" w:cs="Times New Roman"/>
          <w:i/>
          <w:sz w:val="24"/>
          <w:szCs w:val="24"/>
        </w:rPr>
        <w:t>High-Low Method for cost formula</w:t>
      </w:r>
    </w:p>
    <w:p w14:paraId="33417F6C" w14:textId="72C21CC9" w:rsidR="00981D1D" w:rsidRDefault="00981D1D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Variable cost = Change is $/Change in activity </w:t>
      </w:r>
    </w:p>
    <w:p w14:paraId="48ABF8AE" w14:textId="6341A08A" w:rsidR="00981D1D" w:rsidRDefault="00981D1D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Fixed cost = Total Cost – Variable cost </w:t>
      </w:r>
    </w:p>
    <w:p w14:paraId="7ECE8CB8" w14:textId="75C57F0F" w:rsidR="00981D1D" w:rsidRDefault="00981D1D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= a + </w:t>
      </w:r>
      <w:proofErr w:type="spellStart"/>
      <w:r>
        <w:rPr>
          <w:rFonts w:ascii="Times New Roman" w:hAnsi="Times New Roman" w:cs="Times New Roman"/>
          <w:sz w:val="24"/>
          <w:szCs w:val="24"/>
        </w:rPr>
        <w:t>bX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A8504C" w14:textId="7D979444" w:rsidR="00981D1D" w:rsidRPr="007A63DF" w:rsidRDefault="00981D1D" w:rsidP="00981D1D">
      <w:pPr>
        <w:rPr>
          <w:rFonts w:ascii="Times New Roman" w:hAnsi="Times New Roman" w:cs="Times New Roman"/>
          <w:sz w:val="24"/>
          <w:szCs w:val="24"/>
          <w:u w:val="single"/>
        </w:rPr>
      </w:pPr>
      <w:r w:rsidRPr="007A63DF">
        <w:rPr>
          <w:rFonts w:ascii="Times New Roman" w:hAnsi="Times New Roman" w:cs="Times New Roman"/>
          <w:sz w:val="24"/>
          <w:szCs w:val="24"/>
          <w:u w:val="single"/>
        </w:rPr>
        <w:t xml:space="preserve">Ex.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81D1D" w14:paraId="7E8388DC" w14:textId="77777777" w:rsidTr="00981D1D">
        <w:tc>
          <w:tcPr>
            <w:tcW w:w="3116" w:type="dxa"/>
          </w:tcPr>
          <w:p w14:paraId="679097AA" w14:textId="77777777" w:rsidR="00981D1D" w:rsidRDefault="00981D1D" w:rsidP="00981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117321F" w14:textId="5387418A" w:rsidR="00981D1D" w:rsidRDefault="00981D1D" w:rsidP="0098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Activity </w:t>
            </w:r>
          </w:p>
        </w:tc>
        <w:tc>
          <w:tcPr>
            <w:tcW w:w="3117" w:type="dxa"/>
          </w:tcPr>
          <w:p w14:paraId="61EA8F2C" w14:textId="5B457125" w:rsidR="00981D1D" w:rsidRDefault="00981D1D" w:rsidP="0098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Cost</w:t>
            </w:r>
          </w:p>
        </w:tc>
      </w:tr>
      <w:tr w:rsidR="00981D1D" w14:paraId="75859656" w14:textId="77777777" w:rsidTr="00981D1D">
        <w:tc>
          <w:tcPr>
            <w:tcW w:w="3116" w:type="dxa"/>
          </w:tcPr>
          <w:p w14:paraId="1726661F" w14:textId="0582C033" w:rsidR="00981D1D" w:rsidRDefault="00981D1D" w:rsidP="0098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3117" w:type="dxa"/>
          </w:tcPr>
          <w:p w14:paraId="37287307" w14:textId="69A36491" w:rsidR="00981D1D" w:rsidRDefault="00981D1D" w:rsidP="0098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3,610</w:t>
            </w:r>
          </w:p>
        </w:tc>
        <w:tc>
          <w:tcPr>
            <w:tcW w:w="3117" w:type="dxa"/>
          </w:tcPr>
          <w:p w14:paraId="25D19D20" w14:textId="42E08E7D" w:rsidR="00981D1D" w:rsidRDefault="00981D1D" w:rsidP="0098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$8,100</w:t>
            </w:r>
          </w:p>
        </w:tc>
      </w:tr>
      <w:tr w:rsidR="00981D1D" w14:paraId="37BABA09" w14:textId="77777777" w:rsidTr="00981D1D">
        <w:tc>
          <w:tcPr>
            <w:tcW w:w="3116" w:type="dxa"/>
          </w:tcPr>
          <w:p w14:paraId="20E5468C" w14:textId="33226AC3" w:rsidR="00981D1D" w:rsidRDefault="00981D1D" w:rsidP="0098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</w:p>
        </w:tc>
        <w:tc>
          <w:tcPr>
            <w:tcW w:w="3117" w:type="dxa"/>
          </w:tcPr>
          <w:p w14:paraId="16D03284" w14:textId="750FAD90" w:rsidR="00981D1D" w:rsidRDefault="00981D1D" w:rsidP="0098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117" w:type="dxa"/>
          </w:tcPr>
          <w:p w14:paraId="4C2EBAA2" w14:textId="2117AFD0" w:rsidR="00981D1D" w:rsidRDefault="00981D1D" w:rsidP="0098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$1,773</w:t>
            </w:r>
          </w:p>
        </w:tc>
      </w:tr>
    </w:tbl>
    <w:p w14:paraId="3B1FFA87" w14:textId="78E5BB56" w:rsidR="00981D1D" w:rsidRDefault="00981D1D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VC = 8,100 </w:t>
      </w:r>
      <w:r w:rsidR="007A63D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3DF">
        <w:rPr>
          <w:rFonts w:ascii="Times New Roman" w:hAnsi="Times New Roman" w:cs="Times New Roman"/>
          <w:sz w:val="24"/>
          <w:szCs w:val="24"/>
        </w:rPr>
        <w:t>1,773 / 3,610 – 190 = $1.85/unit</w:t>
      </w:r>
    </w:p>
    <w:p w14:paraId="2050BDEB" w14:textId="544A8357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FC = 8,100 – ($1.85 x 3,610) = $1,421.50</w:t>
      </w:r>
    </w:p>
    <w:p w14:paraId="499D7367" w14:textId="49C7420D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= $1,421.50 + $1.85X</w:t>
      </w:r>
    </w:p>
    <w:p w14:paraId="7C3DD518" w14:textId="4A7294CA" w:rsidR="007A63DF" w:rsidRDefault="007A63DF" w:rsidP="00981D1D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7A63DF">
        <w:rPr>
          <w:rFonts w:ascii="Times New Roman" w:hAnsi="Times New Roman" w:cs="Times New Roman"/>
          <w:b/>
          <w:sz w:val="28"/>
          <w:szCs w:val="24"/>
          <w:u w:val="single"/>
        </w:rPr>
        <w:t xml:space="preserve">Chapter 4 </w:t>
      </w:r>
    </w:p>
    <w:p w14:paraId="28C2E76B" w14:textId="7DC008DD" w:rsidR="007A63DF" w:rsidRPr="007A63DF" w:rsidRDefault="007A63DF" w:rsidP="00981D1D">
      <w:pPr>
        <w:rPr>
          <w:rFonts w:ascii="Times New Roman" w:hAnsi="Times New Roman" w:cs="Times New Roman"/>
          <w:i/>
          <w:sz w:val="24"/>
          <w:szCs w:val="24"/>
        </w:rPr>
      </w:pPr>
      <w:r w:rsidRPr="007A63DF">
        <w:rPr>
          <w:rFonts w:ascii="Times New Roman" w:hAnsi="Times New Roman" w:cs="Times New Roman"/>
          <w:i/>
          <w:sz w:val="24"/>
          <w:szCs w:val="24"/>
        </w:rPr>
        <w:t xml:space="preserve">Contribution Margin </w:t>
      </w:r>
    </w:p>
    <w:p w14:paraId="113D1ADC" w14:textId="74925BDE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CM Ratio = Contribution Margin / Sales</w:t>
      </w:r>
    </w:p>
    <w:p w14:paraId="2DDB4ED5" w14:textId="5D713C51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 in CM = CM ratio x Change in sales</w:t>
      </w:r>
    </w:p>
    <w:p w14:paraId="5C23D208" w14:textId="3B8F33AF" w:rsidR="007A63DF" w:rsidRDefault="007A63DF" w:rsidP="00981D1D">
      <w:pPr>
        <w:rPr>
          <w:rFonts w:ascii="Times New Roman" w:hAnsi="Times New Roman" w:cs="Times New Roman"/>
          <w:i/>
          <w:sz w:val="24"/>
          <w:szCs w:val="24"/>
        </w:rPr>
      </w:pPr>
      <w:r w:rsidRPr="007A63DF">
        <w:rPr>
          <w:rFonts w:ascii="Times New Roman" w:hAnsi="Times New Roman" w:cs="Times New Roman"/>
          <w:i/>
          <w:sz w:val="24"/>
          <w:szCs w:val="24"/>
        </w:rPr>
        <w:t xml:space="preserve">Break Even Analysis </w:t>
      </w:r>
    </w:p>
    <w:p w14:paraId="7FBE832F" w14:textId="27CAD09A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BEP </w:t>
      </w:r>
      <w:r>
        <w:rPr>
          <w:rFonts w:ascii="Times New Roman" w:hAnsi="Times New Roman" w:cs="Times New Roman"/>
          <w:sz w:val="24"/>
          <w:szCs w:val="24"/>
          <w:vertAlign w:val="subscript"/>
        </w:rPr>
        <w:t>units</w:t>
      </w:r>
      <w:r>
        <w:rPr>
          <w:rFonts w:ascii="Times New Roman" w:hAnsi="Times New Roman" w:cs="Times New Roman"/>
          <w:sz w:val="24"/>
          <w:szCs w:val="24"/>
        </w:rPr>
        <w:t xml:space="preserve"> = Fixed Expenses / CM per unit</w:t>
      </w:r>
    </w:p>
    <w:p w14:paraId="08C9B595" w14:textId="6923265E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BEP 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sales </w:t>
      </w:r>
      <w:r>
        <w:rPr>
          <w:rFonts w:ascii="Times New Roman" w:hAnsi="Times New Roman" w:cs="Times New Roman"/>
          <w:sz w:val="24"/>
          <w:szCs w:val="24"/>
        </w:rPr>
        <w:t xml:space="preserve">= Fixed Expenses / CM Ratio </w:t>
      </w:r>
    </w:p>
    <w:p w14:paraId="0483CC01" w14:textId="5FA782D6" w:rsidR="007A63DF" w:rsidRDefault="007A63DF" w:rsidP="00981D1D">
      <w:pPr>
        <w:rPr>
          <w:rFonts w:ascii="Times New Roman" w:hAnsi="Times New Roman" w:cs="Times New Roman"/>
          <w:sz w:val="24"/>
          <w:szCs w:val="24"/>
          <w:u w:val="single"/>
        </w:rPr>
      </w:pPr>
      <w:r w:rsidRPr="007A63DF">
        <w:rPr>
          <w:rFonts w:ascii="Times New Roman" w:hAnsi="Times New Roman" w:cs="Times New Roman"/>
          <w:sz w:val="24"/>
          <w:szCs w:val="24"/>
          <w:u w:val="single"/>
        </w:rPr>
        <w:t>Ex.</w:t>
      </w:r>
    </w:p>
    <w:p w14:paraId="385326C8" w14:textId="22386D53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BEP </w:t>
      </w:r>
      <w:r>
        <w:rPr>
          <w:rFonts w:ascii="Times New Roman" w:hAnsi="Times New Roman" w:cs="Times New Roman"/>
          <w:sz w:val="24"/>
          <w:szCs w:val="24"/>
          <w:vertAlign w:val="subscript"/>
        </w:rPr>
        <w:t>units</w:t>
      </w:r>
      <w:r>
        <w:rPr>
          <w:rFonts w:ascii="Times New Roman" w:hAnsi="Times New Roman" w:cs="Times New Roman"/>
          <w:sz w:val="24"/>
          <w:szCs w:val="24"/>
        </w:rPr>
        <w:t xml:space="preserve"> = $35,000 / $100 per unit = 350 units </w:t>
      </w:r>
    </w:p>
    <w:p w14:paraId="69C6BF2C" w14:textId="2B4958EA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BEP </w:t>
      </w:r>
      <w:r>
        <w:rPr>
          <w:rFonts w:ascii="Times New Roman" w:hAnsi="Times New Roman" w:cs="Times New Roman"/>
          <w:sz w:val="24"/>
          <w:szCs w:val="24"/>
          <w:vertAlign w:val="subscript"/>
        </w:rPr>
        <w:t>sales</w:t>
      </w:r>
      <w:r>
        <w:rPr>
          <w:rFonts w:ascii="Times New Roman" w:hAnsi="Times New Roman" w:cs="Times New Roman"/>
          <w:sz w:val="24"/>
          <w:szCs w:val="24"/>
        </w:rPr>
        <w:t xml:space="preserve"> = $35,000 / .4 = $87,500 </w:t>
      </w:r>
    </w:p>
    <w:p w14:paraId="37E4C6E6" w14:textId="3D5A350E" w:rsidR="007A63DF" w:rsidRPr="007A63DF" w:rsidRDefault="007A63DF" w:rsidP="00981D1D">
      <w:pPr>
        <w:rPr>
          <w:rFonts w:ascii="Times New Roman" w:hAnsi="Times New Roman" w:cs="Times New Roman"/>
          <w:i/>
          <w:sz w:val="24"/>
          <w:szCs w:val="24"/>
        </w:rPr>
      </w:pPr>
      <w:r w:rsidRPr="007A63DF">
        <w:rPr>
          <w:rFonts w:ascii="Times New Roman" w:hAnsi="Times New Roman" w:cs="Times New Roman"/>
          <w:i/>
          <w:sz w:val="24"/>
          <w:szCs w:val="24"/>
        </w:rPr>
        <w:lastRenderedPageBreak/>
        <w:t>Target Profit Analysis</w:t>
      </w:r>
    </w:p>
    <w:p w14:paraId="715AFB96" w14:textId="073FD09B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Target profit </w:t>
      </w:r>
      <w:r>
        <w:rPr>
          <w:rFonts w:ascii="Times New Roman" w:hAnsi="Times New Roman" w:cs="Times New Roman"/>
          <w:sz w:val="24"/>
          <w:szCs w:val="24"/>
          <w:vertAlign w:val="subscript"/>
        </w:rPr>
        <w:t>units</w:t>
      </w:r>
      <w:r>
        <w:rPr>
          <w:rFonts w:ascii="Times New Roman" w:hAnsi="Times New Roman" w:cs="Times New Roman"/>
          <w:sz w:val="24"/>
          <w:szCs w:val="24"/>
        </w:rPr>
        <w:t xml:space="preserve"> = Fixed expenses + Target Profit / CM per unit </w:t>
      </w:r>
    </w:p>
    <w:p w14:paraId="36326DFA" w14:textId="07C0024E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Target profit </w:t>
      </w:r>
      <w:r>
        <w:rPr>
          <w:rFonts w:ascii="Times New Roman" w:hAnsi="Times New Roman" w:cs="Times New Roman"/>
          <w:sz w:val="24"/>
          <w:szCs w:val="24"/>
          <w:vertAlign w:val="subscript"/>
        </w:rPr>
        <w:t>sales</w:t>
      </w:r>
      <w:r>
        <w:rPr>
          <w:rFonts w:ascii="Times New Roman" w:hAnsi="Times New Roman" w:cs="Times New Roman"/>
          <w:sz w:val="24"/>
          <w:szCs w:val="24"/>
        </w:rPr>
        <w:t xml:space="preserve"> = Fixed Expenses + Target Profit / CM ratio </w:t>
      </w:r>
    </w:p>
    <w:p w14:paraId="6C2523E1" w14:textId="4BE92277" w:rsidR="007A63DF" w:rsidRDefault="007A63DF" w:rsidP="00981D1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Margin of Safety </w:t>
      </w:r>
    </w:p>
    <w:p w14:paraId="49DC052C" w14:textId="25F5AA8B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Total sales – Break-even sales </w:t>
      </w:r>
    </w:p>
    <w:p w14:paraId="5C9C69BD" w14:textId="04F7F278" w:rsid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percentage = Margin of safety ($) </w:t>
      </w:r>
      <w:r w:rsidR="005D6F2F">
        <w:rPr>
          <w:rFonts w:ascii="Times New Roman" w:hAnsi="Times New Roman" w:cs="Times New Roman"/>
          <w:sz w:val="24"/>
          <w:szCs w:val="24"/>
        </w:rPr>
        <w:t xml:space="preserve">/ Total Sales </w:t>
      </w:r>
    </w:p>
    <w:p w14:paraId="371D885D" w14:textId="49F6F525" w:rsidR="005D6F2F" w:rsidRDefault="005D6F2F" w:rsidP="00981D1D">
      <w:pPr>
        <w:rPr>
          <w:rFonts w:ascii="Times New Roman" w:hAnsi="Times New Roman" w:cs="Times New Roman"/>
          <w:i/>
          <w:sz w:val="24"/>
          <w:szCs w:val="24"/>
        </w:rPr>
      </w:pPr>
      <w:r w:rsidRPr="005D6F2F">
        <w:rPr>
          <w:rFonts w:ascii="Times New Roman" w:hAnsi="Times New Roman" w:cs="Times New Roman"/>
          <w:i/>
          <w:sz w:val="24"/>
          <w:szCs w:val="24"/>
        </w:rPr>
        <w:t xml:space="preserve">Degree of Operating Leverage </w:t>
      </w:r>
    </w:p>
    <w:p w14:paraId="222777AA" w14:textId="0ADB40CE" w:rsid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DOL = Contribution Margin / Operating Income </w:t>
      </w:r>
    </w:p>
    <w:p w14:paraId="1851CDAB" w14:textId="08F98F9C" w:rsidR="005D6F2F" w:rsidRDefault="005D6F2F" w:rsidP="00981D1D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Chapter 5 </w:t>
      </w:r>
    </w:p>
    <w:p w14:paraId="69070FC3" w14:textId="6D6E01F8" w:rsidR="005D6F2F" w:rsidRPr="005D6F2F" w:rsidRDefault="005D6F2F" w:rsidP="00981D1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Job-Order and Process Costing </w:t>
      </w:r>
    </w:p>
    <w:p w14:paraId="15BD9CDE" w14:textId="304E740A" w:rsid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 product cost = Total Manufacturing Cost / Total Units Produced </w:t>
      </w:r>
    </w:p>
    <w:p w14:paraId="4CC681AB" w14:textId="4735B53F" w:rsidR="005D6F2F" w:rsidRPr="005D6F2F" w:rsidRDefault="005D6F2F" w:rsidP="00981D1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Predetermined overhead </w:t>
      </w:r>
    </w:p>
    <w:p w14:paraId="3B0F7B64" w14:textId="72771A1C" w:rsid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Predetermined overhead rate = Estimated total MOH cost / Estimated total units in allocation base</w:t>
      </w:r>
    </w:p>
    <w:p w14:paraId="5E319769" w14:textId="6552221B" w:rsidR="005D6F2F" w:rsidRDefault="005D6F2F" w:rsidP="00981D1D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>Chapter 11</w:t>
      </w:r>
    </w:p>
    <w:p w14:paraId="1AF35D79" w14:textId="14903F0E" w:rsid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Return on Investment </w:t>
      </w:r>
    </w:p>
    <w:p w14:paraId="7CCFACF0" w14:textId="3F8E195C" w:rsid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ROI = Operating income / Average operating assets </w:t>
      </w:r>
    </w:p>
    <w:p w14:paraId="496FAF0B" w14:textId="194923CB" w:rsid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Also,</w:t>
      </w:r>
    </w:p>
    <w:p w14:paraId="25EEE25D" w14:textId="0C6200B0" w:rsid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ROI = Margin x Turnover </w:t>
      </w:r>
    </w:p>
    <w:p w14:paraId="26C11A15" w14:textId="428C695D" w:rsid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Where,</w:t>
      </w:r>
    </w:p>
    <w:p w14:paraId="1FB2EE2D" w14:textId="3BEE0244" w:rsid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Margin = Operating income / Sales </w:t>
      </w:r>
    </w:p>
    <w:p w14:paraId="34D9BD93" w14:textId="27425FF6" w:rsid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</w:t>
      </w:r>
    </w:p>
    <w:p w14:paraId="38682CB8" w14:textId="43555DFB" w:rsid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Turnover = Sales / Average Operating Assets </w:t>
      </w:r>
    </w:p>
    <w:p w14:paraId="3D033323" w14:textId="77777777" w:rsidR="005D6F2F" w:rsidRP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</w:p>
    <w:p w14:paraId="70D327E3" w14:textId="77777777" w:rsidR="005D6F2F" w:rsidRPr="005D6F2F" w:rsidRDefault="005D6F2F" w:rsidP="00981D1D">
      <w:pPr>
        <w:rPr>
          <w:rFonts w:ascii="Times New Roman" w:hAnsi="Times New Roman" w:cs="Times New Roman"/>
          <w:sz w:val="28"/>
          <w:szCs w:val="24"/>
        </w:rPr>
      </w:pPr>
    </w:p>
    <w:p w14:paraId="1E6AF9B0" w14:textId="77777777" w:rsidR="005D6F2F" w:rsidRPr="005D6F2F" w:rsidRDefault="005D6F2F" w:rsidP="00981D1D">
      <w:pPr>
        <w:rPr>
          <w:rFonts w:ascii="Times New Roman" w:hAnsi="Times New Roman" w:cs="Times New Roman"/>
          <w:sz w:val="24"/>
          <w:szCs w:val="24"/>
        </w:rPr>
      </w:pPr>
    </w:p>
    <w:p w14:paraId="74505618" w14:textId="77777777" w:rsidR="007A63DF" w:rsidRPr="007A63DF" w:rsidRDefault="007A63DF" w:rsidP="00981D1D">
      <w:pPr>
        <w:rPr>
          <w:rFonts w:ascii="Times New Roman" w:hAnsi="Times New Roman" w:cs="Times New Roman"/>
          <w:sz w:val="24"/>
          <w:szCs w:val="24"/>
        </w:rPr>
      </w:pPr>
    </w:p>
    <w:p w14:paraId="2AC3E07B" w14:textId="77777777" w:rsidR="00981D1D" w:rsidRPr="00981D1D" w:rsidRDefault="00981D1D" w:rsidP="00981D1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81D1D" w:rsidRPr="00981D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ettenschweiler">
    <w:panose1 w:val="020B070604090206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D1D"/>
    <w:rsid w:val="005D6F2F"/>
    <w:rsid w:val="006D28C6"/>
    <w:rsid w:val="007A63DF"/>
    <w:rsid w:val="00981D1D"/>
    <w:rsid w:val="00A72A4A"/>
    <w:rsid w:val="00CB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9592E"/>
  <w15:chartTrackingRefBased/>
  <w15:docId w15:val="{EDB94EFB-0142-40F8-BA0B-E521A47C4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81D1D"/>
    <w:rPr>
      <w:color w:val="808080"/>
    </w:rPr>
  </w:style>
  <w:style w:type="table" w:styleId="TableGrid">
    <w:name w:val="Table Grid"/>
    <w:basedOn w:val="TableNormal"/>
    <w:uiPriority w:val="39"/>
    <w:rsid w:val="00981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White</dc:creator>
  <cp:keywords/>
  <dc:description/>
  <cp:lastModifiedBy>Matthew White</cp:lastModifiedBy>
  <cp:revision>2</cp:revision>
  <dcterms:created xsi:type="dcterms:W3CDTF">2018-12-13T19:43:00Z</dcterms:created>
  <dcterms:modified xsi:type="dcterms:W3CDTF">2018-12-13T20:14:00Z</dcterms:modified>
</cp:coreProperties>
</file>