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5D72D" w14:textId="6447E9D2" w:rsidR="00207E05" w:rsidRDefault="00DC4E4A" w:rsidP="00207E05">
      <w:pPr>
        <w:jc w:val="center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PSY</w:t>
      </w:r>
      <w:r w:rsidR="00207E05">
        <w:rPr>
          <w:rFonts w:ascii="Times New Roman" w:hAnsi="Times New Roman" w:cs="Times New Roman"/>
          <w:sz w:val="24"/>
          <w:lang w:val="en-CA"/>
        </w:rPr>
        <w:t>3109</w:t>
      </w:r>
    </w:p>
    <w:p w14:paraId="35E21B78" w14:textId="4000FC5A" w:rsidR="00207E05" w:rsidRDefault="00207E05" w:rsidP="00207E05">
      <w:pPr>
        <w:jc w:val="center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Social Motivation WEEK 2</w:t>
      </w:r>
    </w:p>
    <w:p w14:paraId="00DDCCF6" w14:textId="7D255C2D" w:rsidR="00207E05" w:rsidRDefault="00207E05" w:rsidP="00207E05">
      <w:pPr>
        <w:jc w:val="center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Brain Elements</w:t>
      </w:r>
    </w:p>
    <w:p w14:paraId="1D4E2070" w14:textId="20FA9906" w:rsidR="00003B2D" w:rsidRDefault="00003B2D" w:rsidP="00207E05">
      <w:pPr>
        <w:jc w:val="center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Three Principles</w:t>
      </w:r>
    </w:p>
    <w:p w14:paraId="48CD4762" w14:textId="3E77CA67" w:rsidR="008A28EC" w:rsidRDefault="008A28EC" w:rsidP="008A28E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Brain structures generate specific motivational states.</w:t>
      </w:r>
    </w:p>
    <w:p w14:paraId="149CA471" w14:textId="0AECB498" w:rsidR="008A28EC" w:rsidRDefault="008A28EC" w:rsidP="008A28E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Biochemical agents (neurotransmitters) stimulate these brain structures.</w:t>
      </w:r>
    </w:p>
    <w:p w14:paraId="38BDDC70" w14:textId="5B32F51F" w:rsidR="008A28EC" w:rsidRDefault="008A28EC" w:rsidP="008A28E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Day-to-day events stir these NTs into action.</w:t>
      </w:r>
    </w:p>
    <w:p w14:paraId="4CF2900F" w14:textId="3A3015AC" w:rsidR="008A28EC" w:rsidRDefault="008A28EC" w:rsidP="008A28E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Food deprivation (environmental event) -&gt; ghrelin production (biochemical) -&gt; brain structure (stimulation of hypothalamus) -&gt; aroused motivation (hunger).</w:t>
      </w:r>
    </w:p>
    <w:p w14:paraId="61BC40CC" w14:textId="217DFC25" w:rsidR="008A28EC" w:rsidRDefault="008A28EC" w:rsidP="008A28EC">
      <w:pPr>
        <w:jc w:val="center"/>
        <w:rPr>
          <w:rFonts w:ascii="Times New Roman" w:hAnsi="Times New Roman" w:cs="Times New Roman"/>
          <w:sz w:val="24"/>
          <w:lang w:val="en-CA"/>
        </w:rPr>
      </w:pPr>
      <w:r>
        <w:rPr>
          <w:noProof/>
        </w:rPr>
        <w:drawing>
          <wp:inline distT="0" distB="0" distL="0" distR="0" wp14:anchorId="793ED21B" wp14:editId="13FCFCA2">
            <wp:extent cx="5943600" cy="39420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4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B9CD33" wp14:editId="4C01DF3D">
            <wp:extent cx="2607310" cy="1784726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24381" cy="1796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260D9" w14:textId="58BD20C3" w:rsidR="008A28EC" w:rsidRDefault="008A28EC" w:rsidP="008A28EC">
      <w:pPr>
        <w:rPr>
          <w:rFonts w:ascii="Times New Roman" w:hAnsi="Times New Roman" w:cs="Times New Roman"/>
          <w:sz w:val="24"/>
          <w:lang w:val="en-CA"/>
        </w:rPr>
      </w:pPr>
      <w:r w:rsidRPr="008A28EC">
        <w:rPr>
          <w:rFonts w:ascii="Times New Roman" w:hAnsi="Times New Roman" w:cs="Times New Roman"/>
          <w:b/>
          <w:sz w:val="24"/>
          <w:lang w:val="en-CA"/>
        </w:rPr>
        <w:lastRenderedPageBreak/>
        <w:t>FRONTAL LOBE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14:paraId="6A9EAF01" w14:textId="5E798F4C" w:rsidR="008A28EC" w:rsidRDefault="008A28EC" w:rsidP="008A28E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Thought</w:t>
      </w:r>
    </w:p>
    <w:p w14:paraId="70954808" w14:textId="5C22A1D7" w:rsidR="008A28EC" w:rsidRDefault="008A28EC" w:rsidP="008A28E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Voluntary movement </w:t>
      </w:r>
    </w:p>
    <w:p w14:paraId="37A79371" w14:textId="66A2638B" w:rsidR="008A28EC" w:rsidRDefault="008A28EC" w:rsidP="008A28E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Speech</w:t>
      </w:r>
    </w:p>
    <w:p w14:paraId="7ED1ADA6" w14:textId="3E538525" w:rsidR="008A28EC" w:rsidRDefault="008A28EC" w:rsidP="008A28EC">
      <w:pPr>
        <w:rPr>
          <w:rFonts w:ascii="Times New Roman" w:hAnsi="Times New Roman" w:cs="Times New Roman"/>
          <w:sz w:val="24"/>
          <w:lang w:val="en-CA"/>
        </w:rPr>
      </w:pPr>
      <w:r w:rsidRPr="008A28EC">
        <w:rPr>
          <w:rFonts w:ascii="Times New Roman" w:hAnsi="Times New Roman" w:cs="Times New Roman"/>
          <w:b/>
          <w:sz w:val="24"/>
          <w:lang w:val="en-CA"/>
        </w:rPr>
        <w:t>TEMPORAL LOBE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14:paraId="6A58852C" w14:textId="251C56B7" w:rsidR="008A28EC" w:rsidRDefault="008A28EC" w:rsidP="008A28E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Memory</w:t>
      </w:r>
    </w:p>
    <w:p w14:paraId="4BBAFC39" w14:textId="03636D1D" w:rsidR="008A28EC" w:rsidRDefault="008A28EC" w:rsidP="008A28E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Auditory function</w:t>
      </w:r>
    </w:p>
    <w:p w14:paraId="185DA46A" w14:textId="51859C54" w:rsidR="008A28EC" w:rsidRDefault="008A28EC" w:rsidP="008A28EC">
      <w:pPr>
        <w:rPr>
          <w:rFonts w:ascii="Times New Roman" w:hAnsi="Times New Roman" w:cs="Times New Roman"/>
          <w:sz w:val="24"/>
          <w:lang w:val="en-CA"/>
        </w:rPr>
      </w:pPr>
      <w:r w:rsidRPr="008A28EC">
        <w:rPr>
          <w:rFonts w:ascii="Times New Roman" w:hAnsi="Times New Roman" w:cs="Times New Roman"/>
          <w:b/>
          <w:sz w:val="24"/>
          <w:lang w:val="en-CA"/>
        </w:rPr>
        <w:t>PARIETAL LOBE</w:t>
      </w:r>
      <w:r>
        <w:rPr>
          <w:rFonts w:ascii="Times New Roman" w:hAnsi="Times New Roman" w:cs="Times New Roman"/>
          <w:sz w:val="24"/>
          <w:lang w:val="en-CA"/>
        </w:rPr>
        <w:t xml:space="preserve">: </w:t>
      </w:r>
    </w:p>
    <w:p w14:paraId="0DCB11DE" w14:textId="5E12570B" w:rsidR="008A28EC" w:rsidRDefault="008A28EC" w:rsidP="008A28E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Sensation (touch, pressure, pain, temperature, texture)</w:t>
      </w:r>
    </w:p>
    <w:p w14:paraId="00A2167E" w14:textId="4B8F3466" w:rsidR="008A28EC" w:rsidRDefault="008A28EC" w:rsidP="008A28E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Position/spatial orientation</w:t>
      </w:r>
    </w:p>
    <w:p w14:paraId="4FDA1415" w14:textId="46475DE8" w:rsidR="008A28EC" w:rsidRDefault="008A28EC" w:rsidP="008A28EC">
      <w:pPr>
        <w:rPr>
          <w:rFonts w:ascii="Times New Roman" w:hAnsi="Times New Roman" w:cs="Times New Roman"/>
          <w:sz w:val="24"/>
          <w:lang w:val="en-CA"/>
        </w:rPr>
      </w:pPr>
      <w:r w:rsidRPr="008A28EC">
        <w:rPr>
          <w:rFonts w:ascii="Times New Roman" w:hAnsi="Times New Roman" w:cs="Times New Roman"/>
          <w:b/>
          <w:sz w:val="24"/>
          <w:lang w:val="en-CA"/>
        </w:rPr>
        <w:t>OCCIPITAL LOBE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14:paraId="3AEA6A75" w14:textId="2226D569" w:rsidR="008A28EC" w:rsidRDefault="008A28EC" w:rsidP="008A28E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Vision</w:t>
      </w:r>
    </w:p>
    <w:p w14:paraId="46D5D591" w14:textId="070C353B" w:rsidR="008A28EC" w:rsidRDefault="008A28EC" w:rsidP="008A28E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Visual processes (reading)</w:t>
      </w:r>
    </w:p>
    <w:p w14:paraId="7A62BD85" w14:textId="1E8B1AE4" w:rsidR="008A28EC" w:rsidRDefault="008A28EC" w:rsidP="008A28EC">
      <w:pPr>
        <w:rPr>
          <w:rFonts w:ascii="Times New Roman" w:hAnsi="Times New Roman" w:cs="Times New Roman"/>
          <w:sz w:val="24"/>
          <w:lang w:val="en-CA"/>
        </w:rPr>
      </w:pPr>
      <w:r w:rsidRPr="00506554">
        <w:rPr>
          <w:rFonts w:ascii="Times New Roman" w:hAnsi="Times New Roman" w:cs="Times New Roman"/>
          <w:b/>
          <w:sz w:val="24"/>
          <w:lang w:val="en-CA"/>
        </w:rPr>
        <w:t>MEDULLA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14:paraId="59936BCD" w14:textId="061259F6" w:rsidR="008A28EC" w:rsidRDefault="008A28EC" w:rsidP="008A28E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Respiration</w:t>
      </w:r>
    </w:p>
    <w:p w14:paraId="0911F4E8" w14:textId="32396C92" w:rsidR="008A28EC" w:rsidRDefault="008A28EC" w:rsidP="008A28E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Heart rate</w:t>
      </w:r>
    </w:p>
    <w:p w14:paraId="6006DFB9" w14:textId="0192CE43" w:rsidR="008A28EC" w:rsidRDefault="008A28EC" w:rsidP="008A28EC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Continuous with spinal cord (2.5cm)</w:t>
      </w:r>
    </w:p>
    <w:p w14:paraId="77FF9F5A" w14:textId="32AD20DD" w:rsidR="00506554" w:rsidRDefault="00506554" w:rsidP="00506554">
      <w:pPr>
        <w:rPr>
          <w:rFonts w:ascii="Times New Roman" w:hAnsi="Times New Roman" w:cs="Times New Roman"/>
          <w:sz w:val="24"/>
          <w:lang w:val="en-CA"/>
        </w:rPr>
      </w:pPr>
      <w:r w:rsidRPr="00506554">
        <w:rPr>
          <w:rFonts w:ascii="Times New Roman" w:hAnsi="Times New Roman" w:cs="Times New Roman"/>
          <w:b/>
          <w:sz w:val="24"/>
          <w:lang w:val="en-CA"/>
        </w:rPr>
        <w:t>CEREBELLUM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14:paraId="36D28132" w14:textId="024FE999" w:rsidR="00506554" w:rsidRDefault="00506554" w:rsidP="0050655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Large muscle coordination</w:t>
      </w:r>
    </w:p>
    <w:p w14:paraId="4EC150C6" w14:textId="323F311D" w:rsidR="00506554" w:rsidRDefault="00506554" w:rsidP="0050655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Balance (walking, writing)</w:t>
      </w:r>
    </w:p>
    <w:p w14:paraId="3D4BE66C" w14:textId="4DC5D080" w:rsidR="00506554" w:rsidRDefault="00506554" w:rsidP="00506554">
      <w:pPr>
        <w:rPr>
          <w:rFonts w:ascii="Times New Roman" w:hAnsi="Times New Roman" w:cs="Times New Roman"/>
          <w:sz w:val="24"/>
          <w:lang w:val="en-CA"/>
        </w:rPr>
      </w:pPr>
      <w:r w:rsidRPr="00506554">
        <w:rPr>
          <w:rFonts w:ascii="Times New Roman" w:hAnsi="Times New Roman" w:cs="Times New Roman"/>
          <w:b/>
          <w:sz w:val="24"/>
          <w:lang w:val="en-CA"/>
        </w:rPr>
        <w:t>PONS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14:paraId="38DC8C47" w14:textId="6819F8D9" w:rsidR="00506554" w:rsidRDefault="00506554" w:rsidP="0050655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Relay </w:t>
      </w:r>
      <w:proofErr w:type="spellStart"/>
      <w:r>
        <w:rPr>
          <w:rFonts w:ascii="Times New Roman" w:hAnsi="Times New Roman" w:cs="Times New Roman"/>
          <w:sz w:val="24"/>
          <w:lang w:val="en-CA"/>
        </w:rPr>
        <w:t>btwn</w:t>
      </w:r>
      <w:proofErr w:type="spellEnd"/>
      <w:r>
        <w:rPr>
          <w:rFonts w:ascii="Times New Roman" w:hAnsi="Times New Roman" w:cs="Times New Roman"/>
          <w:sz w:val="24"/>
          <w:lang w:val="en-CA"/>
        </w:rPr>
        <w:t xml:space="preserve"> cerebral hemispheres and cerebellum</w:t>
      </w:r>
    </w:p>
    <w:p w14:paraId="476C8FB2" w14:textId="65117BAF" w:rsidR="00506554" w:rsidRDefault="00506554" w:rsidP="00506554">
      <w:pPr>
        <w:rPr>
          <w:rFonts w:ascii="Times New Roman" w:hAnsi="Times New Roman" w:cs="Times New Roman"/>
          <w:b/>
          <w:sz w:val="24"/>
          <w:lang w:val="en-CA"/>
        </w:rPr>
      </w:pPr>
      <w:r w:rsidRPr="00506554">
        <w:rPr>
          <w:rFonts w:ascii="Times New Roman" w:hAnsi="Times New Roman" w:cs="Times New Roman"/>
          <w:b/>
          <w:sz w:val="24"/>
          <w:lang w:val="en-CA"/>
        </w:rPr>
        <w:t>LIMBIC SYSTEM</w:t>
      </w:r>
      <w:r w:rsidRPr="00506554">
        <w:rPr>
          <w:rFonts w:ascii="Times New Roman" w:hAnsi="Times New Roman" w:cs="Times New Roman"/>
          <w:sz w:val="24"/>
          <w:lang w:val="en-CA"/>
        </w:rPr>
        <w:t>:</w:t>
      </w:r>
    </w:p>
    <w:p w14:paraId="6AC2E6FA" w14:textId="2EEADD08" w:rsidR="00506554" w:rsidRPr="00506554" w:rsidRDefault="00506554" w:rsidP="0050655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Attention</w:t>
      </w:r>
    </w:p>
    <w:p w14:paraId="50F29ABE" w14:textId="4A47B12C" w:rsidR="00506554" w:rsidRPr="00506554" w:rsidRDefault="00506554" w:rsidP="0050655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Sensory gateway</w:t>
      </w:r>
    </w:p>
    <w:p w14:paraId="3B64CAE3" w14:textId="0B4AA38B" w:rsidR="00506554" w:rsidRPr="00506554" w:rsidRDefault="00506554" w:rsidP="0050655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Memory processing</w:t>
      </w:r>
    </w:p>
    <w:p w14:paraId="4970D227" w14:textId="137C8593" w:rsidR="00506554" w:rsidRPr="00506554" w:rsidRDefault="00506554" w:rsidP="0050655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Rage</w:t>
      </w:r>
    </w:p>
    <w:p w14:paraId="2B1D261B" w14:textId="77931894" w:rsidR="00506554" w:rsidRPr="00506554" w:rsidRDefault="00506554" w:rsidP="0050655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Aggression</w:t>
      </w:r>
    </w:p>
    <w:p w14:paraId="6122CE10" w14:textId="551ABD00" w:rsidR="00506554" w:rsidRPr="00506554" w:rsidRDefault="00506554" w:rsidP="0050655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Sexuality</w:t>
      </w:r>
    </w:p>
    <w:p w14:paraId="7DD192B8" w14:textId="34D031D5" w:rsidR="00506554" w:rsidRPr="00506554" w:rsidRDefault="00506554" w:rsidP="0050655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Appetite</w:t>
      </w:r>
    </w:p>
    <w:p w14:paraId="3214869B" w14:textId="67F50CA6" w:rsidR="00506554" w:rsidRDefault="00506554" w:rsidP="00506554">
      <w:p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lang w:val="en-CA"/>
        </w:rPr>
        <w:t>AMGYDALA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14:paraId="3EF32175" w14:textId="32199C70" w:rsidR="00506554" w:rsidRDefault="00506554" w:rsidP="0050655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Almond-shaped</w:t>
      </w:r>
    </w:p>
    <w:p w14:paraId="1B933A60" w14:textId="3207E546" w:rsidR="00506554" w:rsidRDefault="00506554" w:rsidP="0050655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Major function to respond to stimuli with emotional component</w:t>
      </w:r>
    </w:p>
    <w:p w14:paraId="73F38A84" w14:textId="2CEA1988" w:rsidR="00506554" w:rsidRDefault="00506554" w:rsidP="0050655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3 Nuclear components</w:t>
      </w:r>
    </w:p>
    <w:p w14:paraId="2BE23FD6" w14:textId="3D124191" w:rsidR="00506554" w:rsidRDefault="00506554" w:rsidP="00506554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lastRenderedPageBreak/>
        <w:t xml:space="preserve">Sensory cortices -&gt; </w:t>
      </w:r>
      <w:r w:rsidRPr="00506554">
        <w:rPr>
          <w:rFonts w:ascii="Times New Roman" w:hAnsi="Times New Roman" w:cs="Times New Roman"/>
          <w:b/>
          <w:sz w:val="24"/>
          <w:lang w:val="en-CA"/>
        </w:rPr>
        <w:t xml:space="preserve">basolateral (attach emotion </w:t>
      </w:r>
      <w:proofErr w:type="spellStart"/>
      <w:r w:rsidRPr="00506554">
        <w:rPr>
          <w:rFonts w:ascii="Times New Roman" w:hAnsi="Times New Roman" w:cs="Times New Roman"/>
          <w:b/>
          <w:sz w:val="24"/>
          <w:lang w:val="en-CA"/>
        </w:rPr>
        <w:t>signif</w:t>
      </w:r>
      <w:proofErr w:type="spellEnd"/>
      <w:r w:rsidRPr="00506554">
        <w:rPr>
          <w:rFonts w:ascii="Times New Roman" w:hAnsi="Times New Roman" w:cs="Times New Roman"/>
          <w:b/>
          <w:sz w:val="24"/>
          <w:lang w:val="en-CA"/>
        </w:rPr>
        <w:t>. To stimulus</w:t>
      </w:r>
      <w:r>
        <w:rPr>
          <w:rFonts w:ascii="Times New Roman" w:hAnsi="Times New Roman" w:cs="Times New Roman"/>
          <w:sz w:val="24"/>
          <w:lang w:val="en-CA"/>
        </w:rPr>
        <w:t xml:space="preserve">) -&gt; limbic association cortex, prefrontal, hippocampal formation (for learning emotion significance). </w:t>
      </w:r>
    </w:p>
    <w:p w14:paraId="006A3D48" w14:textId="0CEDB2C7" w:rsidR="00506554" w:rsidRDefault="00506554" w:rsidP="00506554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lang w:val="en-CA"/>
        </w:rPr>
      </w:pPr>
      <w:r w:rsidRPr="00506554">
        <w:rPr>
          <w:rFonts w:ascii="Times New Roman" w:hAnsi="Times New Roman" w:cs="Times New Roman"/>
          <w:b/>
          <w:sz w:val="24"/>
          <w:lang w:val="en-CA"/>
        </w:rPr>
        <w:t>Central Nucleus</w:t>
      </w:r>
      <w:r>
        <w:rPr>
          <w:rFonts w:ascii="Times New Roman" w:hAnsi="Times New Roman" w:cs="Times New Roman"/>
          <w:sz w:val="24"/>
          <w:lang w:val="en-CA"/>
        </w:rPr>
        <w:t xml:space="preserve"> (mediates emotional responses)</w:t>
      </w:r>
    </w:p>
    <w:p w14:paraId="15F03444" w14:textId="156BCAF3" w:rsidR="00506554" w:rsidRDefault="00506554" w:rsidP="00506554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lang w:val="en-CA"/>
        </w:rPr>
      </w:pPr>
      <w:proofErr w:type="spellStart"/>
      <w:r w:rsidRPr="00506554">
        <w:rPr>
          <w:rFonts w:ascii="Times New Roman" w:hAnsi="Times New Roman" w:cs="Times New Roman"/>
          <w:b/>
          <w:sz w:val="24"/>
          <w:lang w:val="en-CA"/>
        </w:rPr>
        <w:t>Corticomedial</w:t>
      </w:r>
      <w:proofErr w:type="spellEnd"/>
      <w:r w:rsidRPr="00506554">
        <w:rPr>
          <w:rFonts w:ascii="Times New Roman" w:hAnsi="Times New Roman" w:cs="Times New Roman"/>
          <w:b/>
          <w:sz w:val="24"/>
          <w:lang w:val="en-CA"/>
        </w:rPr>
        <w:t xml:space="preserve"> nucle</w:t>
      </w:r>
      <w:r>
        <w:rPr>
          <w:rFonts w:ascii="Times New Roman" w:hAnsi="Times New Roman" w:cs="Times New Roman"/>
          <w:sz w:val="24"/>
          <w:lang w:val="en-CA"/>
        </w:rPr>
        <w:t>i (mediates behaviors triggered by olfactory stimuli),</w:t>
      </w:r>
    </w:p>
    <w:p w14:paraId="6355831F" w14:textId="0899707A" w:rsidR="00506554" w:rsidRDefault="00506554" w:rsidP="0050655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Detects environment threat</w:t>
      </w:r>
    </w:p>
    <w:p w14:paraId="017CB730" w14:textId="48011A54" w:rsidR="00506554" w:rsidRDefault="00506554" w:rsidP="0050655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Generates threat-elicited defensive responses (related to fear)</w:t>
      </w:r>
    </w:p>
    <w:p w14:paraId="6D5BE5B9" w14:textId="3080C85E" w:rsidR="00506554" w:rsidRDefault="00506554" w:rsidP="0050655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Also detects rewards</w:t>
      </w:r>
    </w:p>
    <w:p w14:paraId="579381CF" w14:textId="112F8FD4" w:rsidR="00506554" w:rsidRDefault="00506554" w:rsidP="0050655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Impact of amygdala damage in removing fear of risk (like gambling)</w:t>
      </w:r>
    </w:p>
    <w:p w14:paraId="68AD851D" w14:textId="420E17D2" w:rsidR="004B7C87" w:rsidRDefault="004B7C87" w:rsidP="004B7C87">
      <w:pPr>
        <w:rPr>
          <w:rFonts w:ascii="Times New Roman" w:hAnsi="Times New Roman" w:cs="Times New Roman"/>
          <w:sz w:val="24"/>
          <w:lang w:val="en-CA"/>
        </w:rPr>
      </w:pPr>
      <w:r w:rsidRPr="004B7C87">
        <w:rPr>
          <w:rFonts w:ascii="Times New Roman" w:hAnsi="Times New Roman" w:cs="Times New Roman"/>
          <w:b/>
          <w:sz w:val="24"/>
          <w:lang w:val="en-CA"/>
        </w:rPr>
        <w:t>BASAL GANGLIA &amp; THALAMUS</w:t>
      </w:r>
      <w:r w:rsidRPr="004B7C87">
        <w:rPr>
          <w:rFonts w:ascii="Times New Roman" w:hAnsi="Times New Roman" w:cs="Times New Roman"/>
          <w:sz w:val="24"/>
          <w:lang w:val="en-CA"/>
        </w:rPr>
        <w:t>:</w:t>
      </w:r>
    </w:p>
    <w:p w14:paraId="31B4A3D7" w14:textId="754AF0E1" w:rsidR="004B7C87" w:rsidRPr="004B7C87" w:rsidRDefault="004B7C87" w:rsidP="004B7C8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“The Brakes”</w:t>
      </w:r>
    </w:p>
    <w:p w14:paraId="5707ECCF" w14:textId="72500E21" w:rsidR="004B7C87" w:rsidRPr="004B7C87" w:rsidRDefault="004B7C87" w:rsidP="004B7C87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Modifies movement on a min-to-min basis</w:t>
      </w:r>
    </w:p>
    <w:p w14:paraId="043AFB9B" w14:textId="5C7E8A7C" w:rsidR="004B7C87" w:rsidRPr="004B7C87" w:rsidRDefault="004B7C87" w:rsidP="004B7C87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Inhibits movement</w:t>
      </w:r>
    </w:p>
    <w:p w14:paraId="7D93A7E3" w14:textId="6C704788" w:rsidR="004B7C87" w:rsidRPr="004B7C87" w:rsidRDefault="004B7C87" w:rsidP="004B7C87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Coordination </w:t>
      </w:r>
    </w:p>
    <w:p w14:paraId="2A751D06" w14:textId="1DDACED9" w:rsidR="004B7C87" w:rsidRPr="004B7C87" w:rsidRDefault="004B7C87" w:rsidP="004B7C8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Substantia </w:t>
      </w:r>
      <w:proofErr w:type="spellStart"/>
      <w:r>
        <w:rPr>
          <w:rFonts w:ascii="Times New Roman" w:hAnsi="Times New Roman" w:cs="Times New Roman"/>
          <w:sz w:val="24"/>
          <w:lang w:val="en-CA"/>
        </w:rPr>
        <w:t>nigra</w:t>
      </w:r>
      <w:proofErr w:type="spellEnd"/>
      <w:r>
        <w:rPr>
          <w:rFonts w:ascii="Times New Roman" w:hAnsi="Times New Roman" w:cs="Times New Roman"/>
          <w:sz w:val="24"/>
          <w:lang w:val="en-CA"/>
        </w:rPr>
        <w:t xml:space="preserve"> &amp; </w:t>
      </w:r>
      <w:proofErr w:type="spellStart"/>
      <w:r>
        <w:rPr>
          <w:rFonts w:ascii="Times New Roman" w:hAnsi="Times New Roman" w:cs="Times New Roman"/>
          <w:sz w:val="24"/>
          <w:lang w:val="en-CA"/>
        </w:rPr>
        <w:t>globus</w:t>
      </w:r>
      <w:proofErr w:type="spellEnd"/>
      <w:r>
        <w:rPr>
          <w:rFonts w:ascii="Times New Roman" w:hAnsi="Times New Roman" w:cs="Times New Roman"/>
          <w:sz w:val="24"/>
          <w:lang w:val="en-CA"/>
        </w:rPr>
        <w:t xml:space="preserve"> pallidus energize or inhibit response</w:t>
      </w:r>
    </w:p>
    <w:p w14:paraId="6E3E28E8" w14:textId="3F2DFF82" w:rsidR="004B7C87" w:rsidRPr="004B7C87" w:rsidRDefault="004B7C87" w:rsidP="004B7C8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Caudate nucleus &amp; putamen associated with </w:t>
      </w:r>
      <w:proofErr w:type="spellStart"/>
      <w:r>
        <w:rPr>
          <w:rFonts w:ascii="Times New Roman" w:hAnsi="Times New Roman" w:cs="Times New Roman"/>
          <w:sz w:val="24"/>
          <w:lang w:val="en-CA"/>
        </w:rPr>
        <w:t>incorp</w:t>
      </w:r>
      <w:proofErr w:type="spellEnd"/>
      <w:r>
        <w:rPr>
          <w:rFonts w:ascii="Times New Roman" w:hAnsi="Times New Roman" w:cs="Times New Roman"/>
          <w:sz w:val="24"/>
          <w:lang w:val="en-CA"/>
        </w:rPr>
        <w:t xml:space="preserve"> of intention and coordination of associated actions </w:t>
      </w:r>
    </w:p>
    <w:p w14:paraId="62AFEB2D" w14:textId="444542B9" w:rsidR="004B7C87" w:rsidRPr="004B7C87" w:rsidRDefault="004B7C87" w:rsidP="004B7C8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All coordinate action plans with motor area</w:t>
      </w:r>
    </w:p>
    <w:p w14:paraId="301D86E7" w14:textId="5D81692C" w:rsidR="004B7C87" w:rsidRPr="004B7C87" w:rsidRDefault="004B7C87" w:rsidP="004B7C8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Thalamus regulates alertness</w:t>
      </w:r>
    </w:p>
    <w:p w14:paraId="48AC9E04" w14:textId="7907CF62" w:rsidR="004B7C87" w:rsidRPr="004B7C87" w:rsidRDefault="004B7C87" w:rsidP="004B7C8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lang w:val="en-CA"/>
        </w:rPr>
        <w:t>Basal Ganglia Cont.</w:t>
      </w:r>
    </w:p>
    <w:p w14:paraId="3BABE008" w14:textId="535F11C6" w:rsidR="004B7C87" w:rsidRPr="004B7C87" w:rsidRDefault="004B7C87" w:rsidP="004B7C87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Reward centre</w:t>
      </w:r>
    </w:p>
    <w:p w14:paraId="0139C2E2" w14:textId="442AE97B" w:rsidR="004B7C87" w:rsidRPr="004B7C87" w:rsidRDefault="004B7C87" w:rsidP="004B7C87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Activated Ventral Striatum &amp; Nucleus </w:t>
      </w:r>
      <w:proofErr w:type="spellStart"/>
      <w:r>
        <w:rPr>
          <w:rFonts w:ascii="Times New Roman" w:hAnsi="Times New Roman" w:cs="Times New Roman"/>
          <w:sz w:val="24"/>
          <w:lang w:val="en-CA"/>
        </w:rPr>
        <w:t>Accumbens</w:t>
      </w:r>
      <w:proofErr w:type="spellEnd"/>
      <w:r>
        <w:rPr>
          <w:rFonts w:ascii="Times New Roman" w:hAnsi="Times New Roman" w:cs="Times New Roman"/>
          <w:sz w:val="24"/>
          <w:lang w:val="en-CA"/>
        </w:rPr>
        <w:t xml:space="preserve"> origin of experience of reward</w:t>
      </w:r>
    </w:p>
    <w:p w14:paraId="3D4BE941" w14:textId="4FABED64" w:rsidR="004B7C87" w:rsidRPr="004B7C87" w:rsidRDefault="004B7C87" w:rsidP="004B7C87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Basis for liking, wanting, preferring</w:t>
      </w:r>
    </w:p>
    <w:p w14:paraId="11BEFC5C" w14:textId="16D9026F" w:rsidR="004B7C87" w:rsidRPr="004B7C87" w:rsidRDefault="004B7C87" w:rsidP="004B7C87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Ventral Tegmental Area (VTA) </w:t>
      </w:r>
      <w:proofErr w:type="spellStart"/>
      <w:r>
        <w:rPr>
          <w:rFonts w:ascii="Times New Roman" w:hAnsi="Times New Roman" w:cs="Times New Roman"/>
          <w:sz w:val="24"/>
          <w:lang w:val="en-CA"/>
        </w:rPr>
        <w:t>manfactures</w:t>
      </w:r>
      <w:proofErr w:type="spellEnd"/>
      <w:r>
        <w:rPr>
          <w:rFonts w:ascii="Times New Roman" w:hAnsi="Times New Roman" w:cs="Times New Roman"/>
          <w:sz w:val="24"/>
          <w:lang w:val="en-CA"/>
        </w:rPr>
        <w:t xml:space="preserve"> dopamine; = reward</w:t>
      </w:r>
    </w:p>
    <w:p w14:paraId="1E3F1BB7" w14:textId="0D94B6FC" w:rsidR="004B7C87" w:rsidRDefault="004B7C87" w:rsidP="004B7C87">
      <w:p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lang w:val="en-CA"/>
        </w:rPr>
        <w:t>BRAIN REWARD CIRCUIT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14:paraId="1D3C94E0" w14:textId="30401EDD" w:rsidR="004B7C87" w:rsidRDefault="004B7C87" w:rsidP="004B7C8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Stimulus to which dopamine rewards attached is evaluated and anticipated in amygdala and ventral striatum</w:t>
      </w:r>
    </w:p>
    <w:p w14:paraId="26ECD5E2" w14:textId="49643FA2" w:rsidR="004B7C87" w:rsidRDefault="004B7C87" w:rsidP="004B7C8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Activation of VTA &amp; Nucleus </w:t>
      </w:r>
      <w:proofErr w:type="spellStart"/>
      <w:r>
        <w:rPr>
          <w:rFonts w:ascii="Times New Roman" w:hAnsi="Times New Roman" w:cs="Times New Roman"/>
          <w:sz w:val="24"/>
          <w:lang w:val="en-CA"/>
        </w:rPr>
        <w:t>Accumbens</w:t>
      </w:r>
      <w:proofErr w:type="spellEnd"/>
      <w:r>
        <w:rPr>
          <w:rFonts w:ascii="Times New Roman" w:hAnsi="Times New Roman" w:cs="Times New Roman"/>
          <w:sz w:val="24"/>
          <w:lang w:val="en-CA"/>
        </w:rPr>
        <w:t xml:space="preserve"> pathway, initiates reward value experience</w:t>
      </w:r>
    </w:p>
    <w:p w14:paraId="25EA0B1C" w14:textId="56B813BF" w:rsidR="004B7C87" w:rsidRDefault="004B7C87" w:rsidP="004B7C8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VTA &amp; Nucleus </w:t>
      </w:r>
      <w:proofErr w:type="spellStart"/>
      <w:r>
        <w:rPr>
          <w:rFonts w:ascii="Times New Roman" w:hAnsi="Times New Roman" w:cs="Times New Roman"/>
          <w:sz w:val="24"/>
          <w:lang w:val="en-CA"/>
        </w:rPr>
        <w:t>Accumbens</w:t>
      </w:r>
      <w:proofErr w:type="spellEnd"/>
      <w:r>
        <w:rPr>
          <w:rFonts w:ascii="Times New Roman" w:hAnsi="Times New Roman" w:cs="Times New Roman"/>
          <w:sz w:val="24"/>
          <w:lang w:val="en-CA"/>
        </w:rPr>
        <w:t xml:space="preserve"> pathway extends into </w:t>
      </w:r>
      <w:proofErr w:type="spellStart"/>
      <w:r>
        <w:rPr>
          <w:rFonts w:ascii="Times New Roman" w:hAnsi="Times New Roman" w:cs="Times New Roman"/>
          <w:sz w:val="24"/>
          <w:lang w:val="en-CA"/>
        </w:rPr>
        <w:t>prefrnontal</w:t>
      </w:r>
      <w:proofErr w:type="spellEnd"/>
      <w:r>
        <w:rPr>
          <w:rFonts w:ascii="Times New Roman" w:hAnsi="Times New Roman" w:cs="Times New Roman"/>
          <w:sz w:val="24"/>
          <w:lang w:val="en-CA"/>
        </w:rPr>
        <w:t xml:space="preserve"> -&gt; conscious experience of pleasure</w:t>
      </w:r>
    </w:p>
    <w:p w14:paraId="6EDA732E" w14:textId="2C5B6573" w:rsidR="004B7C87" w:rsidRDefault="004B7C87" w:rsidP="004B7C8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When things are good dopamine is up, when not good go down. Essence of rewarding stimuli vs less rewarding. </w:t>
      </w:r>
    </w:p>
    <w:p w14:paraId="494FC950" w14:textId="12B7DE4A" w:rsidR="004B7C87" w:rsidRDefault="004B7C87" w:rsidP="004B7C87">
      <w:pPr>
        <w:rPr>
          <w:rFonts w:ascii="Times New Roman" w:hAnsi="Times New Roman" w:cs="Times New Roman"/>
          <w:sz w:val="24"/>
          <w:lang w:val="en-CA"/>
        </w:rPr>
      </w:pPr>
      <w:r w:rsidRPr="004B7C87">
        <w:rPr>
          <w:rFonts w:ascii="Times New Roman" w:hAnsi="Times New Roman" w:cs="Times New Roman"/>
          <w:b/>
          <w:sz w:val="24"/>
          <w:lang w:val="en-CA"/>
        </w:rPr>
        <w:t>HYPOTHALAMUS</w:t>
      </w:r>
      <w:r>
        <w:rPr>
          <w:rFonts w:ascii="Times New Roman" w:hAnsi="Times New Roman" w:cs="Times New Roman"/>
          <w:sz w:val="24"/>
          <w:lang w:val="en-CA"/>
        </w:rPr>
        <w:t>:</w:t>
      </w:r>
      <w:r>
        <w:rPr>
          <w:rFonts w:ascii="Times New Roman" w:hAnsi="Times New Roman" w:cs="Times New Roman"/>
          <w:b/>
          <w:sz w:val="24"/>
          <w:lang w:val="en-CA"/>
        </w:rPr>
        <w:t xml:space="preserve"> </w:t>
      </w:r>
    </w:p>
    <w:p w14:paraId="32D76592" w14:textId="0BB7E3EE" w:rsidR="004B7C87" w:rsidRDefault="004B7C87" w:rsidP="004B7C8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20 connected nuclei </w:t>
      </w:r>
    </w:p>
    <w:p w14:paraId="28AFD2B1" w14:textId="359E5D99" w:rsidR="004B7C87" w:rsidRDefault="004B7C87" w:rsidP="004B7C8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Regulates </w:t>
      </w:r>
      <w:proofErr w:type="spellStart"/>
      <w:proofErr w:type="gramStart"/>
      <w:r>
        <w:rPr>
          <w:rFonts w:ascii="Times New Roman" w:hAnsi="Times New Roman" w:cs="Times New Roman"/>
          <w:sz w:val="24"/>
          <w:lang w:val="en-CA"/>
        </w:rPr>
        <w:t>eating,d</w:t>
      </w:r>
      <w:proofErr w:type="spellEnd"/>
      <w:proofErr w:type="gramEnd"/>
      <w:r>
        <w:rPr>
          <w:rFonts w:ascii="Times New Roman" w:hAnsi="Times New Roman" w:cs="Times New Roman"/>
          <w:sz w:val="24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lang w:val="en-CA"/>
        </w:rPr>
        <w:t>rinking</w:t>
      </w:r>
      <w:proofErr w:type="spellEnd"/>
      <w:r>
        <w:rPr>
          <w:rFonts w:ascii="Times New Roman" w:hAnsi="Times New Roman" w:cs="Times New Roman"/>
          <w:sz w:val="24"/>
          <w:lang w:val="en-CA"/>
        </w:rPr>
        <w:t xml:space="preserve">, sex, satiety, regulates endocrine via pituitary </w:t>
      </w:r>
    </w:p>
    <w:p w14:paraId="177981D0" w14:textId="621EE145" w:rsidR="004B7C87" w:rsidRDefault="004B7C87" w:rsidP="004B7C8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lastRenderedPageBreak/>
        <w:t xml:space="preserve">Regulates ANS </w:t>
      </w:r>
    </w:p>
    <w:p w14:paraId="55B50C2D" w14:textId="20E7CD93" w:rsidR="00923D64" w:rsidRDefault="00923D64" w:rsidP="004B7C8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Generates arousal + recovery</w:t>
      </w:r>
    </w:p>
    <w:p w14:paraId="77C652AC" w14:textId="08EECF9F" w:rsidR="00923D64" w:rsidRDefault="00923D64" w:rsidP="004B7C8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Regulates body’s internal environment to adapt to external stressors</w:t>
      </w:r>
    </w:p>
    <w:p w14:paraId="4C9FB9A3" w14:textId="706764F8" w:rsidR="00923D64" w:rsidRDefault="00923D64" w:rsidP="00923D64">
      <w:pPr>
        <w:rPr>
          <w:rFonts w:ascii="Times New Roman" w:hAnsi="Times New Roman" w:cs="Times New Roman"/>
          <w:sz w:val="24"/>
          <w:lang w:val="en-CA"/>
        </w:rPr>
      </w:pPr>
      <w:r>
        <w:rPr>
          <w:noProof/>
        </w:rPr>
        <w:drawing>
          <wp:inline distT="0" distB="0" distL="0" distR="0" wp14:anchorId="7210D9C6" wp14:editId="52ADCB91">
            <wp:extent cx="5943600" cy="4073525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7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9827E" w14:textId="02200FFB" w:rsidR="00923D64" w:rsidRDefault="00923D64" w:rsidP="00923D64">
      <w:pPr>
        <w:rPr>
          <w:rFonts w:ascii="Times New Roman" w:hAnsi="Times New Roman" w:cs="Times New Roman"/>
          <w:sz w:val="24"/>
          <w:lang w:val="en-CA"/>
        </w:rPr>
      </w:pPr>
      <w:r w:rsidRPr="00923D64">
        <w:rPr>
          <w:rFonts w:ascii="Times New Roman" w:hAnsi="Times New Roman" w:cs="Times New Roman"/>
          <w:b/>
          <w:sz w:val="24"/>
          <w:lang w:val="en-CA"/>
        </w:rPr>
        <w:t>PREFRONTAL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14:paraId="2311CAA1" w14:textId="5D020C12" w:rsidR="00923D64" w:rsidRDefault="00923D64" w:rsidP="00923D6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Immediately behind forehead, one on right one on left</w:t>
      </w:r>
    </w:p>
    <w:p w14:paraId="3295F052" w14:textId="0A547E84" w:rsidR="00923D64" w:rsidRDefault="00923D64" w:rsidP="00923D6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Conscious emotional awareness within limbic</w:t>
      </w:r>
    </w:p>
    <w:p w14:paraId="66864D31" w14:textId="578F4E35" w:rsidR="00923D64" w:rsidRDefault="00923D64" w:rsidP="00923D6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Right lobe = negative emotion + avoidance, left = positive emotion + approach</w:t>
      </w:r>
    </w:p>
    <w:p w14:paraId="2FB81F99" w14:textId="7625619D" w:rsidR="00923D64" w:rsidRDefault="00923D64" w:rsidP="00923D6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Associated with goals, intentions, strivings</w:t>
      </w:r>
    </w:p>
    <w:p w14:paraId="131EB0FC" w14:textId="51F6F019" w:rsidR="00923D64" w:rsidRDefault="00923D64" w:rsidP="00923D64">
      <w:pPr>
        <w:rPr>
          <w:rFonts w:ascii="Times New Roman" w:hAnsi="Times New Roman" w:cs="Times New Roman"/>
          <w:sz w:val="24"/>
          <w:lang w:val="en-CA"/>
        </w:rPr>
      </w:pPr>
      <w:r w:rsidRPr="00923D64">
        <w:rPr>
          <w:rFonts w:ascii="Times New Roman" w:hAnsi="Times New Roman" w:cs="Times New Roman"/>
          <w:b/>
          <w:sz w:val="24"/>
          <w:lang w:val="en-CA"/>
        </w:rPr>
        <w:t>ORBITOFRONTAL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14:paraId="0965CAA6" w14:textId="6447AF03" w:rsidR="00923D64" w:rsidRDefault="00923D64" w:rsidP="00923D6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Monitors options</w:t>
      </w:r>
    </w:p>
    <w:p w14:paraId="7345DB03" w14:textId="0AFA82F2" w:rsidR="00923D64" w:rsidRDefault="00923D64" w:rsidP="00923D6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Comparison </w:t>
      </w:r>
      <w:proofErr w:type="spellStart"/>
      <w:r>
        <w:rPr>
          <w:rFonts w:ascii="Times New Roman" w:hAnsi="Times New Roman" w:cs="Times New Roman"/>
          <w:sz w:val="24"/>
          <w:lang w:val="en-CA"/>
        </w:rPr>
        <w:t>btwn</w:t>
      </w:r>
      <w:proofErr w:type="spellEnd"/>
      <w:r>
        <w:rPr>
          <w:rFonts w:ascii="Times New Roman" w:hAnsi="Times New Roman" w:cs="Times New Roman"/>
          <w:sz w:val="24"/>
          <w:lang w:val="en-CA"/>
        </w:rPr>
        <w:t xml:space="preserve"> past rewards</w:t>
      </w:r>
    </w:p>
    <w:p w14:paraId="477E263A" w14:textId="3778BD04" w:rsidR="00923D64" w:rsidRDefault="00923D64" w:rsidP="00923D6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Inhibits inappropriate actions</w:t>
      </w:r>
    </w:p>
    <w:p w14:paraId="2DF800DF" w14:textId="4FF095F4" w:rsidR="00923D64" w:rsidRDefault="00923D64" w:rsidP="00923D6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Role in delay of gratification and self-control</w:t>
      </w:r>
    </w:p>
    <w:p w14:paraId="5BB59E5C" w14:textId="6F07B435" w:rsidR="00923D64" w:rsidRDefault="00923D64" w:rsidP="00923D64">
      <w:pPr>
        <w:rPr>
          <w:rFonts w:ascii="Times New Roman" w:hAnsi="Times New Roman" w:cs="Times New Roman"/>
          <w:sz w:val="24"/>
          <w:lang w:val="en-CA"/>
        </w:rPr>
      </w:pPr>
      <w:r w:rsidRPr="00923D64">
        <w:rPr>
          <w:rFonts w:ascii="Times New Roman" w:hAnsi="Times New Roman" w:cs="Times New Roman"/>
          <w:b/>
          <w:sz w:val="24"/>
          <w:lang w:val="en-CA"/>
        </w:rPr>
        <w:t>VENTROMEDIAL PREFRONTAL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14:paraId="159936BD" w14:textId="4AB08BD1" w:rsidR="00923D64" w:rsidRDefault="00923D64" w:rsidP="00923D6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Integrates affect-related info from sensory/social </w:t>
      </w:r>
    </w:p>
    <w:p w14:paraId="71F0BC4C" w14:textId="302046DA" w:rsidR="00923D64" w:rsidRDefault="00923D64" w:rsidP="00923D6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Constant updates on emotions related to internal body states</w:t>
      </w:r>
    </w:p>
    <w:p w14:paraId="614AD4D6" w14:textId="703157EA" w:rsidR="00923D64" w:rsidRDefault="00923D64" w:rsidP="00923D6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Cognitive evaluation of emotional inputs</w:t>
      </w:r>
    </w:p>
    <w:p w14:paraId="30069462" w14:textId="3D59EAA2" w:rsidR="00923D64" w:rsidRDefault="00923D64" w:rsidP="00923D6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lastRenderedPageBreak/>
        <w:t>Dense bidirectional connection with subcortical brain</w:t>
      </w:r>
    </w:p>
    <w:p w14:paraId="3D8B0B50" w14:textId="46251766" w:rsidR="00923D64" w:rsidRDefault="00923D64" w:rsidP="00923D64">
      <w:p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lang w:val="en-CA"/>
        </w:rPr>
        <w:t>DORSOLATERAL PREFRONTAL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14:paraId="17FF8F34" w14:textId="404CCB2B" w:rsidR="00923D64" w:rsidRDefault="00321A70" w:rsidP="00923D6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Evaluates learned emotional value / meaning of enviro events and possible actions and responses</w:t>
      </w:r>
    </w:p>
    <w:p w14:paraId="5D1B1446" w14:textId="3BD2625D" w:rsidR="00321A70" w:rsidRDefault="00321A70" w:rsidP="00923D6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Involved in resisting distractions in long-term goals</w:t>
      </w:r>
    </w:p>
    <w:p w14:paraId="111470BD" w14:textId="1525B330" w:rsidR="00321A70" w:rsidRDefault="00321A70" w:rsidP="00923D6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Inhibits urge to act self-interestedly </w:t>
      </w:r>
    </w:p>
    <w:p w14:paraId="6257E9F7" w14:textId="0A81AF8D" w:rsidR="00321A70" w:rsidRDefault="00321A70" w:rsidP="00321A70">
      <w:p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lang w:val="en-CA"/>
        </w:rPr>
        <w:t>ANTERIOR CINGULATE CORTEX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14:paraId="2C38624E" w14:textId="1A99FC72" w:rsidR="00321A70" w:rsidRDefault="00321A70" w:rsidP="00321A7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Involved in cognitive control</w:t>
      </w:r>
    </w:p>
    <w:p w14:paraId="20764F59" w14:textId="00E6190A" w:rsidR="00321A70" w:rsidRDefault="00321A70" w:rsidP="00321A7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Prioritizing focus of attention </w:t>
      </w:r>
    </w:p>
    <w:p w14:paraId="165B438A" w14:textId="0573E6C5" w:rsidR="00321A70" w:rsidRDefault="00321A70" w:rsidP="00321A7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Monitors choice, conflicts, consequence </w:t>
      </w:r>
    </w:p>
    <w:p w14:paraId="4A68C8D7" w14:textId="696C69A1" w:rsidR="00321A70" w:rsidRDefault="00321A70" w:rsidP="00321A7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Self-regulation</w:t>
      </w:r>
    </w:p>
    <w:p w14:paraId="7F1D4071" w14:textId="33B34829" w:rsidR="00321A70" w:rsidRDefault="00321A70" w:rsidP="00321A7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Triggers increased cognitive resources + efforts to resolve difficult or involved challenges </w:t>
      </w:r>
    </w:p>
    <w:p w14:paraId="7FE416C5" w14:textId="06579B16" w:rsidR="00321A70" w:rsidRDefault="00321A70" w:rsidP="00321A70">
      <w:pPr>
        <w:rPr>
          <w:rFonts w:ascii="Times New Roman" w:hAnsi="Times New Roman" w:cs="Times New Roman"/>
          <w:sz w:val="24"/>
          <w:lang w:val="en-CA"/>
        </w:rPr>
      </w:pPr>
      <w:r w:rsidRPr="00321A70">
        <w:rPr>
          <w:rFonts w:ascii="Times New Roman" w:hAnsi="Times New Roman" w:cs="Times New Roman"/>
          <w:b/>
          <w:sz w:val="24"/>
          <w:lang w:val="en-CA"/>
        </w:rPr>
        <w:t>NEUROTRANSMITTERS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14:paraId="69E55223" w14:textId="46B0A954" w:rsidR="00321A70" w:rsidRDefault="00321A70" w:rsidP="00321A7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SEROTONIN</w:t>
      </w:r>
    </w:p>
    <w:p w14:paraId="025CDBA7" w14:textId="7FE7E291" w:rsidR="00321A70" w:rsidRDefault="00321A70" w:rsidP="00321A70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Emotions, judgment, sleep. Depression, suicidal thoughts, anxiety, impulses, E.D.</w:t>
      </w:r>
    </w:p>
    <w:p w14:paraId="081D8C5F" w14:textId="3C8CD4FA" w:rsidR="00321A70" w:rsidRDefault="00321A70" w:rsidP="00321A7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GLUTAMATE/GABA</w:t>
      </w:r>
    </w:p>
    <w:p w14:paraId="01D3617A" w14:textId="6F5AAADD" w:rsidR="00321A70" w:rsidRDefault="00321A70" w:rsidP="00321A70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Most facets of brain function. Memory + sleep disturbances and anxiety. Can take valium. </w:t>
      </w:r>
    </w:p>
    <w:p w14:paraId="5307D337" w14:textId="3A5550AD" w:rsidR="00321A70" w:rsidRDefault="00321A70" w:rsidP="00321A7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DOPAMINE</w:t>
      </w:r>
    </w:p>
    <w:p w14:paraId="7604BEEE" w14:textId="6DD7922E" w:rsidR="00321A70" w:rsidRDefault="00321A70" w:rsidP="00321A70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Memory, mood, movement. Parkinson’s, </w:t>
      </w:r>
      <w:proofErr w:type="spellStart"/>
      <w:r>
        <w:rPr>
          <w:rFonts w:ascii="Times New Roman" w:hAnsi="Times New Roman" w:cs="Times New Roman"/>
          <w:sz w:val="24"/>
          <w:lang w:val="en-CA"/>
        </w:rPr>
        <w:t>schizo</w:t>
      </w:r>
      <w:proofErr w:type="spellEnd"/>
      <w:r>
        <w:rPr>
          <w:rFonts w:ascii="Times New Roman" w:hAnsi="Times New Roman" w:cs="Times New Roman"/>
          <w:sz w:val="24"/>
          <w:lang w:val="en-CA"/>
        </w:rPr>
        <w:t>, addiction.</w:t>
      </w:r>
    </w:p>
    <w:p w14:paraId="11EC5D68" w14:textId="58463285" w:rsidR="00321A70" w:rsidRDefault="00321A70" w:rsidP="00321A7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ENDORPHINS</w:t>
      </w:r>
    </w:p>
    <w:p w14:paraId="63DFF4FB" w14:textId="652DED69" w:rsidR="00321A70" w:rsidRDefault="00321A70" w:rsidP="00321A70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Relief of pain. Can change brain stem/limbic/block pain messages which isn’t always good!</w:t>
      </w:r>
    </w:p>
    <w:p w14:paraId="2DF9C563" w14:textId="3E2EA960" w:rsidR="00321A70" w:rsidRDefault="00321A70" w:rsidP="00321A70">
      <w:pPr>
        <w:rPr>
          <w:rFonts w:ascii="Times New Roman" w:hAnsi="Times New Roman" w:cs="Times New Roman"/>
          <w:sz w:val="24"/>
          <w:lang w:val="en-CA"/>
        </w:rPr>
      </w:pPr>
      <w:r>
        <w:rPr>
          <w:noProof/>
        </w:rPr>
        <w:lastRenderedPageBreak/>
        <w:drawing>
          <wp:inline distT="0" distB="0" distL="0" distR="0" wp14:anchorId="6857BA80" wp14:editId="1FE1078B">
            <wp:extent cx="5943600" cy="305943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5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F27996" wp14:editId="652E598F">
            <wp:extent cx="5943600" cy="31629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4AD55" w14:textId="41624BA7" w:rsidR="00321A70" w:rsidRDefault="00321A70" w:rsidP="00321A70">
      <w:pPr>
        <w:rPr>
          <w:rFonts w:ascii="Times New Roman" w:hAnsi="Times New Roman" w:cs="Times New Roman"/>
          <w:sz w:val="24"/>
          <w:lang w:val="en-CA"/>
        </w:rPr>
      </w:pPr>
      <w:r w:rsidRPr="00321A70">
        <w:rPr>
          <w:rFonts w:ascii="Times New Roman" w:hAnsi="Times New Roman" w:cs="Times New Roman"/>
          <w:b/>
          <w:sz w:val="24"/>
          <w:lang w:val="en-CA"/>
        </w:rPr>
        <w:t>NEUROTRANSMITTER PATHWAYS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14:paraId="72FD1D08" w14:textId="62A1DF22" w:rsidR="00321A70" w:rsidRDefault="00321A70" w:rsidP="00321A7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Cluster of neurons which communicate w/ other neurons by using ONE </w:t>
      </w:r>
      <w:proofErr w:type="gramStart"/>
      <w:r>
        <w:rPr>
          <w:rFonts w:ascii="Times New Roman" w:hAnsi="Times New Roman" w:cs="Times New Roman"/>
          <w:sz w:val="24"/>
          <w:lang w:val="en-CA"/>
        </w:rPr>
        <w:t>particular neurotransmitter</w:t>
      </w:r>
      <w:proofErr w:type="gramEnd"/>
    </w:p>
    <w:p w14:paraId="76FA0260" w14:textId="01D483B6" w:rsidR="00321A70" w:rsidRDefault="00321A70" w:rsidP="00321A70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Dopamine, Serotonin, Norepinephrine, Endorphin</w:t>
      </w:r>
    </w:p>
    <w:p w14:paraId="50CD9C6E" w14:textId="3069C096" w:rsidR="00321A70" w:rsidRDefault="00321A70" w:rsidP="00321A70">
      <w:pPr>
        <w:rPr>
          <w:rFonts w:ascii="Times New Roman" w:hAnsi="Times New Roman" w:cs="Times New Roman"/>
          <w:sz w:val="24"/>
          <w:lang w:val="en-CA"/>
        </w:rPr>
      </w:pPr>
      <w:r w:rsidRPr="00321A70">
        <w:rPr>
          <w:rFonts w:ascii="Times New Roman" w:hAnsi="Times New Roman" w:cs="Times New Roman"/>
          <w:b/>
          <w:sz w:val="24"/>
          <w:lang w:val="en-CA"/>
        </w:rPr>
        <w:t>DOPAMINE</w:t>
      </w:r>
      <w:r>
        <w:rPr>
          <w:rFonts w:ascii="Times New Roman" w:hAnsi="Times New Roman" w:cs="Times New Roman"/>
          <w:sz w:val="24"/>
          <w:lang w:val="en-CA"/>
        </w:rPr>
        <w:t>:</w:t>
      </w:r>
    </w:p>
    <w:p w14:paraId="640E17B3" w14:textId="6EDD3CC9" w:rsidR="00321A70" w:rsidRDefault="00321A70" w:rsidP="00321A7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 xml:space="preserve">Release + Incentives: </w:t>
      </w:r>
      <w:r w:rsidR="00130928">
        <w:rPr>
          <w:rFonts w:ascii="Times New Roman" w:hAnsi="Times New Roman" w:cs="Times New Roman"/>
          <w:sz w:val="24"/>
          <w:lang w:val="en-CA"/>
        </w:rPr>
        <w:t>incentives trigger dopamine release</w:t>
      </w:r>
    </w:p>
    <w:p w14:paraId="3871E155" w14:textId="752D565D" w:rsidR="00130928" w:rsidRDefault="00130928" w:rsidP="00321A7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Release + Reward: releases teaches which events are rewarding</w:t>
      </w:r>
    </w:p>
    <w:p w14:paraId="67572931" w14:textId="3A0BFF8E" w:rsidR="00130928" w:rsidRDefault="00130928" w:rsidP="00321A7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Motivated Action: activates goal-directed approach responses.</w:t>
      </w:r>
    </w:p>
    <w:p w14:paraId="7957CD0A" w14:textId="24A19EC6" w:rsidR="00130928" w:rsidRDefault="00130928" w:rsidP="00321A7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lastRenderedPageBreak/>
        <w:t xml:space="preserve">Addiction: addictive drugs potent reinforces because repeated usage products hypersensitivity to dopamine stim. </w:t>
      </w:r>
    </w:p>
    <w:p w14:paraId="6754E09A" w14:textId="10832298" w:rsidR="00130928" w:rsidRDefault="00130928" w:rsidP="00321A70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Liking + Wanting: full experience of reward, wanting + liking need to occur together.</w:t>
      </w:r>
    </w:p>
    <w:p w14:paraId="11D2D1ED" w14:textId="1AA0BF25" w:rsidR="00130928" w:rsidRPr="00130928" w:rsidRDefault="00130928" w:rsidP="00130928">
      <w:pPr>
        <w:rPr>
          <w:rFonts w:ascii="Times New Roman" w:hAnsi="Times New Roman" w:cs="Times New Roman"/>
          <w:b/>
          <w:sz w:val="24"/>
          <w:lang w:val="en-CA"/>
        </w:rPr>
      </w:pPr>
      <w:r w:rsidRPr="00130928">
        <w:rPr>
          <w:rFonts w:ascii="Times New Roman" w:hAnsi="Times New Roman" w:cs="Times New Roman"/>
          <w:b/>
          <w:sz w:val="24"/>
          <w:lang w:val="en-CA"/>
        </w:rPr>
        <w:t>HORMONES</w:t>
      </w:r>
      <w:r w:rsidRPr="00130928">
        <w:rPr>
          <w:rFonts w:ascii="Times New Roman" w:hAnsi="Times New Roman" w:cs="Times New Roman"/>
          <w:sz w:val="24"/>
          <w:lang w:val="en-CA"/>
        </w:rPr>
        <w:t>:</w:t>
      </w:r>
    </w:p>
    <w:p w14:paraId="23D1AA63" w14:textId="3175BAFD" w:rsidR="00130928" w:rsidRDefault="00130928" w:rsidP="0013092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Cortisol (stress hormone, associated with poor intellectual functioning, poor health)</w:t>
      </w:r>
    </w:p>
    <w:p w14:paraId="0C935B99" w14:textId="2E59A3EE" w:rsidR="00130928" w:rsidRDefault="00130928" w:rsidP="0013092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Testosterone (high sexual motivation, underlies mating effort)</w:t>
      </w:r>
    </w:p>
    <w:p w14:paraId="3FF2B5D5" w14:textId="3DFE9F7B" w:rsidR="00130928" w:rsidRDefault="00130928" w:rsidP="00130928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Oxytocin (bonding hormone, motivates seeking counsel + support + nurturance of others during times of stress)</w:t>
      </w:r>
    </w:p>
    <w:p w14:paraId="6C390CF2" w14:textId="242EE024" w:rsidR="00130928" w:rsidRDefault="00130928" w:rsidP="00130928">
      <w:pPr>
        <w:jc w:val="center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b/>
          <w:sz w:val="24"/>
          <w:lang w:val="en-CA"/>
        </w:rPr>
        <w:t>MOTIVATION</w:t>
      </w:r>
      <w:r>
        <w:rPr>
          <w:rFonts w:ascii="Times New Roman" w:hAnsi="Times New Roman" w:cs="Times New Roman"/>
          <w:sz w:val="24"/>
          <w:lang w:val="en-CA"/>
        </w:rPr>
        <w:t xml:space="preserve"> CANNOT BE SEPERATED FROM SOCIAL CONTEXT.</w:t>
      </w:r>
    </w:p>
    <w:p w14:paraId="35597C87" w14:textId="131994E0" w:rsidR="00130928" w:rsidRDefault="00130928" w:rsidP="00130928">
      <w:pPr>
        <w:jc w:val="center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ENVIRONMENTAL EVENTS ACT AS NATURAL STIMULATORS.</w:t>
      </w:r>
    </w:p>
    <w:p w14:paraId="57710541" w14:textId="3ACACECB" w:rsidR="00130928" w:rsidRPr="00130928" w:rsidRDefault="00130928" w:rsidP="00130928">
      <w:pPr>
        <w:jc w:val="center"/>
        <w:rPr>
          <w:rFonts w:ascii="Times New Roman" w:hAnsi="Times New Roman" w:cs="Times New Roman"/>
          <w:sz w:val="24"/>
          <w:lang w:val="en-CA"/>
        </w:rPr>
      </w:pPr>
      <w:r>
        <w:rPr>
          <w:rFonts w:ascii="Times New Roman" w:hAnsi="Times New Roman" w:cs="Times New Roman"/>
          <w:sz w:val="24"/>
          <w:lang w:val="en-CA"/>
        </w:rPr>
        <w:t>WE ARE NOT ALWAYS CONSCIOUSLY AWARE OF THE MOTIVATIONAL BASES!</w:t>
      </w:r>
      <w:bookmarkStart w:id="0" w:name="_GoBack"/>
      <w:bookmarkEnd w:id="0"/>
    </w:p>
    <w:sectPr w:rsidR="00130928" w:rsidRPr="001309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D7B3F"/>
    <w:multiLevelType w:val="hybridMultilevel"/>
    <w:tmpl w:val="2242A676"/>
    <w:lvl w:ilvl="0" w:tplc="27DA542A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E8F5005"/>
    <w:multiLevelType w:val="hybridMultilevel"/>
    <w:tmpl w:val="C77C60A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DA2875"/>
    <w:multiLevelType w:val="hybridMultilevel"/>
    <w:tmpl w:val="7B0298C0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E4A"/>
    <w:rsid w:val="00003B2D"/>
    <w:rsid w:val="00130928"/>
    <w:rsid w:val="00207E05"/>
    <w:rsid w:val="00321A70"/>
    <w:rsid w:val="003226CF"/>
    <w:rsid w:val="00387467"/>
    <w:rsid w:val="004479B7"/>
    <w:rsid w:val="00481EE9"/>
    <w:rsid w:val="004B7C87"/>
    <w:rsid w:val="00506554"/>
    <w:rsid w:val="008A28EC"/>
    <w:rsid w:val="00923D64"/>
    <w:rsid w:val="00DC4E4A"/>
    <w:rsid w:val="00E63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AB22F"/>
  <w15:chartTrackingRefBased/>
  <w15:docId w15:val="{9C035476-299B-405B-9DFA-B76A88CE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28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1405</TotalTime>
  <Pages>7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</dc:creator>
  <cp:keywords/>
  <dc:description/>
  <cp:lastModifiedBy>greg</cp:lastModifiedBy>
  <cp:revision>1</cp:revision>
  <dcterms:created xsi:type="dcterms:W3CDTF">2019-01-20T00:28:00Z</dcterms:created>
  <dcterms:modified xsi:type="dcterms:W3CDTF">2019-01-20T23:53:00Z</dcterms:modified>
</cp:coreProperties>
</file>