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13F2D1" w14:textId="70BB95C1" w:rsidR="000F3A08" w:rsidRPr="000F3A08" w:rsidRDefault="000F3A08" w:rsidP="00B10CD6">
      <w:pPr>
        <w:ind w:left="720" w:hanging="360"/>
        <w:rPr>
          <w:b/>
        </w:rPr>
      </w:pPr>
      <w:r>
        <w:rPr>
          <w:b/>
        </w:rPr>
        <w:t xml:space="preserve">McKinnon and </w:t>
      </w:r>
      <w:proofErr w:type="spellStart"/>
      <w:r>
        <w:rPr>
          <w:b/>
        </w:rPr>
        <w:t>Cannell</w:t>
      </w:r>
      <w:proofErr w:type="spellEnd"/>
      <w:r>
        <w:rPr>
          <w:b/>
        </w:rPr>
        <w:t>:</w:t>
      </w:r>
    </w:p>
    <w:p w14:paraId="48A33D4B" w14:textId="77777777" w:rsidR="00C2466F" w:rsidRDefault="00B10CD6" w:rsidP="00B10CD6">
      <w:pPr>
        <w:pStyle w:val="ListParagraph"/>
        <w:numPr>
          <w:ilvl w:val="0"/>
          <w:numId w:val="1"/>
        </w:numPr>
        <w:rPr>
          <w:lang w:val="en-CA"/>
        </w:rPr>
      </w:pPr>
      <w:r>
        <w:rPr>
          <w:lang w:val="en-CA"/>
        </w:rPr>
        <w:t xml:space="preserve">The idea of what constitutes modernity and its conceptual counter “tradition” is reiterated in a king of stereotypical as its empirical foundation is untested. </w:t>
      </w:r>
    </w:p>
    <w:p w14:paraId="3973337F" w14:textId="77777777" w:rsidR="00B10CD6" w:rsidRDefault="00B10CD6" w:rsidP="00B10CD6">
      <w:pPr>
        <w:pStyle w:val="ListParagraph"/>
        <w:numPr>
          <w:ilvl w:val="0"/>
          <w:numId w:val="1"/>
        </w:numPr>
        <w:rPr>
          <w:lang w:val="en-CA"/>
        </w:rPr>
      </w:pPr>
      <w:r>
        <w:rPr>
          <w:lang w:val="en-CA"/>
        </w:rPr>
        <w:t xml:space="preserve">Abrams “logically ordered. Contrast between structural types been treated as they indicated chronologically ordered transitions. </w:t>
      </w:r>
    </w:p>
    <w:p w14:paraId="138B7365" w14:textId="77777777" w:rsidR="00B10CD6" w:rsidRDefault="00B10CD6" w:rsidP="00B10CD6">
      <w:pPr>
        <w:pStyle w:val="ListParagraph"/>
        <w:numPr>
          <w:ilvl w:val="0"/>
          <w:numId w:val="1"/>
        </w:numPr>
        <w:rPr>
          <w:lang w:val="en-CA"/>
        </w:rPr>
      </w:pPr>
      <w:r>
        <w:rPr>
          <w:lang w:val="en-CA"/>
        </w:rPr>
        <w:t>Idea of the past as a particularly configured structural type-and its implications for understanding the present configuration of the “modern” family was widely accepted by sociologists and historians</w:t>
      </w:r>
    </w:p>
    <w:p w14:paraId="67D69E84" w14:textId="77777777" w:rsidR="00B10CD6" w:rsidRPr="00BF5CBE" w:rsidRDefault="00B10CD6" w:rsidP="00BF5CBE">
      <w:pPr>
        <w:ind w:left="360"/>
        <w:rPr>
          <w:lang w:val="en-CA"/>
        </w:rPr>
      </w:pPr>
    </w:p>
    <w:p w14:paraId="2F8C09F7" w14:textId="77777777" w:rsidR="00B10CD6" w:rsidRDefault="00B10CD6" w:rsidP="00B10CD6">
      <w:pPr>
        <w:pStyle w:val="ListParagraph"/>
        <w:numPr>
          <w:ilvl w:val="0"/>
          <w:numId w:val="1"/>
        </w:numPr>
        <w:rPr>
          <w:lang w:val="en-CA"/>
        </w:rPr>
      </w:pPr>
      <w:r>
        <w:rPr>
          <w:lang w:val="en-CA"/>
        </w:rPr>
        <w:t>Parsons:</w:t>
      </w:r>
    </w:p>
    <w:p w14:paraId="2A6724AB" w14:textId="77777777" w:rsidR="00B10CD6" w:rsidRDefault="00B10CD6" w:rsidP="00B10CD6">
      <w:pPr>
        <w:pStyle w:val="ListParagraph"/>
        <w:numPr>
          <w:ilvl w:val="1"/>
          <w:numId w:val="1"/>
        </w:numPr>
        <w:rPr>
          <w:lang w:val="en-CA"/>
        </w:rPr>
      </w:pPr>
      <w:r>
        <w:rPr>
          <w:lang w:val="en-CA"/>
        </w:rPr>
        <w:t>“in primitive societies kinship dominates social structure, there are few concrete structures in which participation is independent of kinship status.</w:t>
      </w:r>
    </w:p>
    <w:p w14:paraId="51F68917" w14:textId="77777777" w:rsidR="00B10CD6" w:rsidRDefault="00B10CD6" w:rsidP="00B10CD6">
      <w:pPr>
        <w:pStyle w:val="ListParagraph"/>
        <w:numPr>
          <w:ilvl w:val="2"/>
          <w:numId w:val="1"/>
        </w:numPr>
        <w:rPr>
          <w:lang w:val="en-CA"/>
        </w:rPr>
      </w:pPr>
      <w:r>
        <w:rPr>
          <w:lang w:val="en-CA"/>
        </w:rPr>
        <w:t>In more advanced societies a far greater parts played by non-kinship structures.</w:t>
      </w:r>
    </w:p>
    <w:p w14:paraId="79F61071" w14:textId="77777777" w:rsidR="00B10CD6" w:rsidRDefault="00B10CD6" w:rsidP="00B10CD6">
      <w:pPr>
        <w:pStyle w:val="ListParagraph"/>
        <w:numPr>
          <w:ilvl w:val="2"/>
          <w:numId w:val="1"/>
        </w:numPr>
        <w:rPr>
          <w:lang w:val="en-CA"/>
        </w:rPr>
      </w:pPr>
      <w:r>
        <w:rPr>
          <w:lang w:val="en-CA"/>
        </w:rPr>
        <w:t>States, churches, larger business firms, universities and professional associations cannot be treated as mere “extensions” of kinship system.</w:t>
      </w:r>
    </w:p>
    <w:p w14:paraId="6FE1BE20" w14:textId="77777777" w:rsidR="00B10CD6" w:rsidRDefault="00B10CD6" w:rsidP="00B10CD6">
      <w:pPr>
        <w:pStyle w:val="ListParagraph"/>
        <w:numPr>
          <w:ilvl w:val="2"/>
          <w:numId w:val="1"/>
        </w:numPr>
        <w:rPr>
          <w:lang w:val="en-CA"/>
        </w:rPr>
      </w:pPr>
      <w:r>
        <w:rPr>
          <w:lang w:val="en-CA"/>
        </w:rPr>
        <w:t>Development of independent institutions outside family entails, a “loss of function” through which the family becomes a more specialized agency than before, more specialized that it’s been in any known society.</w:t>
      </w:r>
    </w:p>
    <w:p w14:paraId="4247D43A" w14:textId="77777777" w:rsidR="00B10CD6" w:rsidRDefault="00B10CD6" w:rsidP="00B10CD6">
      <w:pPr>
        <w:pStyle w:val="ListParagraph"/>
        <w:numPr>
          <w:ilvl w:val="1"/>
          <w:numId w:val="1"/>
        </w:numPr>
        <w:rPr>
          <w:lang w:val="en-CA"/>
        </w:rPr>
      </w:pPr>
      <w:r>
        <w:rPr>
          <w:lang w:val="en-CA"/>
        </w:rPr>
        <w:t xml:space="preserve">Family’s important institution </w:t>
      </w:r>
      <w:r w:rsidR="00BF5CBE">
        <w:rPr>
          <w:lang w:val="en-CA"/>
        </w:rPr>
        <w:t>but its functions circumscribed to two: socialization of children and the stabilization of the adult personalities of the population of society.</w:t>
      </w:r>
    </w:p>
    <w:p w14:paraId="58A57F9F" w14:textId="77777777" w:rsidR="00BF5CBE" w:rsidRDefault="00BF5CBE" w:rsidP="00B10CD6">
      <w:pPr>
        <w:pStyle w:val="ListParagraph"/>
        <w:numPr>
          <w:ilvl w:val="1"/>
          <w:numId w:val="1"/>
        </w:numPr>
        <w:rPr>
          <w:lang w:val="en-CA"/>
        </w:rPr>
      </w:pPr>
      <w:r>
        <w:rPr>
          <w:lang w:val="en-CA"/>
        </w:rPr>
        <w:t>Parson outlines unambiguous separation of familial, occupation/economic domains.</w:t>
      </w:r>
    </w:p>
    <w:p w14:paraId="601DECB2" w14:textId="77777777" w:rsidR="00BF5CBE" w:rsidRDefault="00BF5CBE" w:rsidP="00BF5CBE">
      <w:pPr>
        <w:pStyle w:val="ListParagraph"/>
        <w:numPr>
          <w:ilvl w:val="2"/>
          <w:numId w:val="1"/>
        </w:numPr>
        <w:rPr>
          <w:lang w:val="en-CA"/>
        </w:rPr>
      </w:pPr>
      <w:r>
        <w:rPr>
          <w:lang w:val="en-CA"/>
        </w:rPr>
        <w:t>Familial domain: solidary and holistic unit in which “membership” and status are ascribed and the communalistic principle of “to each according to his needs prevails” and gender hierarchy is evident in the role of the husband/father as the “instrumental leaders” of the family system.</w:t>
      </w:r>
    </w:p>
    <w:p w14:paraId="770E651E" w14:textId="77777777" w:rsidR="00BF5CBE" w:rsidRDefault="00BF5CBE" w:rsidP="00BF5CBE">
      <w:pPr>
        <w:pStyle w:val="ListParagraph"/>
        <w:numPr>
          <w:ilvl w:val="2"/>
          <w:numId w:val="1"/>
        </w:numPr>
        <w:rPr>
          <w:lang w:val="en-CA"/>
        </w:rPr>
      </w:pPr>
      <w:r>
        <w:rPr>
          <w:lang w:val="en-CA"/>
        </w:rPr>
        <w:t>Economic/modern occupational system: based on achieved status, individual merit, and equality of opportunity- at least for males, who’re seen as agents in economic domain.</w:t>
      </w:r>
    </w:p>
    <w:p w14:paraId="7E4A24C8" w14:textId="77777777" w:rsidR="00BF5CBE" w:rsidRPr="00BF5CBE" w:rsidRDefault="00BF5CBE" w:rsidP="00BF5CBE">
      <w:pPr>
        <w:pStyle w:val="ListParagraph"/>
        <w:numPr>
          <w:ilvl w:val="1"/>
          <w:numId w:val="1"/>
        </w:numPr>
        <w:rPr>
          <w:lang w:val="en-CA"/>
        </w:rPr>
      </w:pPr>
      <w:r>
        <w:rPr>
          <w:lang w:val="en-CA"/>
        </w:rPr>
        <w:t xml:space="preserve">Parson “loss of function in our own recent history and as seen in broader comparative perspective, </w:t>
      </w:r>
      <w:r w:rsidRPr="00BF5CBE">
        <w:rPr>
          <w:u w:val="single"/>
          <w:lang w:val="en-CA"/>
        </w:rPr>
        <w:t>means that the family has become on the macroscopic levels almost completely functionless.</w:t>
      </w:r>
    </w:p>
    <w:p w14:paraId="7D721AA4" w14:textId="77777777" w:rsidR="00BF5CBE" w:rsidRDefault="00BF5CBE" w:rsidP="00BF5CBE">
      <w:pPr>
        <w:pStyle w:val="ListParagraph"/>
        <w:numPr>
          <w:ilvl w:val="1"/>
          <w:numId w:val="1"/>
        </w:numPr>
        <w:rPr>
          <w:lang w:val="en-CA"/>
        </w:rPr>
      </w:pPr>
      <w:r>
        <w:rPr>
          <w:lang w:val="en-CA"/>
        </w:rPr>
        <w:t>Family domain doesn’t engage in economic production; it’s not a significant unit in political power system; not a major agent of integration in larger society.</w:t>
      </w:r>
    </w:p>
    <w:p w14:paraId="1D750DE0" w14:textId="77777777" w:rsidR="00BF5CBE" w:rsidRDefault="00EF30DC" w:rsidP="00BF5CBE">
      <w:pPr>
        <w:pStyle w:val="ListParagraph"/>
        <w:numPr>
          <w:ilvl w:val="2"/>
          <w:numId w:val="1"/>
        </w:numPr>
        <w:rPr>
          <w:lang w:val="en-CA"/>
        </w:rPr>
      </w:pPr>
      <w:r>
        <w:rPr>
          <w:lang w:val="en-CA"/>
        </w:rPr>
        <w:t>Its</w:t>
      </w:r>
      <w:r w:rsidR="00BF5CBE">
        <w:rPr>
          <w:lang w:val="en-CA"/>
        </w:rPr>
        <w:t xml:space="preserve"> indi</w:t>
      </w:r>
      <w:r>
        <w:rPr>
          <w:lang w:val="en-CA"/>
        </w:rPr>
        <w:t>vid</w:t>
      </w:r>
      <w:r w:rsidR="00BF5CBE">
        <w:rPr>
          <w:lang w:val="en-CA"/>
        </w:rPr>
        <w:t>ual members participate in all these functions but they so as indi</w:t>
      </w:r>
      <w:r>
        <w:rPr>
          <w:lang w:val="en-CA"/>
        </w:rPr>
        <w:t>vidu</w:t>
      </w:r>
      <w:r w:rsidR="00BF5CBE">
        <w:rPr>
          <w:lang w:val="en-CA"/>
        </w:rPr>
        <w:t>als no as their family roles.</w:t>
      </w:r>
    </w:p>
    <w:p w14:paraId="2EA20D70" w14:textId="77777777" w:rsidR="00EF30DC" w:rsidRPr="00EF30DC" w:rsidRDefault="00EF30DC" w:rsidP="00EF30DC">
      <w:pPr>
        <w:pStyle w:val="ListParagraph"/>
        <w:numPr>
          <w:ilvl w:val="3"/>
          <w:numId w:val="1"/>
        </w:numPr>
        <w:rPr>
          <w:lang w:val="en-CA"/>
        </w:rPr>
      </w:pPr>
      <w:r>
        <w:rPr>
          <w:i/>
          <w:lang w:val="en-CA"/>
        </w:rPr>
        <w:t>Families are factories that produce human personalities.</w:t>
      </w:r>
    </w:p>
    <w:p w14:paraId="19EA4AF8" w14:textId="0116B891" w:rsidR="00EF30DC" w:rsidRDefault="00EF30DC" w:rsidP="00EF30DC">
      <w:pPr>
        <w:pStyle w:val="ListParagraph"/>
        <w:numPr>
          <w:ilvl w:val="0"/>
          <w:numId w:val="1"/>
        </w:numPr>
        <w:rPr>
          <w:lang w:val="en-CA"/>
        </w:rPr>
      </w:pPr>
      <w:r>
        <w:rPr>
          <w:lang w:val="en-CA"/>
        </w:rPr>
        <w:t xml:space="preserve">Delimited as a unit of socialization, modern </w:t>
      </w:r>
      <w:r w:rsidR="001042D4">
        <w:rPr>
          <w:lang w:val="en-CA"/>
        </w:rPr>
        <w:t>families</w:t>
      </w:r>
      <w:r>
        <w:rPr>
          <w:lang w:val="en-CA"/>
        </w:rPr>
        <w:t xml:space="preserve"> understood to be subject to economic and political forces but irrelevant to the structure and dynamics of “macroscopic” domains of economics and politics. </w:t>
      </w:r>
    </w:p>
    <w:p w14:paraId="4C4AD84C" w14:textId="3FF48EB6" w:rsidR="001042D4" w:rsidRDefault="001042D4" w:rsidP="00EF30DC">
      <w:pPr>
        <w:pStyle w:val="ListParagraph"/>
        <w:numPr>
          <w:ilvl w:val="0"/>
          <w:numId w:val="1"/>
        </w:numPr>
        <w:rPr>
          <w:lang w:val="en-CA"/>
        </w:rPr>
      </w:pPr>
      <w:r>
        <w:rPr>
          <w:lang w:val="en-CA"/>
        </w:rPr>
        <w:t>We think family is a key to identity, morality, and personal and social wholeness.</w:t>
      </w:r>
    </w:p>
    <w:p w14:paraId="2413A2A0" w14:textId="5FB342DA" w:rsidR="001042D4" w:rsidRDefault="001042D4" w:rsidP="001042D4">
      <w:pPr>
        <w:pStyle w:val="ListParagraph"/>
        <w:numPr>
          <w:ilvl w:val="1"/>
          <w:numId w:val="1"/>
        </w:numPr>
        <w:rPr>
          <w:lang w:val="en-CA"/>
        </w:rPr>
      </w:pPr>
      <w:r>
        <w:rPr>
          <w:lang w:val="en-CA"/>
        </w:rPr>
        <w:t>Back of mind we know kinship organized life more than it does today.</w:t>
      </w:r>
    </w:p>
    <w:p w14:paraId="7B189D87" w14:textId="5DD7322D" w:rsidR="001042D4" w:rsidRPr="001042D4" w:rsidRDefault="001042D4" w:rsidP="001042D4">
      <w:pPr>
        <w:pStyle w:val="ListParagraph"/>
        <w:numPr>
          <w:ilvl w:val="0"/>
          <w:numId w:val="1"/>
        </w:numPr>
        <w:rPr>
          <w:lang w:val="en-CA"/>
        </w:rPr>
      </w:pPr>
      <w:r>
        <w:rPr>
          <w:u w:val="single"/>
          <w:lang w:val="en-CA"/>
        </w:rPr>
        <w:lastRenderedPageBreak/>
        <w:t xml:space="preserve">Recognition of the institutional complexity of modern life easily shades into that modernity is a space in which kinship’s constantly under threat of being lost. </w:t>
      </w:r>
    </w:p>
    <w:p w14:paraId="521CA4DD" w14:textId="77BFC6B6" w:rsidR="001042D4" w:rsidRDefault="001042D4" w:rsidP="001042D4">
      <w:pPr>
        <w:pStyle w:val="ListParagraph"/>
        <w:numPr>
          <w:ilvl w:val="0"/>
          <w:numId w:val="1"/>
        </w:numPr>
        <w:rPr>
          <w:lang w:val="en-CA"/>
        </w:rPr>
      </w:pPr>
      <w:r>
        <w:rPr>
          <w:lang w:val="en-CA"/>
        </w:rPr>
        <w:t>Genealogy, family, local histories are ways people create and maintain memory bonds.</w:t>
      </w:r>
    </w:p>
    <w:p w14:paraId="13372377" w14:textId="55D84C56" w:rsidR="001042D4" w:rsidRDefault="001042D4" w:rsidP="001042D4">
      <w:pPr>
        <w:pStyle w:val="ListParagraph"/>
        <w:numPr>
          <w:ilvl w:val="0"/>
          <w:numId w:val="1"/>
        </w:numPr>
        <w:rPr>
          <w:lang w:val="en-CA"/>
        </w:rPr>
      </w:pPr>
      <w:r>
        <w:rPr>
          <w:lang w:val="en-CA"/>
        </w:rPr>
        <w:t xml:space="preserve">Family and </w:t>
      </w:r>
      <w:r w:rsidR="000F3A08">
        <w:rPr>
          <w:lang w:val="en-CA"/>
        </w:rPr>
        <w:t>kinship in modern life:</w:t>
      </w:r>
    </w:p>
    <w:p w14:paraId="65F565D1" w14:textId="4162B2B2" w:rsidR="000F3A08" w:rsidRDefault="000F3A08" w:rsidP="000F3A08">
      <w:pPr>
        <w:pStyle w:val="ListParagraph"/>
        <w:numPr>
          <w:ilvl w:val="1"/>
          <w:numId w:val="1"/>
        </w:numPr>
        <w:rPr>
          <w:lang w:val="en-CA"/>
        </w:rPr>
      </w:pPr>
      <w:r>
        <w:rPr>
          <w:lang w:val="en-CA"/>
        </w:rPr>
        <w:t>Larger organizing force of kinship in economics and politics has been lost</w:t>
      </w:r>
    </w:p>
    <w:p w14:paraId="026E3395" w14:textId="06BA148E" w:rsidR="000F3A08" w:rsidRDefault="000F3A08" w:rsidP="000F3A08">
      <w:pPr>
        <w:pStyle w:val="ListParagraph"/>
        <w:numPr>
          <w:ilvl w:val="1"/>
          <w:numId w:val="1"/>
        </w:numPr>
        <w:rPr>
          <w:lang w:val="en-CA"/>
        </w:rPr>
      </w:pPr>
      <w:r>
        <w:rPr>
          <w:lang w:val="en-CA"/>
        </w:rPr>
        <w:t>Kinship’s restricted to socialization and personality development, identity, and a moral compass</w:t>
      </w:r>
    </w:p>
    <w:p w14:paraId="2BB335FF" w14:textId="0E2D776A" w:rsidR="000F3A08" w:rsidRDefault="000F3A08" w:rsidP="000F3A08">
      <w:pPr>
        <w:pStyle w:val="ListParagraph"/>
        <w:numPr>
          <w:ilvl w:val="1"/>
          <w:numId w:val="1"/>
        </w:numPr>
        <w:rPr>
          <w:lang w:val="en-CA"/>
        </w:rPr>
      </w:pPr>
      <w:r>
        <w:rPr>
          <w:lang w:val="en-CA"/>
        </w:rPr>
        <w:t>Kinship’s relevance is threatened with modernity.</w:t>
      </w:r>
    </w:p>
    <w:p w14:paraId="014AD81B" w14:textId="6D14B162" w:rsidR="000F3A08" w:rsidRDefault="000F3A08" w:rsidP="000F3A08">
      <w:pPr>
        <w:rPr>
          <w:lang w:val="en-CA"/>
        </w:rPr>
      </w:pPr>
      <w:r>
        <w:rPr>
          <w:lang w:val="en-CA"/>
        </w:rPr>
        <w:t>Toward a critique of narratives of modernity:</w:t>
      </w:r>
    </w:p>
    <w:p w14:paraId="4DE5E56D" w14:textId="2A05BD78" w:rsidR="000F3A08" w:rsidRDefault="00FC18A2" w:rsidP="000F3A08">
      <w:pPr>
        <w:pStyle w:val="ListParagraph"/>
        <w:numPr>
          <w:ilvl w:val="0"/>
          <w:numId w:val="1"/>
        </w:numPr>
        <w:rPr>
          <w:lang w:val="en-CA"/>
        </w:rPr>
      </w:pPr>
      <w:r>
        <w:rPr>
          <w:lang w:val="en-CA"/>
        </w:rPr>
        <w:t>Historical development and diversification of institutions (hospitals, schools, orphanages and banks) resulted in the takeover of several functions that have been previously the purview of the family.</w:t>
      </w:r>
    </w:p>
    <w:p w14:paraId="394262B6" w14:textId="273B6EA5" w:rsidR="00FC18A2" w:rsidRDefault="00FC18A2" w:rsidP="00FC18A2">
      <w:pPr>
        <w:pStyle w:val="ListParagraph"/>
        <w:numPr>
          <w:ilvl w:val="1"/>
          <w:numId w:val="1"/>
        </w:numPr>
        <w:rPr>
          <w:lang w:val="en-CA"/>
        </w:rPr>
      </w:pPr>
      <w:r>
        <w:rPr>
          <w:lang w:val="en-CA"/>
        </w:rPr>
        <w:t>Authors argue that models of social evolution, development and modernity have been overdrawn in ways that it’s nearly impossible to assess or consider the ways kinships operates beyond the domestic domain in modern societies.</w:t>
      </w:r>
    </w:p>
    <w:p w14:paraId="2E10769A" w14:textId="7B0EC2B5" w:rsidR="00FC18A2" w:rsidRDefault="00AB1F6C" w:rsidP="00AB1F6C">
      <w:pPr>
        <w:pStyle w:val="ListParagraph"/>
        <w:numPr>
          <w:ilvl w:val="0"/>
          <w:numId w:val="1"/>
        </w:numPr>
        <w:rPr>
          <w:lang w:val="en-CA"/>
        </w:rPr>
      </w:pPr>
      <w:r>
        <w:rPr>
          <w:lang w:val="en-CA"/>
        </w:rPr>
        <w:t xml:space="preserve">Jay Winter “lots of death of young men between 1914-1918 (war) created a lost generation in many families </w:t>
      </w:r>
    </w:p>
    <w:p w14:paraId="005089C7" w14:textId="456B8789" w:rsidR="00274E53" w:rsidRDefault="00274E53" w:rsidP="00274E53">
      <w:pPr>
        <w:pStyle w:val="ListParagraph"/>
        <w:numPr>
          <w:ilvl w:val="1"/>
          <w:numId w:val="1"/>
        </w:numPr>
        <w:rPr>
          <w:lang w:val="en-CA"/>
        </w:rPr>
      </w:pPr>
      <w:r>
        <w:rPr>
          <w:lang w:val="en-CA"/>
        </w:rPr>
        <w:t xml:space="preserve">“It wasn’t just the trauma of the war but also the raised expectations about </w:t>
      </w:r>
      <w:r w:rsidR="00AA1DBF">
        <w:rPr>
          <w:lang w:val="en-CA"/>
        </w:rPr>
        <w:t>child life</w:t>
      </w:r>
      <w:r>
        <w:rPr>
          <w:lang w:val="en-CA"/>
        </w:rPr>
        <w:t xml:space="preserve"> survival that created the sense of </w:t>
      </w:r>
      <w:r w:rsidR="00AA1DBF">
        <w:rPr>
          <w:lang w:val="en-CA"/>
        </w:rPr>
        <w:t>unprecedented</w:t>
      </w:r>
      <w:r>
        <w:rPr>
          <w:lang w:val="en-CA"/>
        </w:rPr>
        <w:t xml:space="preserve"> loss of young </w:t>
      </w:r>
      <w:r w:rsidR="00AA1DBF">
        <w:rPr>
          <w:lang w:val="en-CA"/>
        </w:rPr>
        <w:t>life</w:t>
      </w:r>
      <w:r>
        <w:rPr>
          <w:lang w:val="en-CA"/>
        </w:rPr>
        <w:t xml:space="preserve">. </w:t>
      </w:r>
      <w:r w:rsidR="00AA1DBF">
        <w:rPr>
          <w:lang w:val="en-CA"/>
        </w:rPr>
        <w:t>Similarly,</w:t>
      </w:r>
      <w:r>
        <w:rPr>
          <w:lang w:val="en-CA"/>
        </w:rPr>
        <w:t xml:space="preserve"> social historians of early modern England have traced the relative mobility of the workforce (</w:t>
      </w:r>
      <w:r w:rsidR="00AA1DBF">
        <w:rPr>
          <w:lang w:val="en-CA"/>
        </w:rPr>
        <w:t>esp.</w:t>
      </w:r>
      <w:r>
        <w:rPr>
          <w:lang w:val="en-CA"/>
        </w:rPr>
        <w:t xml:space="preserve"> young people) before the Industrial Revolution and they’ve modified our idea that life before the factory age was securely fixed in place and ruled by tradition</w:t>
      </w:r>
    </w:p>
    <w:p w14:paraId="2887A305" w14:textId="493B5A8D" w:rsidR="00274E53" w:rsidRDefault="00AA1DBF" w:rsidP="00274E53">
      <w:pPr>
        <w:pStyle w:val="ListParagraph"/>
        <w:numPr>
          <w:ilvl w:val="0"/>
          <w:numId w:val="1"/>
        </w:numPr>
        <w:rPr>
          <w:lang w:val="en-CA"/>
        </w:rPr>
      </w:pPr>
      <w:r>
        <w:rPr>
          <w:lang w:val="en-CA"/>
        </w:rPr>
        <w:t>Midterm families are more stable and rooted because less likely to be divided by early deaths, economic pressures to migrate, forcible eviction.</w:t>
      </w:r>
    </w:p>
    <w:p w14:paraId="050DAD84" w14:textId="38C4452C" w:rsidR="00AA1DBF" w:rsidRDefault="00AA1DBF" w:rsidP="00274E53">
      <w:pPr>
        <w:pStyle w:val="ListParagraph"/>
        <w:numPr>
          <w:ilvl w:val="0"/>
          <w:numId w:val="1"/>
        </w:numPr>
        <w:rPr>
          <w:lang w:val="en-CA"/>
        </w:rPr>
      </w:pPr>
      <w:r>
        <w:rPr>
          <w:lang w:val="en-CA"/>
        </w:rPr>
        <w:t>Kinship doesn’t decline in importance with urbanization, industrialisation, etc. in non-western settings.</w:t>
      </w:r>
    </w:p>
    <w:p w14:paraId="5C9E7689" w14:textId="667A03AD" w:rsidR="00AA1DBF" w:rsidRDefault="00AA1DBF" w:rsidP="00274E53">
      <w:pPr>
        <w:pStyle w:val="ListParagraph"/>
        <w:numPr>
          <w:ilvl w:val="0"/>
          <w:numId w:val="1"/>
        </w:numPr>
        <w:rPr>
          <w:lang w:val="en-CA"/>
        </w:rPr>
      </w:pPr>
      <w:r>
        <w:rPr>
          <w:lang w:val="en-CA"/>
        </w:rPr>
        <w:t>Allison Pugh:</w:t>
      </w:r>
    </w:p>
    <w:p w14:paraId="71EBE195" w14:textId="637894AD" w:rsidR="00AA1DBF" w:rsidRDefault="00AA1DBF" w:rsidP="00AA1DBF">
      <w:pPr>
        <w:pStyle w:val="ListParagraph"/>
        <w:numPr>
          <w:ilvl w:val="1"/>
          <w:numId w:val="1"/>
        </w:numPr>
        <w:rPr>
          <w:lang w:val="en-CA"/>
        </w:rPr>
      </w:pPr>
      <w:r>
        <w:rPr>
          <w:lang w:val="en-CA"/>
        </w:rPr>
        <w:t xml:space="preserve">American parents, rich and poor, take decisions about how to spend money on their children. Irrational spending decisions actually represents a recognition by parents of the need to balance the purchase of items that give their children certain kinds of immediate acceptance against items that may offer long-term investments in social mobility. </w:t>
      </w:r>
    </w:p>
    <w:p w14:paraId="23EC9614" w14:textId="63CB7800" w:rsidR="00AA1DBF" w:rsidRDefault="00843DBD" w:rsidP="00843DBD">
      <w:pPr>
        <w:pStyle w:val="ListParagraph"/>
        <w:numPr>
          <w:ilvl w:val="0"/>
          <w:numId w:val="1"/>
        </w:numPr>
        <w:rPr>
          <w:lang w:val="en-CA"/>
        </w:rPr>
      </w:pPr>
      <w:r>
        <w:rPr>
          <w:lang w:val="en-CA"/>
        </w:rPr>
        <w:t>Pugh and Zelizer both recognize that intimate relations are made through economic interactions and not apart from them.</w:t>
      </w:r>
    </w:p>
    <w:p w14:paraId="0FC77969" w14:textId="548F83A6" w:rsidR="00843DBD" w:rsidRDefault="00843DBD" w:rsidP="00843DBD">
      <w:pPr>
        <w:pStyle w:val="ListParagraph"/>
        <w:numPr>
          <w:ilvl w:val="0"/>
          <w:numId w:val="1"/>
        </w:numPr>
        <w:rPr>
          <w:lang w:val="en-CA"/>
        </w:rPr>
      </w:pPr>
      <w:r>
        <w:rPr>
          <w:lang w:val="en-CA"/>
        </w:rPr>
        <w:t>We ask “How relations of kinship penetrate and shape political and economic relations in the public domain”</w:t>
      </w:r>
    </w:p>
    <w:p w14:paraId="20BA4E73" w14:textId="55EC4BC3" w:rsidR="00843DBD" w:rsidRDefault="00843DBD" w:rsidP="00843DBD">
      <w:pPr>
        <w:pStyle w:val="ListParagraph"/>
        <w:numPr>
          <w:ilvl w:val="0"/>
          <w:numId w:val="1"/>
        </w:numPr>
        <w:rPr>
          <w:lang w:val="en-CA"/>
        </w:rPr>
      </w:pPr>
      <w:r>
        <w:rPr>
          <w:lang w:val="en-CA"/>
        </w:rPr>
        <w:t>Bruno Latour:</w:t>
      </w:r>
    </w:p>
    <w:p w14:paraId="65236B4D" w14:textId="4BFA83CB" w:rsidR="00843DBD" w:rsidRDefault="00843DBD" w:rsidP="00843DBD">
      <w:pPr>
        <w:pStyle w:val="ListParagraph"/>
        <w:numPr>
          <w:ilvl w:val="1"/>
          <w:numId w:val="1"/>
        </w:numPr>
        <w:rPr>
          <w:lang w:val="en-CA"/>
        </w:rPr>
      </w:pPr>
      <w:r>
        <w:rPr>
          <w:lang w:val="en-CA"/>
        </w:rPr>
        <w:t>Modernity can be diagnosed as the insistent attempt to create “purifications” between categories which are impossible to sustain.</w:t>
      </w:r>
    </w:p>
    <w:p w14:paraId="649EDCFF" w14:textId="6689655A" w:rsidR="00843DBD" w:rsidRDefault="00843DBD" w:rsidP="00843DBD">
      <w:pPr>
        <w:pStyle w:val="ListParagraph"/>
        <w:numPr>
          <w:ilvl w:val="0"/>
          <w:numId w:val="1"/>
        </w:numPr>
        <w:rPr>
          <w:lang w:val="en-CA"/>
        </w:rPr>
      </w:pPr>
      <w:r>
        <w:rPr>
          <w:lang w:val="en-CA"/>
        </w:rPr>
        <w:t xml:space="preserve">Kinship- “We each found through our empirical research that we knew about particular cases did not seem to fit well with the claim that kinship is replaced by other structuring forces in modernity. </w:t>
      </w:r>
    </w:p>
    <w:p w14:paraId="4002238F" w14:textId="70D3BC71" w:rsidR="00843DBD" w:rsidRDefault="00843DBD" w:rsidP="00843DBD">
      <w:pPr>
        <w:rPr>
          <w:lang w:val="en-CA"/>
        </w:rPr>
      </w:pPr>
      <w:r>
        <w:rPr>
          <w:lang w:val="en-CA"/>
        </w:rPr>
        <w:t>The Limits of domaining, kinship, politics and economics in modern societies:</w:t>
      </w:r>
    </w:p>
    <w:p w14:paraId="05F11F15" w14:textId="2C57A670" w:rsidR="000068FF" w:rsidRDefault="009E71A6" w:rsidP="000068FF">
      <w:pPr>
        <w:pStyle w:val="ListParagraph"/>
        <w:numPr>
          <w:ilvl w:val="0"/>
          <w:numId w:val="1"/>
        </w:numPr>
        <w:rPr>
          <w:lang w:val="en-CA"/>
        </w:rPr>
      </w:pPr>
      <w:r>
        <w:rPr>
          <w:lang w:val="en-CA"/>
        </w:rPr>
        <w:lastRenderedPageBreak/>
        <w:t xml:space="preserve">Domestic and </w:t>
      </w:r>
      <w:r w:rsidR="00915CD8">
        <w:rPr>
          <w:lang w:val="en-CA"/>
        </w:rPr>
        <w:t>politico-jural domain seemed inseparable in kin-abased societies, the rationale for their analytic separation rested in their distinctive underlying constitutive forces and institutional functions.</w:t>
      </w:r>
    </w:p>
    <w:p w14:paraId="03B4B739" w14:textId="0999D1C1" w:rsidR="00915CD8" w:rsidRDefault="00915CD8" w:rsidP="000068FF">
      <w:pPr>
        <w:pStyle w:val="ListParagraph"/>
        <w:numPr>
          <w:ilvl w:val="0"/>
          <w:numId w:val="1"/>
        </w:numPr>
        <w:rPr>
          <w:lang w:val="en-CA"/>
        </w:rPr>
      </w:pPr>
      <w:r>
        <w:rPr>
          <w:lang w:val="en-CA"/>
        </w:rPr>
        <w:t xml:space="preserve">Kinship: the constitutive reference for the domain was the biological relations of procreation and genealogical grid. </w:t>
      </w:r>
    </w:p>
    <w:p w14:paraId="6D108864" w14:textId="62B90B37" w:rsidR="00915CD8" w:rsidRDefault="00915CD8" w:rsidP="000068FF">
      <w:pPr>
        <w:pStyle w:val="ListParagraph"/>
        <w:numPr>
          <w:ilvl w:val="0"/>
          <w:numId w:val="1"/>
        </w:numPr>
        <w:rPr>
          <w:lang w:val="en-CA"/>
        </w:rPr>
      </w:pPr>
      <w:r>
        <w:rPr>
          <w:lang w:val="en-CA"/>
        </w:rPr>
        <w:t xml:space="preserve">David </w:t>
      </w:r>
      <w:r w:rsidR="00F61170">
        <w:rPr>
          <w:lang w:val="en-CA"/>
        </w:rPr>
        <w:t>Schneider</w:t>
      </w:r>
      <w:r>
        <w:rPr>
          <w:lang w:val="en-CA"/>
        </w:rPr>
        <w:t xml:space="preserve"> called into question the assumption that kinship was everywhere ultimately based on relations of procreation and biology-an assumption that was deemed to be tied to western understandings of kinship that were not universally shared </w:t>
      </w:r>
      <w:r w:rsidR="00F61170">
        <w:rPr>
          <w:lang w:val="en-CA"/>
        </w:rPr>
        <w:t>cross-culturally.</w:t>
      </w:r>
    </w:p>
    <w:p w14:paraId="5BF2EFD6" w14:textId="48185EBE" w:rsidR="00F61170" w:rsidRDefault="00F61170" w:rsidP="000068FF">
      <w:pPr>
        <w:pStyle w:val="ListParagraph"/>
        <w:numPr>
          <w:ilvl w:val="0"/>
          <w:numId w:val="1"/>
        </w:numPr>
        <w:rPr>
          <w:lang w:val="en-CA"/>
        </w:rPr>
      </w:pPr>
      <w:r>
        <w:rPr>
          <w:lang w:val="en-CA"/>
        </w:rPr>
        <w:t>Kinship could be created through exchanging values, laboring, worshiping, residing, or eating together as much as sharing blood or other biological substances.</w:t>
      </w:r>
    </w:p>
    <w:p w14:paraId="3E5D763A" w14:textId="4263EFF1" w:rsidR="00F61170" w:rsidRDefault="00F61170" w:rsidP="000068FF">
      <w:pPr>
        <w:pStyle w:val="ListParagraph"/>
        <w:numPr>
          <w:ilvl w:val="0"/>
          <w:numId w:val="1"/>
        </w:numPr>
        <w:rPr>
          <w:lang w:val="en-CA"/>
        </w:rPr>
      </w:pPr>
      <w:r>
        <w:rPr>
          <w:lang w:val="en-CA"/>
        </w:rPr>
        <w:t>Using western analytic distinctions skew our understandings of other cultures.</w:t>
      </w:r>
    </w:p>
    <w:p w14:paraId="2B8EE3AE" w14:textId="76A7B075" w:rsidR="00F61170" w:rsidRPr="00F61170" w:rsidRDefault="00F61170" w:rsidP="00F61170">
      <w:pPr>
        <w:pStyle w:val="ListParagraph"/>
        <w:numPr>
          <w:ilvl w:val="1"/>
          <w:numId w:val="1"/>
        </w:numPr>
        <w:rPr>
          <w:lang w:val="en-CA"/>
        </w:rPr>
      </w:pPr>
      <w:r>
        <w:rPr>
          <w:lang w:val="en-CA"/>
        </w:rPr>
        <w:t>Lesson: The nature of kinship and forms of relatedness shouldn’t be presupposed but rather should be the focus of historical and ethnographic inquiry.</w:t>
      </w:r>
    </w:p>
    <w:p w14:paraId="0560C650" w14:textId="77777777" w:rsidR="00C044BA" w:rsidRPr="00C044BA" w:rsidRDefault="00C044BA" w:rsidP="00843DBD">
      <w:pPr>
        <w:pStyle w:val="ListParagraph"/>
        <w:numPr>
          <w:ilvl w:val="0"/>
          <w:numId w:val="1"/>
        </w:numPr>
        <w:rPr>
          <w:lang w:val="en-CA"/>
        </w:rPr>
      </w:pPr>
      <w:proofErr w:type="spellStart"/>
      <w:r>
        <w:rPr>
          <w:i/>
          <w:lang w:val="en-CA"/>
        </w:rPr>
        <w:t>Sykvia</w:t>
      </w:r>
      <w:proofErr w:type="spellEnd"/>
      <w:r>
        <w:rPr>
          <w:i/>
          <w:lang w:val="en-CA"/>
        </w:rPr>
        <w:t xml:space="preserve"> Yana </w:t>
      </w:r>
      <w:proofErr w:type="spellStart"/>
      <w:r>
        <w:rPr>
          <w:i/>
          <w:lang w:val="en-CA"/>
        </w:rPr>
        <w:t>gisako</w:t>
      </w:r>
      <w:proofErr w:type="spellEnd"/>
      <w:r>
        <w:rPr>
          <w:i/>
          <w:lang w:val="en-CA"/>
        </w:rPr>
        <w:t xml:space="preserve"> and Delaney:</w:t>
      </w:r>
    </w:p>
    <w:p w14:paraId="659A7482" w14:textId="79F9E921" w:rsidR="003A0C8B" w:rsidRDefault="00C044BA" w:rsidP="00C044BA">
      <w:pPr>
        <w:pStyle w:val="ListParagraph"/>
        <w:numPr>
          <w:ilvl w:val="1"/>
          <w:numId w:val="1"/>
        </w:numPr>
        <w:rPr>
          <w:lang w:val="en-CA"/>
        </w:rPr>
      </w:pPr>
      <w:r>
        <w:rPr>
          <w:lang w:val="en-CA"/>
        </w:rPr>
        <w:t xml:space="preserve">If one </w:t>
      </w:r>
      <w:r w:rsidR="003A0C8B">
        <w:rPr>
          <w:lang w:val="en-CA"/>
        </w:rPr>
        <w:t>r</w:t>
      </w:r>
      <w:r>
        <w:rPr>
          <w:lang w:val="en-CA"/>
        </w:rPr>
        <w:t>eads across domains-</w:t>
      </w:r>
      <w:r w:rsidR="003A0C8B">
        <w:rPr>
          <w:lang w:val="en-CA"/>
        </w:rPr>
        <w:t>sacralised</w:t>
      </w:r>
      <w:r>
        <w:rPr>
          <w:lang w:val="en-CA"/>
        </w:rPr>
        <w:t>-by reference to religious ideas about divine creation</w:t>
      </w:r>
      <w:r w:rsidR="003A0C8B">
        <w:rPr>
          <w:lang w:val="en-CA"/>
        </w:rPr>
        <w:t>.</w:t>
      </w:r>
    </w:p>
    <w:p w14:paraId="1F5C0114" w14:textId="0BB5FE02" w:rsidR="003A0C8B" w:rsidRDefault="003A0C8B" w:rsidP="00C044BA">
      <w:pPr>
        <w:pStyle w:val="ListParagraph"/>
        <w:numPr>
          <w:ilvl w:val="1"/>
          <w:numId w:val="1"/>
        </w:numPr>
        <w:rPr>
          <w:lang w:val="en-CA"/>
        </w:rPr>
      </w:pPr>
      <w:r>
        <w:rPr>
          <w:lang w:val="en-CA"/>
        </w:rPr>
        <w:t>It’s precisely by reading across domains that it’s possible to re veal the processes of naturalization and sacralization that hold particular relations of power, knowledge and social hierarchy in place</w:t>
      </w:r>
    </w:p>
    <w:p w14:paraId="4D137B69" w14:textId="3B8FDC78" w:rsidR="00843DBD" w:rsidRDefault="00F61170" w:rsidP="00C044BA">
      <w:pPr>
        <w:pStyle w:val="ListParagraph"/>
        <w:numPr>
          <w:ilvl w:val="1"/>
          <w:numId w:val="1"/>
        </w:numPr>
        <w:rPr>
          <w:lang w:val="en-CA"/>
        </w:rPr>
      </w:pPr>
      <w:r>
        <w:rPr>
          <w:i/>
          <w:lang w:val="en-CA"/>
        </w:rPr>
        <w:t xml:space="preserve"> </w:t>
      </w:r>
      <w:r w:rsidR="003A0C8B">
        <w:rPr>
          <w:lang w:val="en-CA"/>
        </w:rPr>
        <w:t>The idea of the modern and hierarchical order of social relations that’s entailed in the distinction between modern and traditional social orders-is founded on the assumptions that modern societies are marked by a separation between the domains of kinship, economics, politics, and religion and that these domains are distinguished by fundamentally different forms of social relations</w:t>
      </w:r>
    </w:p>
    <w:p w14:paraId="64382E61" w14:textId="5827EBFD" w:rsidR="003A0C8B" w:rsidRPr="003A0C8B" w:rsidRDefault="003A0C8B" w:rsidP="003A0C8B">
      <w:pPr>
        <w:pStyle w:val="NormalWeb"/>
        <w:numPr>
          <w:ilvl w:val="0"/>
          <w:numId w:val="1"/>
        </w:numPr>
        <w:rPr>
          <w:rFonts w:asciiTheme="minorHAnsi" w:hAnsiTheme="minorHAnsi" w:cstheme="minorHAnsi"/>
        </w:rPr>
      </w:pPr>
      <w:r w:rsidRPr="003A0C8B">
        <w:rPr>
          <w:rFonts w:asciiTheme="minorHAnsi" w:hAnsiTheme="minorHAnsi" w:cstheme="minorHAnsi"/>
          <w:color w:val="161616"/>
        </w:rPr>
        <w:t>H</w:t>
      </w:r>
      <w:r w:rsidRPr="003A0C8B">
        <w:rPr>
          <w:rFonts w:asciiTheme="minorHAnsi" w:hAnsiTheme="minorHAnsi" w:cstheme="minorHAnsi"/>
          <w:color w:val="161616"/>
        </w:rPr>
        <w:t xml:space="preserve">ow </w:t>
      </w:r>
      <w:r w:rsidRPr="003A0C8B">
        <w:rPr>
          <w:rFonts w:asciiTheme="minorHAnsi" w:hAnsiTheme="minorHAnsi" w:cstheme="minorHAnsi"/>
          <w:color w:val="262626"/>
        </w:rPr>
        <w:t xml:space="preserve">might such explorations challenge the </w:t>
      </w:r>
      <w:r w:rsidRPr="003A0C8B">
        <w:rPr>
          <w:rFonts w:asciiTheme="minorHAnsi" w:hAnsiTheme="minorHAnsi" w:cstheme="minorHAnsi"/>
          <w:color w:val="161616"/>
        </w:rPr>
        <w:t>domaining distinc</w:t>
      </w:r>
      <w:r>
        <w:rPr>
          <w:rFonts w:asciiTheme="minorHAnsi" w:hAnsiTheme="minorHAnsi" w:cstheme="minorHAnsi"/>
          <w:color w:val="161616"/>
        </w:rPr>
        <w:t>t</w:t>
      </w:r>
      <w:r w:rsidRPr="003A0C8B">
        <w:rPr>
          <w:rFonts w:asciiTheme="minorHAnsi" w:hAnsiTheme="minorHAnsi" w:cstheme="minorHAnsi"/>
          <w:color w:val="161616"/>
        </w:rPr>
        <w:t xml:space="preserve">ions that have indeed naturalized the differences between what </w:t>
      </w:r>
      <w:r w:rsidRPr="003A0C8B">
        <w:rPr>
          <w:rFonts w:asciiTheme="minorHAnsi" w:hAnsiTheme="minorHAnsi" w:cstheme="minorHAnsi"/>
          <w:color w:val="262626"/>
        </w:rPr>
        <w:t xml:space="preserve">counts </w:t>
      </w:r>
      <w:r w:rsidRPr="003A0C8B">
        <w:rPr>
          <w:rFonts w:asciiTheme="minorHAnsi" w:hAnsiTheme="minorHAnsi" w:cstheme="minorHAnsi"/>
          <w:color w:val="161616"/>
        </w:rPr>
        <w:t xml:space="preserve">as modern </w:t>
      </w:r>
      <w:r w:rsidRPr="003A0C8B">
        <w:rPr>
          <w:rFonts w:asciiTheme="minorHAnsi" w:hAnsiTheme="minorHAnsi" w:cstheme="minorHAnsi"/>
          <w:color w:val="262626"/>
        </w:rPr>
        <w:t xml:space="preserve">and </w:t>
      </w:r>
      <w:r w:rsidRPr="003A0C8B">
        <w:rPr>
          <w:rFonts w:asciiTheme="minorHAnsi" w:hAnsiTheme="minorHAnsi" w:cstheme="minorHAnsi"/>
          <w:color w:val="161616"/>
        </w:rPr>
        <w:t xml:space="preserve">traditional </w:t>
      </w:r>
      <w:r w:rsidRPr="003A0C8B">
        <w:rPr>
          <w:rFonts w:asciiTheme="minorHAnsi" w:hAnsiTheme="minorHAnsi" w:cstheme="minorHAnsi"/>
          <w:color w:val="262626"/>
        </w:rPr>
        <w:t xml:space="preserve">and </w:t>
      </w:r>
      <w:r w:rsidRPr="003A0C8B">
        <w:rPr>
          <w:rFonts w:asciiTheme="minorHAnsi" w:hAnsiTheme="minorHAnsi" w:cstheme="minorHAnsi"/>
          <w:color w:val="161616"/>
        </w:rPr>
        <w:t xml:space="preserve">the hierarchies </w:t>
      </w:r>
      <w:r w:rsidRPr="003A0C8B">
        <w:rPr>
          <w:rFonts w:asciiTheme="minorHAnsi" w:hAnsiTheme="minorHAnsi" w:cstheme="minorHAnsi"/>
          <w:color w:val="262626"/>
        </w:rPr>
        <w:t xml:space="preserve">of </w:t>
      </w:r>
      <w:r w:rsidRPr="003A0C8B">
        <w:rPr>
          <w:rFonts w:asciiTheme="minorHAnsi" w:hAnsiTheme="minorHAnsi" w:cstheme="minorHAnsi"/>
          <w:color w:val="161616"/>
        </w:rPr>
        <w:t xml:space="preserve">power </w:t>
      </w:r>
      <w:r w:rsidRPr="003A0C8B">
        <w:rPr>
          <w:rFonts w:asciiTheme="minorHAnsi" w:hAnsiTheme="minorHAnsi" w:cstheme="minorHAnsi"/>
          <w:color w:val="262626"/>
        </w:rPr>
        <w:t xml:space="preserve">that are </w:t>
      </w:r>
      <w:r w:rsidRPr="003A0C8B">
        <w:rPr>
          <w:rFonts w:asciiTheme="minorHAnsi" w:hAnsiTheme="minorHAnsi" w:cstheme="minorHAnsi"/>
          <w:color w:val="161616"/>
        </w:rPr>
        <w:t xml:space="preserve">based </w:t>
      </w:r>
      <w:r w:rsidRPr="003A0C8B">
        <w:rPr>
          <w:rFonts w:asciiTheme="minorHAnsi" w:hAnsiTheme="minorHAnsi" w:cstheme="minorHAnsi"/>
          <w:color w:val="262626"/>
        </w:rPr>
        <w:t xml:space="preserve">on </w:t>
      </w:r>
      <w:r w:rsidRPr="003A0C8B">
        <w:rPr>
          <w:rFonts w:asciiTheme="minorHAnsi" w:hAnsiTheme="minorHAnsi" w:cstheme="minorHAnsi"/>
          <w:color w:val="161616"/>
        </w:rPr>
        <w:t xml:space="preserve">these naturalized </w:t>
      </w:r>
      <w:r w:rsidRPr="003A0C8B">
        <w:rPr>
          <w:rFonts w:asciiTheme="minorHAnsi" w:hAnsiTheme="minorHAnsi" w:cstheme="minorHAnsi"/>
          <w:color w:val="262626"/>
        </w:rPr>
        <w:t xml:space="preserve">differences? </w:t>
      </w:r>
    </w:p>
    <w:p w14:paraId="177EEC0D" w14:textId="4C7E14D4" w:rsidR="003A0C8B" w:rsidRDefault="003A0C8B" w:rsidP="003A0C8B">
      <w:pPr>
        <w:pStyle w:val="ListParagraph"/>
        <w:numPr>
          <w:ilvl w:val="1"/>
          <w:numId w:val="1"/>
        </w:numPr>
        <w:rPr>
          <w:lang w:val="en-CA"/>
        </w:rPr>
      </w:pPr>
      <w:r>
        <w:rPr>
          <w:lang w:val="en-CA"/>
        </w:rPr>
        <w:t>Focus attention on the institutions that are understood to be quintessential social formations of modernity.</w:t>
      </w:r>
    </w:p>
    <w:p w14:paraId="783FB402" w14:textId="5D253839" w:rsidR="003A0C8B" w:rsidRDefault="003A0C8B" w:rsidP="003A0C8B">
      <w:pPr>
        <w:pStyle w:val="ListParagraph"/>
        <w:numPr>
          <w:ilvl w:val="2"/>
          <w:numId w:val="1"/>
        </w:numPr>
        <w:rPr>
          <w:lang w:val="en-CA"/>
        </w:rPr>
      </w:pPr>
      <w:r>
        <w:rPr>
          <w:lang w:val="en-CA"/>
        </w:rPr>
        <w:t>Ex: two institutions (economic corporation and the nation state) consider how kinship has generally been ignored in anthropological models of these institutions and virtually erased from accounts of economic and political domains, structures, and processes.</w:t>
      </w:r>
    </w:p>
    <w:p w14:paraId="77EAB9B2" w14:textId="7855375A" w:rsidR="003A0C8B" w:rsidRDefault="003A0C8B" w:rsidP="003A0C8B">
      <w:pPr>
        <w:rPr>
          <w:lang w:val="en-CA"/>
        </w:rPr>
      </w:pPr>
      <w:r>
        <w:rPr>
          <w:lang w:val="en-CA"/>
        </w:rPr>
        <w:t>Kinship, economics, and the corporation:</w:t>
      </w:r>
    </w:p>
    <w:p w14:paraId="501610EA" w14:textId="002749D2" w:rsidR="003A0C8B" w:rsidRDefault="00CB3980" w:rsidP="003A0C8B">
      <w:pPr>
        <w:pStyle w:val="ListParagraph"/>
        <w:numPr>
          <w:ilvl w:val="0"/>
          <w:numId w:val="1"/>
        </w:numPr>
        <w:rPr>
          <w:lang w:val="en-CA"/>
        </w:rPr>
      </w:pPr>
      <w:r>
        <w:rPr>
          <w:lang w:val="en-CA"/>
        </w:rPr>
        <w:t xml:space="preserve">Investigations of the significance of kinship for the economy have focused either on the past or on </w:t>
      </w:r>
      <w:r w:rsidR="00AF0F8C">
        <w:rPr>
          <w:lang w:val="en-CA"/>
        </w:rPr>
        <w:t>those places</w:t>
      </w:r>
      <w:r>
        <w:rPr>
          <w:lang w:val="en-CA"/>
        </w:rPr>
        <w:t xml:space="preserve"> deemed to be “backward” where economic relations are still presumed to be embedded in kinship relations.</w:t>
      </w:r>
    </w:p>
    <w:p w14:paraId="01212656" w14:textId="7C19F5DE" w:rsidR="00CB3980" w:rsidRDefault="00AF0F8C" w:rsidP="003A0C8B">
      <w:pPr>
        <w:pStyle w:val="ListParagraph"/>
        <w:numPr>
          <w:ilvl w:val="0"/>
          <w:numId w:val="1"/>
        </w:numPr>
        <w:rPr>
          <w:lang w:val="en-CA"/>
        </w:rPr>
      </w:pPr>
      <w:r>
        <w:rPr>
          <w:lang w:val="en-CA"/>
        </w:rPr>
        <w:t>Extended family networks and dense web of kin marriages helped consolidate not only the capital resources of the riding merchant elite</w:t>
      </w:r>
    </w:p>
    <w:p w14:paraId="1FC55FF9" w14:textId="50EB9A84" w:rsidR="00AF0F8C" w:rsidRDefault="00AF0F8C" w:rsidP="003A0C8B">
      <w:pPr>
        <w:pStyle w:val="ListParagraph"/>
        <w:numPr>
          <w:ilvl w:val="0"/>
          <w:numId w:val="1"/>
        </w:numPr>
        <w:rPr>
          <w:lang w:val="en-CA"/>
        </w:rPr>
      </w:pPr>
      <w:proofErr w:type="spellStart"/>
      <w:r>
        <w:rPr>
          <w:lang w:val="en-CA"/>
        </w:rPr>
        <w:t>Yanagisako</w:t>
      </w:r>
      <w:proofErr w:type="spellEnd"/>
      <w:r>
        <w:rPr>
          <w:lang w:val="en-CA"/>
        </w:rPr>
        <w:t xml:space="preserve"> “kinship and economics have been separated”</w:t>
      </w:r>
    </w:p>
    <w:p w14:paraId="79939CEE" w14:textId="380722CD" w:rsidR="00AF0F8C" w:rsidRDefault="00AF0F8C" w:rsidP="003A0C8B">
      <w:pPr>
        <w:pStyle w:val="ListParagraph"/>
        <w:numPr>
          <w:ilvl w:val="0"/>
          <w:numId w:val="1"/>
        </w:numPr>
        <w:rPr>
          <w:lang w:val="en-CA"/>
        </w:rPr>
      </w:pPr>
      <w:r>
        <w:rPr>
          <w:lang w:val="en-CA"/>
        </w:rPr>
        <w:t xml:space="preserve">“Familia values-the ways of being and living </w:t>
      </w:r>
      <w:proofErr w:type="gramStart"/>
      <w:r>
        <w:rPr>
          <w:lang w:val="en-CA"/>
        </w:rPr>
        <w:t>In</w:t>
      </w:r>
      <w:proofErr w:type="gramEnd"/>
      <w:r>
        <w:rPr>
          <w:lang w:val="en-CA"/>
        </w:rPr>
        <w:t xml:space="preserve"> a family-are crucial elements in defining ways in which the economic group works and continues through time”</w:t>
      </w:r>
    </w:p>
    <w:p w14:paraId="1CB3B18D" w14:textId="33CA66A0" w:rsidR="009A5CC6" w:rsidRPr="009A5CC6" w:rsidRDefault="00AF0F8C" w:rsidP="009A5CC6">
      <w:pPr>
        <w:pStyle w:val="ListParagraph"/>
        <w:numPr>
          <w:ilvl w:val="1"/>
          <w:numId w:val="1"/>
        </w:numPr>
        <w:rPr>
          <w:lang w:val="en-CA"/>
        </w:rPr>
      </w:pPr>
      <w:r>
        <w:rPr>
          <w:lang w:val="en-CA"/>
        </w:rPr>
        <w:lastRenderedPageBreak/>
        <w:t xml:space="preserve">The enterprise itself becomes a cultural symbol of kinship. Its effectiveness in bringing people together attributes greater power to the </w:t>
      </w:r>
      <w:proofErr w:type="spellStart"/>
      <w:r>
        <w:rPr>
          <w:lang w:val="en-CA"/>
        </w:rPr>
        <w:t>entreprise</w:t>
      </w:r>
      <w:proofErr w:type="spellEnd"/>
      <w:r>
        <w:rPr>
          <w:lang w:val="en-CA"/>
        </w:rPr>
        <w:t xml:space="preserve"> by maintain active kinship relations than to the sharing of a common substance: blood-one of the most important (</w:t>
      </w:r>
      <w:proofErr w:type="spellStart"/>
      <w:r>
        <w:rPr>
          <w:lang w:val="en-CA"/>
        </w:rPr>
        <w:t>portugese</w:t>
      </w:r>
      <w:proofErr w:type="spellEnd"/>
      <w:r>
        <w:rPr>
          <w:lang w:val="en-CA"/>
        </w:rPr>
        <w:t>) cultural symbols of the family.</w:t>
      </w:r>
    </w:p>
    <w:p w14:paraId="1001E57F" w14:textId="2833B80C" w:rsidR="00AF0F8C" w:rsidRPr="009A5CC6" w:rsidRDefault="00AF0F8C" w:rsidP="009A5CC6">
      <w:pPr>
        <w:pStyle w:val="ListParagraph"/>
        <w:numPr>
          <w:ilvl w:val="0"/>
          <w:numId w:val="1"/>
        </w:numPr>
        <w:rPr>
          <w:lang w:val="en-CA"/>
        </w:rPr>
      </w:pPr>
      <w:r w:rsidRPr="009A5CC6">
        <w:rPr>
          <w:lang w:val="en-CA"/>
        </w:rPr>
        <w:t xml:space="preserve">Sylvia </w:t>
      </w:r>
      <w:proofErr w:type="spellStart"/>
      <w:r w:rsidRPr="009A5CC6">
        <w:rPr>
          <w:lang w:val="en-CA"/>
        </w:rPr>
        <w:t>Yanagisako</w:t>
      </w:r>
      <w:proofErr w:type="spellEnd"/>
      <w:r w:rsidRPr="009A5CC6">
        <w:rPr>
          <w:lang w:val="en-CA"/>
        </w:rPr>
        <w:t xml:space="preserve"> criticizes Weber, Parsons and others who characterize</w:t>
      </w:r>
      <w:r w:rsidR="009A5CC6" w:rsidRPr="009A5CC6">
        <w:rPr>
          <w:lang w:val="en-CA"/>
        </w:rPr>
        <w:t xml:space="preserve"> moderns</w:t>
      </w:r>
      <w:r w:rsidRPr="009A5CC6">
        <w:rPr>
          <w:lang w:val="en-CA"/>
        </w:rPr>
        <w:t xml:space="preserve"> </w:t>
      </w:r>
      <w:proofErr w:type="spellStart"/>
      <w:r w:rsidR="009A5CC6">
        <w:rPr>
          <w:lang w:val="en-CA"/>
        </w:rPr>
        <w:t>soce</w:t>
      </w:r>
      <w:r w:rsidRPr="009A5CC6">
        <w:rPr>
          <w:lang w:val="en-CA"/>
        </w:rPr>
        <w:t>ities</w:t>
      </w:r>
      <w:proofErr w:type="spellEnd"/>
      <w:r w:rsidRPr="009A5CC6">
        <w:rPr>
          <w:lang w:val="en-CA"/>
        </w:rPr>
        <w:t xml:space="preserve"> by their </w:t>
      </w:r>
      <w:r w:rsidR="009A5CC6" w:rsidRPr="009A5CC6">
        <w:rPr>
          <w:lang w:val="en-CA"/>
        </w:rPr>
        <w:t>separation</w:t>
      </w:r>
      <w:r w:rsidRPr="009A5CC6">
        <w:rPr>
          <w:lang w:val="en-CA"/>
        </w:rPr>
        <w:t xml:space="preserve"> of domestic from economic domains; kinship from business relations; affect, emotion, and sentiment from </w:t>
      </w:r>
      <w:r w:rsidR="009A5CC6" w:rsidRPr="009A5CC6">
        <w:rPr>
          <w:lang w:val="en-CA"/>
        </w:rPr>
        <w:t>instrumental</w:t>
      </w:r>
      <w:r w:rsidRPr="009A5CC6">
        <w:rPr>
          <w:lang w:val="en-CA"/>
        </w:rPr>
        <w:t xml:space="preserve"> economic </w:t>
      </w:r>
      <w:r w:rsidR="009A5CC6" w:rsidRPr="009A5CC6">
        <w:rPr>
          <w:lang w:val="en-CA"/>
        </w:rPr>
        <w:t>rationality</w:t>
      </w:r>
    </w:p>
    <w:p w14:paraId="133439B9" w14:textId="63287DAC" w:rsidR="009A5CC6" w:rsidRPr="009A5CC6" w:rsidRDefault="009A5CC6" w:rsidP="009A5CC6">
      <w:pPr>
        <w:pStyle w:val="ListParagraph"/>
        <w:numPr>
          <w:ilvl w:val="0"/>
          <w:numId w:val="1"/>
        </w:numPr>
        <w:rPr>
          <w:lang w:val="en-CA"/>
        </w:rPr>
      </w:pPr>
      <w:r>
        <w:rPr>
          <w:u w:val="single"/>
          <w:lang w:val="en-CA"/>
        </w:rPr>
        <w:t xml:space="preserve">Sylvia </w:t>
      </w:r>
      <w:proofErr w:type="spellStart"/>
      <w:r>
        <w:rPr>
          <w:u w:val="single"/>
          <w:lang w:val="en-CA"/>
        </w:rPr>
        <w:t>Yanagisako</w:t>
      </w:r>
      <w:proofErr w:type="spellEnd"/>
      <w:r>
        <w:rPr>
          <w:u w:val="single"/>
          <w:lang w:val="en-CA"/>
        </w:rPr>
        <w:t xml:space="preserve"> “study of family capitalism-a form of capitalism that’s been marginalized in both Marxist and Weberian theories-enables us to see that its marinization is itself part of the economic process that is autonomous from family and kinship processes”</w:t>
      </w:r>
    </w:p>
    <w:p w14:paraId="236A1D1B" w14:textId="79794252" w:rsidR="009A5CC6" w:rsidRPr="009A5CC6" w:rsidRDefault="00A32564" w:rsidP="009A5CC6">
      <w:pPr>
        <w:pStyle w:val="ListParagraph"/>
        <w:numPr>
          <w:ilvl w:val="0"/>
          <w:numId w:val="1"/>
        </w:numPr>
        <w:rPr>
          <w:lang w:val="en-CA"/>
        </w:rPr>
      </w:pPr>
      <w:r>
        <w:rPr>
          <w:lang w:val="en-CA"/>
        </w:rPr>
        <w:t xml:space="preserve">Kinship glass ceilings: </w:t>
      </w:r>
    </w:p>
    <w:p w14:paraId="0BAAE000" w14:textId="76B18DB6" w:rsidR="009A5CC6" w:rsidRDefault="00A32564" w:rsidP="009A5CC6">
      <w:pPr>
        <w:pStyle w:val="ListParagraph"/>
        <w:numPr>
          <w:ilvl w:val="0"/>
          <w:numId w:val="1"/>
        </w:numPr>
        <w:rPr>
          <w:lang w:val="en-CA"/>
        </w:rPr>
      </w:pPr>
      <w:r>
        <w:rPr>
          <w:lang w:val="en-CA"/>
        </w:rPr>
        <w:t xml:space="preserve">The relationship between kinship, economy, and </w:t>
      </w:r>
      <w:r w:rsidR="00D54E16">
        <w:rPr>
          <w:lang w:val="en-CA"/>
        </w:rPr>
        <w:t>nation</w:t>
      </w:r>
      <w:r>
        <w:rPr>
          <w:lang w:val="en-CA"/>
        </w:rPr>
        <w:t xml:space="preserve"> was multiple intertwined: the national industry was organized as a national </w:t>
      </w:r>
      <w:r w:rsidR="00D54E16">
        <w:rPr>
          <w:lang w:val="en-CA"/>
        </w:rPr>
        <w:t>paternalistic</w:t>
      </w:r>
      <w:r>
        <w:rPr>
          <w:lang w:val="en-CA"/>
        </w:rPr>
        <w:t xml:space="preserve"> family; relations between workers were simultaneously relations between kin and in accord with Pedroso de Lima’s observations about the importance of enterprise in the constitution of kinship-oil itself came to be seen</w:t>
      </w:r>
      <w:r w:rsidR="00E45439">
        <w:rPr>
          <w:lang w:val="en-CA"/>
        </w:rPr>
        <w:t xml:space="preserve"> </w:t>
      </w:r>
      <w:r>
        <w:rPr>
          <w:lang w:val="en-CA"/>
        </w:rPr>
        <w:t>as a cultural symbol and the very substance of (familial/national) reproduction as much as (economic/national) production.</w:t>
      </w:r>
    </w:p>
    <w:p w14:paraId="149674AF" w14:textId="65C5AAEC" w:rsidR="00D54E16" w:rsidRDefault="00D54E16" w:rsidP="009A5CC6">
      <w:pPr>
        <w:pStyle w:val="ListParagraph"/>
        <w:numPr>
          <w:ilvl w:val="0"/>
          <w:numId w:val="1"/>
        </w:numPr>
        <w:rPr>
          <w:lang w:val="en-CA"/>
        </w:rPr>
      </w:pPr>
      <w:r>
        <w:rPr>
          <w:lang w:val="en-CA"/>
        </w:rPr>
        <w:t>Labs undergo “domestication” as people make the space and time to eat together both within and outside the labs</w:t>
      </w:r>
      <w:r w:rsidR="003B33B4">
        <w:rPr>
          <w:lang w:val="en-CA"/>
        </w:rPr>
        <w:t>; as an actual</w:t>
      </w:r>
      <w:r w:rsidR="00F83693">
        <w:rPr>
          <w:lang w:val="en-CA"/>
        </w:rPr>
        <w:t xml:space="preserve"> kinship connections and marriages are forged between co-workers; as families come in and out of the labs; as family health, illnesses, pregnancies, </w:t>
      </w:r>
      <w:r w:rsidR="00B74B21">
        <w:rPr>
          <w:lang w:val="en-CA"/>
        </w:rPr>
        <w:t>post-partum</w:t>
      </w:r>
      <w:r w:rsidR="00F83693">
        <w:rPr>
          <w:lang w:val="en-CA"/>
        </w:rPr>
        <w:t xml:space="preserve"> </w:t>
      </w:r>
      <w:r w:rsidR="00B74B21">
        <w:rPr>
          <w:lang w:val="en-CA"/>
        </w:rPr>
        <w:t>practices</w:t>
      </w:r>
      <w:r w:rsidR="00F83693">
        <w:rPr>
          <w:lang w:val="en-CA"/>
        </w:rPr>
        <w:t>, and childbearing are discussed; as workers and their families donate their own blood; as co-workers offer advice on life, marital relations, and financial problems</w:t>
      </w:r>
      <w:r w:rsidR="00B74B21">
        <w:rPr>
          <w:lang w:val="en-CA"/>
        </w:rPr>
        <w:t xml:space="preserve">. </w:t>
      </w:r>
    </w:p>
    <w:p w14:paraId="6B3B17B1" w14:textId="6973AC49" w:rsidR="001A273F" w:rsidRDefault="001A273F" w:rsidP="009A5CC6">
      <w:pPr>
        <w:pStyle w:val="ListParagraph"/>
        <w:numPr>
          <w:ilvl w:val="0"/>
          <w:numId w:val="1"/>
        </w:numPr>
        <w:rPr>
          <w:lang w:val="en-CA"/>
        </w:rPr>
      </w:pPr>
      <w:r>
        <w:rPr>
          <w:lang w:val="en-CA"/>
        </w:rPr>
        <w:t xml:space="preserve">Impossibility of drawing a line between kinship/social relations and the workplace provokes a sense of ambivalence that’s manifested in the ghosts that haunt the workers and mark the breach of tabooed separation. </w:t>
      </w:r>
    </w:p>
    <w:p w14:paraId="15A56349" w14:textId="37C58DB8" w:rsidR="001A273F" w:rsidRDefault="001A273F" w:rsidP="009A5CC6">
      <w:pPr>
        <w:pStyle w:val="ListParagraph"/>
        <w:numPr>
          <w:ilvl w:val="0"/>
          <w:numId w:val="1"/>
        </w:numPr>
        <w:rPr>
          <w:lang w:val="en-CA"/>
        </w:rPr>
      </w:pPr>
      <w:proofErr w:type="spellStart"/>
      <w:r>
        <w:rPr>
          <w:lang w:val="en-CA"/>
        </w:rPr>
        <w:t>Danilyn</w:t>
      </w:r>
      <w:proofErr w:type="spellEnd"/>
      <w:r>
        <w:rPr>
          <w:lang w:val="en-CA"/>
        </w:rPr>
        <w:t xml:space="preserve"> Rutherford:</w:t>
      </w:r>
    </w:p>
    <w:p w14:paraId="30DA8B4F" w14:textId="1741A825" w:rsidR="001A273F" w:rsidRDefault="001A273F" w:rsidP="001A273F">
      <w:pPr>
        <w:pStyle w:val="ListParagraph"/>
        <w:numPr>
          <w:ilvl w:val="1"/>
          <w:numId w:val="1"/>
        </w:numPr>
        <w:rPr>
          <w:lang w:val="en-CA"/>
        </w:rPr>
      </w:pPr>
      <w:r>
        <w:rPr>
          <w:lang w:val="en-CA"/>
        </w:rPr>
        <w:t xml:space="preserve">Logics of contemporary American environmental politics, </w:t>
      </w:r>
      <w:proofErr w:type="gramStart"/>
      <w:r>
        <w:rPr>
          <w:lang w:val="en-CA"/>
        </w:rPr>
        <w:t>kinship’s</w:t>
      </w:r>
      <w:proofErr w:type="gramEnd"/>
      <w:r>
        <w:rPr>
          <w:lang w:val="en-CA"/>
        </w:rPr>
        <w:t xml:space="preserve"> invoked in the form of the spectral presence of future children, whose claims on present generations campaigners must struggle to articulate through established economic rhetoric that would otherwise discount them.</w:t>
      </w:r>
    </w:p>
    <w:p w14:paraId="4CDC5BBF" w14:textId="4269E04D" w:rsidR="00FE65B5" w:rsidRDefault="00FE65B5" w:rsidP="00FE65B5">
      <w:pPr>
        <w:pStyle w:val="ListParagraph"/>
        <w:numPr>
          <w:ilvl w:val="2"/>
          <w:numId w:val="1"/>
        </w:numPr>
        <w:rPr>
          <w:lang w:val="en-CA"/>
        </w:rPr>
      </w:pPr>
      <w:r>
        <w:rPr>
          <w:lang w:val="en-CA"/>
        </w:rPr>
        <w:t xml:space="preserve">In the end, </w:t>
      </w:r>
      <w:proofErr w:type="spellStart"/>
      <w:r>
        <w:rPr>
          <w:lang w:val="en-CA"/>
        </w:rPr>
        <w:t>its</w:t>
      </w:r>
      <w:proofErr w:type="spellEnd"/>
      <w:r>
        <w:rPr>
          <w:lang w:val="en-CA"/>
        </w:rPr>
        <w:t xml:space="preserve"> impossible to say contemporary global capitalism is entirely structure by kinship</w:t>
      </w:r>
      <w:r w:rsidR="00466F5A">
        <w:rPr>
          <w:lang w:val="en-CA"/>
        </w:rPr>
        <w:t xml:space="preserve">- as economic relations supposedly are in </w:t>
      </w:r>
      <w:proofErr w:type="gramStart"/>
      <w:r w:rsidR="00466F5A">
        <w:rPr>
          <w:lang w:val="en-CA"/>
        </w:rPr>
        <w:t>kin based</w:t>
      </w:r>
      <w:proofErr w:type="gramEnd"/>
      <w:r w:rsidR="00466F5A">
        <w:rPr>
          <w:lang w:val="en-CA"/>
        </w:rPr>
        <w:t xml:space="preserve"> societies- but it’s also impossible to say that kinship is irrelevant to its structures and processes.</w:t>
      </w:r>
    </w:p>
    <w:p w14:paraId="72CED1D2" w14:textId="40613F4D" w:rsidR="00466F5A" w:rsidRDefault="00466F5A" w:rsidP="00466F5A">
      <w:pPr>
        <w:rPr>
          <w:lang w:val="en-CA"/>
        </w:rPr>
      </w:pPr>
      <w:r>
        <w:rPr>
          <w:lang w:val="en-CA"/>
        </w:rPr>
        <w:t>Kinship, nation, and the state:</w:t>
      </w:r>
    </w:p>
    <w:p w14:paraId="6DC64982" w14:textId="5E47DF51" w:rsidR="00466F5A" w:rsidRDefault="00466F5A" w:rsidP="00466F5A">
      <w:pPr>
        <w:pStyle w:val="ListParagraph"/>
        <w:numPr>
          <w:ilvl w:val="0"/>
          <w:numId w:val="1"/>
        </w:numPr>
        <w:rPr>
          <w:lang w:val="en-CA"/>
        </w:rPr>
      </w:pPr>
      <w:r>
        <w:rPr>
          <w:lang w:val="en-CA"/>
        </w:rPr>
        <w:t xml:space="preserve">As a collective individual, the </w:t>
      </w:r>
      <w:proofErr w:type="spellStart"/>
      <w:r>
        <w:rPr>
          <w:lang w:val="en-CA"/>
        </w:rPr>
        <w:t>nations</w:t>
      </w:r>
      <w:proofErr w:type="spellEnd"/>
      <w:r>
        <w:rPr>
          <w:lang w:val="en-CA"/>
        </w:rPr>
        <w:t xml:space="preserve"> territorially bounded, self-contained, dependent, equivalent to other nations, and possessed of autonomous will/choice and self-determination.</w:t>
      </w:r>
    </w:p>
    <w:p w14:paraId="7D041859" w14:textId="2F49FDAB" w:rsidR="00466F5A" w:rsidRDefault="00466F5A" w:rsidP="00466F5A">
      <w:pPr>
        <w:pStyle w:val="ListParagraph"/>
        <w:numPr>
          <w:ilvl w:val="0"/>
          <w:numId w:val="1"/>
        </w:numPr>
        <w:rPr>
          <w:lang w:val="en-CA"/>
        </w:rPr>
      </w:pPr>
      <w:r>
        <w:rPr>
          <w:lang w:val="en-CA"/>
        </w:rPr>
        <w:t xml:space="preserve">As a collection </w:t>
      </w:r>
      <w:proofErr w:type="spellStart"/>
      <w:r>
        <w:rPr>
          <w:lang w:val="en-CA"/>
        </w:rPr>
        <w:t>od</w:t>
      </w:r>
      <w:proofErr w:type="spellEnd"/>
      <w:r>
        <w:rPr>
          <w:lang w:val="en-CA"/>
        </w:rPr>
        <w:t xml:space="preserve"> induvial, the nation is composed of a type (like a species) the members of which are equal and equivalent and possessed of the same attributes, common origins, and history.</w:t>
      </w:r>
    </w:p>
    <w:p w14:paraId="436FF1B3" w14:textId="1FDD1108" w:rsidR="00466F5A" w:rsidRDefault="00466F5A" w:rsidP="00466F5A">
      <w:pPr>
        <w:pStyle w:val="ListParagraph"/>
        <w:numPr>
          <w:ilvl w:val="0"/>
          <w:numId w:val="1"/>
        </w:numPr>
        <w:rPr>
          <w:lang w:val="en-CA"/>
        </w:rPr>
      </w:pPr>
      <w:r>
        <w:rPr>
          <w:lang w:val="en-CA"/>
        </w:rPr>
        <w:lastRenderedPageBreak/>
        <w:t>Contrast to religious communities and dynasty realms-organized as unbounded, centripetal, high centers with porous borders and by reference to sacred languages and texts and to cosmological hierarchies-nations are understood by Anderson to be organized as bounded, sovereign, autonomous, self-determining communities constituted in terms of horizontal, egalitarian, individualistic comradeship and by reference to secular, vernacular languages and texts, as well as print capitalism.</w:t>
      </w:r>
    </w:p>
    <w:p w14:paraId="7EE32B81" w14:textId="3831281B" w:rsidR="00466F5A" w:rsidRDefault="00466F5A" w:rsidP="00466F5A">
      <w:pPr>
        <w:pStyle w:val="ListParagraph"/>
        <w:numPr>
          <w:ilvl w:val="1"/>
          <w:numId w:val="1"/>
        </w:numPr>
        <w:rPr>
          <w:lang w:val="en-CA"/>
        </w:rPr>
      </w:pPr>
      <w:r>
        <w:rPr>
          <w:lang w:val="en-CA"/>
        </w:rPr>
        <w:t>Anderson barely ever focuses on kinship</w:t>
      </w:r>
    </w:p>
    <w:p w14:paraId="50DC5751" w14:textId="72ACF25D" w:rsidR="00466F5A" w:rsidRDefault="002034EC" w:rsidP="002034EC">
      <w:pPr>
        <w:pStyle w:val="ListParagraph"/>
        <w:numPr>
          <w:ilvl w:val="2"/>
          <w:numId w:val="1"/>
        </w:numPr>
        <w:rPr>
          <w:lang w:val="en-CA"/>
        </w:rPr>
      </w:pPr>
      <w:r>
        <w:rPr>
          <w:lang w:val="en-CA"/>
        </w:rPr>
        <w:t>“Kinship and marriage are critical tools of the pre-bourgeois ruling classes and irrelevant to bourgeois of the modern nation</w:t>
      </w:r>
    </w:p>
    <w:p w14:paraId="64E7C798" w14:textId="77777777" w:rsidR="002E2ED0" w:rsidRDefault="002E2ED0" w:rsidP="002E2ED0">
      <w:pPr>
        <w:pStyle w:val="ListParagraph"/>
        <w:rPr>
          <w:lang w:val="en-CA"/>
        </w:rPr>
      </w:pPr>
    </w:p>
    <w:p w14:paraId="4066ECE5" w14:textId="77777777" w:rsidR="00E32A82" w:rsidRDefault="00E32A82" w:rsidP="002034EC">
      <w:pPr>
        <w:pStyle w:val="ListParagraph"/>
        <w:numPr>
          <w:ilvl w:val="0"/>
          <w:numId w:val="1"/>
        </w:numPr>
        <w:rPr>
          <w:lang w:val="en-CA"/>
        </w:rPr>
      </w:pPr>
    </w:p>
    <w:p w14:paraId="6D96DFBF" w14:textId="39DF23A3" w:rsidR="002034EC" w:rsidRDefault="002034EC" w:rsidP="002034EC">
      <w:pPr>
        <w:pStyle w:val="ListParagraph"/>
        <w:numPr>
          <w:ilvl w:val="0"/>
          <w:numId w:val="1"/>
        </w:numPr>
        <w:rPr>
          <w:lang w:val="en-CA"/>
        </w:rPr>
      </w:pPr>
      <w:proofErr w:type="spellStart"/>
      <w:r>
        <w:rPr>
          <w:lang w:val="en-CA"/>
        </w:rPr>
        <w:t>Yanagisako</w:t>
      </w:r>
      <w:proofErr w:type="spellEnd"/>
      <w:r>
        <w:rPr>
          <w:lang w:val="en-CA"/>
        </w:rPr>
        <w:t xml:space="preserve"> shows the </w:t>
      </w:r>
      <w:proofErr w:type="spellStart"/>
      <w:r>
        <w:rPr>
          <w:lang w:val="en-CA"/>
        </w:rPr>
        <w:t>authenticitity</w:t>
      </w:r>
      <w:proofErr w:type="spellEnd"/>
      <w:r>
        <w:rPr>
          <w:lang w:val="en-CA"/>
        </w:rPr>
        <w:t xml:space="preserve"> of Italian fashion brands-tied to the rootedness of </w:t>
      </w:r>
      <w:proofErr w:type="spellStart"/>
      <w:r>
        <w:rPr>
          <w:lang w:val="en-CA"/>
        </w:rPr>
        <w:t>roprietary</w:t>
      </w:r>
      <w:proofErr w:type="spellEnd"/>
      <w:r>
        <w:rPr>
          <w:lang w:val="en-CA"/>
        </w:rPr>
        <w:t xml:space="preserve"> families in their </w:t>
      </w:r>
      <w:proofErr w:type="spellStart"/>
      <w:r>
        <w:rPr>
          <w:lang w:val="en-CA"/>
        </w:rPr>
        <w:t>provnciial</w:t>
      </w:r>
      <w:proofErr w:type="spellEnd"/>
      <w:r>
        <w:rPr>
          <w:lang w:val="en-CA"/>
        </w:rPr>
        <w:t xml:space="preserve"> homes and towns. </w:t>
      </w:r>
      <w:proofErr w:type="gramStart"/>
      <w:r w:rsidR="002E2ED0">
        <w:rPr>
          <w:lang w:val="en-CA"/>
        </w:rPr>
        <w:t>Thus</w:t>
      </w:r>
      <w:proofErr w:type="gramEnd"/>
      <w:r w:rsidR="002E2ED0">
        <w:rPr>
          <w:lang w:val="en-CA"/>
        </w:rPr>
        <w:t xml:space="preserve"> the </w:t>
      </w:r>
      <w:proofErr w:type="spellStart"/>
      <w:r w:rsidR="002E2ED0">
        <w:rPr>
          <w:lang w:val="en-CA"/>
        </w:rPr>
        <w:t>contunity</w:t>
      </w:r>
      <w:proofErr w:type="spellEnd"/>
      <w:r w:rsidR="002E2ED0">
        <w:rPr>
          <w:lang w:val="en-CA"/>
        </w:rPr>
        <w:t xml:space="preserve"> of the family line and its unbroken connection to its home place becomes a way of anchoring and differentiating the national authenticity and vital </w:t>
      </w:r>
      <w:proofErr w:type="spellStart"/>
      <w:r w:rsidR="002E2ED0">
        <w:rPr>
          <w:lang w:val="en-CA"/>
        </w:rPr>
        <w:t>Italianess</w:t>
      </w:r>
      <w:proofErr w:type="spellEnd"/>
      <w:r w:rsidR="002E2ED0">
        <w:rPr>
          <w:lang w:val="en-CA"/>
        </w:rPr>
        <w:t xml:space="preserve"> of brands that are </w:t>
      </w:r>
      <w:proofErr w:type="spellStart"/>
      <w:r w:rsidR="002E2ED0">
        <w:rPr>
          <w:lang w:val="en-CA"/>
        </w:rPr>
        <w:t>pduced</w:t>
      </w:r>
      <w:proofErr w:type="spellEnd"/>
      <w:r w:rsidR="002E2ED0">
        <w:rPr>
          <w:lang w:val="en-CA"/>
        </w:rPr>
        <w:t xml:space="preserve"> offshore and in global </w:t>
      </w:r>
      <w:proofErr w:type="spellStart"/>
      <w:r w:rsidR="002E2ED0">
        <w:rPr>
          <w:lang w:val="en-CA"/>
        </w:rPr>
        <w:t>exonomic</w:t>
      </w:r>
      <w:proofErr w:type="spellEnd"/>
      <w:r w:rsidR="002E2ED0">
        <w:rPr>
          <w:lang w:val="en-CA"/>
        </w:rPr>
        <w:t xml:space="preserve"> relations.</w:t>
      </w:r>
    </w:p>
    <w:p w14:paraId="1DB7A2E8" w14:textId="77777777" w:rsidR="00E32A82" w:rsidRDefault="00E32A82" w:rsidP="002034EC">
      <w:pPr>
        <w:pStyle w:val="ListParagraph"/>
        <w:numPr>
          <w:ilvl w:val="0"/>
          <w:numId w:val="1"/>
        </w:numPr>
        <w:rPr>
          <w:lang w:val="en-CA"/>
        </w:rPr>
      </w:pPr>
    </w:p>
    <w:p w14:paraId="2AB13104" w14:textId="479AEE60" w:rsidR="002E2ED0" w:rsidRDefault="002E2ED0" w:rsidP="002034EC">
      <w:pPr>
        <w:pStyle w:val="ListParagraph"/>
        <w:numPr>
          <w:ilvl w:val="0"/>
          <w:numId w:val="1"/>
        </w:numPr>
        <w:rPr>
          <w:lang w:val="en-CA"/>
        </w:rPr>
      </w:pPr>
      <w:proofErr w:type="spellStart"/>
      <w:r>
        <w:rPr>
          <w:lang w:val="en-CA"/>
        </w:rPr>
        <w:t>Shever</w:t>
      </w:r>
      <w:proofErr w:type="spellEnd"/>
      <w:r>
        <w:rPr>
          <w:lang w:val="en-CA"/>
        </w:rPr>
        <w:t xml:space="preserve"> examines the ways </w:t>
      </w:r>
      <w:proofErr w:type="gramStart"/>
      <w:r>
        <w:rPr>
          <w:lang w:val="en-CA"/>
        </w:rPr>
        <w:t>In</w:t>
      </w:r>
      <w:proofErr w:type="gramEnd"/>
      <w:r>
        <w:rPr>
          <w:lang w:val="en-CA"/>
        </w:rPr>
        <w:t xml:space="preserve"> which kinship and nation are mutually constituted through the generative power of oil and oil work in the context of paternalism of the state-owned oil industry in Argentina.</w:t>
      </w:r>
    </w:p>
    <w:p w14:paraId="52FFB492" w14:textId="6B2B21A3" w:rsidR="002E2ED0" w:rsidRPr="002E2ED0" w:rsidRDefault="002E2ED0" w:rsidP="002E2ED0">
      <w:pPr>
        <w:pStyle w:val="NormalWeb"/>
        <w:numPr>
          <w:ilvl w:val="1"/>
          <w:numId w:val="1"/>
        </w:numPr>
        <w:rPr>
          <w:rFonts w:asciiTheme="minorHAnsi" w:hAnsiTheme="minorHAnsi" w:cstheme="minorHAnsi"/>
        </w:rPr>
      </w:pPr>
      <w:r w:rsidRPr="002E2ED0">
        <w:rPr>
          <w:rFonts w:asciiTheme="minorHAnsi" w:hAnsiTheme="minorHAnsi" w:cstheme="minorHAnsi"/>
          <w:color w:val="353535"/>
        </w:rPr>
        <w:t>"Na</w:t>
      </w:r>
      <w:r w:rsidRPr="002E2ED0">
        <w:rPr>
          <w:rFonts w:asciiTheme="minorHAnsi" w:hAnsiTheme="minorHAnsi" w:cstheme="minorHAnsi"/>
          <w:color w:val="141414"/>
        </w:rPr>
        <w:t xml:space="preserve">tional </w:t>
      </w:r>
      <w:r w:rsidRPr="002E2ED0">
        <w:rPr>
          <w:rFonts w:asciiTheme="minorHAnsi" w:hAnsiTheme="minorHAnsi" w:cstheme="minorHAnsi"/>
          <w:color w:val="232323"/>
        </w:rPr>
        <w:t xml:space="preserve">sentiments </w:t>
      </w:r>
      <w:r w:rsidRPr="002E2ED0">
        <w:rPr>
          <w:rFonts w:asciiTheme="minorHAnsi" w:hAnsiTheme="minorHAnsi" w:cstheme="minorHAnsi"/>
          <w:color w:val="141414"/>
        </w:rPr>
        <w:t xml:space="preserve">meshed </w:t>
      </w:r>
      <w:r w:rsidRPr="002E2ED0">
        <w:rPr>
          <w:rFonts w:asciiTheme="minorHAnsi" w:hAnsiTheme="minorHAnsi" w:cstheme="minorHAnsi"/>
          <w:color w:val="232323"/>
        </w:rPr>
        <w:t xml:space="preserve">easily </w:t>
      </w:r>
      <w:r w:rsidRPr="002E2ED0">
        <w:rPr>
          <w:rFonts w:asciiTheme="minorHAnsi" w:hAnsiTheme="minorHAnsi" w:cstheme="minorHAnsi"/>
          <w:color w:val="141414"/>
        </w:rPr>
        <w:t xml:space="preserve">with kinship ones because both rest </w:t>
      </w:r>
      <w:r w:rsidRPr="002E2ED0">
        <w:rPr>
          <w:rFonts w:asciiTheme="minorHAnsi" w:hAnsiTheme="minorHAnsi" w:cstheme="minorHAnsi"/>
          <w:color w:val="232323"/>
        </w:rPr>
        <w:t xml:space="preserve">on a </w:t>
      </w:r>
      <w:r w:rsidRPr="002E2ED0">
        <w:rPr>
          <w:rFonts w:asciiTheme="minorHAnsi" w:hAnsiTheme="minorHAnsi" w:cstheme="minorHAnsi"/>
          <w:color w:val="141414"/>
        </w:rPr>
        <w:t xml:space="preserve">trop </w:t>
      </w:r>
      <w:r w:rsidRPr="002E2ED0">
        <w:rPr>
          <w:rFonts w:asciiTheme="minorHAnsi" w:hAnsiTheme="minorHAnsi" w:cstheme="minorHAnsi"/>
          <w:color w:val="353535"/>
        </w:rPr>
        <w:t xml:space="preserve">e </w:t>
      </w:r>
      <w:r w:rsidRPr="002E2ED0">
        <w:rPr>
          <w:rFonts w:asciiTheme="minorHAnsi" w:hAnsiTheme="minorHAnsi" w:cstheme="minorHAnsi"/>
          <w:color w:val="232323"/>
        </w:rPr>
        <w:t xml:space="preserve">of familial bonds as </w:t>
      </w:r>
      <w:r w:rsidRPr="002E2ED0">
        <w:rPr>
          <w:rFonts w:asciiTheme="minorHAnsi" w:hAnsiTheme="minorHAnsi" w:cstheme="minorHAnsi"/>
          <w:color w:val="141414"/>
        </w:rPr>
        <w:t xml:space="preserve">the </w:t>
      </w:r>
      <w:r w:rsidRPr="002E2ED0">
        <w:rPr>
          <w:rFonts w:asciiTheme="minorHAnsi" w:hAnsiTheme="minorHAnsi" w:cstheme="minorHAnsi"/>
          <w:color w:val="232323"/>
        </w:rPr>
        <w:t xml:space="preserve">authentic </w:t>
      </w:r>
      <w:r w:rsidRPr="002E2ED0">
        <w:rPr>
          <w:rFonts w:asciiTheme="minorHAnsi" w:hAnsiTheme="minorHAnsi" w:cstheme="minorHAnsi"/>
          <w:color w:val="141414"/>
        </w:rPr>
        <w:t xml:space="preserve">basis for solidarity, </w:t>
      </w:r>
      <w:proofErr w:type="gramStart"/>
      <w:r w:rsidRPr="002E2ED0">
        <w:rPr>
          <w:rFonts w:asciiTheme="minorHAnsi" w:hAnsiTheme="minorHAnsi" w:cstheme="minorHAnsi"/>
          <w:color w:val="232323"/>
        </w:rPr>
        <w:t xml:space="preserve">care </w:t>
      </w:r>
      <w:r w:rsidRPr="002E2ED0">
        <w:rPr>
          <w:rFonts w:asciiTheme="minorHAnsi" w:hAnsiTheme="minorHAnsi" w:cstheme="minorHAnsi"/>
          <w:color w:val="494949"/>
        </w:rPr>
        <w:t>,</w:t>
      </w:r>
      <w:proofErr w:type="gramEnd"/>
      <w:r w:rsidRPr="002E2ED0">
        <w:rPr>
          <w:rFonts w:asciiTheme="minorHAnsi" w:hAnsiTheme="minorHAnsi" w:cstheme="minorHAnsi"/>
          <w:color w:val="494949"/>
        </w:rPr>
        <w:t xml:space="preserve"> </w:t>
      </w:r>
      <w:r w:rsidRPr="002E2ED0">
        <w:rPr>
          <w:rFonts w:asciiTheme="minorHAnsi" w:hAnsiTheme="minorHAnsi" w:cstheme="minorHAnsi"/>
          <w:color w:val="232323"/>
        </w:rPr>
        <w:t xml:space="preserve">obligation, and sacrifice. Kinship offered a </w:t>
      </w:r>
      <w:r w:rsidRPr="002E2ED0">
        <w:rPr>
          <w:rFonts w:asciiTheme="minorHAnsi" w:hAnsiTheme="minorHAnsi" w:cstheme="minorHAnsi"/>
          <w:color w:val="141414"/>
        </w:rPr>
        <w:t xml:space="preserve">language to talk </w:t>
      </w:r>
      <w:r w:rsidRPr="002E2ED0">
        <w:rPr>
          <w:rFonts w:asciiTheme="minorHAnsi" w:hAnsiTheme="minorHAnsi" w:cstheme="minorHAnsi"/>
          <w:color w:val="232323"/>
        </w:rPr>
        <w:t xml:space="preserve">about </w:t>
      </w:r>
      <w:r w:rsidRPr="002E2ED0">
        <w:rPr>
          <w:rFonts w:asciiTheme="minorHAnsi" w:hAnsiTheme="minorHAnsi" w:cstheme="minorHAnsi"/>
          <w:color w:val="141414"/>
        </w:rPr>
        <w:t xml:space="preserve">many kinds of affinity, </w:t>
      </w:r>
      <w:r w:rsidRPr="002E2ED0">
        <w:rPr>
          <w:rFonts w:asciiTheme="minorHAnsi" w:hAnsiTheme="minorHAnsi" w:cstheme="minorHAnsi"/>
          <w:color w:val="232323"/>
        </w:rPr>
        <w:t xml:space="preserve">most </w:t>
      </w:r>
      <w:r w:rsidRPr="002E2ED0">
        <w:rPr>
          <w:rFonts w:asciiTheme="minorHAnsi" w:hAnsiTheme="minorHAnsi" w:cstheme="minorHAnsi"/>
          <w:color w:val="141414"/>
        </w:rPr>
        <w:t>importantly, those th</w:t>
      </w:r>
      <w:r w:rsidRPr="002E2ED0">
        <w:rPr>
          <w:rFonts w:asciiTheme="minorHAnsi" w:hAnsiTheme="minorHAnsi" w:cstheme="minorHAnsi"/>
          <w:color w:val="353535"/>
        </w:rPr>
        <w:t>a</w:t>
      </w:r>
      <w:r w:rsidRPr="002E2ED0">
        <w:rPr>
          <w:rFonts w:asciiTheme="minorHAnsi" w:hAnsiTheme="minorHAnsi" w:cstheme="minorHAnsi"/>
          <w:color w:val="141414"/>
        </w:rPr>
        <w:t xml:space="preserve">t bound </w:t>
      </w:r>
      <w:r w:rsidRPr="002E2ED0">
        <w:rPr>
          <w:rFonts w:asciiTheme="minorHAnsi" w:hAnsiTheme="minorHAnsi" w:cstheme="minorHAnsi"/>
          <w:color w:val="232323"/>
        </w:rPr>
        <w:t>peo</w:t>
      </w:r>
      <w:r w:rsidRPr="002E2ED0">
        <w:rPr>
          <w:rFonts w:asciiTheme="minorHAnsi" w:hAnsiTheme="minorHAnsi" w:cstheme="minorHAnsi"/>
          <w:bCs/>
          <w:color w:val="141414"/>
        </w:rPr>
        <w:t xml:space="preserve">ple </w:t>
      </w:r>
      <w:r w:rsidRPr="002E2ED0">
        <w:rPr>
          <w:rFonts w:asciiTheme="minorHAnsi" w:hAnsiTheme="minorHAnsi" w:cstheme="minorHAnsi"/>
          <w:color w:val="141414"/>
        </w:rPr>
        <w:t xml:space="preserve">together </w:t>
      </w:r>
      <w:r w:rsidRPr="002E2ED0">
        <w:rPr>
          <w:rFonts w:asciiTheme="minorHAnsi" w:hAnsiTheme="minorHAnsi" w:cstheme="minorHAnsi"/>
          <w:color w:val="232323"/>
        </w:rPr>
        <w:t xml:space="preserve">as company employees, town residents, and national citizens." </w:t>
      </w:r>
    </w:p>
    <w:p w14:paraId="70B659A1" w14:textId="02D738F7" w:rsidR="002E2ED0" w:rsidRPr="002E2ED0" w:rsidRDefault="002E2ED0" w:rsidP="002E2ED0">
      <w:pPr>
        <w:pStyle w:val="NormalWeb"/>
        <w:numPr>
          <w:ilvl w:val="1"/>
          <w:numId w:val="1"/>
        </w:numPr>
        <w:rPr>
          <w:rFonts w:asciiTheme="minorHAnsi" w:hAnsiTheme="minorHAnsi" w:cstheme="minorHAnsi"/>
        </w:rPr>
      </w:pPr>
      <w:proofErr w:type="spellStart"/>
      <w:r>
        <w:rPr>
          <w:rFonts w:asciiTheme="minorHAnsi" w:hAnsiTheme="minorHAnsi" w:cstheme="minorHAnsi"/>
        </w:rPr>
        <w:t>SHever</w:t>
      </w:r>
      <w:proofErr w:type="spellEnd"/>
      <w:r>
        <w:rPr>
          <w:rFonts w:asciiTheme="minorHAnsi" w:hAnsiTheme="minorHAnsi" w:cstheme="minorHAnsi"/>
        </w:rPr>
        <w:t xml:space="preserve"> elucidates how the Argentine states suppression of Native people centrally involved its support of particular forms of family (marital, nuclear, settled, with </w:t>
      </w:r>
      <w:proofErr w:type="spellStart"/>
      <w:r>
        <w:rPr>
          <w:rFonts w:asciiTheme="minorHAnsi" w:hAnsiTheme="minorHAnsi" w:cstheme="minorHAnsi"/>
        </w:rPr>
        <w:t>particual</w:t>
      </w:r>
      <w:proofErr w:type="spellEnd"/>
      <w:r>
        <w:rPr>
          <w:rFonts w:asciiTheme="minorHAnsi" w:hAnsiTheme="minorHAnsi" w:cstheme="minorHAnsi"/>
        </w:rPr>
        <w:t xml:space="preserve"> </w:t>
      </w:r>
      <w:proofErr w:type="spellStart"/>
      <w:r>
        <w:rPr>
          <w:rFonts w:asciiTheme="minorHAnsi" w:hAnsiTheme="minorHAnsi" w:cstheme="minorHAnsi"/>
        </w:rPr>
        <w:t>rgender</w:t>
      </w:r>
      <w:proofErr w:type="spellEnd"/>
      <w:r>
        <w:rPr>
          <w:rFonts w:asciiTheme="minorHAnsi" w:hAnsiTheme="minorHAnsi" w:cstheme="minorHAnsi"/>
        </w:rPr>
        <w:t xml:space="preserve"> </w:t>
      </w:r>
      <w:proofErr w:type="spellStart"/>
      <w:r>
        <w:rPr>
          <w:rFonts w:asciiTheme="minorHAnsi" w:hAnsiTheme="minorHAnsi" w:cstheme="minorHAnsi"/>
        </w:rPr>
        <w:t>configuartions</w:t>
      </w:r>
      <w:proofErr w:type="spellEnd"/>
      <w:r>
        <w:rPr>
          <w:rFonts w:asciiTheme="minorHAnsi" w:hAnsiTheme="minorHAnsi" w:cstheme="minorHAnsi"/>
        </w:rPr>
        <w:t>) in its attempt to colonize and civilize the Patagonian frontier.</w:t>
      </w:r>
    </w:p>
    <w:p w14:paraId="4F80B2A0" w14:textId="77777777" w:rsidR="00E32A82" w:rsidRDefault="00E32A82" w:rsidP="00E32A82">
      <w:pPr>
        <w:pStyle w:val="ListParagraph"/>
        <w:rPr>
          <w:lang w:val="en-CA"/>
        </w:rPr>
      </w:pPr>
    </w:p>
    <w:p w14:paraId="05627DBC" w14:textId="28F16371" w:rsidR="002E2ED0" w:rsidRDefault="002E2ED0" w:rsidP="002E2ED0">
      <w:pPr>
        <w:pStyle w:val="ListParagraph"/>
        <w:numPr>
          <w:ilvl w:val="0"/>
          <w:numId w:val="1"/>
        </w:numPr>
        <w:rPr>
          <w:lang w:val="en-CA"/>
        </w:rPr>
      </w:pPr>
      <w:r>
        <w:rPr>
          <w:lang w:val="en-CA"/>
        </w:rPr>
        <w:t xml:space="preserve">Fenella </w:t>
      </w:r>
      <w:proofErr w:type="spellStart"/>
      <w:r>
        <w:rPr>
          <w:lang w:val="en-CA"/>
        </w:rPr>
        <w:t>Cannell</w:t>
      </w:r>
      <w:proofErr w:type="spellEnd"/>
      <w:r>
        <w:rPr>
          <w:lang w:val="en-CA"/>
        </w:rPr>
        <w:t>/Sarah Gordon argue about the constitutional crises posed by Mormon polygamy and its prohibition in the United States. Suggesting that this model of the nation as individual is actually grounded in progressive notions of kinship-including the nuclear family, monogamous marriage, and individual autonomy and choice-in contrast to the Mormon theocracy of extended polygamous families and the presumed lack of individual autonomy and choice (of wives and daughters)</w:t>
      </w:r>
    </w:p>
    <w:p w14:paraId="470B3A1F" w14:textId="0DC5599E" w:rsidR="002E2ED0" w:rsidRDefault="002E2ED0" w:rsidP="002E2ED0">
      <w:pPr>
        <w:pStyle w:val="ListParagraph"/>
        <w:numPr>
          <w:ilvl w:val="1"/>
          <w:numId w:val="1"/>
        </w:numPr>
        <w:rPr>
          <w:lang w:val="en-CA"/>
        </w:rPr>
      </w:pPr>
      <w:proofErr w:type="spellStart"/>
      <w:r>
        <w:rPr>
          <w:lang w:val="en-CA"/>
        </w:rPr>
        <w:t>Cannell</w:t>
      </w:r>
      <w:proofErr w:type="spellEnd"/>
      <w:r>
        <w:rPr>
          <w:lang w:val="en-CA"/>
        </w:rPr>
        <w:t xml:space="preserve"> </w:t>
      </w:r>
      <w:proofErr w:type="spellStart"/>
      <w:r>
        <w:rPr>
          <w:lang w:val="en-CA"/>
        </w:rPr>
        <w:t>shwos</w:t>
      </w:r>
      <w:proofErr w:type="spellEnd"/>
      <w:r>
        <w:rPr>
          <w:lang w:val="en-CA"/>
        </w:rPr>
        <w:t xml:space="preserve"> how the US government simultaneously suppressed Mormon aspirations to secure rights to plural marriage and to religious sovereignty in the</w:t>
      </w:r>
      <w:r w:rsidR="00E32A82">
        <w:rPr>
          <w:lang w:val="en-CA"/>
        </w:rPr>
        <w:t xml:space="preserve"> </w:t>
      </w:r>
      <w:r>
        <w:rPr>
          <w:lang w:val="en-CA"/>
        </w:rPr>
        <w:t>Utah territory.</w:t>
      </w:r>
    </w:p>
    <w:p w14:paraId="3003543E" w14:textId="77777777" w:rsidR="00E32A82" w:rsidRDefault="00E32A82" w:rsidP="00E32A82">
      <w:pPr>
        <w:pStyle w:val="ListParagraph"/>
        <w:rPr>
          <w:lang w:val="en-CA"/>
        </w:rPr>
      </w:pPr>
    </w:p>
    <w:p w14:paraId="3EB1CFBB" w14:textId="17519665" w:rsidR="002E2ED0" w:rsidRDefault="002E2ED0" w:rsidP="002E2ED0">
      <w:pPr>
        <w:pStyle w:val="ListParagraph"/>
        <w:numPr>
          <w:ilvl w:val="0"/>
          <w:numId w:val="1"/>
        </w:numPr>
        <w:rPr>
          <w:lang w:val="en-CA"/>
        </w:rPr>
      </w:pPr>
      <w:r>
        <w:rPr>
          <w:lang w:val="en-CA"/>
        </w:rPr>
        <w:t xml:space="preserve">Kinship and marriage coordinate and their connection to claims of sovereignty are unmarked and invisible, as they come into focus only when the underlying cultural </w:t>
      </w:r>
      <w:r>
        <w:rPr>
          <w:lang w:val="en-CA"/>
        </w:rPr>
        <w:lastRenderedPageBreak/>
        <w:t xml:space="preserve">politics of difference are made evident by the </w:t>
      </w:r>
      <w:proofErr w:type="gramStart"/>
      <w:r>
        <w:rPr>
          <w:lang w:val="en-CA"/>
        </w:rPr>
        <w:t>states</w:t>
      </w:r>
      <w:proofErr w:type="gramEnd"/>
      <w:r>
        <w:rPr>
          <w:lang w:val="en-CA"/>
        </w:rPr>
        <w:t xml:space="preserve"> suppression of contrasting forms of kinship, marriage and of divergent claims of sovereignty. </w:t>
      </w:r>
    </w:p>
    <w:p w14:paraId="0EF0CB88" w14:textId="77777777" w:rsidR="00E32A82" w:rsidRDefault="00E32A82" w:rsidP="00E32A82">
      <w:pPr>
        <w:pStyle w:val="ListParagraph"/>
        <w:rPr>
          <w:lang w:val="en-CA"/>
        </w:rPr>
      </w:pPr>
    </w:p>
    <w:p w14:paraId="64776C9A" w14:textId="0AC3A72B" w:rsidR="002E2ED0" w:rsidRDefault="002E2ED0" w:rsidP="002E2ED0">
      <w:pPr>
        <w:pStyle w:val="ListParagraph"/>
        <w:numPr>
          <w:ilvl w:val="0"/>
          <w:numId w:val="1"/>
        </w:numPr>
        <w:rPr>
          <w:lang w:val="en-CA"/>
        </w:rPr>
      </w:pPr>
      <w:proofErr w:type="spellStart"/>
      <w:r>
        <w:rPr>
          <w:lang w:val="en-CA"/>
        </w:rPr>
        <w:t>Bodenhorn</w:t>
      </w:r>
      <w:proofErr w:type="spellEnd"/>
      <w:r>
        <w:rPr>
          <w:lang w:val="en-CA"/>
        </w:rPr>
        <w:t xml:space="preserve"> describes American colonial efforts to stigmatize and actively suppress certain </w:t>
      </w:r>
      <w:proofErr w:type="spellStart"/>
      <w:r>
        <w:rPr>
          <w:lang w:val="en-CA"/>
        </w:rPr>
        <w:t>idnigienous</w:t>
      </w:r>
      <w:proofErr w:type="spellEnd"/>
      <w:r>
        <w:rPr>
          <w:lang w:val="en-CA"/>
        </w:rPr>
        <w:t xml:space="preserve"> forms of relatedness that were considered morally suspect including open and extended families created through acts of labour and nurturance and correspondingly high rates of fosterage and adoption at the same time Americans suppressed indigenous forms of sovereignty.</w:t>
      </w:r>
    </w:p>
    <w:p w14:paraId="456F9404" w14:textId="07C698E8" w:rsidR="00E32A82" w:rsidRDefault="00E32A82" w:rsidP="00E32A82">
      <w:pPr>
        <w:pStyle w:val="ListParagraph"/>
        <w:numPr>
          <w:ilvl w:val="1"/>
          <w:numId w:val="1"/>
        </w:numPr>
        <w:rPr>
          <w:lang w:val="en-CA"/>
        </w:rPr>
      </w:pPr>
      <w:proofErr w:type="spellStart"/>
      <w:r>
        <w:rPr>
          <w:lang w:val="en-CA"/>
        </w:rPr>
        <w:t>Bodenhorn</w:t>
      </w:r>
      <w:proofErr w:type="spellEnd"/>
      <w:r>
        <w:rPr>
          <w:lang w:val="en-CA"/>
        </w:rPr>
        <w:t xml:space="preserve"> argues the </w:t>
      </w:r>
      <w:proofErr w:type="spellStart"/>
      <w:r>
        <w:rPr>
          <w:lang w:val="en-CA"/>
        </w:rPr>
        <w:t>itnetion</w:t>
      </w:r>
      <w:proofErr w:type="spellEnd"/>
      <w:r>
        <w:rPr>
          <w:lang w:val="en-CA"/>
        </w:rPr>
        <w:t xml:space="preserve"> wasn’t simply to deal with morally suspect forms of kinship and relatedness but also, in </w:t>
      </w:r>
      <w:proofErr w:type="spellStart"/>
      <w:r>
        <w:rPr>
          <w:lang w:val="en-CA"/>
        </w:rPr>
        <w:t>parallell</w:t>
      </w:r>
      <w:proofErr w:type="spellEnd"/>
      <w:r>
        <w:rPr>
          <w:lang w:val="en-CA"/>
        </w:rPr>
        <w:t xml:space="preserve"> to breed out </w:t>
      </w:r>
      <w:proofErr w:type="spellStart"/>
      <w:r>
        <w:rPr>
          <w:lang w:val="en-CA"/>
        </w:rPr>
        <w:t>nativeness</w:t>
      </w:r>
      <w:proofErr w:type="spellEnd"/>
      <w:r>
        <w:rPr>
          <w:lang w:val="en-CA"/>
        </w:rPr>
        <w:t xml:space="preserve"> altogether (a goal that would inevitably lead to eradication of claims to sovereignty and separate nationhood</w:t>
      </w:r>
    </w:p>
    <w:p w14:paraId="68E4A351" w14:textId="57F6CB93" w:rsidR="00E32A82" w:rsidRDefault="00E32A82" w:rsidP="00E32A82">
      <w:pPr>
        <w:pStyle w:val="ListParagraph"/>
        <w:numPr>
          <w:ilvl w:val="1"/>
          <w:numId w:val="1"/>
        </w:numPr>
        <w:rPr>
          <w:lang w:val="en-CA"/>
        </w:rPr>
      </w:pPr>
      <w:r>
        <w:rPr>
          <w:lang w:val="en-CA"/>
        </w:rPr>
        <w:t xml:space="preserve">Questions the </w:t>
      </w:r>
      <w:proofErr w:type="spellStart"/>
      <w:r>
        <w:rPr>
          <w:lang w:val="en-CA"/>
        </w:rPr>
        <w:t>relationsuip</w:t>
      </w:r>
      <w:proofErr w:type="spellEnd"/>
      <w:r>
        <w:rPr>
          <w:lang w:val="en-CA"/>
        </w:rPr>
        <w:t xml:space="preserve"> between kinship and the state </w:t>
      </w:r>
    </w:p>
    <w:p w14:paraId="31ECA9E9" w14:textId="4A959D13" w:rsidR="00E32A82" w:rsidRDefault="00E32A82" w:rsidP="00E32A82">
      <w:pPr>
        <w:pStyle w:val="ListParagraph"/>
        <w:numPr>
          <w:ilvl w:val="1"/>
          <w:numId w:val="1"/>
        </w:numPr>
        <w:rPr>
          <w:lang w:val="en-CA"/>
        </w:rPr>
      </w:pPr>
      <w:r>
        <w:rPr>
          <w:lang w:val="en-CA"/>
        </w:rPr>
        <w:t>Suggests that the state is not singular but multileveled.</w:t>
      </w:r>
    </w:p>
    <w:p w14:paraId="5DCFA694" w14:textId="6DAAD317" w:rsidR="00E32A82" w:rsidRPr="00E32A82" w:rsidRDefault="00E32A82" w:rsidP="00E32A82">
      <w:pPr>
        <w:pStyle w:val="ListParagraph"/>
        <w:numPr>
          <w:ilvl w:val="1"/>
          <w:numId w:val="1"/>
        </w:numPr>
        <w:rPr>
          <w:lang w:val="en-CA"/>
        </w:rPr>
      </w:pPr>
      <w:r>
        <w:rPr>
          <w:lang w:val="en-CA"/>
        </w:rPr>
        <w:t>Marriage is inherently an institution that effects transboundary crossings at these multiple levels.</w:t>
      </w:r>
    </w:p>
    <w:p w14:paraId="09FFD863" w14:textId="6470BC31" w:rsidR="00E32A82" w:rsidRDefault="00E32A82" w:rsidP="00E32A82">
      <w:pPr>
        <w:rPr>
          <w:lang w:val="en-CA"/>
        </w:rPr>
      </w:pPr>
    </w:p>
    <w:p w14:paraId="53F0941E" w14:textId="53F42157" w:rsidR="00E32A82" w:rsidRDefault="00E32A82" w:rsidP="00E32A82">
      <w:pPr>
        <w:pStyle w:val="ListParagraph"/>
        <w:numPr>
          <w:ilvl w:val="0"/>
          <w:numId w:val="1"/>
        </w:numPr>
        <w:rPr>
          <w:lang w:val="en-CA"/>
        </w:rPr>
      </w:pPr>
      <w:r>
        <w:rPr>
          <w:lang w:val="en-CA"/>
        </w:rPr>
        <w:t xml:space="preserve">Judith </w:t>
      </w:r>
      <w:proofErr w:type="spellStart"/>
      <w:r>
        <w:rPr>
          <w:lang w:val="en-CA"/>
        </w:rPr>
        <w:t>Schatcher</w:t>
      </w:r>
      <w:proofErr w:type="spellEnd"/>
      <w:r>
        <w:rPr>
          <w:lang w:val="en-CA"/>
        </w:rPr>
        <w:t xml:space="preserve"> and Laurel </w:t>
      </w:r>
      <w:proofErr w:type="spellStart"/>
      <w:r>
        <w:rPr>
          <w:lang w:val="en-CA"/>
        </w:rPr>
        <w:t>Monnig</w:t>
      </w:r>
      <w:proofErr w:type="spellEnd"/>
      <w:r>
        <w:rPr>
          <w:lang w:val="en-CA"/>
        </w:rPr>
        <w:t xml:space="preserve"> show us that in Hawaii and Guam, precisely those forms of kinship and relatedness that were </w:t>
      </w:r>
      <w:proofErr w:type="spellStart"/>
      <w:r>
        <w:rPr>
          <w:lang w:val="en-CA"/>
        </w:rPr>
        <w:t>suprssed</w:t>
      </w:r>
      <w:proofErr w:type="spellEnd"/>
      <w:r>
        <w:rPr>
          <w:lang w:val="en-CA"/>
        </w:rPr>
        <w:t xml:space="preserve"> in the colonial order have been revalorized as the sign of new sovereignty </w:t>
      </w:r>
      <w:proofErr w:type="spellStart"/>
      <w:r>
        <w:rPr>
          <w:lang w:val="en-CA"/>
        </w:rPr>
        <w:t>mvoements</w:t>
      </w:r>
      <w:proofErr w:type="spellEnd"/>
      <w:r>
        <w:rPr>
          <w:lang w:val="en-CA"/>
        </w:rPr>
        <w:t>, becoming the means for the restoration of indigenous cultural integrity and for alternative visions of the relation between kinship and sovereignty.</w:t>
      </w:r>
    </w:p>
    <w:p w14:paraId="57AFF74C" w14:textId="394F827D" w:rsidR="00E32A82" w:rsidRDefault="00E32A82" w:rsidP="00E32A82">
      <w:pPr>
        <w:rPr>
          <w:lang w:val="en-CA"/>
        </w:rPr>
      </w:pPr>
    </w:p>
    <w:p w14:paraId="2B9CBB58" w14:textId="4A71539E" w:rsidR="00E32A82" w:rsidRPr="00E32A82" w:rsidRDefault="00E32A82" w:rsidP="00E32A82">
      <w:pPr>
        <w:pStyle w:val="ListParagraph"/>
        <w:numPr>
          <w:ilvl w:val="0"/>
          <w:numId w:val="1"/>
        </w:numPr>
        <w:rPr>
          <w:lang w:val="en-CA"/>
        </w:rPr>
      </w:pPr>
      <w:r>
        <w:rPr>
          <w:lang w:val="en-CA"/>
        </w:rPr>
        <w:t xml:space="preserve">Michael </w:t>
      </w:r>
      <w:proofErr w:type="spellStart"/>
      <w:r>
        <w:rPr>
          <w:lang w:val="en-CA"/>
        </w:rPr>
        <w:t>Lambek</w:t>
      </w:r>
      <w:proofErr w:type="spellEnd"/>
      <w:r>
        <w:rPr>
          <w:lang w:val="en-CA"/>
        </w:rPr>
        <w:t xml:space="preserve"> argues about the relationship between kinship, religion, and the state.</w:t>
      </w:r>
    </w:p>
    <w:p w14:paraId="024EFF17" w14:textId="2ABAEEAD" w:rsidR="00E32A82" w:rsidRDefault="00E32A82" w:rsidP="00E32A82">
      <w:pPr>
        <w:pStyle w:val="ListParagraph"/>
        <w:numPr>
          <w:ilvl w:val="1"/>
          <w:numId w:val="1"/>
        </w:numPr>
        <w:rPr>
          <w:lang w:val="en-CA"/>
        </w:rPr>
      </w:pPr>
      <w:r>
        <w:rPr>
          <w:lang w:val="en-CA"/>
        </w:rPr>
        <w:t xml:space="preserve">Suggests that in modern societies the state asserts the right to define, control, legitimate and </w:t>
      </w:r>
      <w:proofErr w:type="spellStart"/>
      <w:r>
        <w:rPr>
          <w:lang w:val="en-CA"/>
        </w:rPr>
        <w:t>authroize</w:t>
      </w:r>
      <w:proofErr w:type="spellEnd"/>
      <w:r>
        <w:rPr>
          <w:lang w:val="en-CA"/>
        </w:rPr>
        <w:t xml:space="preserve"> acts of kinship and the making of </w:t>
      </w:r>
      <w:proofErr w:type="spellStart"/>
      <w:r>
        <w:rPr>
          <w:lang w:val="en-CA"/>
        </w:rPr>
        <w:t>enw</w:t>
      </w:r>
      <w:proofErr w:type="spellEnd"/>
      <w:r>
        <w:rPr>
          <w:lang w:val="en-CA"/>
        </w:rPr>
        <w:t xml:space="preserve"> persons and kinship relations.</w:t>
      </w:r>
    </w:p>
    <w:p w14:paraId="606323A9" w14:textId="6053AB90" w:rsidR="00E32A82" w:rsidRDefault="00E32A82" w:rsidP="00E32A82">
      <w:pPr>
        <w:pStyle w:val="ListParagraph"/>
        <w:numPr>
          <w:ilvl w:val="1"/>
          <w:numId w:val="1"/>
        </w:numPr>
        <w:rPr>
          <w:lang w:val="en-CA"/>
        </w:rPr>
      </w:pPr>
      <w:r>
        <w:rPr>
          <w:lang w:val="en-CA"/>
        </w:rPr>
        <w:t>Suggests this encapsulation of kinship by the state does not result in separation of kinship and state into discrete domains.</w:t>
      </w:r>
    </w:p>
    <w:p w14:paraId="04E9AE80" w14:textId="4811F236" w:rsidR="00E32A82" w:rsidRDefault="00E32A82" w:rsidP="00E32A82">
      <w:pPr>
        <w:pStyle w:val="ListParagraph"/>
        <w:numPr>
          <w:ilvl w:val="1"/>
          <w:numId w:val="1"/>
        </w:numPr>
        <w:rPr>
          <w:lang w:val="en-CA"/>
        </w:rPr>
      </w:pPr>
      <w:r>
        <w:rPr>
          <w:lang w:val="en-CA"/>
        </w:rPr>
        <w:t xml:space="preserve">Argues the nature of kinship exceeds the grasp of the </w:t>
      </w:r>
      <w:proofErr w:type="spellStart"/>
      <w:r>
        <w:rPr>
          <w:lang w:val="en-CA"/>
        </w:rPr>
        <w:t>scular</w:t>
      </w:r>
      <w:proofErr w:type="spellEnd"/>
      <w:r>
        <w:rPr>
          <w:lang w:val="en-CA"/>
        </w:rPr>
        <w:t xml:space="preserve"> state</w:t>
      </w:r>
    </w:p>
    <w:p w14:paraId="7385EC63" w14:textId="3514FDAF" w:rsidR="00B815C4" w:rsidRDefault="00E32A82" w:rsidP="00E32A82">
      <w:pPr>
        <w:pStyle w:val="ListParagraph"/>
        <w:numPr>
          <w:ilvl w:val="1"/>
          <w:numId w:val="1"/>
        </w:numPr>
        <w:rPr>
          <w:lang w:val="en-CA"/>
        </w:rPr>
      </w:pPr>
      <w:r>
        <w:rPr>
          <w:lang w:val="en-CA"/>
        </w:rPr>
        <w:t xml:space="preserve">Contends kinship itself is </w:t>
      </w:r>
      <w:proofErr w:type="spellStart"/>
      <w:r>
        <w:rPr>
          <w:lang w:val="en-CA"/>
        </w:rPr>
        <w:t>immodern</w:t>
      </w:r>
      <w:proofErr w:type="spellEnd"/>
      <w:r>
        <w:rPr>
          <w:lang w:val="en-CA"/>
        </w:rPr>
        <w:t xml:space="preserve"> in the excesses of its very nature- which is evident in the superfluity of who counts as kin.</w:t>
      </w:r>
    </w:p>
    <w:p w14:paraId="0154FCFB" w14:textId="3479CF36" w:rsidR="00B815C4" w:rsidRDefault="00B815C4" w:rsidP="00B815C4">
      <w:pPr>
        <w:rPr>
          <w:lang w:val="en-CA"/>
        </w:rPr>
      </w:pPr>
    </w:p>
    <w:p w14:paraId="305ACCB6" w14:textId="1256D8D4" w:rsidR="00B815C4" w:rsidRDefault="00B815C4" w:rsidP="00B815C4">
      <w:pPr>
        <w:tabs>
          <w:tab w:val="left" w:pos="7660"/>
        </w:tabs>
        <w:rPr>
          <w:lang w:val="en-CA"/>
        </w:rPr>
      </w:pPr>
      <w:r>
        <w:rPr>
          <w:lang w:val="en-CA"/>
        </w:rPr>
        <w:t>Kinship, religion and the secular:</w:t>
      </w:r>
    </w:p>
    <w:p w14:paraId="28C8E93A" w14:textId="285A3004" w:rsidR="00B815C4" w:rsidRDefault="00B815C4" w:rsidP="00B815C4">
      <w:pPr>
        <w:pStyle w:val="ListParagraph"/>
        <w:numPr>
          <w:ilvl w:val="0"/>
          <w:numId w:val="1"/>
        </w:numPr>
        <w:tabs>
          <w:tab w:val="left" w:pos="7660"/>
        </w:tabs>
        <w:rPr>
          <w:lang w:val="en-CA"/>
        </w:rPr>
      </w:pPr>
      <w:proofErr w:type="spellStart"/>
      <w:r>
        <w:rPr>
          <w:lang w:val="en-CA"/>
        </w:rPr>
        <w:t>Secualrization</w:t>
      </w:r>
      <w:proofErr w:type="spellEnd"/>
      <w:r>
        <w:rPr>
          <w:lang w:val="en-CA"/>
        </w:rPr>
        <w:t xml:space="preserve"> theory versions have proposed that the modern state is characterized by its annexation of </w:t>
      </w:r>
      <w:proofErr w:type="spellStart"/>
      <w:r>
        <w:rPr>
          <w:lang w:val="en-CA"/>
        </w:rPr>
        <w:t>fucntions</w:t>
      </w:r>
      <w:proofErr w:type="spellEnd"/>
      <w:r>
        <w:rPr>
          <w:lang w:val="en-CA"/>
        </w:rPr>
        <w:t xml:space="preserve"> previously belonging to formal religion.</w:t>
      </w:r>
    </w:p>
    <w:p w14:paraId="10EFF6AF" w14:textId="2BE081ED" w:rsidR="00B815C4" w:rsidRPr="00B815C4" w:rsidRDefault="00B815C4" w:rsidP="00B815C4">
      <w:pPr>
        <w:pStyle w:val="ListParagraph"/>
        <w:numPr>
          <w:ilvl w:val="0"/>
          <w:numId w:val="1"/>
        </w:numPr>
        <w:tabs>
          <w:tab w:val="left" w:pos="7660"/>
        </w:tabs>
        <w:rPr>
          <w:lang w:val="en-CA"/>
        </w:rPr>
      </w:pPr>
      <w:r>
        <w:rPr>
          <w:lang w:val="en-CA"/>
        </w:rPr>
        <w:t>Strand of theory:</w:t>
      </w:r>
    </w:p>
    <w:p w14:paraId="1E4164A0" w14:textId="5C526C5F" w:rsidR="00B815C4" w:rsidRDefault="00B815C4" w:rsidP="00B815C4">
      <w:pPr>
        <w:pStyle w:val="ListParagraph"/>
        <w:numPr>
          <w:ilvl w:val="1"/>
          <w:numId w:val="1"/>
        </w:numPr>
        <w:tabs>
          <w:tab w:val="left" w:pos="7660"/>
        </w:tabs>
        <w:rPr>
          <w:lang w:val="en-CA"/>
        </w:rPr>
      </w:pPr>
      <w:r>
        <w:rPr>
          <w:lang w:val="en-CA"/>
        </w:rPr>
        <w:t xml:space="preserve">1) </w:t>
      </w:r>
      <w:r w:rsidR="00233887">
        <w:rPr>
          <w:lang w:val="en-CA"/>
        </w:rPr>
        <w:t xml:space="preserve"> claims that as these functions are annexed, the power of religious experience also wanes and religious indifference becomes a universal feature of </w:t>
      </w:r>
      <w:r w:rsidR="00375CB3">
        <w:rPr>
          <w:lang w:val="en-CA"/>
        </w:rPr>
        <w:t>modernity.</w:t>
      </w:r>
    </w:p>
    <w:p w14:paraId="61146010" w14:textId="77777777" w:rsidR="00375CB3" w:rsidRPr="00B815C4" w:rsidRDefault="00375CB3" w:rsidP="00375CB3">
      <w:pPr>
        <w:pStyle w:val="ListParagraph"/>
        <w:numPr>
          <w:ilvl w:val="0"/>
          <w:numId w:val="1"/>
        </w:numPr>
        <w:tabs>
          <w:tab w:val="left" w:pos="7660"/>
        </w:tabs>
        <w:rPr>
          <w:lang w:val="en-CA"/>
        </w:rPr>
      </w:pPr>
      <w:bookmarkStart w:id="0" w:name="_GoBack"/>
      <w:bookmarkEnd w:id="0"/>
    </w:p>
    <w:sectPr w:rsidR="00375CB3" w:rsidRPr="00B815C4" w:rsidSect="00C205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C806AB"/>
    <w:multiLevelType w:val="hybridMultilevel"/>
    <w:tmpl w:val="923467F6"/>
    <w:lvl w:ilvl="0" w:tplc="E91C592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CD6"/>
    <w:rsid w:val="000068FF"/>
    <w:rsid w:val="000F3A08"/>
    <w:rsid w:val="001042D4"/>
    <w:rsid w:val="001A273F"/>
    <w:rsid w:val="002034EC"/>
    <w:rsid w:val="00233887"/>
    <w:rsid w:val="00274E53"/>
    <w:rsid w:val="002E2ED0"/>
    <w:rsid w:val="00375CB3"/>
    <w:rsid w:val="003A0C8B"/>
    <w:rsid w:val="003B33B4"/>
    <w:rsid w:val="00466F5A"/>
    <w:rsid w:val="006F4CF2"/>
    <w:rsid w:val="00843DBD"/>
    <w:rsid w:val="00915CD8"/>
    <w:rsid w:val="009A5CC6"/>
    <w:rsid w:val="009E71A6"/>
    <w:rsid w:val="00A32564"/>
    <w:rsid w:val="00A43447"/>
    <w:rsid w:val="00AA1DBF"/>
    <w:rsid w:val="00AB1F6C"/>
    <w:rsid w:val="00AF0F8C"/>
    <w:rsid w:val="00B10CD6"/>
    <w:rsid w:val="00B14291"/>
    <w:rsid w:val="00B74B21"/>
    <w:rsid w:val="00B815C4"/>
    <w:rsid w:val="00BF5CBE"/>
    <w:rsid w:val="00C044BA"/>
    <w:rsid w:val="00C20520"/>
    <w:rsid w:val="00CB3980"/>
    <w:rsid w:val="00D54E16"/>
    <w:rsid w:val="00E32A82"/>
    <w:rsid w:val="00E45439"/>
    <w:rsid w:val="00EF30DC"/>
    <w:rsid w:val="00F61170"/>
    <w:rsid w:val="00F83693"/>
    <w:rsid w:val="00FA6DC0"/>
    <w:rsid w:val="00FC18A2"/>
    <w:rsid w:val="00FE6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306F288"/>
  <w14:defaultImageDpi w14:val="32767"/>
  <w15:chartTrackingRefBased/>
  <w15:docId w15:val="{C1B1B398-26C1-5640-B8FC-2FAF57C31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CD6"/>
    <w:pPr>
      <w:ind w:left="720"/>
      <w:contextualSpacing/>
    </w:pPr>
  </w:style>
  <w:style w:type="paragraph" w:styleId="NormalWeb">
    <w:name w:val="Normal (Web)"/>
    <w:basedOn w:val="Normal"/>
    <w:uiPriority w:val="99"/>
    <w:semiHidden/>
    <w:unhideWhenUsed/>
    <w:rsid w:val="003A0C8B"/>
    <w:pPr>
      <w:spacing w:before="100" w:beforeAutospacing="1" w:after="100" w:afterAutospacing="1"/>
    </w:pPr>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986600">
      <w:bodyDiv w:val="1"/>
      <w:marLeft w:val="0"/>
      <w:marRight w:val="0"/>
      <w:marTop w:val="0"/>
      <w:marBottom w:val="0"/>
      <w:divBdr>
        <w:top w:val="none" w:sz="0" w:space="0" w:color="auto"/>
        <w:left w:val="none" w:sz="0" w:space="0" w:color="auto"/>
        <w:bottom w:val="none" w:sz="0" w:space="0" w:color="auto"/>
        <w:right w:val="none" w:sz="0" w:space="0" w:color="auto"/>
      </w:divBdr>
      <w:divsChild>
        <w:div w:id="2063553266">
          <w:marLeft w:val="0"/>
          <w:marRight w:val="0"/>
          <w:marTop w:val="0"/>
          <w:marBottom w:val="0"/>
          <w:divBdr>
            <w:top w:val="none" w:sz="0" w:space="0" w:color="auto"/>
            <w:left w:val="none" w:sz="0" w:space="0" w:color="auto"/>
            <w:bottom w:val="none" w:sz="0" w:space="0" w:color="auto"/>
            <w:right w:val="none" w:sz="0" w:space="0" w:color="auto"/>
          </w:divBdr>
          <w:divsChild>
            <w:div w:id="1063336073">
              <w:marLeft w:val="0"/>
              <w:marRight w:val="0"/>
              <w:marTop w:val="0"/>
              <w:marBottom w:val="0"/>
              <w:divBdr>
                <w:top w:val="none" w:sz="0" w:space="0" w:color="auto"/>
                <w:left w:val="none" w:sz="0" w:space="0" w:color="auto"/>
                <w:bottom w:val="none" w:sz="0" w:space="0" w:color="auto"/>
                <w:right w:val="none" w:sz="0" w:space="0" w:color="auto"/>
              </w:divBdr>
              <w:divsChild>
                <w:div w:id="1309746787">
                  <w:marLeft w:val="0"/>
                  <w:marRight w:val="0"/>
                  <w:marTop w:val="0"/>
                  <w:marBottom w:val="0"/>
                  <w:divBdr>
                    <w:top w:val="none" w:sz="0" w:space="0" w:color="auto"/>
                    <w:left w:val="none" w:sz="0" w:space="0" w:color="auto"/>
                    <w:bottom w:val="none" w:sz="0" w:space="0" w:color="auto"/>
                    <w:right w:val="none" w:sz="0" w:space="0" w:color="auto"/>
                  </w:divBdr>
                  <w:divsChild>
                    <w:div w:id="46566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061692">
      <w:bodyDiv w:val="1"/>
      <w:marLeft w:val="0"/>
      <w:marRight w:val="0"/>
      <w:marTop w:val="0"/>
      <w:marBottom w:val="0"/>
      <w:divBdr>
        <w:top w:val="none" w:sz="0" w:space="0" w:color="auto"/>
        <w:left w:val="none" w:sz="0" w:space="0" w:color="auto"/>
        <w:bottom w:val="none" w:sz="0" w:space="0" w:color="auto"/>
        <w:right w:val="none" w:sz="0" w:space="0" w:color="auto"/>
      </w:divBdr>
      <w:divsChild>
        <w:div w:id="1850175177">
          <w:marLeft w:val="0"/>
          <w:marRight w:val="0"/>
          <w:marTop w:val="0"/>
          <w:marBottom w:val="0"/>
          <w:divBdr>
            <w:top w:val="none" w:sz="0" w:space="0" w:color="auto"/>
            <w:left w:val="none" w:sz="0" w:space="0" w:color="auto"/>
            <w:bottom w:val="none" w:sz="0" w:space="0" w:color="auto"/>
            <w:right w:val="none" w:sz="0" w:space="0" w:color="auto"/>
          </w:divBdr>
          <w:divsChild>
            <w:div w:id="1413621969">
              <w:marLeft w:val="0"/>
              <w:marRight w:val="0"/>
              <w:marTop w:val="0"/>
              <w:marBottom w:val="0"/>
              <w:divBdr>
                <w:top w:val="none" w:sz="0" w:space="0" w:color="auto"/>
                <w:left w:val="none" w:sz="0" w:space="0" w:color="auto"/>
                <w:bottom w:val="none" w:sz="0" w:space="0" w:color="auto"/>
                <w:right w:val="none" w:sz="0" w:space="0" w:color="auto"/>
              </w:divBdr>
              <w:divsChild>
                <w:div w:id="843861790">
                  <w:marLeft w:val="0"/>
                  <w:marRight w:val="0"/>
                  <w:marTop w:val="0"/>
                  <w:marBottom w:val="0"/>
                  <w:divBdr>
                    <w:top w:val="none" w:sz="0" w:space="0" w:color="auto"/>
                    <w:left w:val="none" w:sz="0" w:space="0" w:color="auto"/>
                    <w:bottom w:val="none" w:sz="0" w:space="0" w:color="auto"/>
                    <w:right w:val="none" w:sz="0" w:space="0" w:color="auto"/>
                  </w:divBdr>
                  <w:divsChild>
                    <w:div w:id="25552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6</Pages>
  <Words>2442</Words>
  <Characters>13920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Forgie</dc:creator>
  <cp:keywords/>
  <dc:description/>
  <cp:lastModifiedBy>Ashley Forgie</cp:lastModifiedBy>
  <cp:revision>4</cp:revision>
  <cp:lastPrinted>2018-10-09T03:32:00Z</cp:lastPrinted>
  <dcterms:created xsi:type="dcterms:W3CDTF">2018-10-06T18:42:00Z</dcterms:created>
  <dcterms:modified xsi:type="dcterms:W3CDTF">2018-10-10T15:36:00Z</dcterms:modified>
</cp:coreProperties>
</file>