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Introduction to Microeconomics</w:t>
      </w:r>
    </w:p>
    <w:p w:rsidR="00000000" w:rsidDel="00000000" w:rsidP="00000000" w:rsidRDefault="00000000" w:rsidRPr="00000000" w14:paraId="00000001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Ch. 12 </w:t>
      </w:r>
    </w:p>
    <w:p w:rsidR="00000000" w:rsidDel="00000000" w:rsidP="00000000" w:rsidRDefault="00000000" w:rsidRPr="00000000" w14:paraId="0000000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Thu Nov 1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Revenues, costs ,and profits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A firm’s goal is to maximize profits:</w:t>
      </w:r>
    </w:p>
    <w:p w:rsidR="00000000" w:rsidDel="00000000" w:rsidP="00000000" w:rsidRDefault="00000000" w:rsidRPr="00000000" w14:paraId="00000005">
      <w:pPr>
        <w:numPr>
          <w:ilvl w:val="1"/>
          <w:numId w:val="1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Profits = Total Revenue - Total cost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The pursuit of profits drives every firm’s decision making process, including how much to produce and whether to stay in business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Total Revenue </w:t>
      </w:r>
      <w:r w:rsidDel="00000000" w:rsidR="00000000" w:rsidRPr="00000000">
        <w:rPr>
          <w:rtl w:val="0"/>
        </w:rPr>
        <w:t xml:space="preserve">is the amount that a firm receives from the sale of the goods and services and is calculated as quantity sold times price paid/unit 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TR= (Q1 x P1) + (Q2 + P2)...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Total cost </w:t>
      </w:r>
      <w:r w:rsidDel="00000000" w:rsidR="00000000" w:rsidRPr="00000000">
        <w:rPr>
          <w:rtl w:val="0"/>
        </w:rPr>
        <w:t xml:space="preserve">is the amount that a firm pays for inputs used to produce goods or services (one-time expense and ongoing expenses)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Costs are more complex and harder to calculate than revenue</w:t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Total costs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A firm’s total cost is defined as:</w:t>
      </w:r>
    </w:p>
    <w:p w:rsidR="00000000" w:rsidDel="00000000" w:rsidP="00000000" w:rsidRDefault="00000000" w:rsidRPr="00000000" w14:paraId="0000000D">
      <w:pPr>
        <w:numPr>
          <w:ilvl w:val="1"/>
          <w:numId w:val="4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Total costs = fixed costs + variable costs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Fixed costs </w:t>
      </w:r>
      <w:r w:rsidDel="00000000" w:rsidR="00000000" w:rsidRPr="00000000">
        <w:rPr>
          <w:rtl w:val="0"/>
        </w:rPr>
        <w:t xml:space="preserve">are costs that do not depend on the quantity of output produced </w:t>
      </w:r>
    </w:p>
    <w:p w:rsidR="00000000" w:rsidDel="00000000" w:rsidP="00000000" w:rsidRDefault="00000000" w:rsidRPr="00000000" w14:paraId="0000000F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One-time upfront payments before production begins, like buying equipment</w:t>
      </w:r>
    </w:p>
    <w:p w:rsidR="00000000" w:rsidDel="00000000" w:rsidP="00000000" w:rsidRDefault="00000000" w:rsidRPr="00000000" w14:paraId="00000010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Ongoing payments like monthly rents</w:t>
      </w:r>
    </w:p>
    <w:p w:rsidR="00000000" w:rsidDel="00000000" w:rsidP="00000000" w:rsidRDefault="00000000" w:rsidRPr="00000000" w14:paraId="00000011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Fixed constants are constant as quantity increases </w:t>
      </w:r>
    </w:p>
    <w:p w:rsidR="00000000" w:rsidDel="00000000" w:rsidP="00000000" w:rsidRDefault="00000000" w:rsidRPr="00000000" w14:paraId="00000012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Even if a firm produces nothing, it still incurs a fixed cost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Variable costs </w:t>
      </w:r>
      <w:r w:rsidDel="00000000" w:rsidR="00000000" w:rsidRPr="00000000">
        <w:rPr>
          <w:rtl w:val="0"/>
        </w:rPr>
        <w:t xml:space="preserve">are those that depend on the quantity of output produced </w:t>
      </w:r>
    </w:p>
    <w:p w:rsidR="00000000" w:rsidDel="00000000" w:rsidP="00000000" w:rsidRDefault="00000000" w:rsidRPr="00000000" w14:paraId="00000014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Includes raw as well as many types of labour costs </w:t>
      </w:r>
    </w:p>
    <w:p w:rsidR="00000000" w:rsidDel="00000000" w:rsidP="00000000" w:rsidRDefault="00000000" w:rsidRPr="00000000" w14:paraId="00000015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Total variable costs increase with each additional unit produced</w:t>
      </w:r>
    </w:p>
    <w:p w:rsidR="00000000" w:rsidDel="00000000" w:rsidP="00000000" w:rsidRDefault="00000000" w:rsidRPr="00000000" w14:paraId="00000016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If a firm produces nothing, variable costs are zero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676275</wp:posOffset>
            </wp:positionH>
            <wp:positionV relativeFrom="paragraph">
              <wp:posOffset>161925</wp:posOffset>
            </wp:positionV>
            <wp:extent cx="4586288" cy="2647369"/>
            <wp:effectExtent b="0" l="0" r="0" t="0"/>
            <wp:wrapTopAndBottom distB="0" distT="0"/>
            <wp:docPr id="1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86288" cy="264736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Explicit and implicit costs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A firms opportunity cost of operation has two components </w:t>
      </w:r>
    </w:p>
    <w:p w:rsidR="00000000" w:rsidDel="00000000" w:rsidP="00000000" w:rsidRDefault="00000000" w:rsidRPr="00000000" w14:paraId="0000001D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first is composed of the fixed and variable costs </w:t>
      </w:r>
    </w:p>
    <w:p w:rsidR="00000000" w:rsidDel="00000000" w:rsidP="00000000" w:rsidRDefault="00000000" w:rsidRPr="00000000" w14:paraId="0000001E">
      <w:pPr>
        <w:numPr>
          <w:ilvl w:val="3"/>
          <w:numId w:val="4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These are the </w:t>
      </w:r>
      <w:r w:rsidDel="00000000" w:rsidR="00000000" w:rsidRPr="00000000">
        <w:rPr>
          <w:b w:val="1"/>
          <w:rtl w:val="0"/>
        </w:rPr>
        <w:t xml:space="preserve">explicit costs </w:t>
      </w:r>
      <w:r w:rsidDel="00000000" w:rsidR="00000000" w:rsidRPr="00000000">
        <w:rPr>
          <w:rtl w:val="0"/>
        </w:rPr>
        <w:t xml:space="preserve">that require a firm to spend money </w:t>
      </w:r>
    </w:p>
    <w:p w:rsidR="00000000" w:rsidDel="00000000" w:rsidP="00000000" w:rsidRDefault="00000000" w:rsidRPr="00000000" w14:paraId="0000001F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second is composed of foregone opportunities </w:t>
      </w:r>
    </w:p>
    <w:p w:rsidR="00000000" w:rsidDel="00000000" w:rsidP="00000000" w:rsidRDefault="00000000" w:rsidRPr="00000000" w14:paraId="00000020">
      <w:pPr>
        <w:numPr>
          <w:ilvl w:val="3"/>
          <w:numId w:val="4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These are the </w:t>
      </w:r>
      <w:r w:rsidDel="00000000" w:rsidR="00000000" w:rsidRPr="00000000">
        <w:rPr>
          <w:b w:val="1"/>
          <w:rtl w:val="0"/>
        </w:rPr>
        <w:t xml:space="preserve">implicit costs </w:t>
      </w:r>
      <w:r w:rsidDel="00000000" w:rsidR="00000000" w:rsidRPr="00000000">
        <w:rPr>
          <w:rtl w:val="0"/>
        </w:rPr>
        <w:t xml:space="preserve">that represent opportunities that could have generated revenue if the firm had invested its resources in another way</w:t>
      </w:r>
    </w:p>
    <w:p w:rsidR="00000000" w:rsidDel="00000000" w:rsidP="00000000" w:rsidRDefault="00000000" w:rsidRPr="00000000" w14:paraId="00000021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To properly account for the total costs incurred by a firm , total cost includes both type of costs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Economic and Accounting profit </w:t>
      </w:r>
    </w:p>
    <w:p w:rsidR="00000000" w:rsidDel="00000000" w:rsidP="00000000" w:rsidRDefault="00000000" w:rsidRPr="00000000" w14:paraId="00000024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When companies report their profits, they provide </w:t>
      </w:r>
      <w:r w:rsidDel="00000000" w:rsidR="00000000" w:rsidRPr="00000000">
        <w:rPr>
          <w:b w:val="1"/>
          <w:rtl w:val="0"/>
        </w:rPr>
        <w:t xml:space="preserve">accounting profits:</w:t>
      </w:r>
    </w:p>
    <w:p w:rsidR="00000000" w:rsidDel="00000000" w:rsidP="00000000" w:rsidRDefault="00000000" w:rsidRPr="00000000" w14:paraId="00000025">
      <w:pPr>
        <w:numPr>
          <w:ilvl w:val="2"/>
          <w:numId w:val="4"/>
        </w:numPr>
        <w:ind w:left="216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Accounting profit = total revenue - explicit costs </w:t>
      </w:r>
    </w:p>
    <w:p w:rsidR="00000000" w:rsidDel="00000000" w:rsidP="00000000" w:rsidRDefault="00000000" w:rsidRPr="00000000" w14:paraId="00000026">
      <w:pPr>
        <w:numPr>
          <w:ilvl w:val="1"/>
          <w:numId w:val="4"/>
        </w:numPr>
        <w:ind w:left="1440" w:hanging="360"/>
        <w:rPr/>
      </w:pPr>
      <w:r w:rsidDel="00000000" w:rsidR="00000000" w:rsidRPr="00000000">
        <w:rPr>
          <w:rtl w:val="0"/>
        </w:rPr>
        <w:t xml:space="preserve"> Accounting profits may be a misleading indicator of how well a business is really doing </w:t>
      </w:r>
    </w:p>
    <w:p w:rsidR="00000000" w:rsidDel="00000000" w:rsidP="00000000" w:rsidRDefault="00000000" w:rsidRPr="00000000" w14:paraId="00000027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To account for implicit costs , </w:t>
      </w:r>
      <w:r w:rsidDel="00000000" w:rsidR="00000000" w:rsidRPr="00000000">
        <w:rPr>
          <w:b w:val="1"/>
          <w:rtl w:val="0"/>
        </w:rPr>
        <w:t xml:space="preserve">economic profit </w:t>
      </w:r>
      <w:r w:rsidDel="00000000" w:rsidR="00000000" w:rsidRPr="00000000">
        <w:rPr>
          <w:rtl w:val="0"/>
        </w:rPr>
        <w:t xml:space="preserve">further subtracts implicit costs:</w:t>
      </w:r>
    </w:p>
    <w:p w:rsidR="00000000" w:rsidDel="00000000" w:rsidP="00000000" w:rsidRDefault="00000000" w:rsidRPr="00000000" w14:paraId="00000028">
      <w:pPr>
        <w:numPr>
          <w:ilvl w:val="2"/>
          <w:numId w:val="4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Economic profit = Accounting profit - Implicit costs</w:t>
      </w:r>
    </w:p>
    <w:p w:rsidR="00000000" w:rsidDel="00000000" w:rsidP="00000000" w:rsidRDefault="00000000" w:rsidRPr="00000000" w14:paraId="0000002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Total Production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Total production, marginal product, and average product 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Firms create value by bringing together different ingredients to create a good or service that consumers want 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rtl w:val="0"/>
        </w:rPr>
        <w:t xml:space="preserve">production function </w:t>
      </w:r>
      <w:r w:rsidDel="00000000" w:rsidR="00000000" w:rsidRPr="00000000">
        <w:rPr>
          <w:rtl w:val="0"/>
        </w:rPr>
        <w:t xml:space="preserve">is the relationship between the quantity of inputs and the resulting quantity of outputs</w:t>
      </w:r>
    </w:p>
    <w:p w:rsidR="00000000" w:rsidDel="00000000" w:rsidP="00000000" w:rsidRDefault="00000000" w:rsidRPr="00000000" w14:paraId="0000002F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Q= Inputs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419100</wp:posOffset>
            </wp:positionH>
            <wp:positionV relativeFrom="paragraph">
              <wp:posOffset>323850</wp:posOffset>
            </wp:positionV>
            <wp:extent cx="4938713" cy="3039208"/>
            <wp:effectExtent b="0" l="0" r="0" t="0"/>
            <wp:wrapTopAndBottom distB="0" dist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38713" cy="3039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increase in output that is generated by an additional unit of input is the </w:t>
      </w:r>
      <w:r w:rsidDel="00000000" w:rsidR="00000000" w:rsidRPr="00000000">
        <w:rPr>
          <w:b w:val="1"/>
          <w:rtl w:val="0"/>
        </w:rPr>
        <w:t xml:space="preserve">marginal product</w:t>
      </w:r>
    </w:p>
    <w:p w:rsidR="00000000" w:rsidDel="00000000" w:rsidP="00000000" w:rsidRDefault="00000000" w:rsidRPr="00000000" w14:paraId="00000031">
      <w:pPr>
        <w:numPr>
          <w:ilvl w:val="1"/>
          <w:numId w:val="2"/>
        </w:numPr>
        <w:ind w:left="1440" w:hanging="360"/>
        <w:rPr>
          <w:b w:val="1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1695450</wp:posOffset>
            </wp:positionH>
            <wp:positionV relativeFrom="paragraph">
              <wp:posOffset>19050</wp:posOffset>
            </wp:positionV>
            <wp:extent cx="2657475" cy="533400"/>
            <wp:effectExtent b="0" l="0" r="0" t="0"/>
            <wp:wrapTopAndBottom distB="0" dist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533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3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The principle of </w:t>
      </w:r>
      <w:r w:rsidDel="00000000" w:rsidR="00000000" w:rsidRPr="00000000">
        <w:rPr>
          <w:b w:val="1"/>
          <w:rtl w:val="0"/>
        </w:rPr>
        <w:t xml:space="preserve">diminishing marginal product </w:t>
      </w:r>
      <w:r w:rsidDel="00000000" w:rsidR="00000000" w:rsidRPr="00000000">
        <w:rPr>
          <w:rtl w:val="0"/>
        </w:rPr>
        <w:t xml:space="preserve"> states that the marginal product of an input decreases as the quantity of the input decreases</w:t>
      </w:r>
    </w:p>
    <w:p w:rsidR="00000000" w:rsidDel="00000000" w:rsidP="00000000" w:rsidRDefault="00000000" w:rsidRPr="00000000" w14:paraId="00000034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average product </w:t>
      </w:r>
      <w:r w:rsidDel="00000000" w:rsidR="00000000" w:rsidRPr="00000000">
        <w:rPr>
          <w:rtl w:val="0"/>
        </w:rPr>
        <w:t xml:space="preserve">is the total production divided by the number of workers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-114299</wp:posOffset>
            </wp:positionH>
            <wp:positionV relativeFrom="paragraph">
              <wp:posOffset>38100</wp:posOffset>
            </wp:positionV>
            <wp:extent cx="4367213" cy="2457157"/>
            <wp:effectExtent b="0" l="0" r="0" t="0"/>
            <wp:wrapTopAndBottom distB="0" dist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67213" cy="245715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542925</wp:posOffset>
            </wp:positionH>
            <wp:positionV relativeFrom="paragraph">
              <wp:posOffset>238125</wp:posOffset>
            </wp:positionV>
            <wp:extent cx="4510088" cy="2967821"/>
            <wp:effectExtent b="0" l="0" r="0" t="0"/>
            <wp:wrapTopAndBottom distB="0" distT="0"/>
            <wp:docPr id="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10088" cy="296782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Costs of production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When a firm increases its output by adjusting its use of inputs, it incurs the costs associated with that decision 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relationship between output and costs are: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57150</wp:posOffset>
            </wp:positionH>
            <wp:positionV relativeFrom="paragraph">
              <wp:posOffset>171450</wp:posOffset>
            </wp:positionV>
            <wp:extent cx="4114800" cy="1809750"/>
            <wp:effectExtent b="0" l="0" r="0" t="0"/>
            <wp:wrapTopAndBottom distB="0" dist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809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57150</wp:posOffset>
            </wp:positionH>
            <wp:positionV relativeFrom="paragraph">
              <wp:posOffset>1885950</wp:posOffset>
            </wp:positionV>
            <wp:extent cx="4300538" cy="2652668"/>
            <wp:effectExtent b="0" l="0" r="0" t="0"/>
            <wp:wrapTopAndBottom distB="0" distT="0"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00538" cy="265266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Cost Curves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209550</wp:posOffset>
            </wp:positionV>
            <wp:extent cx="5124450" cy="2943225"/>
            <wp:effectExtent b="0" l="0" r="0" t="0"/>
            <wp:wrapTopAndBottom distB="0" distT="0"/>
            <wp:docPr id="6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9432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5172075" cy="3324225"/>
            <wp:effectExtent b="0" l="0" r="0" t="0"/>
            <wp:docPr id="1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324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338138</wp:posOffset>
            </wp:positionH>
            <wp:positionV relativeFrom="paragraph">
              <wp:posOffset>2790825</wp:posOffset>
            </wp:positionV>
            <wp:extent cx="5002275" cy="2824163"/>
            <wp:effectExtent b="0" l="0" r="0" t="0"/>
            <wp:wrapTopAndBottom distB="0" distT="0"/>
            <wp:docPr id="8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02275" cy="28241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438150</wp:posOffset>
            </wp:positionH>
            <wp:positionV relativeFrom="paragraph">
              <wp:posOffset>0</wp:posOffset>
            </wp:positionV>
            <wp:extent cx="4796716" cy="2786063"/>
            <wp:effectExtent b="0" l="0" r="0" t="0"/>
            <wp:wrapTopAndBottom distB="0" dist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6716" cy="27860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0">
      <w:pPr>
        <w:ind w:left="720" w:firstLine="0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4419600" cy="3257550"/>
            <wp:effectExtent b="0" l="0" r="0" t="0"/>
            <wp:docPr id="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257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72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Long-run vs Short-run</w:t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7.png"/><Relationship Id="rId13" Type="http://schemas.openxmlformats.org/officeDocument/2006/relationships/image" Target="media/image12.png"/><Relationship Id="rId12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5" Type="http://schemas.openxmlformats.org/officeDocument/2006/relationships/image" Target="media/image11.png"/><Relationship Id="rId14" Type="http://schemas.openxmlformats.org/officeDocument/2006/relationships/image" Target="media/image6.png"/><Relationship Id="rId17" Type="http://schemas.openxmlformats.org/officeDocument/2006/relationships/image" Target="media/image8.png"/><Relationship Id="rId16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4.png"/><Relationship Id="rId8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