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BACEE" w14:textId="77777777" w:rsidR="00DA7956" w:rsidRDefault="00DA7956"/>
    <w:p w14:paraId="7165EC11" w14:textId="77777777" w:rsidR="00DA7956" w:rsidRDefault="00A962FE">
      <w:pPr>
        <w:pBdr>
          <w:top w:val="single" w:sz="6" w:space="1" w:color="000000"/>
          <w:bottom w:val="single" w:sz="6" w:space="1" w:color="000000"/>
        </w:pBdr>
      </w:pPr>
      <w:r>
        <w:t>Chapter 10 – Eating Disorders</w:t>
      </w:r>
    </w:p>
    <w:p w14:paraId="6E1E3E8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anorexia nervosa?</w:t>
      </w:r>
    </w:p>
    <w:p w14:paraId="1952F3D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People who have the impression of being fat</w:t>
      </w:r>
    </w:p>
    <w:p w14:paraId="1E61CE6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May begin by a reduction in the total number of calories and avoidance of certain foods</w:t>
      </w:r>
    </w:p>
    <w:p w14:paraId="293942C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Behaviour increases and some engage in excessive exercise</w:t>
      </w:r>
    </w:p>
    <w:p w14:paraId="14C4A17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May also engage in purging to maintain weight loss</w:t>
      </w:r>
    </w:p>
    <w:p w14:paraId="56724643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diagnostic criteria for anorexia?</w:t>
      </w:r>
    </w:p>
    <w:p w14:paraId="78FE6CD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Refusal to maintain body weight at a minimal acceptable level</w:t>
      </w:r>
    </w:p>
    <w:p w14:paraId="53A2D25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Irrational fear of gaining weight</w:t>
      </w:r>
    </w:p>
    <w:p w14:paraId="286C4A3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Distortion in the experience/significance of body weight (ameno</w:t>
      </w:r>
      <w:r>
        <w:rPr>
          <w:color w:val="000000"/>
        </w:rPr>
        <w:t>rrhea for females)</w:t>
      </w:r>
    </w:p>
    <w:p w14:paraId="5D680E6C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are the subtypes of anorexia?</w:t>
      </w:r>
    </w:p>
    <w:p w14:paraId="7BFE3B6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Restricting</w:t>
      </w:r>
    </w:p>
    <w:p w14:paraId="63397CB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Binge eating/purging</w:t>
      </w:r>
    </w:p>
    <w:p w14:paraId="2F71547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bulimia nervosa?</w:t>
      </w:r>
    </w:p>
    <w:p w14:paraId="29C21B9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Episodes of binge eating followed by compensatory behaviours designed to prevent weight gain</w:t>
      </w:r>
    </w:p>
    <w:p w14:paraId="16AA53B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Tend to be in the normal weight range</w:t>
      </w:r>
    </w:p>
    <w:p w14:paraId="1F59783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Purging behaviours have serious medical consequences – impaired renal function and arrhythmias</w:t>
      </w:r>
    </w:p>
    <w:p w14:paraId="46663B7C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diagnostic criteria for bulimia?</w:t>
      </w:r>
    </w:p>
    <w:p w14:paraId="5B04EBE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Recurrent episodes of objective binging and inappropriate compensatory behaviours such as self-induced vomiting</w:t>
      </w:r>
    </w:p>
    <w:p w14:paraId="66DAA6F3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</w:t>
      </w:r>
      <w:r>
        <w:rPr>
          <w:color w:val="000000"/>
        </w:rPr>
        <w:t xml:space="preserve"> are the subtypes?</w:t>
      </w:r>
    </w:p>
    <w:p w14:paraId="6D43B4A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Purging type</w:t>
      </w:r>
    </w:p>
    <w:p w14:paraId="59767EF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Non-purging type (exercise and fasting)</w:t>
      </w:r>
    </w:p>
    <w:p w14:paraId="31F11C1A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difference between binge eating/purging anorexia and bulimia?</w:t>
      </w:r>
    </w:p>
    <w:p w14:paraId="09CFD38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In anorexia; they don’t see that they have a problem and their “binges” consist of a regular meals worth of fo</w:t>
      </w:r>
      <w:r>
        <w:rPr>
          <w:color w:val="000000"/>
        </w:rPr>
        <w:t>od</w:t>
      </w:r>
    </w:p>
    <w:p w14:paraId="04F2EA3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In bulimia: they see that they have a problem, their “binges” consist of an entire day or two (or three)’s worth of calories</w:t>
      </w:r>
    </w:p>
    <w:p w14:paraId="760F0ED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prevalence?</w:t>
      </w:r>
    </w:p>
    <w:p w14:paraId="3AB98BC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Bulimia in Ontario: 1.1% lifetime prevalence for women, 0.1% lifetime prevalence for men</w:t>
      </w:r>
    </w:p>
    <w:p w14:paraId="7B33146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Similar to othe</w:t>
      </w:r>
      <w:r>
        <w:rPr>
          <w:color w:val="000000"/>
        </w:rPr>
        <w:t>r western countries</w:t>
      </w:r>
    </w:p>
    <w:p w14:paraId="71A26A1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Symptomatology</w:t>
      </w:r>
      <w:r>
        <w:rPr>
          <w:color w:val="000000"/>
        </w:rPr>
        <w:t xml:space="preserve"> tends to be twice as high as full syndrome rates</w:t>
      </w:r>
    </w:p>
    <w:p w14:paraId="7ECDCB73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prognosis for eating disorders?</w:t>
      </w:r>
    </w:p>
    <w:p w14:paraId="3802F0C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Highest mortality rate of all psychiatric disorders (between 5-8%)</w:t>
      </w:r>
    </w:p>
    <w:p w14:paraId="63DC528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Most common causes of death:</w:t>
      </w:r>
    </w:p>
    <w:p w14:paraId="165689B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Starvation</w:t>
      </w:r>
    </w:p>
    <w:p w14:paraId="10ED08D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Nutritional complications</w:t>
      </w:r>
    </w:p>
    <w:p w14:paraId="707818A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Suicide</w:t>
      </w:r>
    </w:p>
    <w:p w14:paraId="4A55EF7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Varied treatment response; approximately half show reduction in symptoms</w:t>
      </w:r>
    </w:p>
    <w:p w14:paraId="5DD0A8B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Spontaneous recovery does NOT happen – it is not something you can learn to cope with on your own</w:t>
      </w:r>
    </w:p>
    <w:p w14:paraId="28E5FB7B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are diagnostic considerations to be made?</w:t>
      </w:r>
    </w:p>
    <w:p w14:paraId="19ED669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Diff</w:t>
      </w:r>
      <w:r>
        <w:rPr>
          <w:color w:val="000000"/>
        </w:rPr>
        <w:t>erential diagnosis; rule out medical reasons for symptoms and major depressive disorders</w:t>
      </w:r>
    </w:p>
    <w:p w14:paraId="43857E9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Because there are other mental illnesses that affect parts of the brain that regulate hunger/satiation/appetite</w:t>
      </w:r>
    </w:p>
    <w:p w14:paraId="7355D7C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No other medical condition can be present</w:t>
      </w:r>
    </w:p>
    <w:p w14:paraId="3F447364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How are eatin</w:t>
      </w:r>
      <w:r>
        <w:rPr>
          <w:color w:val="000000"/>
        </w:rPr>
        <w:t>g disorders assessed?</w:t>
      </w:r>
    </w:p>
    <w:p w14:paraId="400BABD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lastRenderedPageBreak/>
        <w:t>EDE – Eating Disorder Examination: structured clinical interview, good reliability and validity</w:t>
      </w:r>
    </w:p>
    <w:p w14:paraId="1ACCB2F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Assess for presence/absence of other psychological disorders</w:t>
      </w:r>
    </w:p>
    <w:p w14:paraId="39F9C53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Self-report component</w:t>
      </w:r>
    </w:p>
    <w:p w14:paraId="3E0F4D2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Usually diagnosed around 10-16 years of age (usually women)</w:t>
      </w:r>
    </w:p>
    <w:p w14:paraId="6C10D020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is the etiology?</w:t>
      </w:r>
    </w:p>
    <w:p w14:paraId="5C0D437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Biological:</w:t>
      </w:r>
    </w:p>
    <w:p w14:paraId="03E26FD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50% genetic</w:t>
      </w:r>
    </w:p>
    <w:p w14:paraId="20EA7B9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Dysfunctional serotonin frequently assessed (linked to eating behaviours and satiety)</w:t>
      </w:r>
    </w:p>
    <w:p w14:paraId="5E94A89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Psychological</w:t>
      </w:r>
    </w:p>
    <w:p w14:paraId="0815C84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Family factors: </w:t>
      </w:r>
    </w:p>
    <w:p w14:paraId="46B0666A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can provide cultural transmission of pathological values, a source of conflict, lack of emotional support</w:t>
      </w:r>
    </w:p>
    <w:p w14:paraId="7855D38F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Focus on physical attractiveness and weight tend to have children who have a higher risk of eating disorders</w:t>
      </w:r>
    </w:p>
    <w:p w14:paraId="0FA21A1A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Criticality and high parental expectation</w:t>
      </w:r>
      <w:r>
        <w:rPr>
          <w:color w:val="000000"/>
        </w:rPr>
        <w:t xml:space="preserve"> that are difficult for a child to meet </w:t>
      </w:r>
    </w:p>
    <w:p w14:paraId="58D0026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Personality/Individual factors:</w:t>
      </w:r>
    </w:p>
    <w:p w14:paraId="3EF82026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Perfectionism, obsessiveness, compliance, lack of awareness of internal feelings, sense of ineffectiveness</w:t>
      </w:r>
    </w:p>
    <w:p w14:paraId="4FF634A2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Low self-esteem, identity problems, depressive affect, poor body image</w:t>
      </w:r>
    </w:p>
    <w:p w14:paraId="334E1B1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Matur</w:t>
      </w:r>
      <w:r>
        <w:rPr>
          <w:color w:val="000000"/>
        </w:rPr>
        <w:t>ational issues</w:t>
      </w:r>
    </w:p>
    <w:p w14:paraId="5672454E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Male development involves building muscle, female development involves adding body fat</w:t>
      </w:r>
    </w:p>
    <w:p w14:paraId="78D99627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Disorders are most likely to appear around puberty</w:t>
      </w:r>
    </w:p>
    <w:p w14:paraId="4E6247A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What are the treatments?</w:t>
      </w:r>
    </w:p>
    <w:p w14:paraId="2B64E59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Biological</w:t>
      </w:r>
    </w:p>
    <w:p w14:paraId="58C94DC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Antidepressants (tricyclic, SSRI)</w:t>
      </w:r>
    </w:p>
    <w:p w14:paraId="3DB9259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Reduce the frequency of binging and purging, affect attitudes about weight, shape, and eating</w:t>
      </w:r>
    </w:p>
    <w:p w14:paraId="02E4772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Research indicates that patients seldom recover</w:t>
      </w:r>
    </w:p>
    <w:p w14:paraId="11BB4CA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Psychological</w:t>
      </w:r>
    </w:p>
    <w:p w14:paraId="5978CC2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CBT (3 phases)</w:t>
      </w:r>
    </w:p>
    <w:p w14:paraId="0A3D066E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1. Psycho-education: normalized eating and connection between excessive control of ea</w:t>
      </w:r>
      <w:r>
        <w:rPr>
          <w:color w:val="000000"/>
        </w:rPr>
        <w:t>ting and binging; self monitoring to identify triggers of eating-disordered thoughts</w:t>
      </w:r>
    </w:p>
    <w:p w14:paraId="622C7304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2. Problem solving skills about body weight and shape</w:t>
      </w:r>
    </w:p>
    <w:p w14:paraId="5E453E1D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3. Strategies to maintain change and prevent relapse</w:t>
      </w:r>
    </w:p>
    <w:p w14:paraId="216CBA5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Interpersonal treatments: focus on maladaptive interpersonal rel</w:t>
      </w:r>
      <w:r>
        <w:rPr>
          <w:color w:val="000000"/>
        </w:rPr>
        <w:t>ationships (grief, role transitions, interpersonal role disputes and deficits)</w:t>
      </w:r>
    </w:p>
    <w:p w14:paraId="6334C92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Nutritional therapy: aim is weight restoration; is a prerequisite for psychotherapy</w:t>
      </w:r>
    </w:p>
    <w:p w14:paraId="7B16F16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Family Therapy: focuses on interpersonal relationships, but stresses the family. Received emp</w:t>
      </w:r>
      <w:r>
        <w:rPr>
          <w:color w:val="000000"/>
        </w:rPr>
        <w:t>irical support</w:t>
      </w:r>
    </w:p>
    <w:p w14:paraId="3A37FAB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How is treatment different for anorectics/bulimia?</w:t>
      </w:r>
    </w:p>
    <w:p w14:paraId="109B54D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Anorectics are terrified of being tube fed because of the calories – bulimics aren’t that worried</w:t>
      </w:r>
    </w:p>
    <w:p w14:paraId="3211B13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Anorectics rarely recover (will go through better periods but relapse is extremely high)</w:t>
      </w:r>
    </w:p>
    <w:p w14:paraId="6BC7616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Bulimia is easier to treat because they can learn how to eat normally sot hey don’t have to purge</w:t>
      </w:r>
    </w:p>
    <w:p w14:paraId="5AF11DB0" w14:textId="77777777" w:rsidR="00DA7956" w:rsidRDefault="00DA7956"/>
    <w:p w14:paraId="6F0CBE47" w14:textId="77777777" w:rsidR="00DA7956" w:rsidRDefault="00A962FE">
      <w:pPr>
        <w:pBdr>
          <w:top w:val="single" w:sz="6" w:space="1" w:color="000000"/>
          <w:bottom w:val="single" w:sz="6" w:space="1" w:color="000000"/>
        </w:pBdr>
      </w:pPr>
      <w:r>
        <w:t>Chapter 11 – Substance Related Disorders</w:t>
      </w:r>
    </w:p>
    <w:p w14:paraId="56ECA5B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0" w:name="_gjdgxs" w:colFirst="0" w:colLast="0"/>
      <w:bookmarkEnd w:id="0"/>
      <w:r>
        <w:t xml:space="preserve">What is </w:t>
      </w:r>
      <w:proofErr w:type="spellStart"/>
      <w:r>
        <w:t>polysubstance</w:t>
      </w:r>
      <w:proofErr w:type="spellEnd"/>
      <w:r>
        <w:t>?</w:t>
      </w:r>
    </w:p>
    <w:p w14:paraId="4F9E94D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" w:name="_4cf53bff4mns" w:colFirst="0" w:colLast="0"/>
      <w:bookmarkEnd w:id="1"/>
      <w:r>
        <w:t>sim</w:t>
      </w:r>
      <w:r>
        <w:t>ultaneous misuse or dependence upon two or more substances</w:t>
      </w:r>
    </w:p>
    <w:p w14:paraId="11C0751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" w:name="_izxfgjfjffz" w:colFirst="0" w:colLast="0"/>
      <w:bookmarkEnd w:id="2"/>
      <w:r>
        <w:t>Very common, particularly among young people</w:t>
      </w:r>
    </w:p>
    <w:p w14:paraId="1F57BDC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" w:name="_7rl4u8kq0535" w:colFirst="0" w:colLast="0"/>
      <w:bookmarkEnd w:id="3"/>
      <w:r>
        <w:lastRenderedPageBreak/>
        <w:t>Combining drugs is physically dangerous since side effects are synergistic</w:t>
      </w:r>
    </w:p>
    <w:p w14:paraId="04195D4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" w:name="_39tzoveh85wz" w:colFirst="0" w:colLast="0"/>
      <w:bookmarkEnd w:id="4"/>
      <w:r>
        <w:t>In this case, the drug that presents the most significant health problems is generally the focus of treatment</w:t>
      </w:r>
    </w:p>
    <w:p w14:paraId="5C1B632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" w:name="_1bp87y7zcdfx" w:colFirst="0" w:colLast="0"/>
      <w:bookmarkEnd w:id="5"/>
      <w:r>
        <w:t>Solvent use has become a serious problem in some aboriginal communities</w:t>
      </w:r>
    </w:p>
    <w:p w14:paraId="21B78F2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" w:name="_ms1pb6dmfup9" w:colFirst="0" w:colLast="0"/>
      <w:bookmarkEnd w:id="6"/>
      <w:r>
        <w:t>What are the patterns of alcohol use?</w:t>
      </w:r>
    </w:p>
    <w:p w14:paraId="19FBD00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" w:name="_qqms8aewi6a7" w:colFirst="0" w:colLast="0"/>
      <w:bookmarkEnd w:id="7"/>
      <w:r>
        <w:t>Rate of drinking:</w:t>
      </w:r>
    </w:p>
    <w:p w14:paraId="6C68052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" w:name="_gwrei3pq7pce" w:colFirst="0" w:colLast="0"/>
      <w:bookmarkEnd w:id="8"/>
      <w:r>
        <w:t>82% in males</w:t>
      </w:r>
    </w:p>
    <w:p w14:paraId="6D9B02A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9" w:name="_4noah2fs9pmm" w:colFirst="0" w:colLast="0"/>
      <w:bookmarkEnd w:id="9"/>
      <w:r>
        <w:t>77% in females</w:t>
      </w:r>
    </w:p>
    <w:p w14:paraId="6EC2D91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" w:name="_85qnn1xq22pp" w:colFirst="0" w:colLast="0"/>
      <w:bookmarkEnd w:id="10"/>
      <w:r>
        <w:t>Highest for young adults and single people</w:t>
      </w:r>
    </w:p>
    <w:p w14:paraId="440F991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" w:name="_5gqu8s2g4iee" w:colFirst="0" w:colLast="0"/>
      <w:bookmarkEnd w:id="11"/>
      <w:r>
        <w:t>Frequency of drinking:</w:t>
      </w:r>
    </w:p>
    <w:p w14:paraId="25707DF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" w:name="_8j3ahj4rozd3" w:colFirst="0" w:colLast="0"/>
      <w:bookmarkEnd w:id="12"/>
      <w:r>
        <w:t>39% light and infrequent</w:t>
      </w:r>
    </w:p>
    <w:p w14:paraId="679E381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" w:name="_18cn1op0q4iv" w:colFirst="0" w:colLast="0"/>
      <w:bookmarkEnd w:id="13"/>
      <w:r>
        <w:t>28% light and frequent</w:t>
      </w:r>
    </w:p>
    <w:p w14:paraId="3BD99FE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" w:name="_w6scr9abpqbf" w:colFirst="0" w:colLast="0"/>
      <w:bookmarkEnd w:id="14"/>
      <w:r>
        <w:t>7% heavy and frequent</w:t>
      </w:r>
    </w:p>
    <w:p w14:paraId="26D7E51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" w:name="_92jm1pthk6lw" w:colFirst="0" w:colLast="0"/>
      <w:bookmarkEnd w:id="15"/>
      <w:r>
        <w:t>6% heavy and infrequent</w:t>
      </w:r>
    </w:p>
    <w:p w14:paraId="437D69F8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" w:name="_dkx3nq8au82z" w:colFirst="0" w:colLast="0"/>
      <w:bookmarkEnd w:id="16"/>
      <w:r>
        <w:t>What is the recommended amount of alcohol use?</w:t>
      </w:r>
    </w:p>
    <w:p w14:paraId="3D57202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" w:name="_nb4qqou7jn3o" w:colFirst="0" w:colLast="0"/>
      <w:bookmarkEnd w:id="17"/>
      <w:r>
        <w:t>Low-risk drinking guidelines are:</w:t>
      </w:r>
    </w:p>
    <w:p w14:paraId="5279D9A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" w:name="_u4q8fijl2its" w:colFirst="0" w:colLast="0"/>
      <w:bookmarkEnd w:id="18"/>
      <w:r>
        <w:t>daily intake should not exceed 2 drinks</w:t>
      </w:r>
    </w:p>
    <w:p w14:paraId="279EBE5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" w:name="_kn18p3syfhih" w:colFirst="0" w:colLast="0"/>
      <w:bookmarkEnd w:id="19"/>
      <w:r>
        <w:t>weekly intake should not exceed 14 (for men) and 9 (for women)</w:t>
      </w:r>
    </w:p>
    <w:p w14:paraId="0FF8188C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" w:name="_2wtibwvz8sbv" w:colFirst="0" w:colLast="0"/>
      <w:bookmarkEnd w:id="20"/>
      <w:r>
        <w:t>What are the effects of alcohol?</w:t>
      </w:r>
    </w:p>
    <w:p w14:paraId="3BD274A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" w:name="_m0dvcubr0sbh" w:colFirst="0" w:colLast="0"/>
      <w:bookmarkEnd w:id="21"/>
      <w:r>
        <w:t>Reduced anxiety and inhibitions</w:t>
      </w:r>
    </w:p>
    <w:p w14:paraId="13D1CA3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" w:name="_ymdq7y1z91r9" w:colFirst="0" w:colLast="0"/>
      <w:bookmarkEnd w:id="22"/>
      <w:r>
        <w:t>This adds to the perception that alcohol enhances social/physical pleasure, sexual performance, power, social assertiveness</w:t>
      </w:r>
    </w:p>
    <w:p w14:paraId="7247658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" w:name="_8b7bwqcvztjm" w:colFirst="0" w:colLast="0"/>
      <w:bookmarkEnd w:id="23"/>
      <w:r>
        <w:t>Produces euphoria and a sense of well-being</w:t>
      </w:r>
    </w:p>
    <w:p w14:paraId="380E4202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" w:name="_m7wtu36l7glw" w:colFirst="0" w:colLast="0"/>
      <w:bookmarkEnd w:id="24"/>
      <w:r>
        <w:t>How does alcohol take effect?</w:t>
      </w:r>
    </w:p>
    <w:p w14:paraId="1607247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" w:name="_59semptuqy3q" w:colFirst="0" w:colLast="0"/>
      <w:bookmarkEnd w:id="25"/>
      <w:r>
        <w:t>It passes directly into the bloodstream and is measured in</w:t>
      </w:r>
      <w:r>
        <w:t xml:space="preserve"> BAC (blood alcohol level)</w:t>
      </w:r>
    </w:p>
    <w:p w14:paraId="2B0EA5A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" w:name="_g331pqrv33hm" w:colFirst="0" w:colLast="0"/>
      <w:bookmarkEnd w:id="26"/>
      <w:r>
        <w:t>It is removed by the liver and broken down in the stomach by the enzyme alcohol dehydrogenase (less available to women)</w:t>
      </w:r>
    </w:p>
    <w:p w14:paraId="6BF4AE0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" w:name="_os5bzbnnglv6" w:colFirst="0" w:colLast="0"/>
      <w:bookmarkEnd w:id="27"/>
      <w:r>
        <w:t>What are the short and long term effects?</w:t>
      </w:r>
    </w:p>
    <w:p w14:paraId="24C570F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" w:name="_bosuq7n2b2m2" w:colFirst="0" w:colLast="0"/>
      <w:bookmarkEnd w:id="28"/>
      <w:r>
        <w:t>Short-term effects vary with BAC level</w:t>
      </w:r>
    </w:p>
    <w:p w14:paraId="458BFB4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" w:name="_tfxicjdqfez3" w:colFirst="0" w:colLast="0"/>
      <w:bookmarkEnd w:id="29"/>
      <w:r>
        <w:t>biphasic effect: initially s</w:t>
      </w:r>
      <w:r>
        <w:t>timulating, eventually depressant</w:t>
      </w:r>
    </w:p>
    <w:p w14:paraId="26332E6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" w:name="_8y5e7spn2bpo" w:colFirst="0" w:colLast="0"/>
      <w:bookmarkEnd w:id="30"/>
      <w:r>
        <w:t>Long-term effects of chronic consumption include damage to many organs (pancreas, liver, endocrine glands) as well as potentially causing certain types of cancer</w:t>
      </w:r>
    </w:p>
    <w:p w14:paraId="14870E7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" w:name="_hy08ip5nrz7" w:colFirst="0" w:colLast="0"/>
      <w:bookmarkEnd w:id="31"/>
      <w:r>
        <w:t>Factors related to severity of damage include:</w:t>
      </w:r>
    </w:p>
    <w:p w14:paraId="1C41B84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" w:name="_ub6619mv97ak" w:colFirst="0" w:colLast="0"/>
      <w:bookmarkEnd w:id="32"/>
      <w:r>
        <w:t>genetic vulnerability</w:t>
      </w:r>
    </w:p>
    <w:p w14:paraId="2048451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" w:name="_77rqc7ahy1wt" w:colFirst="0" w:colLast="0"/>
      <w:bookmarkEnd w:id="33"/>
      <w:r>
        <w:t>frequency and duration of drinking</w:t>
      </w:r>
    </w:p>
    <w:p w14:paraId="0F8FDC3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" w:name="_wjig3n27mcsb" w:colFirst="0" w:colLast="0"/>
      <w:bookmarkEnd w:id="34"/>
      <w:r>
        <w:t>severity and spacing of binges</w:t>
      </w:r>
    </w:p>
    <w:p w14:paraId="1CFF5DA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" w:name="_xpr01gxzfftd" w:colFirst="0" w:colLast="0"/>
      <w:bookmarkEnd w:id="35"/>
      <w:r>
        <w:t>Heavy use is also associated with:</w:t>
      </w:r>
    </w:p>
    <w:p w14:paraId="0BB7BFC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" w:name="_5tiiubm41ck7" w:colFirst="0" w:colLast="0"/>
      <w:bookmarkEnd w:id="36"/>
      <w:r>
        <w:t>damage to the heart</w:t>
      </w:r>
    </w:p>
    <w:p w14:paraId="2346254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" w:name="_puetqmkjnpr6" w:colFirst="0" w:colLast="0"/>
      <w:bookmarkEnd w:id="37"/>
      <w:r>
        <w:t>high blood pressure</w:t>
      </w:r>
    </w:p>
    <w:p w14:paraId="55107CF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" w:name="_qe2l5jpqdomz" w:colFirst="0" w:colLast="0"/>
      <w:bookmarkEnd w:id="38"/>
      <w:r>
        <w:t>strokes</w:t>
      </w:r>
    </w:p>
    <w:p w14:paraId="7496F2B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" w:name="_tp4fo2x7s8bf" w:colFirst="0" w:colLast="0"/>
      <w:bookmarkEnd w:id="39"/>
      <w:r>
        <w:t>**However moderate consumption may have a protective effect on the heart**</w:t>
      </w:r>
    </w:p>
    <w:p w14:paraId="5DEA07E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" w:name="_22xqyancpwiw" w:colFirst="0" w:colLast="0"/>
      <w:bookmarkEnd w:id="40"/>
      <w:r>
        <w:t>What is FA</w:t>
      </w:r>
      <w:r>
        <w:t>S?</w:t>
      </w:r>
    </w:p>
    <w:p w14:paraId="763F312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" w:name="_dykrtcd04477" w:colFirst="0" w:colLast="0"/>
      <w:bookmarkEnd w:id="41"/>
      <w:r>
        <w:t>Fetal Alcohol Syndrome - from chronic maternal alcohol consumption;</w:t>
      </w:r>
    </w:p>
    <w:p w14:paraId="714E143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2" w:name="_4bshrrrmevbc" w:colFirst="0" w:colLast="0"/>
      <w:bookmarkEnd w:id="42"/>
      <w:r>
        <w:t>growth retardation</w:t>
      </w:r>
    </w:p>
    <w:p w14:paraId="5B69600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3" w:name="_shi2twkcb7zc" w:colFirst="0" w:colLast="0"/>
      <w:bookmarkEnd w:id="43"/>
      <w:r>
        <w:t>pattern of abnormal features of the face and head</w:t>
      </w:r>
    </w:p>
    <w:p w14:paraId="74970B9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4" w:name="_dxbroornltxe" w:colFirst="0" w:colLast="0"/>
      <w:bookmarkEnd w:id="44"/>
      <w:r>
        <w:t>evidence of CNS abnormalities</w:t>
      </w:r>
    </w:p>
    <w:p w14:paraId="61A3BDF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5" w:name="_jqumyc3z4vqq" w:colFirst="0" w:colLast="0"/>
      <w:bookmarkEnd w:id="45"/>
      <w:r>
        <w:t>What are the economic effects of alcohol consumption?</w:t>
      </w:r>
    </w:p>
    <w:p w14:paraId="61BCD77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6" w:name="_sftv9mooqzi" w:colFirst="0" w:colLast="0"/>
      <w:bookmarkEnd w:id="46"/>
      <w:r>
        <w:t>$7.5 billion/year in Canada for increased health care, law enforcement, decreased productivity</w:t>
      </w:r>
    </w:p>
    <w:p w14:paraId="24A21B44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7" w:name="_z1w1fir6nfwj" w:colFirst="0" w:colLast="0"/>
      <w:bookmarkEnd w:id="47"/>
      <w:r>
        <w:t>What is the etiology of alcohol use/abuse?</w:t>
      </w:r>
    </w:p>
    <w:p w14:paraId="79FCB3E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8" w:name="_8za2t96zviu8" w:colFirst="0" w:colLast="0"/>
      <w:bookmarkEnd w:id="48"/>
      <w:r>
        <w:lastRenderedPageBreak/>
        <w:t>Genetic: studied through twin and adoption studies</w:t>
      </w:r>
    </w:p>
    <w:p w14:paraId="6E8F7C1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9" w:name="_9t2o6lw8r757" w:colFirst="0" w:colLast="0"/>
      <w:bookmarkEnd w:id="49"/>
      <w:r>
        <w:t>Psychological factors: certain personality characteristics are asso</w:t>
      </w:r>
      <w:r>
        <w:t>ciated</w:t>
      </w:r>
    </w:p>
    <w:p w14:paraId="119854E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0" w:name="_ffibn24fhwzx" w:colFirst="0" w:colLast="0"/>
      <w:bookmarkEnd w:id="50"/>
      <w:r>
        <w:t>Behavioural disinhibition is associated with alcohol problems, so is negative emotionality (but this might be a consequence rather than a cause)</w:t>
      </w:r>
    </w:p>
    <w:p w14:paraId="1BFDCD9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1" w:name="_x5v2c0x3ghc4" w:colFirst="0" w:colLast="0"/>
      <w:bookmarkEnd w:id="51"/>
      <w:proofErr w:type="spellStart"/>
      <w:r>
        <w:t>Multidetermined</w:t>
      </w:r>
      <w:proofErr w:type="spellEnd"/>
      <w:r>
        <w:t xml:space="preserve"> disorder (biological + psychological + sociological factors)</w:t>
      </w:r>
    </w:p>
    <w:p w14:paraId="72C562C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2" w:name="_alz2h8nyaydr" w:colFirst="0" w:colLast="0"/>
      <w:bookmarkEnd w:id="52"/>
      <w:r>
        <w:t>How is alcohol abuse treate</w:t>
      </w:r>
      <w:r>
        <w:t>d?</w:t>
      </w:r>
    </w:p>
    <w:p w14:paraId="196CA58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3" w:name="_785dn1m8dz6p" w:colFirst="0" w:colLast="0"/>
      <w:bookmarkEnd w:id="53"/>
      <w:r>
        <w:t>Minnesota Model:</w:t>
      </w:r>
    </w:p>
    <w:p w14:paraId="7817B98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4" w:name="_7q63wdp0jv6" w:colFirst="0" w:colLast="0"/>
      <w:bookmarkEnd w:id="54"/>
      <w:r>
        <w:t>treatment begins in hospital/detox clinic</w:t>
      </w:r>
    </w:p>
    <w:p w14:paraId="41368AA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5" w:name="_xbpkk77nx5ix" w:colFirst="0" w:colLast="0"/>
      <w:bookmarkEnd w:id="55"/>
      <w:r>
        <w:t>treatment for psychological dependence</w:t>
      </w:r>
    </w:p>
    <w:p w14:paraId="6471EB2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6" w:name="_6pt1fwinemvo" w:colFirst="0" w:colLast="0"/>
      <w:bookmarkEnd w:id="56"/>
      <w:r>
        <w:t>involves education, individual counselling, group therapy</w:t>
      </w:r>
    </w:p>
    <w:p w14:paraId="01562F4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7" w:name="_iiafs4jv4tzb" w:colFirst="0" w:colLast="0"/>
      <w:bookmarkEnd w:id="57"/>
      <w:r>
        <w:t>goal: abstinence</w:t>
      </w:r>
    </w:p>
    <w:p w14:paraId="625F710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8" w:name="_yxiz0r29ni3f" w:colFirst="0" w:colLast="0"/>
      <w:bookmarkEnd w:id="58"/>
      <w:r>
        <w:t>Medications:</w:t>
      </w:r>
    </w:p>
    <w:p w14:paraId="028118E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59" w:name="_eqtwrcugmg1r" w:colFirst="0" w:colLast="0"/>
      <w:bookmarkEnd w:id="59"/>
      <w:r>
        <w:t>Benzodiazepines; to assist detox</w:t>
      </w:r>
    </w:p>
    <w:p w14:paraId="2DA4392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0" w:name="_b5nsmcclbwtj" w:colFirst="0" w:colLast="0"/>
      <w:bookmarkEnd w:id="60"/>
      <w:r>
        <w:t>Naltrexone: to reduce gratification of drinking</w:t>
      </w:r>
    </w:p>
    <w:p w14:paraId="103200C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1" w:name="_d2qcay68o6rc" w:colFirst="0" w:colLast="0"/>
      <w:bookmarkEnd w:id="61"/>
      <w:proofErr w:type="spellStart"/>
      <w:r>
        <w:t>Acamprosate</w:t>
      </w:r>
      <w:proofErr w:type="spellEnd"/>
      <w:r>
        <w:t>; to reduce craving for alcohol and reduce distress</w:t>
      </w:r>
    </w:p>
    <w:p w14:paraId="6954170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2" w:name="_zwcvl7tl2vr" w:colFirst="0" w:colLast="0"/>
      <w:bookmarkEnd w:id="62"/>
      <w:r>
        <w:t>Antabuse; to make drinking extremely aversive</w:t>
      </w:r>
    </w:p>
    <w:p w14:paraId="5A04276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3" w:name="_mgxtihbsbnku" w:colFirst="0" w:colLast="0"/>
      <w:bookmarkEnd w:id="63"/>
      <w:r>
        <w:t>Behavioural treatments:</w:t>
      </w:r>
    </w:p>
    <w:p w14:paraId="6C67AB2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4" w:name="_vfh8ozgwkal9" w:colFirst="0" w:colLast="0"/>
      <w:bookmarkEnd w:id="64"/>
      <w:r>
        <w:t>Behavioural approach; pair alcohol with unpleasant stimulus (aversive)</w:t>
      </w:r>
    </w:p>
    <w:p w14:paraId="601DB4C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5" w:name="_9wjngoul6tj" w:colFirst="0" w:colLast="0"/>
      <w:bookmarkEnd w:id="65"/>
      <w:r>
        <w:t>Rela</w:t>
      </w:r>
      <w:r>
        <w:t>pse prevention treatment: focus on identification of high-risk situations + ways of dealing</w:t>
      </w:r>
    </w:p>
    <w:p w14:paraId="6EAC5C4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6" w:name="_es9radfomch6" w:colFirst="0" w:colLast="0"/>
      <w:bookmarkEnd w:id="66"/>
      <w:r>
        <w:t>Group therapy:</w:t>
      </w:r>
    </w:p>
    <w:p w14:paraId="655DF06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7" w:name="_l2e46vcms3in" w:colFirst="0" w:colLast="0"/>
      <w:bookmarkEnd w:id="67"/>
      <w:r>
        <w:t>marital + family therapy helps family deal with interactions, codependence, conflicts</w:t>
      </w:r>
    </w:p>
    <w:p w14:paraId="5FDC982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8" w:name="_s1u1yx5orq0y" w:colFirst="0" w:colLast="0"/>
      <w:bookmarkEnd w:id="68"/>
      <w:r>
        <w:t>Involves spouse and family; this enhances effectiveness of trea</w:t>
      </w:r>
      <w:r>
        <w:t>tment</w:t>
      </w:r>
    </w:p>
    <w:p w14:paraId="2CC4F55E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69" w:name="_36j3sy9yw5xs" w:colFirst="0" w:colLast="0"/>
      <w:bookmarkEnd w:id="69"/>
      <w:r>
        <w:t>How is caffeine used?</w:t>
      </w:r>
    </w:p>
    <w:p w14:paraId="1B05E6A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0" w:name="_9qvke8h6duql" w:colFirst="0" w:colLast="0"/>
      <w:bookmarkEnd w:id="70"/>
      <w:r>
        <w:t>World’s most popular stimulant</w:t>
      </w:r>
    </w:p>
    <w:p w14:paraId="4C6E3D6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1" w:name="_gpnr7xlm6i3q" w:colFirst="0" w:colLast="0"/>
      <w:bookmarkEnd w:id="71"/>
      <w:r>
        <w:t>Canadians: average 2.5 cups/day</w:t>
      </w:r>
    </w:p>
    <w:p w14:paraId="3C37779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2" w:name="_b5jmkvdxxpsn" w:colFirst="0" w:colLast="0"/>
      <w:bookmarkEnd w:id="72"/>
      <w:r>
        <w:t>Less harmful than other stimulants</w:t>
      </w:r>
    </w:p>
    <w:p w14:paraId="36F45C90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3" w:name="_yh65ccmevuq2" w:colFirst="0" w:colLast="0"/>
      <w:bookmarkEnd w:id="73"/>
      <w:r>
        <w:t>What effect does caffeine have?</w:t>
      </w:r>
    </w:p>
    <w:p w14:paraId="578FBF5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4" w:name="_jag6do8pkv3o" w:colFirst="0" w:colLast="0"/>
      <w:bookmarkEnd w:id="74"/>
      <w:r>
        <w:t>Low doses; increase attention, improve problem-solving skills, improve mood</w:t>
      </w:r>
    </w:p>
    <w:p w14:paraId="40ABCA2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5" w:name="_7ghnarfyrfsr" w:colFirst="0" w:colLast="0"/>
      <w:bookmarkEnd w:id="75"/>
      <w:r>
        <w:t>High doses; jitteriness, nervousness, insomnia</w:t>
      </w:r>
    </w:p>
    <w:p w14:paraId="19768BA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6" w:name="_9s4i3bkcy2ey" w:colFirst="0" w:colLast="0"/>
      <w:bookmarkEnd w:id="76"/>
      <w:r>
        <w:t>Over 1000mg; muscle tremors, agitation, excessive talkativeness, disorganized thinking, rapid/irregular heartbeat</w:t>
      </w:r>
    </w:p>
    <w:p w14:paraId="73D7CDC5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7" w:name="_jyeq36lv792t" w:colFirst="0" w:colLast="0"/>
      <w:bookmarkEnd w:id="77"/>
      <w:r>
        <w:t>How is caffeine abused?</w:t>
      </w:r>
    </w:p>
    <w:p w14:paraId="38FDEB7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8" w:name="_ero3642dzlfs" w:colFirst="0" w:colLast="0"/>
      <w:bookmarkEnd w:id="78"/>
      <w:r>
        <w:t>After prolonged use of 350mg or more, can result in physical dependence</w:t>
      </w:r>
    </w:p>
    <w:p w14:paraId="003DFEA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79" w:name="_qzwtzjpnb6fy" w:colFirst="0" w:colLast="0"/>
      <w:bookmarkEnd w:id="79"/>
      <w:r>
        <w:t>Cessation can cause withdrawal; headaches, drowsiness, irritability</w:t>
      </w:r>
    </w:p>
    <w:p w14:paraId="65602EA1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0" w:name="_356gydhi3wyp" w:colFirst="0" w:colLast="0"/>
      <w:bookmarkEnd w:id="80"/>
      <w:r>
        <w:t>How is marijuana (opioids) used?</w:t>
      </w:r>
    </w:p>
    <w:p w14:paraId="35E9B30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1" w:name="_ylhrazfpu0vq" w:colFirst="0" w:colLast="0"/>
      <w:bookmarkEnd w:id="81"/>
      <w:r>
        <w:t>to alleviate nausea, encourage eating in cancer + AIDS patients, relieve eye pressure for people with glaucoma</w:t>
      </w:r>
    </w:p>
    <w:p w14:paraId="6185E1EB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2" w:name="_jo6dw8t74mhg" w:colFirst="0" w:colLast="0"/>
      <w:bookmarkEnd w:id="82"/>
      <w:r>
        <w:t>How is it used/prescribed in Canada?</w:t>
      </w:r>
    </w:p>
    <w:p w14:paraId="6838CE0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3" w:name="_en2j6apsmaxv" w:colFirst="0" w:colLast="0"/>
      <w:bookmarkEnd w:id="83"/>
      <w:r>
        <w:t>people</w:t>
      </w:r>
      <w:r>
        <w:t xml:space="preserve"> with terminal illness and those with severe pain can apply to legally possess/grow</w:t>
      </w:r>
    </w:p>
    <w:p w14:paraId="6645FF8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4" w:name="_bt8xqxuyrmax" w:colFirst="0" w:colLast="0"/>
      <w:bookmarkEnd w:id="84"/>
      <w:r>
        <w:t>It is NOT addictive, but regular use does result in mild tolerance</w:t>
      </w:r>
    </w:p>
    <w:p w14:paraId="26697F7E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5" w:name="_scm59crcsl9r" w:colFirst="0" w:colLast="0"/>
      <w:bookmarkEnd w:id="85"/>
      <w:r>
        <w:t>What does marijuana withdrawal/treatment look like?</w:t>
      </w:r>
    </w:p>
    <w:p w14:paraId="384CD24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6" w:name="_gjpjqbca373o" w:colFirst="0" w:colLast="0"/>
      <w:bookmarkEnd w:id="86"/>
      <w:r>
        <w:t>Irritability, nausea, diarrhea, loss of appetite, res</w:t>
      </w:r>
      <w:r>
        <w:t>tlessness, sleep disturbance, anger/aggression</w:t>
      </w:r>
    </w:p>
    <w:p w14:paraId="762AB40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87" w:name="_31zmryej2ywu" w:colFirst="0" w:colLast="0"/>
      <w:bookmarkEnd w:id="87"/>
      <w:r>
        <w:t>Few treatment programs exist specifically for cannabis use</w:t>
      </w:r>
    </w:p>
    <w:p w14:paraId="5F49FF2F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88" w:name="_ipgucvs1upta" w:colFirst="0" w:colLast="0"/>
      <w:bookmarkStart w:id="89" w:name="_409bcap079hq" w:colFirst="0" w:colLast="0"/>
      <w:bookmarkStart w:id="90" w:name="_vg2833j9gk5q" w:colFirst="0" w:colLast="0"/>
      <w:bookmarkStart w:id="91" w:name="_wbgucmqru8pd" w:colFirst="0" w:colLast="0"/>
      <w:bookmarkStart w:id="92" w:name="_3q3m3ckgoa43" w:colFirst="0" w:colLast="0"/>
      <w:bookmarkStart w:id="93" w:name="_kxb977cx9tce" w:colFirst="0" w:colLast="0"/>
      <w:bookmarkStart w:id="94" w:name="_xkr7r04ouikb" w:colFirst="0" w:colLast="0"/>
      <w:bookmarkEnd w:id="88"/>
      <w:bookmarkEnd w:id="89"/>
      <w:bookmarkEnd w:id="90"/>
      <w:bookmarkEnd w:id="91"/>
      <w:bookmarkEnd w:id="92"/>
      <w:bookmarkEnd w:id="93"/>
      <w:bookmarkEnd w:id="94"/>
    </w:p>
    <w:p w14:paraId="34CF8B36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95" w:name="_qzwpt9vkdi3b" w:colFirst="0" w:colLast="0"/>
      <w:bookmarkEnd w:id="95"/>
      <w:r>
        <w:pict w14:anchorId="369FA0E0">
          <v:rect id="_x0000_i1025" style="width:0;height:1.5pt" o:hralign="center" o:hrstd="t" o:hr="t" fillcolor="#a0a0a0" stroked="f"/>
        </w:pict>
      </w:r>
    </w:p>
    <w:p w14:paraId="191C67FE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96" w:name="_lg6xqcb55sye" w:colFirst="0" w:colLast="0"/>
      <w:bookmarkEnd w:id="96"/>
      <w:r>
        <w:t>Chapter 12 - Personality Disorders</w:t>
      </w:r>
    </w:p>
    <w:p w14:paraId="71CE38C9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97" w:name="_7bh2zr3yczzg" w:colFirst="0" w:colLast="0"/>
      <w:bookmarkEnd w:id="97"/>
      <w:r>
        <w:pict w14:anchorId="24EB910F">
          <v:rect id="_x0000_i1026" style="width:0;height:1.5pt" o:hralign="center" o:hrstd="t" o:hr="t" fillcolor="#a0a0a0" stroked="f"/>
        </w:pict>
      </w:r>
    </w:p>
    <w:p w14:paraId="0F657C18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98" w:name="_dp31dyik98ea" w:colFirst="0" w:colLast="0"/>
      <w:bookmarkEnd w:id="98"/>
      <w:r>
        <w:t>What are the 6 formal criteria for personality disorders?</w:t>
      </w:r>
    </w:p>
    <w:p w14:paraId="43566EF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99" w:name="_26hgtx94uw3f" w:colFirst="0" w:colLast="0"/>
      <w:bookmarkEnd w:id="99"/>
      <w:r>
        <w:lastRenderedPageBreak/>
        <w:t>1. Pattern of behaviour manifested in min. 2 of these; cognitions, emotions, interpersonal functioning, impulse control</w:t>
      </w:r>
    </w:p>
    <w:p w14:paraId="65EC208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0" w:name="_6mv7daz2l2b8" w:colFirst="0" w:colLast="0"/>
      <w:bookmarkEnd w:id="100"/>
      <w:r>
        <w:t>2. The enduring pattern of behaviour is rigid &amp; consistent across a broad range of personal &amp; social situations</w:t>
      </w:r>
    </w:p>
    <w:p w14:paraId="2EA874E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1" w:name="_l1hx4kehlmjo" w:colFirst="0" w:colLast="0"/>
      <w:bookmarkEnd w:id="101"/>
      <w:r>
        <w:t>3. The behaviour should lead to clinically significant distress</w:t>
      </w:r>
    </w:p>
    <w:p w14:paraId="0F99423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2" w:name="_gsoohdfwh7d8" w:colFirst="0" w:colLast="0"/>
      <w:bookmarkEnd w:id="102"/>
      <w:r>
        <w:t>4. There is stability and long duration of symptoms with onset in adolescence or earlier</w:t>
      </w:r>
    </w:p>
    <w:p w14:paraId="058E2DB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3" w:name="_lgdd1kcq12p9" w:colFirst="0" w:colLast="0"/>
      <w:bookmarkEnd w:id="103"/>
      <w:r>
        <w:t>5. The behaviour cannot be accounted for by another mental disorder</w:t>
      </w:r>
    </w:p>
    <w:p w14:paraId="3A7BC6D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4" w:name="_comquie68e8" w:colFirst="0" w:colLast="0"/>
      <w:bookmarkEnd w:id="104"/>
      <w:r>
        <w:t>6. The behaviour patterns are NOT t</w:t>
      </w:r>
      <w:r>
        <w:t>he result of substance abuse (ex. drugs, alcohol) or another medical condition</w:t>
      </w:r>
    </w:p>
    <w:p w14:paraId="39887416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5" w:name="_bbinkvdpc0wq" w:colFirst="0" w:colLast="0"/>
      <w:bookmarkEnd w:id="105"/>
      <w:r>
        <w:t>What are the 3 clusters into which 10 disorders are categorized?</w:t>
      </w:r>
    </w:p>
    <w:p w14:paraId="42DA302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6" w:name="_von63uyn61qj" w:colFirst="0" w:colLast="0"/>
      <w:bookmarkEnd w:id="106"/>
      <w:r>
        <w:t>Odd &amp; Eccentric Disorders</w:t>
      </w:r>
    </w:p>
    <w:p w14:paraId="47754E6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7" w:name="_h68bwqa9xwns" w:colFirst="0" w:colLast="0"/>
      <w:bookmarkEnd w:id="107"/>
      <w:r>
        <w:t>Paranoid*</w:t>
      </w:r>
    </w:p>
    <w:p w14:paraId="7A4DE59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8" w:name="_efm0q4dn7mew" w:colFirst="0" w:colLast="0"/>
      <w:bookmarkEnd w:id="108"/>
      <w:r>
        <w:t>Schizoid</w:t>
      </w:r>
    </w:p>
    <w:p w14:paraId="196E9F3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09" w:name="_eyw8c8vvgcwc" w:colFirst="0" w:colLast="0"/>
      <w:bookmarkEnd w:id="109"/>
      <w:r>
        <w:t>Schizotypal</w:t>
      </w:r>
    </w:p>
    <w:p w14:paraId="43DEB91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0" w:name="_1384594fx3kk" w:colFirst="0" w:colLast="0"/>
      <w:bookmarkEnd w:id="110"/>
      <w:r>
        <w:t>Dramatic, Emotional or Erratic Disorders</w:t>
      </w:r>
    </w:p>
    <w:p w14:paraId="526FF62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1" w:name="_8m27phwgrfpo" w:colFirst="0" w:colLast="0"/>
      <w:bookmarkEnd w:id="111"/>
      <w:r>
        <w:t>Antisocial* - Psychopathy</w:t>
      </w:r>
    </w:p>
    <w:p w14:paraId="2C4342F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2" w:name="_yz5dsnkcg6u4" w:colFirst="0" w:colLast="0"/>
      <w:bookmarkEnd w:id="112"/>
      <w:r>
        <w:t>Borderline*</w:t>
      </w:r>
    </w:p>
    <w:p w14:paraId="2B6C967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3" w:name="_rmm5gnma2nvn" w:colFirst="0" w:colLast="0"/>
      <w:bookmarkEnd w:id="113"/>
      <w:r>
        <w:t>Histrionic</w:t>
      </w:r>
    </w:p>
    <w:p w14:paraId="7FD4DE1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4" w:name="_rf8fgy3z5jyo" w:colFirst="0" w:colLast="0"/>
      <w:bookmarkEnd w:id="114"/>
      <w:r>
        <w:t>Narcissistic</w:t>
      </w:r>
    </w:p>
    <w:p w14:paraId="2459258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5" w:name="_ue0b3npwfbqs" w:colFirst="0" w:colLast="0"/>
      <w:bookmarkEnd w:id="115"/>
      <w:r>
        <w:t>Anxious and Fearful Disorders</w:t>
      </w:r>
    </w:p>
    <w:p w14:paraId="0B01414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6" w:name="_3or01r35j72c" w:colFirst="0" w:colLast="0"/>
      <w:bookmarkEnd w:id="116"/>
      <w:r>
        <w:t>Avoidant*</w:t>
      </w:r>
    </w:p>
    <w:p w14:paraId="4A30F73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7" w:name="_9nqbhukucb8k" w:colFirst="0" w:colLast="0"/>
      <w:bookmarkEnd w:id="117"/>
      <w:r>
        <w:t>Dependent</w:t>
      </w:r>
    </w:p>
    <w:p w14:paraId="5389A17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8" w:name="_fm2fs19trfey" w:colFirst="0" w:colLast="0"/>
      <w:bookmarkEnd w:id="118"/>
      <w:r>
        <w:t>Obsessive-Compulsive</w:t>
      </w:r>
    </w:p>
    <w:p w14:paraId="62046F4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19" w:name="_fe20pmaacykc" w:colFirst="0" w:colLast="0"/>
      <w:bookmarkEnd w:id="119"/>
      <w:r>
        <w:t>What is the prevalence of personality disorders?</w:t>
      </w:r>
    </w:p>
    <w:p w14:paraId="5F2DEC3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0" w:name="_rz7p0mk3kkiy" w:colFirst="0" w:colLast="0"/>
      <w:bookmarkEnd w:id="120"/>
      <w:r>
        <w:t>6-9% of the population will have one or more personality disorders during their life</w:t>
      </w:r>
    </w:p>
    <w:p w14:paraId="7FCB78E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1" w:name="_wkuc16v22pcj" w:colFirst="0" w:colLast="0"/>
      <w:bookmarkEnd w:id="121"/>
      <w:r>
        <w:t>Antisocial and borderline are the most researched</w:t>
      </w:r>
    </w:p>
    <w:p w14:paraId="3BEB2DD5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2" w:name="_ntnvz5v6mywy" w:colFirst="0" w:colLast="0"/>
      <w:bookmarkEnd w:id="122"/>
      <w:r>
        <w:t>What is the etiology of personality disorders?</w:t>
      </w:r>
    </w:p>
    <w:p w14:paraId="484A297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3" w:name="_axksigheekqi" w:colFirst="0" w:colLast="0"/>
      <w:bookmarkEnd w:id="123"/>
      <w:r>
        <w:t>Psychodynamic</w:t>
      </w:r>
    </w:p>
    <w:p w14:paraId="6025489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4" w:name="_cvvpfb1f06lc" w:colFirst="0" w:colLast="0"/>
      <w:bookmarkEnd w:id="124"/>
      <w:r>
        <w:t>disturbances in parent-child relationship (separation-individuation)</w:t>
      </w:r>
    </w:p>
    <w:p w14:paraId="115FAA7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5" w:name="_f208q532xh4" w:colFirst="0" w:colLast="0"/>
      <w:bookmarkEnd w:id="125"/>
      <w:r>
        <w:t>difficulties in this process results in; inadequate sense of self/problems in dealing with other people</w:t>
      </w:r>
    </w:p>
    <w:p w14:paraId="1E1A911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6" w:name="_wbg2u5me3duy" w:colFirst="0" w:colLast="0"/>
      <w:bookmarkEnd w:id="126"/>
      <w:r>
        <w:t xml:space="preserve">personality-disordered adults are far more likely to have had disrupted childhoods </w:t>
      </w:r>
      <w:r>
        <w:t>(including loss of parent through death, divorce or abandonment)</w:t>
      </w:r>
    </w:p>
    <w:p w14:paraId="7C3DB3C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7" w:name="_i8zemn3hi6re" w:colFirst="0" w:colLast="0"/>
      <w:bookmarkEnd w:id="127"/>
      <w:r>
        <w:t>C.B.T.</w:t>
      </w:r>
    </w:p>
    <w:p w14:paraId="662642D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8" w:name="_9nqie6s7syur" w:colFirst="0" w:colLast="0"/>
      <w:bookmarkEnd w:id="128"/>
      <w:r>
        <w:t>Cognitive schemas become rigid and inflexible</w:t>
      </w:r>
    </w:p>
    <w:p w14:paraId="64DE12E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29" w:name="_rq7yqljmbb3t" w:colFirst="0" w:colLast="0"/>
      <w:bookmarkEnd w:id="129"/>
      <w:r>
        <w:t>learn that the way to get their parent’s attention is display of major emotional outbursts</w:t>
      </w:r>
    </w:p>
    <w:p w14:paraId="3687427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0" w:name="_33ko0xdanfe7" w:colFirst="0" w:colLast="0"/>
      <w:bookmarkEnd w:id="130"/>
      <w:r>
        <w:t>Modelling may also contribute to learning of in</w:t>
      </w:r>
      <w:r>
        <w:t>appropriate personal styles</w:t>
      </w:r>
    </w:p>
    <w:p w14:paraId="7E0DAB5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1" w:name="_zgxzlvv5ydkn" w:colFirst="0" w:colLast="0"/>
      <w:bookmarkEnd w:id="131"/>
      <w:r>
        <w:t>Biology</w:t>
      </w:r>
    </w:p>
    <w:p w14:paraId="6D72255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2" w:name="_z76skjerxd1l" w:colFirst="0" w:colLast="0"/>
      <w:bookmarkEnd w:id="132"/>
      <w:r>
        <w:t>Either genetic basis OR disturbed neurotransmitters OR brain dysfunction</w:t>
      </w:r>
    </w:p>
    <w:p w14:paraId="4F0EFEB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3" w:name="_hecrvsyf54s5" w:colFirst="0" w:colLast="0"/>
      <w:bookmarkEnd w:id="133"/>
      <w:r>
        <w:t>Strongest support from antisocial personality disorder research</w:t>
      </w:r>
    </w:p>
    <w:p w14:paraId="0D4EFF1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4" w:name="_qs7y8mx1kyij" w:colFirst="0" w:colLast="0"/>
      <w:bookmarkEnd w:id="134"/>
      <w:r>
        <w:t>Research also suggest role of biological factors in schizotypal personality disorde</w:t>
      </w:r>
      <w:r>
        <w:t>r</w:t>
      </w:r>
    </w:p>
    <w:p w14:paraId="2A9DB15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5" w:name="_jrocilnv6uq4" w:colFirst="0" w:colLast="0"/>
      <w:bookmarkEnd w:id="135"/>
      <w:r>
        <w:t>Role of prefrontal cortex in personality disorders</w:t>
      </w:r>
    </w:p>
    <w:p w14:paraId="7EA8F3C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6" w:name="_fnvw8twxatm7" w:colFirst="0" w:colLast="0"/>
      <w:bookmarkEnd w:id="136"/>
      <w:r>
        <w:t>Twin studies; substantial genetic component to personality disorders</w:t>
      </w:r>
    </w:p>
    <w:p w14:paraId="329BFFD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7" w:name="_f5tykhkmxm6f" w:colFirst="0" w:colLast="0"/>
      <w:bookmarkEnd w:id="137"/>
      <w:r>
        <w:t>Describe the Cluster A disorders; Odd &amp; Eccentric Disorders</w:t>
      </w:r>
    </w:p>
    <w:p w14:paraId="25B2B4F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8" w:name="_12vyilwnokic" w:colFirst="0" w:colLast="0"/>
      <w:bookmarkEnd w:id="138"/>
      <w:r>
        <w:t>Paranoid Personality Disorder</w:t>
      </w:r>
    </w:p>
    <w:p w14:paraId="53D4799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39" w:name="_de413wg16kvs" w:colFirst="0" w:colLast="0"/>
      <w:bookmarkEnd w:id="139"/>
      <w:r>
        <w:t>Pervasive suspiciousness of other people’s motives, tendency to see everything others do as a personal attack</w:t>
      </w:r>
    </w:p>
    <w:p w14:paraId="194948E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0" w:name="_q2h8bbr19p4m" w:colFirst="0" w:colLast="0"/>
      <w:bookmarkEnd w:id="140"/>
      <w:r>
        <w:t>Patients overly vigilant, misread actions of others as threatening/critical, expect others to exploit them</w:t>
      </w:r>
    </w:p>
    <w:p w14:paraId="2B7DD45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1" w:name="_8kgf3wmkqltu" w:colFirst="0" w:colLast="0"/>
      <w:bookmarkEnd w:id="141"/>
      <w:proofErr w:type="gramStart"/>
      <w:r>
        <w:lastRenderedPageBreak/>
        <w:t>Typically</w:t>
      </w:r>
      <w:proofErr w:type="gramEnd"/>
      <w:r>
        <w:t xml:space="preserve"> </w:t>
      </w:r>
      <w:proofErr w:type="spellStart"/>
      <w:r>
        <w:t>humourless</w:t>
      </w:r>
      <w:proofErr w:type="spellEnd"/>
      <w:r>
        <w:t xml:space="preserve"> &amp; eccentric, seen </w:t>
      </w:r>
      <w:r>
        <w:t>as hostile, jealous, preoccupied with power and control</w:t>
      </w:r>
    </w:p>
    <w:p w14:paraId="1547664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2" w:name="_483q69jq1xkl" w:colFirst="0" w:colLast="0"/>
      <w:bookmarkEnd w:id="142"/>
      <w:r>
        <w:t>Difficulty in relationships</w:t>
      </w:r>
    </w:p>
    <w:p w14:paraId="6F2B310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3" w:name="_w1xe099xms1f" w:colFirst="0" w:colLast="0"/>
      <w:bookmarkEnd w:id="143"/>
      <w:r>
        <w:t>Socially isolated - exacerbates feelings of persecution</w:t>
      </w:r>
    </w:p>
    <w:p w14:paraId="670553E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4" w:name="_s862z2f88bu2" w:colFirst="0" w:colLast="0"/>
      <w:bookmarkEnd w:id="144"/>
      <w:r>
        <w:t>May be a subtype of schizophrenia</w:t>
      </w:r>
    </w:p>
    <w:p w14:paraId="526FB35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5" w:name="_n7s4ho7gmgyg" w:colFirst="0" w:colLast="0"/>
      <w:bookmarkEnd w:id="145"/>
      <w:r>
        <w:t>Schizoid and Schizotypal were already covered</w:t>
      </w:r>
    </w:p>
    <w:p w14:paraId="223FA07E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6" w:name="_5qe0hqoaegm7" w:colFirst="0" w:colLast="0"/>
      <w:bookmarkEnd w:id="146"/>
      <w:r>
        <w:t>Describe the Cluster B disorders; Dr</w:t>
      </w:r>
      <w:r>
        <w:t>amatic, Emotional, Erratic</w:t>
      </w:r>
    </w:p>
    <w:p w14:paraId="7DFCC8B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7" w:name="_ys5m11mwmefv" w:colFirst="0" w:colLast="0"/>
      <w:bookmarkEnd w:id="147"/>
      <w:r>
        <w:t>Antisocial Personality Disorder</w:t>
      </w:r>
    </w:p>
    <w:p w14:paraId="65AD884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8" w:name="_s37x7faaopfe" w:colFirst="0" w:colLast="0"/>
      <w:bookmarkEnd w:id="148"/>
      <w:r>
        <w:t>men diagnosed appear charming/persuasive</w:t>
      </w:r>
    </w:p>
    <w:p w14:paraId="4D52A7D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49" w:name="_j1gwps8f9szq" w:colFirst="0" w:colLast="0"/>
      <w:bookmarkEnd w:id="149"/>
      <w:r>
        <w:t>Covers up a self-centered and, in many cases, criminal lifestyle</w:t>
      </w:r>
    </w:p>
    <w:p w14:paraId="76FDFA4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0" w:name="_4u49t8wh3f51" w:colFirst="0" w:colLast="0"/>
      <w:bookmarkEnd w:id="150"/>
      <w:r>
        <w:t>pervasive pattern of disregard for, violation of, the rights of others (begins in childhood/early adolescence, continues into adulthood</w:t>
      </w:r>
    </w:p>
    <w:p w14:paraId="087897A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1" w:name="_1e5e52nlatpc" w:colFirst="0" w:colLast="0"/>
      <w:bookmarkEnd w:id="151"/>
      <w:r>
        <w:t>DSM criteria; nonconformity, callousness, deceitfulness, irresponsibility, impulsivity, aggressiveness, recklessness (mi</w:t>
      </w:r>
      <w:r>
        <w:t>n. 3 for diagnosis) - less surveys, more interviews/clinical history</w:t>
      </w:r>
    </w:p>
    <w:p w14:paraId="155F556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2" w:name="_w891dra636bx" w:colFirst="0" w:colLast="0"/>
      <w:bookmarkEnd w:id="152"/>
      <w:r>
        <w:t xml:space="preserve">Prevalence; </w:t>
      </w:r>
    </w:p>
    <w:p w14:paraId="055C7244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3" w:name="_y9b6c5flj8h6" w:colFirst="0" w:colLast="0"/>
      <w:bookmarkEnd w:id="153"/>
      <w:r>
        <w:t>3% males, 1% females (community samples)</w:t>
      </w:r>
    </w:p>
    <w:p w14:paraId="46985B5E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4" w:name="_8g41yavtsl3t" w:colFirst="0" w:colLast="0"/>
      <w:bookmarkEnd w:id="154"/>
      <w:r>
        <w:t>25-33% in GB special hospitals</w:t>
      </w:r>
    </w:p>
    <w:p w14:paraId="5DF5F59F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5" w:name="_hnmwsneeuw8m" w:colFirst="0" w:colLast="0"/>
      <w:bookmarkEnd w:id="155"/>
      <w:r>
        <w:t>around 40% in Canadian prisons</w:t>
      </w:r>
    </w:p>
    <w:p w14:paraId="3FDCB1C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6" w:name="_s0v0g1fr0whe" w:colFirst="0" w:colLast="0"/>
      <w:bookmarkEnd w:id="156"/>
      <w:r>
        <w:t>Psychopathy</w:t>
      </w:r>
    </w:p>
    <w:p w14:paraId="109BD63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7" w:name="_yf5g0re8rq6n" w:colFirst="0" w:colLast="0"/>
      <w:bookmarkEnd w:id="157"/>
      <w:r>
        <w:t>15-25% of federal inmates</w:t>
      </w:r>
    </w:p>
    <w:p w14:paraId="4574B53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8" w:name="_5zb8po8a134a" w:colFirst="0" w:colLast="0"/>
      <w:bookmarkEnd w:id="158"/>
      <w:r>
        <w:t>Egocentric, deceptive, callous, manipulative, no remorse</w:t>
      </w:r>
    </w:p>
    <w:p w14:paraId="29581D2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59" w:name="_iokncbtt9byb" w:colFirst="0" w:colLast="0"/>
      <w:bookmarkEnd w:id="159"/>
      <w:r>
        <w:t>Strong link to aggression &amp; often heinous, cold-blooded violence</w:t>
      </w:r>
    </w:p>
    <w:p w14:paraId="346225E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0" w:name="_8jde2rh4o70e" w:colFirst="0" w:colLast="0"/>
      <w:bookmarkEnd w:id="160"/>
      <w:r>
        <w:t>Some psychopaths don’t show aggression, or when they do it’s not enough to put them in prison</w:t>
      </w:r>
    </w:p>
    <w:p w14:paraId="3455ABA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1" w:name="_p9ppl6ji4n2o" w:colFirst="0" w:colLast="0"/>
      <w:bookmarkEnd w:id="161"/>
      <w:r>
        <w:t xml:space="preserve">Brain abnormalities have been found in prefrontal cortex, hippocampus, angular </w:t>
      </w:r>
      <w:proofErr w:type="spellStart"/>
      <w:r>
        <w:t>gyrus</w:t>
      </w:r>
      <w:proofErr w:type="spellEnd"/>
      <w:r>
        <w:t>, basal ganglia, amygdala - also neurotransmitters</w:t>
      </w:r>
    </w:p>
    <w:p w14:paraId="55A6BBC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2" w:name="_mzf7iefw4487" w:colFirst="0" w:colLast="0"/>
      <w:bookmarkEnd w:id="162"/>
      <w:r>
        <w:t>Family factors (abuse and neglect)</w:t>
      </w:r>
    </w:p>
    <w:p w14:paraId="787E64C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3" w:name="_6t5xrfo4sugo" w:colFirst="0" w:colLast="0"/>
      <w:bookmarkEnd w:id="163"/>
      <w:r>
        <w:t>Borderline Personality Disorder</w:t>
      </w:r>
    </w:p>
    <w:p w14:paraId="23EE36C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4" w:name="_s8er92wndah1" w:colFirst="0" w:colLast="0"/>
      <w:bookmarkEnd w:id="164"/>
      <w:r>
        <w:t>fluctuations in mood, unstable sense of identity, inst</w:t>
      </w:r>
      <w:r>
        <w:t>ability in relationships</w:t>
      </w:r>
    </w:p>
    <w:p w14:paraId="04B891E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5" w:name="_yyp55y3yfi9i" w:colFirst="0" w:colLast="0"/>
      <w:bookmarkEnd w:id="165"/>
      <w:r>
        <w:t>unpredictable and impulsive, have irritability and argumentative style</w:t>
      </w:r>
    </w:p>
    <w:p w14:paraId="37C2902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6" w:name="_tbhtkorqay1j" w:colFirst="0" w:colLast="0"/>
      <w:bookmarkEnd w:id="166"/>
      <w:r>
        <w:t>Considerable overlap with schizotypal and borderline</w:t>
      </w:r>
    </w:p>
    <w:p w14:paraId="3E201ED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7" w:name="_4jl8fxb9my8u" w:colFirst="0" w:colLast="0"/>
      <w:bookmarkEnd w:id="167"/>
      <w:r>
        <w:t>2% of the population (more common in women)</w:t>
      </w:r>
    </w:p>
    <w:p w14:paraId="714B608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8" w:name="_k87prywceqhx" w:colFirst="0" w:colLast="0"/>
      <w:bookmarkEnd w:id="168"/>
      <w:r>
        <w:t>* Very difficult to work with; have trouble understanding posit</w:t>
      </w:r>
      <w:r>
        <w:t>ive relationships, can become very obsessive and attached to therapist (depending on low vs high functioning)</w:t>
      </w:r>
    </w:p>
    <w:p w14:paraId="73C275F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69" w:name="_w2xke6qh4kq" w:colFirst="0" w:colLast="0"/>
      <w:bookmarkEnd w:id="169"/>
      <w:r>
        <w:t>Etiology: childhood experiences, biological factors (genetic: high incidence of borderline features in first-degree relatives, psychodynamic proce</w:t>
      </w:r>
      <w:r>
        <w:t>sses, social learning, childhood abuse and neglect</w:t>
      </w:r>
    </w:p>
    <w:p w14:paraId="0633EEE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0" w:name="_iknlyth2ffnz" w:colFirst="0" w:colLast="0"/>
      <w:bookmarkEnd w:id="170"/>
      <w:r>
        <w:t>Associated with minimal brain dysfunction</w:t>
      </w:r>
    </w:p>
    <w:p w14:paraId="1161D97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1" w:name="_3wndl6a84sbb" w:colFirst="0" w:colLast="0"/>
      <w:bookmarkEnd w:id="171"/>
      <w:r>
        <w:t>not complex but takes a LONG time to work/deal with</w:t>
      </w:r>
    </w:p>
    <w:p w14:paraId="71E1264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2" w:name="_772nfl7aurdv" w:colFirst="0" w:colLast="0"/>
      <w:bookmarkEnd w:id="172"/>
      <w:r>
        <w:t>Describe Cluster C disorders; Anxious and Fearful</w:t>
      </w:r>
    </w:p>
    <w:p w14:paraId="6586C03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3" w:name="_qau0gy2kzf6m" w:colFirst="0" w:colLast="0"/>
      <w:bookmarkEnd w:id="173"/>
      <w:r>
        <w:t>Avoidant personality</w:t>
      </w:r>
    </w:p>
    <w:p w14:paraId="7D890E5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4" w:name="_5fto1skp3s5o" w:colFirst="0" w:colLast="0"/>
      <w:bookmarkEnd w:id="174"/>
      <w:r>
        <w:t>Pattern of avoiding interpersonal contacts and extreme sensitivity to criticism and disapproval</w:t>
      </w:r>
    </w:p>
    <w:p w14:paraId="0DF906D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5" w:name="_wuauityws6hj" w:colFirst="0" w:colLast="0"/>
      <w:bookmarkEnd w:id="175"/>
      <w:r>
        <w:t>actively avoid intimacy with others, desire affection, suffer from loneliness</w:t>
      </w:r>
    </w:p>
    <w:p w14:paraId="25872B5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6" w:name="_b9m06yq9o8d0" w:colFirst="0" w:colLast="0"/>
      <w:bookmarkEnd w:id="176"/>
      <w:r>
        <w:t>their idea of social relationships is online (chatrooms etc.) but avoid personal i</w:t>
      </w:r>
      <w:r>
        <w:t>nfo/topics</w:t>
      </w:r>
    </w:p>
    <w:p w14:paraId="4D95560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7" w:name="_1zki537ka1l2" w:colFirst="0" w:colLast="0"/>
      <w:bookmarkEnd w:id="177"/>
      <w:r>
        <w:t>considerable overlap with avoidant, dependent, borderline, social phobia</w:t>
      </w:r>
    </w:p>
    <w:p w14:paraId="7513478D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8" w:name="_1y7cobozfogr" w:colFirst="0" w:colLast="0"/>
      <w:bookmarkEnd w:id="178"/>
      <w:r>
        <w:t>How are personality disorders treated?</w:t>
      </w:r>
    </w:p>
    <w:p w14:paraId="7FACDEB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79" w:name="_87f12rxwd13s" w:colFirst="0" w:colLast="0"/>
      <w:bookmarkEnd w:id="179"/>
      <w:r>
        <w:t>Object Relations Therapy</w:t>
      </w:r>
    </w:p>
    <w:p w14:paraId="25E8DAF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0" w:name="_kv9kgbt7bxn5" w:colFirst="0" w:colLast="0"/>
      <w:bookmarkEnd w:id="180"/>
      <w:r>
        <w:t>CBT: restructuring, dialectical behaviour therapy</w:t>
      </w:r>
    </w:p>
    <w:p w14:paraId="7123F58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1" w:name="_unamuwi5dixb" w:colFirst="0" w:colLast="0"/>
      <w:bookmarkEnd w:id="181"/>
      <w:r>
        <w:t>Borderline Personality Disorder:</w:t>
      </w:r>
    </w:p>
    <w:p w14:paraId="0B8F8C7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2" w:name="_b5dwi0pz3q7q" w:colFirst="0" w:colLast="0"/>
      <w:bookmarkEnd w:id="182"/>
      <w:r>
        <w:lastRenderedPageBreak/>
        <w:t>amitriptyline (antidepres</w:t>
      </w:r>
      <w:r>
        <w:t>sant)</w:t>
      </w:r>
    </w:p>
    <w:p w14:paraId="1D0DA43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3" w:name="_bz0drxa8p2he" w:colFirst="0" w:colLast="0"/>
      <w:bookmarkEnd w:id="183"/>
      <w:proofErr w:type="spellStart"/>
      <w:r>
        <w:t>thiothixene</w:t>
      </w:r>
      <w:proofErr w:type="spellEnd"/>
      <w:r>
        <w:t xml:space="preserve"> (antipsychotic)</w:t>
      </w:r>
    </w:p>
    <w:p w14:paraId="2F611DF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4" w:name="_xtcuw7y0g7lo" w:colFirst="0" w:colLast="0"/>
      <w:bookmarkEnd w:id="184"/>
      <w:r>
        <w:t>carbamazepine (anticonvulsant)</w:t>
      </w:r>
    </w:p>
    <w:p w14:paraId="3BC7FDC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85" w:name="_wjtsy0lslsms" w:colFirst="0" w:colLast="0"/>
      <w:bookmarkEnd w:id="185"/>
      <w:r>
        <w:t>Some antidepressants appear to be beneficial with schizotypal-disordered patients (gains are modest)</w:t>
      </w:r>
    </w:p>
    <w:p w14:paraId="025F7BBC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186" w:name="_evj9rp2reo52" w:colFirst="0" w:colLast="0"/>
      <w:bookmarkStart w:id="187" w:name="_a4lu4aeka2ca" w:colFirst="0" w:colLast="0"/>
      <w:bookmarkEnd w:id="186"/>
      <w:bookmarkEnd w:id="187"/>
      <w:r w:rsidRPr="00A962FE">
        <w:drawing>
          <wp:inline distT="0" distB="0" distL="0" distR="0" wp14:anchorId="7C28C490" wp14:editId="4309B987">
            <wp:extent cx="6858000" cy="37839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A96DE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188" w:name="_jgn177sbxtqr" w:colFirst="0" w:colLast="0"/>
      <w:bookmarkStart w:id="189" w:name="_GoBack"/>
      <w:bookmarkEnd w:id="188"/>
      <w:bookmarkEnd w:id="189"/>
    </w:p>
    <w:p w14:paraId="2B1A85A3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190" w:name="_unxqd5isdnf1" w:colFirst="0" w:colLast="0"/>
      <w:bookmarkEnd w:id="190"/>
      <w:r>
        <w:pict w14:anchorId="671F5B90">
          <v:rect id="_x0000_i1036" style="width:0;height:1.5pt" o:hralign="center" o:hrstd="t" o:hr="t" fillcolor="#a0a0a0" stroked="f"/>
        </w:pict>
      </w:r>
    </w:p>
    <w:p w14:paraId="33859788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191" w:name="_mq445ik6p7pm" w:colFirst="0" w:colLast="0"/>
      <w:bookmarkEnd w:id="191"/>
      <w:r>
        <w:t>Chapter 14 - Developmental Disorders</w:t>
      </w:r>
    </w:p>
    <w:p w14:paraId="271303AA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192" w:name="_jm8vnu6gsc82" w:colFirst="0" w:colLast="0"/>
      <w:bookmarkEnd w:id="192"/>
      <w:r>
        <w:pict w14:anchorId="39089641">
          <v:rect id="_x0000_i1027" style="width:0;height:1.5pt" o:hralign="center" o:hrstd="t" o:hr="t" fillcolor="#a0a0a0" stroked="f"/>
        </w:pict>
      </w:r>
    </w:p>
    <w:p w14:paraId="1F8060A2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3" w:name="_h4e7jmcx33oi" w:colFirst="0" w:colLast="0"/>
      <w:bookmarkEnd w:id="193"/>
      <w:r>
        <w:t>What are the different developmental disorders?</w:t>
      </w:r>
    </w:p>
    <w:p w14:paraId="1B07F27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4" w:name="_kicyjc4z7x9f" w:colFirst="0" w:colLast="0"/>
      <w:bookmarkEnd w:id="194"/>
      <w:r>
        <w:t>Mental retardation</w:t>
      </w:r>
    </w:p>
    <w:p w14:paraId="1AED308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5" w:name="_3w6oje2djsnb" w:colFirst="0" w:colLast="0"/>
      <w:bookmarkEnd w:id="195"/>
      <w:r>
        <w:t>Autism</w:t>
      </w:r>
    </w:p>
    <w:p w14:paraId="186C2DA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6" w:name="_3mw15u5gopqg" w:colFirst="0" w:colLast="0"/>
      <w:bookmarkEnd w:id="196"/>
      <w:r>
        <w:t>Learning disorders</w:t>
      </w:r>
    </w:p>
    <w:p w14:paraId="091F008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7" w:name="_hezu99djrhq" w:colFirst="0" w:colLast="0"/>
      <w:bookmarkEnd w:id="197"/>
      <w:r>
        <w:t>Describe Mental retardation</w:t>
      </w:r>
    </w:p>
    <w:p w14:paraId="05643E1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8" w:name="_ndxtd9qcduga" w:colFirst="0" w:colLast="0"/>
      <w:bookmarkEnd w:id="198"/>
      <w:r>
        <w:t>Prevalence</w:t>
      </w:r>
    </w:p>
    <w:p w14:paraId="71AEECA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199" w:name="_c69pibcm96dk" w:colFirst="0" w:colLast="0"/>
      <w:bookmarkEnd w:id="199"/>
      <w:r>
        <w:t>0.8% (al levels considered)</w:t>
      </w:r>
    </w:p>
    <w:p w14:paraId="5EB94C2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0" w:name="_bpsk2cprkocs" w:colFirst="0" w:colLast="0"/>
      <w:bookmarkEnd w:id="200"/>
      <w:r>
        <w:t>0.365% in children 7-10</w:t>
      </w:r>
    </w:p>
    <w:p w14:paraId="05AC839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1" w:name="_l04x2980jezs" w:colFirst="0" w:colLast="0"/>
      <w:bookmarkEnd w:id="201"/>
      <w:r>
        <w:t>Older mentally handicapped &amp; developmentally disabled:</w:t>
      </w:r>
    </w:p>
    <w:p w14:paraId="4641DE06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2" w:name="_ida0aks6vjo3" w:colFirst="0" w:colLast="0"/>
      <w:bookmarkEnd w:id="202"/>
      <w:r>
        <w:t>13-30K Canada</w:t>
      </w:r>
    </w:p>
    <w:p w14:paraId="67EF6AAA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3" w:name="_przt32xy1za" w:colFirst="0" w:colLast="0"/>
      <w:bookmarkEnd w:id="203"/>
      <w:r>
        <w:t>200-500K in U.S.</w:t>
      </w:r>
    </w:p>
    <w:p w14:paraId="66DBD77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4" w:name="_posig74lt00i" w:colFirst="0" w:colLast="0"/>
      <w:bookmarkEnd w:id="204"/>
      <w:r>
        <w:t>Diagnosis</w:t>
      </w:r>
    </w:p>
    <w:p w14:paraId="1AE5FD0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5" w:name="_388475bf0hgt" w:colFirst="0" w:colLast="0"/>
      <w:bookmarkEnd w:id="205"/>
      <w:r>
        <w:t>There are different scales;</w:t>
      </w:r>
    </w:p>
    <w:p w14:paraId="04288E46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6" w:name="_a690k6fi3t17" w:colFirst="0" w:colLast="0"/>
      <w:bookmarkEnd w:id="206"/>
      <w:r>
        <w:t>Assessing intelligence</w:t>
      </w:r>
    </w:p>
    <w:p w14:paraId="22E6C4A9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7" w:name="_756gx7sbg1x9" w:colFirst="0" w:colLast="0"/>
      <w:bookmarkEnd w:id="207"/>
      <w:r>
        <w:t>Measuring adaptive behaviour (ex. Vineland Adaptive Behaviour scales)</w:t>
      </w:r>
    </w:p>
    <w:p w14:paraId="0A1347D6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8" w:name="_vfdsyvmy2zs5" w:colFirst="0" w:colLast="0"/>
      <w:bookmarkEnd w:id="208"/>
      <w:r>
        <w:t xml:space="preserve">Interviewing strategies (ex. </w:t>
      </w:r>
      <w:proofErr w:type="gramStart"/>
      <w:r>
        <w:t>two way</w:t>
      </w:r>
      <w:proofErr w:type="gramEnd"/>
      <w:r>
        <w:t xml:space="preserve"> mirror)</w:t>
      </w:r>
    </w:p>
    <w:p w14:paraId="20B7985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09" w:name="_ay9xhsfy8r9l" w:colFirst="0" w:colLast="0"/>
      <w:bookmarkEnd w:id="209"/>
      <w:r>
        <w:t>Etiology</w:t>
      </w:r>
    </w:p>
    <w:p w14:paraId="3E5AF80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0" w:name="_uw58foo0iobb" w:colFirst="0" w:colLast="0"/>
      <w:bookmarkEnd w:id="210"/>
      <w:r>
        <w:t>Genetic (phenylketonuria, trisomy 21 (down), fragile X)</w:t>
      </w:r>
    </w:p>
    <w:p w14:paraId="42EACD0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1" w:name="_egann89e0lp4" w:colFirst="0" w:colLast="0"/>
      <w:bookmarkEnd w:id="211"/>
      <w:r>
        <w:lastRenderedPageBreak/>
        <w:t xml:space="preserve">Environment (FAS, HIV, </w:t>
      </w:r>
      <w:proofErr w:type="gramStart"/>
      <w:r>
        <w:t>rubella(</w:t>
      </w:r>
      <w:proofErr w:type="spellStart"/>
      <w:proofErr w:type="gramEnd"/>
      <w:r>
        <w:t>german</w:t>
      </w:r>
      <w:proofErr w:type="spellEnd"/>
      <w:r>
        <w:t xml:space="preserve"> measles, must either have had it or be vaccinated prior to getting pregnant))</w:t>
      </w:r>
    </w:p>
    <w:p w14:paraId="44C8A29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2" w:name="_3kp7kgo28pe9" w:colFirst="0" w:colLast="0"/>
      <w:bookmarkEnd w:id="212"/>
      <w:r>
        <w:t>Socio-familial; poor nutrition, lack of stimulation</w:t>
      </w:r>
    </w:p>
    <w:p w14:paraId="60127044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3" w:name="_doqd4kls451s" w:colFirst="0" w:colLast="0"/>
      <w:bookmarkEnd w:id="213"/>
      <w:r>
        <w:t>Describe Autism</w:t>
      </w:r>
    </w:p>
    <w:p w14:paraId="3E69D2B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4" w:name="_w0s993ytgwnw" w:colFirst="0" w:colLast="0"/>
      <w:bookmarkEnd w:id="214"/>
      <w:r>
        <w:t>Description</w:t>
      </w:r>
    </w:p>
    <w:p w14:paraId="7CC6AE6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5" w:name="_v282nsqahq5g" w:colFirst="0" w:colLast="0"/>
      <w:bookmarkEnd w:id="215"/>
      <w:r>
        <w:t xml:space="preserve">Autism includes Asperger disorder, </w:t>
      </w:r>
      <w:proofErr w:type="spellStart"/>
      <w:r>
        <w:t>Rett</w:t>
      </w:r>
      <w:proofErr w:type="spellEnd"/>
      <w:r>
        <w:t xml:space="preserve"> disorder and Child Disintegrative Disorder:</w:t>
      </w:r>
    </w:p>
    <w:p w14:paraId="6D1D3DB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6" w:name="_ad5pui3ld9uh" w:colFirst="0" w:colLast="0"/>
      <w:bookmarkEnd w:id="216"/>
      <w:r>
        <w:t>social development; social dysfunction and unusual responses to the environment</w:t>
      </w:r>
    </w:p>
    <w:p w14:paraId="15D4A9D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7" w:name="_cm9ckzqbxbnu" w:colFirst="0" w:colLast="0"/>
      <w:bookmarkEnd w:id="217"/>
      <w:r>
        <w:t xml:space="preserve">Language acquisition; pronoun reversal (going along fine, then all of a sudden stops and no </w:t>
      </w:r>
      <w:r>
        <w:t>eye contact)</w:t>
      </w:r>
    </w:p>
    <w:p w14:paraId="1A83437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8" w:name="_bcn154ywerd5" w:colFirst="0" w:colLast="0"/>
      <w:bookmarkEnd w:id="218"/>
      <w:r>
        <w:t>Attention, cognitions; pattern of AD, 75% are savants</w:t>
      </w:r>
    </w:p>
    <w:p w14:paraId="38BF065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19" w:name="_cvubev4rkzmq" w:colFirst="0" w:colLast="0"/>
      <w:bookmarkEnd w:id="219"/>
      <w:r>
        <w:t>Prevalence</w:t>
      </w:r>
    </w:p>
    <w:p w14:paraId="13630B9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0" w:name="_2igirmpjhvqr" w:colFirst="0" w:colLast="0"/>
      <w:bookmarkEnd w:id="220"/>
      <w:r>
        <w:t>Among higher IQ people, autism occurs 3x higher in males than females (no difference at lower IQ levels)</w:t>
      </w:r>
    </w:p>
    <w:p w14:paraId="59C0DE2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1" w:name="_y6bdy9efrig4" w:colFirst="0" w:colLast="0"/>
      <w:bookmarkEnd w:id="221"/>
      <w:r>
        <w:t>Diagnosis</w:t>
      </w:r>
    </w:p>
    <w:p w14:paraId="571825E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2" w:name="_nmb5f7wudoi8" w:colFirst="0" w:colLast="0"/>
      <w:bookmarkEnd w:id="222"/>
      <w:r>
        <w:t>Assessments carried out by multidisciplinary team:</w:t>
      </w:r>
    </w:p>
    <w:p w14:paraId="54733303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3" w:name="_vx22lrjfpfx8" w:colFirst="0" w:colLast="0"/>
      <w:bookmarkEnd w:id="223"/>
      <w:r>
        <w:t>psychologist</w:t>
      </w:r>
    </w:p>
    <w:p w14:paraId="6278CBFC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4" w:name="_wuuaim1yhlzq" w:colFirst="0" w:colLast="0"/>
      <w:bookmarkEnd w:id="224"/>
      <w:r>
        <w:t>psychiatrist</w:t>
      </w:r>
    </w:p>
    <w:p w14:paraId="4F3670D7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5" w:name="_24xl06bu30l" w:colFirst="0" w:colLast="0"/>
      <w:bookmarkEnd w:id="225"/>
      <w:r>
        <w:t>speech and language specialist</w:t>
      </w:r>
    </w:p>
    <w:p w14:paraId="7693D054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6" w:name="_pf17tosec7c0" w:colFirst="0" w:colLast="0"/>
      <w:bookmarkEnd w:id="226"/>
      <w:r>
        <w:t>occupational and physical therapist</w:t>
      </w:r>
    </w:p>
    <w:p w14:paraId="1FAC19C2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7" w:name="_cth04vxkhz1e" w:colFirst="0" w:colLast="0"/>
      <w:bookmarkEnd w:id="227"/>
      <w:r>
        <w:t>teacher</w:t>
      </w:r>
    </w:p>
    <w:p w14:paraId="2864E90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8" w:name="_ywxms9c9ixfd" w:colFirst="0" w:colLast="0"/>
      <w:bookmarkEnd w:id="228"/>
      <w:r>
        <w:t>Etiology</w:t>
      </w:r>
    </w:p>
    <w:p w14:paraId="424CFC00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29" w:name="_y45e3653g4iu" w:colFirst="0" w:colLast="0"/>
      <w:bookmarkEnd w:id="229"/>
      <w:r>
        <w:t>psychogenic: family characteristics and the child’s environment</w:t>
      </w:r>
    </w:p>
    <w:p w14:paraId="1E6C5DE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0" w:name="_ogizued423vp" w:colFirst="0" w:colLast="0"/>
      <w:bookmarkEnd w:id="230"/>
      <w:r>
        <w:t>biological: impairment is not limited to single area; genetic factors play role in development</w:t>
      </w:r>
      <w:r>
        <w:t xml:space="preserve"> of autism</w:t>
      </w:r>
    </w:p>
    <w:p w14:paraId="3E5B087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1" w:name="_oncpzabtjgr" w:colFirst="0" w:colLast="0"/>
      <w:bookmarkEnd w:id="231"/>
      <w:r>
        <w:t>Treatment</w:t>
      </w:r>
    </w:p>
    <w:p w14:paraId="4561654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2" w:name="_4mzk7c4h5nn1" w:colFirst="0" w:colLast="0"/>
      <w:bookmarkEnd w:id="232"/>
      <w:r>
        <w:t>drugs and nutrition</w:t>
      </w:r>
    </w:p>
    <w:p w14:paraId="4476FB4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3" w:name="_p7ijky7gijv2" w:colFirst="0" w:colLast="0"/>
      <w:bookmarkEnd w:id="233"/>
      <w:r>
        <w:t>behavioural: positive reinforcement, aversive stimulation, extinction, combination of operant conditioning principles; shaping; modelling.</w:t>
      </w:r>
    </w:p>
    <w:p w14:paraId="2393C71D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4" w:name="_poaregyi5yhc" w:colFirst="0" w:colLast="0"/>
      <w:bookmarkEnd w:id="234"/>
      <w:r>
        <w:t>Describe learning disorders</w:t>
      </w:r>
    </w:p>
    <w:p w14:paraId="774A6CF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5" w:name="_ll2k9nnnjoay" w:colFirst="0" w:colLast="0"/>
      <w:bookmarkEnd w:id="235"/>
      <w:r>
        <w:t>Prevalence</w:t>
      </w:r>
    </w:p>
    <w:p w14:paraId="7D4319D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6" w:name="_h5hdgtojwfpy" w:colFirst="0" w:colLast="0"/>
      <w:bookmarkEnd w:id="236"/>
      <w:r>
        <w:t>2-15% of school-age children; more frequently in males than females</w:t>
      </w:r>
    </w:p>
    <w:p w14:paraId="1244474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7" w:name="_elicbbn20nao" w:colFirst="0" w:colLast="0"/>
      <w:bookmarkEnd w:id="237"/>
      <w:r>
        <w:t>Reading disorder: dyslexia, 2-8% of children in elementary grades</w:t>
      </w:r>
    </w:p>
    <w:p w14:paraId="606EF20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8" w:name="_ud0anx6ar6ke" w:colFirst="0" w:colLast="0"/>
      <w:bookmarkEnd w:id="238"/>
      <w:r>
        <w:t>Math disorder: dyscalculia, 6% of school-aged children</w:t>
      </w:r>
    </w:p>
    <w:p w14:paraId="1B47560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39" w:name="_ej4pi3j94x5c" w:colFirst="0" w:colLast="0"/>
      <w:bookmarkEnd w:id="239"/>
      <w:r>
        <w:t>Written expression; dysgraphia, 3-4%</w:t>
      </w:r>
    </w:p>
    <w:p w14:paraId="1ABC047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0" w:name="_s1oab9f872ac" w:colFirst="0" w:colLast="0"/>
      <w:bookmarkEnd w:id="240"/>
      <w:r>
        <w:t>Etiology</w:t>
      </w:r>
    </w:p>
    <w:p w14:paraId="3A040C5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1" w:name="_clhdc4xxo6wk" w:colFirst="0" w:colLast="0"/>
      <w:bookmarkEnd w:id="241"/>
      <w:r>
        <w:t xml:space="preserve">Biological </w:t>
      </w:r>
    </w:p>
    <w:p w14:paraId="485B426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2" w:name="_emvqfemwkg5n" w:colFirst="0" w:colLast="0"/>
      <w:bookmarkEnd w:id="242"/>
      <w:r>
        <w:t>Psycholog</w:t>
      </w:r>
      <w:r>
        <w:t>ical</w:t>
      </w:r>
    </w:p>
    <w:p w14:paraId="700F0B2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3" w:name="_bn8nlege16w" w:colFirst="0" w:colLast="0"/>
      <w:bookmarkEnd w:id="243"/>
      <w:r>
        <w:t>Dyslexia: altered patterns of asymmetry in language areas of the brain and minor malformations of the cortex - may be inherited</w:t>
      </w:r>
    </w:p>
    <w:p w14:paraId="0C2B0D8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4" w:name="_x37j22dxwbf7" w:colFirst="0" w:colLast="0"/>
      <w:bookmarkEnd w:id="244"/>
      <w:r>
        <w:t>Treatment</w:t>
      </w:r>
    </w:p>
    <w:p w14:paraId="6AB245A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5" w:name="_c11w0i5t1dpb" w:colFirst="0" w:colLast="0"/>
      <w:bookmarkEnd w:id="245"/>
      <w:r>
        <w:t>Intervention strategies:</w:t>
      </w:r>
    </w:p>
    <w:p w14:paraId="542753E3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6" w:name="_fuedinj7is32" w:colFirst="0" w:colLast="0"/>
      <w:bookmarkEnd w:id="246"/>
      <w:r>
        <w:t>motivation\cognitive processing styles</w:t>
      </w:r>
    </w:p>
    <w:p w14:paraId="03CA1019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47" w:name="_6f39vl8y1m7t" w:colFirst="0" w:colLast="0"/>
      <w:bookmarkEnd w:id="247"/>
      <w:r>
        <w:t>cognitive-behavioural approaches</w:t>
      </w:r>
    </w:p>
    <w:p w14:paraId="79D84062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248" w:name="_9k1uqs2ypwuq" w:colFirst="0" w:colLast="0"/>
      <w:bookmarkEnd w:id="248"/>
    </w:p>
    <w:p w14:paraId="782ADD5E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49" w:name="_6m4p3n6jkj4a" w:colFirst="0" w:colLast="0"/>
      <w:bookmarkEnd w:id="249"/>
      <w:r>
        <w:pict w14:anchorId="19790785">
          <v:rect id="_x0000_i1028" style="width:0;height:1.5pt" o:hralign="center" o:hrstd="t" o:hr="t" fillcolor="#a0a0a0" stroked="f"/>
        </w:pict>
      </w:r>
    </w:p>
    <w:p w14:paraId="1F7B6366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50" w:name="_ebo7149nixo2" w:colFirst="0" w:colLast="0"/>
      <w:bookmarkEnd w:id="250"/>
      <w:r>
        <w:t>Chapter 15 - Behavioural &amp; Emotional Disorders</w:t>
      </w:r>
    </w:p>
    <w:p w14:paraId="5BA10A75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51" w:name="_xkfkvgrccgf" w:colFirst="0" w:colLast="0"/>
      <w:bookmarkEnd w:id="251"/>
      <w:r>
        <w:pict w14:anchorId="53222CDE">
          <v:rect id="_x0000_i1029" style="width:0;height:1.5pt" o:hralign="center" o:hrstd="t" o:hr="t" fillcolor="#a0a0a0" stroked="f"/>
        </w:pict>
      </w:r>
    </w:p>
    <w:p w14:paraId="4C1B1281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2" w:name="_2c3f4ffcvy24" w:colFirst="0" w:colLast="0"/>
      <w:bookmarkEnd w:id="252"/>
      <w:r>
        <w:t>What is the prevalence of behavioural &amp; emotional disorders?</w:t>
      </w:r>
    </w:p>
    <w:p w14:paraId="45A1BD3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3" w:name="_ls8g0kbc7lxp" w:colFirst="0" w:colLast="0"/>
      <w:bookmarkEnd w:id="253"/>
      <w:r>
        <w:t>6-month prevalence for any of the disorders; 18%</w:t>
      </w:r>
    </w:p>
    <w:p w14:paraId="68E41B4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4" w:name="_1p9luzm8zlie" w:colFirst="0" w:colLast="0"/>
      <w:bookmarkEnd w:id="254"/>
      <w:r>
        <w:lastRenderedPageBreak/>
        <w:t>Conduct disorder (more frequent in boys - older) &amp;</w:t>
      </w:r>
      <w:r>
        <w:t xml:space="preserve"> hyperactivity (more frequent in boys - younger)</w:t>
      </w:r>
    </w:p>
    <w:p w14:paraId="11F847A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5" w:name="_ulcclp9mitc7" w:colFirst="0" w:colLast="0"/>
      <w:bookmarkEnd w:id="255"/>
      <w:r>
        <w:t>Emotional disorders higher among older girls</w:t>
      </w:r>
    </w:p>
    <w:p w14:paraId="7CE1434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6" w:name="_fs8bpm7w1hfp" w:colFirst="0" w:colLast="0"/>
      <w:bookmarkEnd w:id="256"/>
      <w:r>
        <w:t>Describe ADHD</w:t>
      </w:r>
    </w:p>
    <w:p w14:paraId="68DEFFC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7" w:name="_cdhxm2s8n8zi" w:colFirst="0" w:colLast="0"/>
      <w:bookmarkEnd w:id="257"/>
      <w:r>
        <w:t>Diagnosis &amp; Assessment</w:t>
      </w:r>
    </w:p>
    <w:p w14:paraId="4E07D21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8" w:name="_7u6yj6d5a1a1" w:colFirst="0" w:colLast="0"/>
      <w:bookmarkEnd w:id="258"/>
      <w:r>
        <w:t>age-inappropriate levels of inattention, impulsivity, hyperactivity</w:t>
      </w:r>
    </w:p>
    <w:p w14:paraId="1D143AF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59" w:name="_jzec0ukrhwcy" w:colFirst="0" w:colLast="0"/>
      <w:bookmarkEnd w:id="259"/>
      <w:r>
        <w:t>around 40% also have conduct disorder</w:t>
      </w:r>
    </w:p>
    <w:p w14:paraId="2C26D17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0" w:name="_1xfr9ae7ckd4" w:colFirst="0" w:colLast="0"/>
      <w:bookmarkEnd w:id="260"/>
      <w:r>
        <w:t>learning disabiliti</w:t>
      </w:r>
      <w:r>
        <w:t>es are also common</w:t>
      </w:r>
    </w:p>
    <w:p w14:paraId="683DF9B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1" w:name="_kjomxvs6z23a" w:colFirst="0" w:colLast="0"/>
      <w:bookmarkEnd w:id="261"/>
      <w:r>
        <w:t xml:space="preserve">Long term </w:t>
      </w:r>
      <w:proofErr w:type="gramStart"/>
      <w:r>
        <w:t>follow</w:t>
      </w:r>
      <w:proofErr w:type="gramEnd"/>
      <w:r>
        <w:t xml:space="preserve"> ups; behaviour problems, inattention, impulsivity, poor school performance, emerging alcohol abuse</w:t>
      </w:r>
    </w:p>
    <w:p w14:paraId="2CA1287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2" w:name="_p4p4d56z4ea7" w:colFirst="0" w:colLast="0"/>
      <w:bookmarkEnd w:id="262"/>
      <w:r>
        <w:t>Etiology</w:t>
      </w:r>
    </w:p>
    <w:p w14:paraId="3D9A07F1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3" w:name="_phzmhul3v409" w:colFirst="0" w:colLast="0"/>
      <w:bookmarkEnd w:id="263"/>
      <w:r>
        <w:t>biological: biological predisposition, heritability around 30-50%</w:t>
      </w:r>
    </w:p>
    <w:p w14:paraId="592F708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4" w:name="_v4nkf7cfibft" w:colFirst="0" w:colLast="0"/>
      <w:bookmarkEnd w:id="264"/>
      <w:r>
        <w:t>Oral: sugar, high levels of body lead</w:t>
      </w:r>
    </w:p>
    <w:p w14:paraId="0BFDE6C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5" w:name="_bm28vqrjuuuy" w:colFirst="0" w:colLast="0"/>
      <w:bookmarkEnd w:id="265"/>
      <w:r>
        <w:t>Brain functioning; reduced glucose metabolism, smaller right frontal region, smaller right side to striatum</w:t>
      </w:r>
    </w:p>
    <w:p w14:paraId="268B4F6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6" w:name="_l7e8zbuaugde" w:colFirst="0" w:colLast="0"/>
      <w:bookmarkEnd w:id="266"/>
      <w:r>
        <w:t>Treatment</w:t>
      </w:r>
    </w:p>
    <w:p w14:paraId="4972574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7" w:name="_pltire1obhau" w:colFirst="0" w:colLast="0"/>
      <w:bookmarkEnd w:id="267"/>
      <w:r>
        <w:t xml:space="preserve">Ritalin then </w:t>
      </w:r>
      <w:proofErr w:type="spellStart"/>
      <w:r>
        <w:t>Dexidrene</w:t>
      </w:r>
      <w:proofErr w:type="spellEnd"/>
    </w:p>
    <w:p w14:paraId="428BC48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8" w:name="_xa12v7fk67if" w:colFirst="0" w:colLast="0"/>
      <w:bookmarkEnd w:id="268"/>
      <w:r>
        <w:t>Behaviour and psychological: assist with social skills &amp; behaviour control</w:t>
      </w:r>
    </w:p>
    <w:p w14:paraId="06FEE7D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69" w:name="_ltlbwditu8p3" w:colFirst="0" w:colLast="0"/>
      <w:bookmarkEnd w:id="269"/>
      <w:r>
        <w:t>Supportive counselling for parents</w:t>
      </w:r>
    </w:p>
    <w:p w14:paraId="7C115F3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0" w:name="_299syp4rrbs1" w:colFirst="0" w:colLast="0"/>
      <w:bookmarkEnd w:id="270"/>
      <w:r>
        <w:t>Condu</w:t>
      </w:r>
      <w:r>
        <w:t>ct Disorders</w:t>
      </w:r>
    </w:p>
    <w:p w14:paraId="417FF7E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1" w:name="_q8tcjn4ej3j4" w:colFirst="0" w:colLast="0"/>
      <w:bookmarkEnd w:id="271"/>
      <w:r>
        <w:t>Oppositional defiant &amp; conduct disorders</w:t>
      </w:r>
    </w:p>
    <w:p w14:paraId="6556819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2" w:name="_6tvx7zn86ffa" w:colFirst="0" w:colLast="0"/>
      <w:bookmarkEnd w:id="272"/>
      <w:r>
        <w:t>ODD: 5-10% children, CD: 3-6%</w:t>
      </w:r>
    </w:p>
    <w:p w14:paraId="42B6061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3" w:name="_b1b5e4ji1s3a" w:colFirst="0" w:colLast="0"/>
      <w:bookmarkEnd w:id="273"/>
      <w:r>
        <w:t>Boys 2: 1 Girls</w:t>
      </w:r>
    </w:p>
    <w:p w14:paraId="5C14C62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4" w:name="_ybw561sqk7ax" w:colFirst="0" w:colLast="0"/>
      <w:bookmarkEnd w:id="274"/>
      <w:r>
        <w:t>Very low carry over from ODD to CD, and very low from CD to antisocial in adulthood (Adolescent limited vs Life Course Persistent)</w:t>
      </w:r>
    </w:p>
    <w:p w14:paraId="24035EB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5" w:name="_mrl6899h8qbe" w:colFirst="0" w:colLast="0"/>
      <w:bookmarkEnd w:id="275"/>
      <w:r>
        <w:t>CD: more prone to exhibit</w:t>
      </w:r>
      <w:r>
        <w:t xml:space="preserve"> ADHD and/or substance abuse</w:t>
      </w:r>
    </w:p>
    <w:p w14:paraId="3054D54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6" w:name="_xxwzabgkr68j" w:colFirst="0" w:colLast="0"/>
      <w:bookmarkEnd w:id="276"/>
      <w:r>
        <w:t>Diagnosis &amp; Assessment</w:t>
      </w:r>
    </w:p>
    <w:p w14:paraId="41865C2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7" w:name="_49bc9dygezhv" w:colFirst="0" w:colLast="0"/>
      <w:bookmarkEnd w:id="277"/>
      <w:r>
        <w:t>Etiology</w:t>
      </w:r>
    </w:p>
    <w:p w14:paraId="5A8B3FA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8" w:name="_ea5j7vw2ay3o" w:colFirst="0" w:colLast="0"/>
      <w:bookmarkEnd w:id="278"/>
      <w:r>
        <w:t>Biology: lower IQ, poorer motor skills in some</w:t>
      </w:r>
    </w:p>
    <w:p w14:paraId="2B16D06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79" w:name="_1t87cgi9pycu" w:colFirst="0" w:colLast="0"/>
      <w:bookmarkEnd w:id="279"/>
      <w:r>
        <w:t>Familial: intergenerational signs, attachment issues, child-rearing practices (parental supervision &amp; involvement)</w:t>
      </w:r>
    </w:p>
    <w:p w14:paraId="2546B3C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0" w:name="_fdcfnlluca8b" w:colFirst="0" w:colLast="0"/>
      <w:bookmarkEnd w:id="280"/>
      <w:r>
        <w:t>Treatment</w:t>
      </w:r>
    </w:p>
    <w:p w14:paraId="246A918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1" w:name="_c4to198kcamm" w:colFirst="0" w:colLast="0"/>
      <w:bookmarkEnd w:id="281"/>
      <w:r>
        <w:t>Difficult to treat - effectiveness of treatment is difficult to determine</w:t>
      </w:r>
    </w:p>
    <w:p w14:paraId="275E04D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2" w:name="_mi8r1zyvr7xa" w:colFirst="0" w:colLast="0"/>
      <w:bookmarkEnd w:id="282"/>
      <w:r>
        <w:t>Behavioural and psychological:</w:t>
      </w:r>
    </w:p>
    <w:p w14:paraId="5CED9928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3" w:name="_1mfnz1eq3v97" w:colFirst="0" w:colLast="0"/>
      <w:bookmarkEnd w:id="283"/>
      <w:r>
        <w:t>Assist with social skills and behaviour control</w:t>
      </w:r>
    </w:p>
    <w:p w14:paraId="22196B9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84" w:name="_n6pweoveit4n" w:colFirst="0" w:colLast="0"/>
      <w:bookmarkEnd w:id="284"/>
      <w:r>
        <w:t>Psycho-social: problem solving skills, parent training, family therapy</w:t>
      </w:r>
    </w:p>
    <w:p w14:paraId="4440AA4A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285" w:name="_tm3jkqwue56l" w:colFirst="0" w:colLast="0"/>
      <w:bookmarkStart w:id="286" w:name="_86nw12r2c3hk" w:colFirst="0" w:colLast="0"/>
      <w:bookmarkEnd w:id="285"/>
      <w:bookmarkEnd w:id="286"/>
    </w:p>
    <w:p w14:paraId="7FD1A216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87" w:name="_ap66kbq46n4j" w:colFirst="0" w:colLast="0"/>
      <w:bookmarkEnd w:id="287"/>
      <w:r>
        <w:pict w14:anchorId="61201949">
          <v:rect id="_x0000_i1030" style="width:0;height:1.5pt" o:hralign="center" o:hrstd="t" o:hr="t" fillcolor="#a0a0a0" stroked="f"/>
        </w:pict>
      </w:r>
    </w:p>
    <w:p w14:paraId="28441197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88" w:name="_wkhzhgq3zzf9" w:colFirst="0" w:colLast="0"/>
      <w:bookmarkEnd w:id="288"/>
      <w:r>
        <w:t>Chapter 16 - Mental Disorders and Aging</w:t>
      </w:r>
    </w:p>
    <w:p w14:paraId="5663A166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289" w:name="_147r5wl1pfqd" w:colFirst="0" w:colLast="0"/>
      <w:bookmarkEnd w:id="289"/>
      <w:r>
        <w:pict w14:anchorId="27770127">
          <v:rect id="_x0000_i1031" style="width:0;height:1.5pt" o:hralign="center" o:hrstd="t" o:hr="t" fillcolor="#a0a0a0" stroked="f"/>
        </w:pict>
      </w:r>
    </w:p>
    <w:p w14:paraId="4733B433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0" w:name="_7l2bmc2eqmie" w:colFirst="0" w:colLast="0"/>
      <w:bookmarkEnd w:id="290"/>
      <w:r>
        <w:t>Prevalence?</w:t>
      </w:r>
    </w:p>
    <w:p w14:paraId="2594E2D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1" w:name="_x0j9na38uu69" w:colFirst="0" w:colLast="0"/>
      <w:bookmarkEnd w:id="291"/>
      <w:r>
        <w:t>Mental disorders are NOT actually more common in older people than younger people, with the exception of 2:</w:t>
      </w:r>
    </w:p>
    <w:p w14:paraId="5BCE410B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2" w:name="_8zzu0fgz35kz" w:colFirst="0" w:colLast="0"/>
      <w:bookmarkEnd w:id="292"/>
      <w:r>
        <w:t>sleep disorders</w:t>
      </w:r>
    </w:p>
    <w:p w14:paraId="12A22A0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3" w:name="_y1neskyi31sl" w:colFirst="0" w:colLast="0"/>
      <w:bookmarkEnd w:id="293"/>
      <w:r>
        <w:t>dementia</w:t>
      </w:r>
    </w:p>
    <w:p w14:paraId="7232F8A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4" w:name="_q8fewiwa7zl4" w:colFirst="0" w:colLast="0"/>
      <w:bookmarkEnd w:id="294"/>
      <w:r>
        <w:t>Mood, anxiety and psychotic disorders are less common in older than younger adults</w:t>
      </w:r>
    </w:p>
    <w:p w14:paraId="2879FBA8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5" w:name="_g64b7kv7g4j6" w:colFirst="0" w:colLast="0"/>
      <w:bookmarkEnd w:id="295"/>
      <w:r>
        <w:t>Diagnosis?</w:t>
      </w:r>
    </w:p>
    <w:p w14:paraId="6AB81F8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6" w:name="_igb68ala8lpa" w:colFirst="0" w:colLast="0"/>
      <w:bookmarkEnd w:id="296"/>
      <w:r>
        <w:t>Comorbid physical illness, vascular disease, arthritis, neurological disease, polypharmacy can complicate diagnosis of mental disorders in older adults</w:t>
      </w:r>
    </w:p>
    <w:p w14:paraId="349EE439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7" w:name="_f99n0i2bvkf3" w:colFirst="0" w:colLast="0"/>
      <w:bookmarkEnd w:id="297"/>
      <w:r>
        <w:t>Describe s</w:t>
      </w:r>
      <w:r>
        <w:t>leep disorders</w:t>
      </w:r>
    </w:p>
    <w:p w14:paraId="4EA6388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8" w:name="_bei2ffovec2j" w:colFirst="0" w:colLast="0"/>
      <w:bookmarkEnd w:id="298"/>
      <w:r>
        <w:lastRenderedPageBreak/>
        <w:t>Prevalence</w:t>
      </w:r>
    </w:p>
    <w:p w14:paraId="59D4248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299" w:name="_vjm1kckp04hv" w:colFirst="0" w:colLast="0"/>
      <w:bookmarkEnd w:id="299"/>
      <w:r>
        <w:t>primary insomnia: 12-50%</w:t>
      </w:r>
    </w:p>
    <w:p w14:paraId="3A8A4EC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0" w:name="_qkbvzxj729ko" w:colFirst="0" w:colLast="0"/>
      <w:bookmarkEnd w:id="300"/>
      <w:r>
        <w:t>nocturnal myoclonus: 25-60%</w:t>
      </w:r>
    </w:p>
    <w:p w14:paraId="66FDB65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1" w:name="_g42xbwlhjsmm" w:colFirst="0" w:colLast="0"/>
      <w:bookmarkEnd w:id="301"/>
      <w:r>
        <w:t>apnea: 25-33%</w:t>
      </w:r>
    </w:p>
    <w:p w14:paraId="2E48CCF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2" w:name="_r4hwd8a3lyfq" w:colFirst="0" w:colLast="0"/>
      <w:bookmarkEnd w:id="302"/>
      <w:r>
        <w:t>Treatment</w:t>
      </w:r>
    </w:p>
    <w:p w14:paraId="39ED1E9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3" w:name="_ivs07rjfhnd5" w:colFirst="0" w:colLast="0"/>
      <w:bookmarkEnd w:id="303"/>
      <w:r>
        <w:t>Drugs</w:t>
      </w:r>
    </w:p>
    <w:p w14:paraId="58BC4DEB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4" w:name="_g4f4ls78uqus" w:colFirst="0" w:colLast="0"/>
      <w:bookmarkEnd w:id="304"/>
      <w:r>
        <w:t>Describe dementia</w:t>
      </w:r>
    </w:p>
    <w:p w14:paraId="4B0604E4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5" w:name="_hck9336w6z5b" w:colFirst="0" w:colLast="0"/>
      <w:bookmarkEnd w:id="305"/>
      <w:r>
        <w:t>Most common mental disorder in older adults - it’s not part of the normal aging process</w:t>
      </w:r>
    </w:p>
    <w:p w14:paraId="40F6747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6" w:name="_6kwt1wpk7uf4" w:colFirst="0" w:colLast="0"/>
      <w:bookmarkEnd w:id="306"/>
      <w:r>
        <w:t>Pseudo-dementias can be caused by depression, nutritional deficiency and thyroid disorder, and is reversible</w:t>
      </w:r>
    </w:p>
    <w:p w14:paraId="49DF110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7" w:name="_q16y85xmjmkn" w:colFirst="0" w:colLast="0"/>
      <w:bookmarkEnd w:id="307"/>
      <w:r>
        <w:t>Two most common types</w:t>
      </w:r>
    </w:p>
    <w:p w14:paraId="0D9D604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8" w:name="_53j8g6r8xram" w:colFirst="0" w:colLast="0"/>
      <w:bookmarkEnd w:id="308"/>
      <w:r>
        <w:t>Alzheimer’s Disease</w:t>
      </w:r>
    </w:p>
    <w:p w14:paraId="6982A39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09" w:name="_kueqfpsxlvav" w:colFirst="0" w:colLast="0"/>
      <w:bookmarkEnd w:id="309"/>
      <w:r>
        <w:t>Vascular dementia</w:t>
      </w:r>
    </w:p>
    <w:p w14:paraId="53CA82A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0" w:name="_fo8agri0puvx" w:colFirst="0" w:colLast="0"/>
      <w:bookmarkEnd w:id="310"/>
      <w:r>
        <w:t>* Mild Cognitive Impairment is new concept that is receiving great deal of attention fr</w:t>
      </w:r>
      <w:r>
        <w:t>om researchers and clinicians*</w:t>
      </w:r>
    </w:p>
    <w:p w14:paraId="1B029C8E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1" w:name="_gwdxl39kx9m2" w:colFirst="0" w:colLast="0"/>
      <w:bookmarkEnd w:id="311"/>
      <w:r>
        <w:t>Describe Alzheimer’s</w:t>
      </w:r>
    </w:p>
    <w:p w14:paraId="4E3CB84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2" w:name="_pt6nnbm8vnci" w:colFirst="0" w:colLast="0"/>
      <w:bookmarkEnd w:id="312"/>
      <w:r>
        <w:t>Most common cause of dementia, most common disorder among elderly</w:t>
      </w:r>
    </w:p>
    <w:p w14:paraId="0A7704B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3" w:name="_nkrea550oi8j" w:colFirst="0" w:colLast="0"/>
      <w:bookmarkEnd w:id="313"/>
      <w:r>
        <w:t>Early stage: memory difficulties, problems with concentration, unclear thinking</w:t>
      </w:r>
    </w:p>
    <w:p w14:paraId="12FDAB4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4" w:name="_z7aepvi98wuh" w:colFirst="0" w:colLast="0"/>
      <w:bookmarkEnd w:id="314"/>
      <w:r>
        <w:t>Middle Stage: more severe symptoms</w:t>
      </w:r>
    </w:p>
    <w:p w14:paraId="28A10D8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5" w:name="_od7h4rj4i7pb" w:colFirst="0" w:colLast="0"/>
      <w:bookmarkEnd w:id="315"/>
      <w:r>
        <w:t>Late stage: inability t</w:t>
      </w:r>
      <w:r>
        <w:t>o communicate, profound memory impairment</w:t>
      </w:r>
    </w:p>
    <w:p w14:paraId="4591A1A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6" w:name="_fw6aeo48ai4n" w:colFirst="0" w:colLast="0"/>
      <w:bookmarkEnd w:id="316"/>
      <w:r>
        <w:t>Diagnosis</w:t>
      </w:r>
    </w:p>
    <w:p w14:paraId="7EF27B4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7" w:name="_t3b2be1l7175" w:colFirst="0" w:colLast="0"/>
      <w:bookmarkEnd w:id="317"/>
      <w:r>
        <w:t>Distinct changes in the brain: definitive diagnosis is difficult, individuals can suffer from multiple forms of dementia</w:t>
      </w:r>
    </w:p>
    <w:p w14:paraId="3770FC5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8" w:name="_nhcbsojtatru" w:colFirst="0" w:colLast="0"/>
      <w:bookmarkEnd w:id="318"/>
      <w:r>
        <w:t>Excessive plaques and neurofibrillary tangles (poor functioning of the brain)</w:t>
      </w:r>
    </w:p>
    <w:p w14:paraId="048D2E1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19" w:name="_apxwujvbb12m" w:colFirst="0" w:colLast="0"/>
      <w:bookmarkEnd w:id="319"/>
      <w:r>
        <w:t>Substantial atrophy in the cortex</w:t>
      </w:r>
    </w:p>
    <w:p w14:paraId="372EAAD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0" w:name="_gogh2mwhxb1x" w:colFirst="0" w:colLast="0"/>
      <w:bookmarkEnd w:id="320"/>
      <w:r>
        <w:t>Etiology</w:t>
      </w:r>
    </w:p>
    <w:p w14:paraId="145D86B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1" w:name="_i7zcti1hql3v" w:colFirst="0" w:colLast="0"/>
      <w:bookmarkEnd w:id="321"/>
      <w:r>
        <w:t>Genetic involvement</w:t>
      </w:r>
    </w:p>
    <w:p w14:paraId="6306480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2" w:name="_gt2mznwcmpit" w:colFirst="0" w:colLast="0"/>
      <w:bookmarkEnd w:id="322"/>
      <w:r>
        <w:t>non-genetic, environmental and medical risk factors:</w:t>
      </w:r>
    </w:p>
    <w:p w14:paraId="03058F02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3" w:name="_l6igp5m5qonb" w:colFirst="0" w:colLast="0"/>
      <w:bookmarkEnd w:id="323"/>
      <w:r>
        <w:t>hypothyroidism</w:t>
      </w:r>
    </w:p>
    <w:p w14:paraId="074BF322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4" w:name="_v851y9xh6yqz" w:colFirst="0" w:colLast="0"/>
      <w:bookmarkEnd w:id="324"/>
      <w:r>
        <w:t>cardiovascular problems</w:t>
      </w:r>
    </w:p>
    <w:p w14:paraId="07BB03B3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5" w:name="_u8m1t75994f7" w:colFirst="0" w:colLast="0"/>
      <w:bookmarkEnd w:id="325"/>
      <w:r>
        <w:t>head injury</w:t>
      </w:r>
    </w:p>
    <w:p w14:paraId="2C8991CE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6" w:name="_d1c6rq6trbr" w:colFirst="0" w:colLast="0"/>
      <w:bookmarkEnd w:id="326"/>
      <w:r>
        <w:t>exposure to metals (aluminum, mercury)</w:t>
      </w:r>
    </w:p>
    <w:p w14:paraId="34AB67B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7" w:name="_cwtp3kwm7gah" w:colFirst="0" w:colLast="0"/>
      <w:bookmarkEnd w:id="327"/>
      <w:r>
        <w:t>Treatment</w:t>
      </w:r>
    </w:p>
    <w:p w14:paraId="2EB71FF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8" w:name="_ratuwvlpc097" w:colFirst="0" w:colLast="0"/>
      <w:bookmarkEnd w:id="328"/>
      <w:r>
        <w:t>drug therapies to control symptoms and slow progression</w:t>
      </w:r>
    </w:p>
    <w:p w14:paraId="4253097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29" w:name="_4k1nnvne1fb9" w:colFirst="0" w:colLast="0"/>
      <w:bookmarkEnd w:id="329"/>
      <w:r>
        <w:t>focus on secondary symptoms (anxiety, agitation, depression)</w:t>
      </w:r>
    </w:p>
    <w:p w14:paraId="069E40C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0" w:name="_h8vjzxx4f7pl" w:colFirst="0" w:colLast="0"/>
      <w:bookmarkEnd w:id="330"/>
      <w:r>
        <w:t>Improve quality of life:</w:t>
      </w:r>
    </w:p>
    <w:p w14:paraId="00277DB1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1" w:name="_rvnzqkqm05hb" w:colFirst="0" w:colLast="0"/>
      <w:bookmarkEnd w:id="331"/>
      <w:r>
        <w:t>Behaviour modification, caregiver counselling, changes to physical environment (improve safety)</w:t>
      </w:r>
    </w:p>
    <w:p w14:paraId="060DA4A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2" w:name="_61vmgoffin92" w:colFirst="0" w:colLast="0"/>
      <w:bookmarkEnd w:id="332"/>
      <w:r>
        <w:t xml:space="preserve">Describe vascular </w:t>
      </w:r>
      <w:r>
        <w:t>dementia</w:t>
      </w:r>
    </w:p>
    <w:p w14:paraId="54725AB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3" w:name="_5ggg9a5z9tfo" w:colFirst="0" w:colLast="0"/>
      <w:bookmarkEnd w:id="333"/>
      <w:r>
        <w:t xml:space="preserve">Cerebrovascular </w:t>
      </w:r>
      <w:proofErr w:type="spellStart"/>
      <w:r>
        <w:t>damane</w:t>
      </w:r>
      <w:proofErr w:type="spellEnd"/>
      <w:r>
        <w:t xml:space="preserve"> (second most common cause of dementia)</w:t>
      </w:r>
    </w:p>
    <w:p w14:paraId="420FABC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4" w:name="_lwczt4z0lxj" w:colFirst="0" w:colLast="0"/>
      <w:bookmarkEnd w:id="334"/>
      <w:r>
        <w:t>Increases with age (more common in men)</w:t>
      </w:r>
    </w:p>
    <w:p w14:paraId="6E3D13C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5" w:name="_84yly5cdhufw" w:colFirst="0" w:colLast="0"/>
      <w:bookmarkEnd w:id="335"/>
      <w:r>
        <w:t>Diagnosis:</w:t>
      </w:r>
    </w:p>
    <w:p w14:paraId="382CC57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6" w:name="_m76cjdx35z7c" w:colFirst="0" w:colLast="0"/>
      <w:bookmarkEnd w:id="336"/>
      <w:r>
        <w:t>neuroimaging for infarctions</w:t>
      </w:r>
    </w:p>
    <w:p w14:paraId="28A0FA3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7" w:name="_tubu6i35n27z" w:colFirst="0" w:colLast="0"/>
      <w:bookmarkEnd w:id="337"/>
      <w:r>
        <w:t>Etiology:</w:t>
      </w:r>
    </w:p>
    <w:p w14:paraId="42AB02F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8" w:name="_ymoh7r3koa1q" w:colFirst="0" w:colLast="0"/>
      <w:bookmarkEnd w:id="338"/>
      <w:r>
        <w:t>Vascular events will cause a stepwise progression</w:t>
      </w:r>
    </w:p>
    <w:p w14:paraId="359D9D6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39" w:name="_bzijhbei54fk" w:colFirst="0" w:colLast="0"/>
      <w:bookmarkEnd w:id="339"/>
      <w:r>
        <w:t>stroke, diabetes, obesity and smoking are risk factors</w:t>
      </w:r>
    </w:p>
    <w:p w14:paraId="7AACC39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0" w:name="_2tbgoy170q6a" w:colFirst="0" w:colLast="0"/>
      <w:bookmarkEnd w:id="340"/>
      <w:r>
        <w:t xml:space="preserve">Treatment: </w:t>
      </w:r>
    </w:p>
    <w:p w14:paraId="50D99BF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1" w:name="_1gwpi9cfp9bi" w:colFirst="0" w:colLast="0"/>
      <w:bookmarkEnd w:id="341"/>
      <w:r>
        <w:t>managing risk factors with lifestyle changes and medication</w:t>
      </w:r>
    </w:p>
    <w:p w14:paraId="4741B158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342" w:name="_2d3ip72x6j2r" w:colFirst="0" w:colLast="0"/>
      <w:bookmarkStart w:id="343" w:name="_utt0fvbrbo72" w:colFirst="0" w:colLast="0"/>
      <w:bookmarkEnd w:id="342"/>
      <w:bookmarkEnd w:id="343"/>
    </w:p>
    <w:p w14:paraId="3E3D498C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44" w:name="_k52oenacctbh" w:colFirst="0" w:colLast="0"/>
      <w:bookmarkEnd w:id="344"/>
      <w:r>
        <w:lastRenderedPageBreak/>
        <w:pict w14:anchorId="1B7403C5">
          <v:rect id="_x0000_i1032" style="width:0;height:1.5pt" o:hralign="center" o:hrstd="t" o:hr="t" fillcolor="#a0a0a0" stroked="f"/>
        </w:pict>
      </w:r>
    </w:p>
    <w:p w14:paraId="503B4BC3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45" w:name="_lgrnpal7u20n" w:colFirst="0" w:colLast="0"/>
      <w:bookmarkEnd w:id="345"/>
      <w:r>
        <w:t>Chapter 17 - Therapies</w:t>
      </w:r>
    </w:p>
    <w:p w14:paraId="0DD651C2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46" w:name="_1so4nqqbrclw" w:colFirst="0" w:colLast="0"/>
      <w:bookmarkEnd w:id="346"/>
      <w:r>
        <w:pict w14:anchorId="4CC164CC">
          <v:rect id="_x0000_i1033" style="width:0;height:1.5pt" o:hralign="center" o:hrstd="t" o:hr="t" fillcolor="#a0a0a0" stroked="f"/>
        </w:pict>
      </w:r>
    </w:p>
    <w:p w14:paraId="720B31C0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7" w:name="_wbe1rlfv6asv" w:colFirst="0" w:colLast="0"/>
      <w:bookmarkEnd w:id="347"/>
      <w:r>
        <w:t>Describe biological therapies</w:t>
      </w:r>
    </w:p>
    <w:p w14:paraId="32808E6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8" w:name="_6536eey0bv54" w:colFirst="0" w:colLast="0"/>
      <w:bookmarkEnd w:id="348"/>
      <w:r>
        <w:t>E.C.T.</w:t>
      </w:r>
    </w:p>
    <w:p w14:paraId="08E3145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49" w:name="_lpm7ndr4s0yf" w:colFirst="0" w:colLast="0"/>
      <w:bookmarkEnd w:id="349"/>
      <w:r>
        <w:t>Drugs:</w:t>
      </w:r>
    </w:p>
    <w:p w14:paraId="0A9096D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0" w:name="_4y1v3zh9xo9b" w:colFirst="0" w:colLast="0"/>
      <w:bookmarkEnd w:id="350"/>
      <w:r>
        <w:t>anti-psychotics (neuroleptics)</w:t>
      </w:r>
    </w:p>
    <w:p w14:paraId="67F871C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1" w:name="_ycqc565cy7fm" w:colFirst="0" w:colLast="0"/>
      <w:bookmarkEnd w:id="351"/>
      <w:r>
        <w:t>anxiolytic (barbiturates, benzodiazepine)</w:t>
      </w:r>
    </w:p>
    <w:p w14:paraId="4131C2CC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2" w:name="_f7xqdgd2h36v" w:colFirst="0" w:colLast="0"/>
      <w:bookmarkEnd w:id="352"/>
      <w:r>
        <w:t xml:space="preserve">antidepressants (MAO, </w:t>
      </w:r>
      <w:proofErr w:type="spellStart"/>
      <w:r>
        <w:t>Tricyclics</w:t>
      </w:r>
      <w:proofErr w:type="spellEnd"/>
      <w:r>
        <w:t>, SSRI)</w:t>
      </w:r>
    </w:p>
    <w:p w14:paraId="2D0AEE5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3" w:name="_uh5wq8eqnisr" w:colFirst="0" w:colLast="0"/>
      <w:bookmarkEnd w:id="353"/>
      <w:r>
        <w:t>lithium</w:t>
      </w:r>
    </w:p>
    <w:p w14:paraId="17665E7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4" w:name="_7i8jgmucy9h2" w:colFirst="0" w:colLast="0"/>
      <w:bookmarkEnd w:id="354"/>
      <w:r>
        <w:t>stimulants</w:t>
      </w:r>
    </w:p>
    <w:p w14:paraId="4D42D36C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5" w:name="_c14ljuy5m9gu" w:colFirst="0" w:colLast="0"/>
      <w:bookmarkEnd w:id="355"/>
      <w:r>
        <w:t>Describe psycho therapies</w:t>
      </w:r>
    </w:p>
    <w:p w14:paraId="17B5A80F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6" w:name="_ua2du8nak882" w:colFirst="0" w:colLast="0"/>
      <w:bookmarkEnd w:id="356"/>
      <w:r>
        <w:t>psychodynamic</w:t>
      </w:r>
    </w:p>
    <w:p w14:paraId="2EFD086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7" w:name="_y4mw2xzcmjq" w:colFirst="0" w:colLast="0"/>
      <w:bookmarkEnd w:id="357"/>
      <w:r>
        <w:t>Goal: patients understand unconscious factors controlling behaviour</w:t>
      </w:r>
    </w:p>
    <w:p w14:paraId="3C38907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8" w:name="_25gqhb30aji5" w:colFirst="0" w:colLast="0"/>
      <w:bookmarkEnd w:id="358"/>
      <w:r>
        <w:t>5 techniques:</w:t>
      </w:r>
    </w:p>
    <w:p w14:paraId="610BFE46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59" w:name="_wlk6ezhimbvn" w:colFirst="0" w:colLast="0"/>
      <w:bookmarkEnd w:id="359"/>
      <w:r>
        <w:t>free association</w:t>
      </w:r>
    </w:p>
    <w:p w14:paraId="2426AEBB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0" w:name="_awdazw5goyxu" w:colFirst="0" w:colLast="0"/>
      <w:bookmarkEnd w:id="360"/>
      <w:r>
        <w:t>dream interpretation</w:t>
      </w:r>
    </w:p>
    <w:p w14:paraId="7B09F39A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1" w:name="_vwsf2qfgujej" w:colFirst="0" w:colLast="0"/>
      <w:bookmarkEnd w:id="361"/>
      <w:r>
        <w:t>interpretation</w:t>
      </w:r>
    </w:p>
    <w:p w14:paraId="47D35993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2" w:name="_abzxkya1pprh" w:colFirst="0" w:colLast="0"/>
      <w:bookmarkEnd w:id="362"/>
      <w:r>
        <w:t>analysis of resistance</w:t>
      </w:r>
    </w:p>
    <w:p w14:paraId="12203558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3" w:name="_9lwq8092alel" w:colFirst="0" w:colLast="0"/>
      <w:bookmarkEnd w:id="363"/>
      <w:r>
        <w:t>analysis of transference</w:t>
      </w:r>
    </w:p>
    <w:p w14:paraId="78AB3BB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4" w:name="_cn3pf8qvvy60" w:colFirst="0" w:colLast="0"/>
      <w:bookmarkEnd w:id="364"/>
      <w:r>
        <w:t>Many former followers of Freud modified his approach</w:t>
      </w:r>
    </w:p>
    <w:p w14:paraId="5C1FF2DD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5" w:name="_qsxn8p3ixvxu" w:colFirst="0" w:colLast="0"/>
      <w:bookmarkEnd w:id="365"/>
      <w:r>
        <w:t>Humanistic-Experiential</w:t>
      </w:r>
    </w:p>
    <w:p w14:paraId="50B4F874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6" w:name="_ihayo8b1shyq" w:colFirst="0" w:colLast="0"/>
      <w:bookmarkEnd w:id="366"/>
      <w:r>
        <w:t>Focus on person’s current experience, concerned with human existence and the lack of meaning in</w:t>
      </w:r>
      <w:r>
        <w:t xml:space="preserve"> a person’s life</w:t>
      </w:r>
    </w:p>
    <w:p w14:paraId="49AC50C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7" w:name="_t286om350qn6" w:colFirst="0" w:colLast="0"/>
      <w:bookmarkEnd w:id="367"/>
      <w:r>
        <w:t>Emphasize free will and encourage personal responsibility</w:t>
      </w:r>
    </w:p>
    <w:p w14:paraId="72A2FB6A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8" w:name="_19kifspppp06" w:colFirst="0" w:colLast="0"/>
      <w:bookmarkEnd w:id="368"/>
      <w:r>
        <w:t>Client-centered therapy (Carl Rogers)</w:t>
      </w:r>
    </w:p>
    <w:p w14:paraId="719402A6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69" w:name="_1rt8o3vhruy8" w:colFirst="0" w:colLast="0"/>
      <w:bookmarkEnd w:id="369"/>
      <w:r>
        <w:t>Existential therapists; individual is unique, aware of potential for growth and making choices</w:t>
      </w:r>
    </w:p>
    <w:p w14:paraId="56367EEF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0" w:name="_osnhbwxetysz" w:colFirst="0" w:colLast="0"/>
      <w:bookmarkEnd w:id="370"/>
      <w:r>
        <w:t>Gestalt therapy (</w:t>
      </w:r>
      <w:proofErr w:type="spellStart"/>
      <w:r>
        <w:t>Perls</w:t>
      </w:r>
      <w:proofErr w:type="spellEnd"/>
      <w:r>
        <w:t>): distortions in awarenes</w:t>
      </w:r>
      <w:r>
        <w:t>s of feelings are responsible for impairments in personal growth; empty-chair technique and dream interpretation</w:t>
      </w:r>
    </w:p>
    <w:p w14:paraId="03B06E9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1" w:name="_nh88mashinoq" w:colFirst="0" w:colLast="0"/>
      <w:bookmarkEnd w:id="371"/>
      <w:r>
        <w:t>C.B.T.</w:t>
      </w:r>
    </w:p>
    <w:p w14:paraId="228E7F0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2" w:name="_68pkgab2xlzw" w:colFirst="0" w:colLast="0"/>
      <w:bookmarkEnd w:id="372"/>
      <w:r>
        <w:t>Exposure therapy (principles of extinction)</w:t>
      </w:r>
    </w:p>
    <w:p w14:paraId="4FACEF69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3" w:name="_d1lrud4jfg7z" w:colFirst="0" w:colLast="0"/>
      <w:bookmarkEnd w:id="373"/>
      <w:r>
        <w:t>Systematic desensitization (hierarchy while in a state of relaxation)</w:t>
      </w:r>
    </w:p>
    <w:p w14:paraId="3869793E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4" w:name="_he3dd58u8dhj" w:colFirst="0" w:colLast="0"/>
      <w:bookmarkEnd w:id="374"/>
      <w:r>
        <w:t>Assertiveness training (to develop assertive interpersonal skills)</w:t>
      </w:r>
    </w:p>
    <w:p w14:paraId="415D2128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5" w:name="_u5vbrp227wj1" w:colFirst="0" w:colLast="0"/>
      <w:bookmarkEnd w:id="375"/>
      <w:r>
        <w:t>Problem solving skills</w:t>
      </w:r>
    </w:p>
    <w:p w14:paraId="2CCDC902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6" w:name="_fy9egs9q2rmz" w:colFirst="0" w:colLast="0"/>
      <w:bookmarkEnd w:id="376"/>
      <w:r>
        <w:t>Self-instructional training</w:t>
      </w:r>
    </w:p>
    <w:p w14:paraId="6DA5248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7" w:name="_4rr2ad84wdxc" w:colFirst="0" w:colLast="0"/>
      <w:bookmarkEnd w:id="377"/>
      <w:r>
        <w:t>Cognitive restructuring</w:t>
      </w:r>
    </w:p>
    <w:p w14:paraId="7376F780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8" w:name="_68vbxh4h7msg" w:colFirst="0" w:colLast="0"/>
      <w:bookmarkEnd w:id="378"/>
      <w:r>
        <w:t>What are the different modalities?</w:t>
      </w:r>
    </w:p>
    <w:p w14:paraId="3601ED00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79" w:name="_8vio5alr5a34" w:colFirst="0" w:colLast="0"/>
      <w:bookmarkEnd w:id="379"/>
      <w:r>
        <w:t>Individual</w:t>
      </w:r>
    </w:p>
    <w:p w14:paraId="02EDEA7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0" w:name="_cgjrp8hj0np" w:colFirst="0" w:colLast="0"/>
      <w:bookmarkEnd w:id="380"/>
      <w:r>
        <w:t>Couples: emotionally-focused</w:t>
      </w:r>
    </w:p>
    <w:p w14:paraId="7C48024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1" w:name="_cqk5wgic8ty6" w:colFirst="0" w:colLast="0"/>
      <w:bookmarkEnd w:id="381"/>
      <w:r>
        <w:t xml:space="preserve">Family: reframing, enhance negotiation </w:t>
      </w:r>
      <w:r>
        <w:t>&amp; communication</w:t>
      </w:r>
    </w:p>
    <w:p w14:paraId="718B9EE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2" w:name="_bl6wk4y5j7rz" w:colFirst="0" w:colLast="0"/>
      <w:bookmarkEnd w:id="382"/>
      <w:r>
        <w:t>Group: universality of problems</w:t>
      </w:r>
    </w:p>
    <w:p w14:paraId="145CF218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3" w:name="_e7pu4oz3wzj7" w:colFirst="0" w:colLast="0"/>
      <w:bookmarkEnd w:id="383"/>
      <w:r>
        <w:t>What is the effectiveness of treatments?</w:t>
      </w:r>
    </w:p>
    <w:p w14:paraId="4CC0504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4" w:name="_rbm9l1tmypdn" w:colFirst="0" w:colLast="0"/>
      <w:bookmarkEnd w:id="384"/>
      <w:r>
        <w:t>Psychotherapy effectiveness is NOT related to duration of therapy or therapists’ years of experience</w:t>
      </w:r>
    </w:p>
    <w:p w14:paraId="08D440D6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5" w:name="_76ylig5f6140" w:colFirst="0" w:colLast="0"/>
      <w:bookmarkEnd w:id="385"/>
      <w:r>
        <w:t>Certain therapies are more effective for certain disorders:</w:t>
      </w:r>
    </w:p>
    <w:p w14:paraId="51C7F61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6" w:name="_p0g4dtkjf9mo" w:colFirst="0" w:colLast="0"/>
      <w:bookmarkEnd w:id="386"/>
      <w:r>
        <w:t>CBT and interpersonal techniques effective in treating depression</w:t>
      </w:r>
    </w:p>
    <w:p w14:paraId="7F38612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87" w:name="_nzhoxnkoyfo3" w:colFirst="0" w:colLast="0"/>
      <w:bookmarkEnd w:id="387"/>
      <w:r>
        <w:t>Evidence-based practice: APA set out criteria for empirically supported therapy</w:t>
      </w:r>
    </w:p>
    <w:p w14:paraId="30F36FEE" w14:textId="77777777" w:rsidR="00DA7956" w:rsidRDefault="00DA7956">
      <w:pPr>
        <w:pBdr>
          <w:top w:val="nil"/>
          <w:left w:val="nil"/>
          <w:bottom w:val="nil"/>
          <w:right w:val="nil"/>
          <w:between w:val="nil"/>
        </w:pBdr>
      </w:pPr>
      <w:bookmarkStart w:id="388" w:name="_mb47h1vcrzf2" w:colFirst="0" w:colLast="0"/>
      <w:bookmarkStart w:id="389" w:name="_o7ocv9eytbgk" w:colFirst="0" w:colLast="0"/>
      <w:bookmarkEnd w:id="388"/>
      <w:bookmarkEnd w:id="389"/>
    </w:p>
    <w:p w14:paraId="0619CCD0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90" w:name="_3smgokwp4hwb" w:colFirst="0" w:colLast="0"/>
      <w:bookmarkEnd w:id="390"/>
      <w:r>
        <w:pict w14:anchorId="3244C3D9">
          <v:rect id="_x0000_i1034" style="width:0;height:1.5pt" o:hralign="center" o:hrstd="t" o:hr="t" fillcolor="#a0a0a0" stroked="f"/>
        </w:pict>
      </w:r>
    </w:p>
    <w:p w14:paraId="26D308C1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91" w:name="_t7rk65re7hfn" w:colFirst="0" w:colLast="0"/>
      <w:bookmarkEnd w:id="391"/>
      <w:r>
        <w:t>Chapter 19 - Mental Disorders and the Law</w:t>
      </w:r>
    </w:p>
    <w:p w14:paraId="090388A4" w14:textId="77777777" w:rsidR="00DA7956" w:rsidRDefault="00A962FE">
      <w:pPr>
        <w:pBdr>
          <w:top w:val="nil"/>
          <w:left w:val="nil"/>
          <w:bottom w:val="nil"/>
          <w:right w:val="nil"/>
          <w:between w:val="nil"/>
        </w:pBdr>
      </w:pPr>
      <w:bookmarkStart w:id="392" w:name="_2daaqgimxrd5" w:colFirst="0" w:colLast="0"/>
      <w:bookmarkEnd w:id="392"/>
      <w:r>
        <w:lastRenderedPageBreak/>
        <w:pict w14:anchorId="131A183A">
          <v:rect id="_x0000_i1035" style="width:0;height:1.5pt" o:hralign="center" o:hrstd="t" o:hr="t" fillcolor="#a0a0a0" stroked="f"/>
        </w:pict>
      </w:r>
    </w:p>
    <w:p w14:paraId="679DBBB7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3" w:name="_vrnlu7czo4h8" w:colFirst="0" w:colLast="0"/>
      <w:bookmarkEnd w:id="393"/>
      <w:r>
        <w:t>Describe involuntary hospitalization and treatment within civil law</w:t>
      </w:r>
    </w:p>
    <w:p w14:paraId="293747E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4" w:name="_e8rutt18rebp" w:colFirst="0" w:colLast="0"/>
      <w:bookmarkEnd w:id="394"/>
      <w:r>
        <w:t>3 criteria for involuntary hospitalization (civil commitment)</w:t>
      </w:r>
    </w:p>
    <w:p w14:paraId="48CE3C6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5" w:name="_t1uprga2mmop" w:colFirst="0" w:colLast="0"/>
      <w:bookmarkEnd w:id="395"/>
      <w:r>
        <w:t>suffers from severe, treatable mental disorder</w:t>
      </w:r>
    </w:p>
    <w:p w14:paraId="2AEF8925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6" w:name="_5387qmpmqt6d" w:colFirst="0" w:colLast="0"/>
      <w:bookmarkEnd w:id="396"/>
      <w:r>
        <w:t>either unwilling or incapable of consenting to hospitalization on a voluntary b</w:t>
      </w:r>
      <w:r>
        <w:t>asis</w:t>
      </w:r>
    </w:p>
    <w:p w14:paraId="426D087D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7" w:name="_8qn70bysp607" w:colFirst="0" w:colLast="0"/>
      <w:bookmarkEnd w:id="397"/>
      <w:r>
        <w:t>at risk of causing harm to self or others due to mental disorder</w:t>
      </w:r>
    </w:p>
    <w:p w14:paraId="6BEB7827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8" w:name="_i3i8xekeksn9" w:colFirst="0" w:colLast="0"/>
      <w:bookmarkEnd w:id="398"/>
      <w:r>
        <w:t>Involuntary treatment:</w:t>
      </w:r>
    </w:p>
    <w:p w14:paraId="436D5AB7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399" w:name="_nhms49s2owm2" w:colFirst="0" w:colLast="0"/>
      <w:bookmarkEnd w:id="399"/>
      <w:r>
        <w:t xml:space="preserve">if deemed incapable of making decisions, temporary substitute decision maker must act in accordance </w:t>
      </w:r>
      <w:proofErr w:type="gramStart"/>
      <w:r>
        <w:t>with :</w:t>
      </w:r>
      <w:proofErr w:type="gramEnd"/>
    </w:p>
    <w:p w14:paraId="553E03B5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0" w:name="_3unxoua3laoi" w:colFirst="0" w:colLast="0"/>
      <w:bookmarkEnd w:id="400"/>
      <w:r>
        <w:t>best interest principle (of patient)</w:t>
      </w:r>
    </w:p>
    <w:p w14:paraId="47211FCE" w14:textId="77777777" w:rsidR="00DA7956" w:rsidRDefault="00A962F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1" w:name="_sew3y7e45na0" w:colFirst="0" w:colLast="0"/>
      <w:bookmarkEnd w:id="401"/>
      <w:r>
        <w:t>capable wishes principle (patient’s wishes should be given greatest weight)</w:t>
      </w:r>
    </w:p>
    <w:p w14:paraId="5CCDEEA3" w14:textId="77777777" w:rsidR="00DA7956" w:rsidRDefault="00A962FE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2" w:name="_ys2jmymton0f" w:colFirst="0" w:colLast="0"/>
      <w:bookmarkEnd w:id="402"/>
      <w:r>
        <w:t>Community treatment order: Involuntary treatment for people who are not hospitalized</w:t>
      </w:r>
    </w:p>
    <w:p w14:paraId="6348C405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3" w:name="_sjssp38dy2g5" w:colFirst="0" w:colLast="0"/>
      <w:bookmarkEnd w:id="403"/>
      <w:r>
        <w:t>How do reviews and appeals work?</w:t>
      </w:r>
    </w:p>
    <w:p w14:paraId="7994E7BA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4" w:name="_i5sejh7zvgi4" w:colFirst="0" w:colLast="0"/>
      <w:bookmarkEnd w:id="404"/>
      <w:r>
        <w:t>Panels review evidence from patients and from the hospital</w:t>
      </w:r>
    </w:p>
    <w:p w14:paraId="608ACAB2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5" w:name="_uug8941j2fbn" w:colFirst="0" w:colLast="0"/>
      <w:bookmarkEnd w:id="405"/>
      <w:r>
        <w:t>Patients do not have the right to release while their case is under review</w:t>
      </w:r>
    </w:p>
    <w:p w14:paraId="478EFFE1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6" w:name="_xj5tr4ty0cxv" w:colFirst="0" w:colLast="0"/>
      <w:bookmarkEnd w:id="406"/>
      <w:r>
        <w:t>Similar procedure for involuntary treatments (except treatment cannot begin until dispute is resolved)</w:t>
      </w:r>
    </w:p>
    <w:p w14:paraId="53FB462F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7" w:name="_nz0jp2r1vqtl" w:colFirst="0" w:colLast="0"/>
      <w:bookmarkEnd w:id="407"/>
      <w:r>
        <w:t>What happens to mentally-disordered offenders?</w:t>
      </w:r>
    </w:p>
    <w:p w14:paraId="69C0650B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8" w:name="_fqvbnzv41ty3" w:colFirst="0" w:colLast="0"/>
      <w:bookmarkEnd w:id="408"/>
      <w:r>
        <w:t>prohibited acts (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  <w:r>
        <w:t>) co</w:t>
      </w:r>
      <w:r>
        <w:t>mmitted with bad intentions (</w:t>
      </w:r>
      <w:proofErr w:type="spellStart"/>
      <w:r>
        <w:t>mens</w:t>
      </w:r>
      <w:proofErr w:type="spellEnd"/>
      <w:r>
        <w:t xml:space="preserve"> rea) are punishable under Canadian law</w:t>
      </w:r>
    </w:p>
    <w:p w14:paraId="14F14D63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09" w:name="_pou1z93pl96m" w:colFirst="0" w:colLast="0"/>
      <w:bookmarkEnd w:id="409"/>
      <w:r>
        <w:t>Self-</w:t>
      </w:r>
      <w:proofErr w:type="spellStart"/>
      <w:r>
        <w:t>defence</w:t>
      </w:r>
      <w:proofErr w:type="spellEnd"/>
      <w:r>
        <w:t xml:space="preserve"> and insanity defense are considered acceptable for otherwise criminal offence</w:t>
      </w:r>
    </w:p>
    <w:p w14:paraId="08328225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0" w:name="_6f9cc4h05jj3" w:colFirst="0" w:colLast="0"/>
      <w:bookmarkEnd w:id="410"/>
      <w:r>
        <w:t>People have the right to be present during their trial, to confront their accusers, and to m</w:t>
      </w:r>
      <w:r>
        <w:t>ake full answer to the accusation against them</w:t>
      </w:r>
    </w:p>
    <w:p w14:paraId="14B77B3E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1" w:name="_wum4vxp4hqb9" w:colFirst="0" w:colLast="0"/>
      <w:bookmarkEnd w:id="411"/>
      <w:r>
        <w:t>How is this determined?</w:t>
      </w:r>
    </w:p>
    <w:p w14:paraId="5DFFBD08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2" w:name="_jkrtz32v5eiu" w:colFirst="0" w:colLast="0"/>
      <w:bookmarkEnd w:id="412"/>
      <w:r>
        <w:t>Criminal code excludes psychologists from performing specific assessments (must be done by MD)</w:t>
      </w:r>
    </w:p>
    <w:p w14:paraId="3703CEFF" w14:textId="77777777" w:rsidR="00DA7956" w:rsidRDefault="00A962FE">
      <w:pPr>
        <w:numPr>
          <w:ilvl w:val="2"/>
          <w:numId w:val="1"/>
        </w:numPr>
      </w:pPr>
      <w:bookmarkStart w:id="413" w:name="_ff6tbxtg6hjq" w:colFirst="0" w:colLast="0"/>
      <w:bookmarkEnd w:id="413"/>
      <w:r>
        <w:t>Psychologists are asked to give evidence as professionals or scientists</w:t>
      </w:r>
    </w:p>
    <w:p w14:paraId="2828E67A" w14:textId="77777777" w:rsidR="00DA7956" w:rsidRDefault="00A962FE">
      <w:pPr>
        <w:numPr>
          <w:ilvl w:val="2"/>
          <w:numId w:val="1"/>
        </w:numPr>
      </w:pPr>
      <w:bookmarkStart w:id="414" w:name="_zgd2uridcn3m" w:colFirst="0" w:colLast="0"/>
      <w:bookmarkEnd w:id="414"/>
      <w:r>
        <w:t xml:space="preserve">Psychologists are </w:t>
      </w:r>
      <w:r>
        <w:t>involved in evaluations related to involuntary hospitalization, fitness, or criminal responsibility</w:t>
      </w:r>
    </w:p>
    <w:p w14:paraId="441EA7FE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5" w:name="_clxbus2f4sa0" w:colFirst="0" w:colLast="0"/>
      <w:bookmarkEnd w:id="415"/>
      <w:r>
        <w:t>Courts rarely disagree with professionals about individual’s mental health</w:t>
      </w:r>
    </w:p>
    <w:p w14:paraId="671F94A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6" w:name="_6x6xuirnb633" w:colFirst="0" w:colLast="0"/>
      <w:bookmarkEnd w:id="416"/>
      <w:r>
        <w:t>Research suggest opinions are based on severity of mental disorder</w:t>
      </w:r>
    </w:p>
    <w:p w14:paraId="41970BF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7" w:name="_cuk5au4yi2ff" w:colFirst="0" w:colLast="0"/>
      <w:bookmarkEnd w:id="417"/>
      <w:r>
        <w:t>Research contr</w:t>
      </w:r>
      <w:r>
        <w:t>ibuted to forensic psychology and psychiatry</w:t>
      </w:r>
    </w:p>
    <w:p w14:paraId="5AB38E4C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8" w:name="_pbgx9f9kv179" w:colFirst="0" w:colLast="0"/>
      <w:bookmarkEnd w:id="418"/>
      <w:r>
        <w:t>Development of revised Fitness Interview Test aids competency evaluations</w:t>
      </w:r>
    </w:p>
    <w:p w14:paraId="3566EBF3" w14:textId="77777777" w:rsidR="00DA7956" w:rsidRDefault="00A962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19" w:name="_1v1ojaj1vi" w:colFirst="0" w:colLast="0"/>
      <w:bookmarkEnd w:id="419"/>
      <w:r>
        <w:t>What are the different classifications?</w:t>
      </w:r>
    </w:p>
    <w:p w14:paraId="4876AA29" w14:textId="77777777" w:rsidR="00DA7956" w:rsidRDefault="00A962F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420" w:name="_71lbvq7zwt3w" w:colFirst="0" w:colLast="0"/>
      <w:bookmarkEnd w:id="420"/>
      <w:r>
        <w:t>Unfit to Stand Trial (UST): In Canadian law, people who are unable to participate actively and ef</w:t>
      </w:r>
      <w:r>
        <w:t>fectively</w:t>
      </w:r>
    </w:p>
    <w:p w14:paraId="0B6ABB6B" w14:textId="77777777" w:rsidR="00DA7956" w:rsidRDefault="00A962FE">
      <w:pPr>
        <w:numPr>
          <w:ilvl w:val="1"/>
          <w:numId w:val="1"/>
        </w:numPr>
      </w:pPr>
      <w:bookmarkStart w:id="421" w:name="_ato86ttny0j9" w:colFirst="0" w:colLast="0"/>
      <w:bookmarkEnd w:id="421"/>
      <w:r>
        <w:t>Not Criminally Responsible Mentally Disordered (NCRMD): People found NCRMD are acquitted</w:t>
      </w:r>
    </w:p>
    <w:p w14:paraId="18A4A727" w14:textId="77777777" w:rsidR="00DA7956" w:rsidRDefault="00A962FE">
      <w:pPr>
        <w:numPr>
          <w:ilvl w:val="1"/>
          <w:numId w:val="1"/>
        </w:numPr>
      </w:pPr>
      <w:bookmarkStart w:id="422" w:name="_weoy1p4xjc1b" w:colFirst="0" w:colLast="0"/>
      <w:bookmarkEnd w:id="422"/>
      <w:r>
        <w:t>15% of defendants are referred for fitness evaluation: of those, more than half are NCRMD</w:t>
      </w:r>
    </w:p>
    <w:p w14:paraId="7FAD4E3E" w14:textId="77777777" w:rsidR="00DA7956" w:rsidRDefault="00A962FE">
      <w:pPr>
        <w:numPr>
          <w:ilvl w:val="1"/>
          <w:numId w:val="1"/>
        </w:numPr>
      </w:pPr>
      <w:bookmarkStart w:id="423" w:name="_r48flod0sy3p" w:colFirst="0" w:colLast="0"/>
      <w:bookmarkEnd w:id="423"/>
      <w:r>
        <w:t>Defendants found NCRMD or UST are given indefinite commitment to secure hospitals</w:t>
      </w:r>
    </w:p>
    <w:sectPr w:rsidR="00DA795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24D59"/>
    <w:multiLevelType w:val="multilevel"/>
    <w:tmpl w:val="351CC362"/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92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49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A7956"/>
    <w:rsid w:val="00A962FE"/>
    <w:rsid w:val="00DA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F27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3657</Words>
  <Characters>20851</Characters>
  <Application>Microsoft Macintosh Word</Application>
  <DocSecurity>0</DocSecurity>
  <Lines>173</Lines>
  <Paragraphs>48</Paragraphs>
  <ScaleCrop>false</ScaleCrop>
  <LinksUpToDate>false</LinksUpToDate>
  <CharactersWithSpaces>24460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Kristina Babiakova</cp:lastModifiedBy>
  <cp:revision>2</cp:revision>
  <dcterms:created xsi:type="dcterms:W3CDTF">2018-12-12T17:15:00Z</dcterms:created>
  <dcterms:modified xsi:type="dcterms:W3CDTF">2018-12-12T17:17:00Z</dcterms:modified>
</cp:coreProperties>
</file>