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582E" w:rsidRDefault="00A74381" w:rsidP="00201EFF">
      <w:pPr>
        <w:pStyle w:val="Heading1"/>
        <w:jc w:val="center"/>
      </w:pPr>
      <w:r>
        <w:t>COMP 232</w:t>
      </w:r>
      <w:r w:rsidR="00201EFF">
        <w:t xml:space="preserve"> – Cheat Sheet</w:t>
      </w:r>
    </w:p>
    <w:p w:rsidR="00C03CB3" w:rsidRPr="001C171E" w:rsidRDefault="00C03CB3" w:rsidP="00C03CB3">
      <w:pPr>
        <w:pStyle w:val="Heading2"/>
        <w:rPr>
          <w:u w:val="single"/>
        </w:rPr>
      </w:pPr>
      <w:r w:rsidRPr="001C171E">
        <w:rPr>
          <w:u w:val="single"/>
        </w:rPr>
        <w:t>Propositions</w:t>
      </w:r>
    </w:p>
    <w:p w:rsidR="00C03CB3" w:rsidRPr="00C03CB3" w:rsidRDefault="00C03CB3" w:rsidP="00C03CB3"/>
    <w:p w:rsidR="00201EFF" w:rsidRDefault="00201EFF" w:rsidP="00201EFF">
      <w:r>
        <w:t>Logical Equivalences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01EFF" w:rsidTr="00201EFF">
        <w:tc>
          <w:tcPr>
            <w:tcW w:w="4675" w:type="dxa"/>
          </w:tcPr>
          <w:p w:rsidR="00201EFF" w:rsidRDefault="00201EFF" w:rsidP="0033555A">
            <w:pPr>
              <w:jc w:val="center"/>
            </w:pPr>
            <w:r>
              <w:t>Equivalence</w:t>
            </w:r>
          </w:p>
        </w:tc>
        <w:tc>
          <w:tcPr>
            <w:tcW w:w="4675" w:type="dxa"/>
          </w:tcPr>
          <w:p w:rsidR="00201EFF" w:rsidRDefault="00201EFF" w:rsidP="0033555A">
            <w:pPr>
              <w:jc w:val="center"/>
            </w:pPr>
            <w:r>
              <w:t>Name</w:t>
            </w:r>
          </w:p>
        </w:tc>
      </w:tr>
      <w:tr w:rsidR="00201EFF" w:rsidTr="00201EFF">
        <w:tc>
          <w:tcPr>
            <w:tcW w:w="4675" w:type="dxa"/>
          </w:tcPr>
          <w:p w:rsidR="00201EFF" w:rsidRPr="00201EFF" w:rsidRDefault="00201EFF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p∧T≡p</m:t>
                </m:r>
              </m:oMath>
            </m:oMathPara>
          </w:p>
          <w:p w:rsidR="00201EFF" w:rsidRDefault="00201EFF" w:rsidP="00201EFF">
            <m:oMathPara>
              <m:oMath>
                <m:r>
                  <w:rPr>
                    <w:rFonts w:ascii="Cambria Math" w:hAnsi="Cambria Math"/>
                  </w:rPr>
                  <m:t>p∨F≡p</m:t>
                </m:r>
              </m:oMath>
            </m:oMathPara>
          </w:p>
        </w:tc>
        <w:tc>
          <w:tcPr>
            <w:tcW w:w="4675" w:type="dxa"/>
          </w:tcPr>
          <w:p w:rsidR="00201EFF" w:rsidRDefault="00201EFF" w:rsidP="0033555A">
            <w:pPr>
              <w:jc w:val="center"/>
            </w:pPr>
            <w:r>
              <w:t>Identity Laws</w:t>
            </w:r>
          </w:p>
        </w:tc>
      </w:tr>
      <w:tr w:rsidR="00201EFF" w:rsidTr="00201EFF">
        <w:tc>
          <w:tcPr>
            <w:tcW w:w="4675" w:type="dxa"/>
          </w:tcPr>
          <w:p w:rsidR="00201EFF" w:rsidRPr="00201EFF" w:rsidRDefault="00201EFF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p∨T≡T</m:t>
                </m:r>
              </m:oMath>
            </m:oMathPara>
          </w:p>
          <w:p w:rsidR="00201EFF" w:rsidRPr="00201EFF" w:rsidRDefault="00201EFF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p∧F≡F</m:t>
                </m:r>
              </m:oMath>
            </m:oMathPara>
          </w:p>
        </w:tc>
        <w:tc>
          <w:tcPr>
            <w:tcW w:w="4675" w:type="dxa"/>
          </w:tcPr>
          <w:p w:rsidR="00201EFF" w:rsidRDefault="00201EFF" w:rsidP="0033555A">
            <w:pPr>
              <w:jc w:val="center"/>
            </w:pPr>
            <w:r>
              <w:t>Domination Laws</w:t>
            </w:r>
          </w:p>
        </w:tc>
      </w:tr>
      <w:tr w:rsidR="00201EFF" w:rsidTr="00201EFF">
        <w:tc>
          <w:tcPr>
            <w:tcW w:w="4675" w:type="dxa"/>
          </w:tcPr>
          <w:p w:rsidR="00201EFF" w:rsidRPr="00201EFF" w:rsidRDefault="00201EFF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p∨p≡p</m:t>
                </m:r>
              </m:oMath>
            </m:oMathPara>
          </w:p>
          <w:p w:rsidR="00201EFF" w:rsidRPr="00201EFF" w:rsidRDefault="00201EFF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p∧p≡p</m:t>
                </m:r>
              </m:oMath>
            </m:oMathPara>
          </w:p>
        </w:tc>
        <w:tc>
          <w:tcPr>
            <w:tcW w:w="4675" w:type="dxa"/>
          </w:tcPr>
          <w:p w:rsidR="00201EFF" w:rsidRDefault="00201EFF" w:rsidP="0033555A">
            <w:pPr>
              <w:jc w:val="center"/>
            </w:pPr>
            <w:r>
              <w:t>Idempotent Laws</w:t>
            </w:r>
          </w:p>
        </w:tc>
      </w:tr>
      <w:tr w:rsidR="00201EFF" w:rsidTr="00201EFF">
        <w:tc>
          <w:tcPr>
            <w:tcW w:w="4675" w:type="dxa"/>
          </w:tcPr>
          <w:p w:rsidR="00201EFF" w:rsidRDefault="00201EFF" w:rsidP="00201EFF">
            <m:oMathPara>
              <m:oMath>
                <m:r>
                  <w:rPr>
                    <w:rFonts w:ascii="Cambria Math" w:hAnsi="Cambria Math"/>
                  </w:rPr>
                  <m:t>¬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¬p</m:t>
                    </m:r>
                  </m:e>
                </m:d>
                <m:r>
                  <w:rPr>
                    <w:rFonts w:ascii="Cambria Math" w:hAnsi="Cambria Math"/>
                  </w:rPr>
                  <m:t>≡p</m:t>
                </m:r>
              </m:oMath>
            </m:oMathPara>
          </w:p>
        </w:tc>
        <w:tc>
          <w:tcPr>
            <w:tcW w:w="4675" w:type="dxa"/>
          </w:tcPr>
          <w:p w:rsidR="00201EFF" w:rsidRDefault="00201EFF" w:rsidP="0033555A">
            <w:pPr>
              <w:jc w:val="center"/>
            </w:pPr>
            <w:r>
              <w:t>Double Negation Law</w:t>
            </w:r>
          </w:p>
        </w:tc>
      </w:tr>
      <w:tr w:rsidR="00201EFF" w:rsidTr="00201EFF">
        <w:tc>
          <w:tcPr>
            <w:tcW w:w="4675" w:type="dxa"/>
          </w:tcPr>
          <w:p w:rsidR="00201EFF" w:rsidRPr="00201EFF" w:rsidRDefault="00201EFF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p∨q≡q∨p</m:t>
                </m:r>
              </m:oMath>
            </m:oMathPara>
          </w:p>
          <w:p w:rsidR="00201EFF" w:rsidRPr="00201EFF" w:rsidRDefault="00201EFF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p∧q≡q∧p</m:t>
                </m:r>
              </m:oMath>
            </m:oMathPara>
          </w:p>
        </w:tc>
        <w:tc>
          <w:tcPr>
            <w:tcW w:w="4675" w:type="dxa"/>
          </w:tcPr>
          <w:p w:rsidR="00201EFF" w:rsidRDefault="00201EFF" w:rsidP="0033555A">
            <w:pPr>
              <w:jc w:val="center"/>
            </w:pPr>
            <w:r>
              <w:t>Commutative Law</w:t>
            </w:r>
          </w:p>
        </w:tc>
      </w:tr>
      <w:tr w:rsidR="00201EFF" w:rsidTr="00201EFF">
        <w:tc>
          <w:tcPr>
            <w:tcW w:w="4675" w:type="dxa"/>
          </w:tcPr>
          <w:p w:rsidR="00201EFF" w:rsidRPr="0004444C" w:rsidRDefault="00231C1B" w:rsidP="00201EFF">
            <w:pPr>
              <w:rPr>
                <w:rFonts w:eastAsiaTheme="minorEastAsia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p∨q</m:t>
                    </m:r>
                  </m:e>
                </m:d>
                <m:r>
                  <w:rPr>
                    <w:rFonts w:ascii="Cambria Math" w:hAnsi="Cambria Math"/>
                  </w:rPr>
                  <m:t>∨r≡p∨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q∨r</m:t>
                    </m:r>
                  </m:e>
                </m:d>
              </m:oMath>
            </m:oMathPara>
          </w:p>
          <w:p w:rsidR="0004444C" w:rsidRPr="0004444C" w:rsidRDefault="00231C1B" w:rsidP="00201EFF">
            <w:pPr>
              <w:rPr>
                <w:rFonts w:eastAsiaTheme="minorEastAsia"/>
              </w:rPr>
            </w:pPr>
            <m:oMathPara>
              <m:oMath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p∧q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∧r≡p∧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q∧r</m:t>
                    </m:r>
                  </m:e>
                </m:d>
              </m:oMath>
            </m:oMathPara>
          </w:p>
        </w:tc>
        <w:tc>
          <w:tcPr>
            <w:tcW w:w="4675" w:type="dxa"/>
          </w:tcPr>
          <w:p w:rsidR="0004444C" w:rsidRDefault="0004444C" w:rsidP="0033555A">
            <w:pPr>
              <w:jc w:val="center"/>
            </w:pPr>
            <w:r>
              <w:t>Associative Law</w:t>
            </w:r>
          </w:p>
        </w:tc>
      </w:tr>
      <w:tr w:rsidR="00201EFF" w:rsidTr="00201EFF">
        <w:tc>
          <w:tcPr>
            <w:tcW w:w="4675" w:type="dxa"/>
          </w:tcPr>
          <w:p w:rsidR="00201EFF" w:rsidRPr="0004444C" w:rsidRDefault="0004444C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p∨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q∧r</m:t>
                    </m:r>
                  </m:e>
                </m:d>
                <m:r>
                  <w:rPr>
                    <w:rFonts w:ascii="Cambria Math" w:hAnsi="Cambria Math"/>
                  </w:rPr>
                  <m:t>≡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p∨q</m:t>
                    </m:r>
                  </m:e>
                </m:d>
                <m:r>
                  <w:rPr>
                    <w:rFonts w:ascii="Cambria Math" w:hAnsi="Cambria Math"/>
                  </w:rPr>
                  <m:t>∧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p∨r</m:t>
                    </m:r>
                  </m:e>
                </m:d>
              </m:oMath>
            </m:oMathPara>
          </w:p>
          <w:p w:rsidR="0004444C" w:rsidRPr="0004444C" w:rsidRDefault="0004444C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p∧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q∨r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≡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p∧q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∨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p∧r</m:t>
                    </m:r>
                  </m:e>
                </m:d>
              </m:oMath>
            </m:oMathPara>
          </w:p>
        </w:tc>
        <w:tc>
          <w:tcPr>
            <w:tcW w:w="4675" w:type="dxa"/>
          </w:tcPr>
          <w:p w:rsidR="00201EFF" w:rsidRDefault="0004444C" w:rsidP="0033555A">
            <w:pPr>
              <w:jc w:val="center"/>
            </w:pPr>
            <w:r>
              <w:t>Distributive Law</w:t>
            </w:r>
          </w:p>
        </w:tc>
      </w:tr>
      <w:tr w:rsidR="00201EFF" w:rsidTr="00201EFF">
        <w:tc>
          <w:tcPr>
            <w:tcW w:w="4675" w:type="dxa"/>
          </w:tcPr>
          <w:p w:rsidR="00201EFF" w:rsidRPr="0004444C" w:rsidRDefault="0004444C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¬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p∧q</m:t>
                    </m:r>
                  </m:e>
                </m:d>
                <m:r>
                  <w:rPr>
                    <w:rFonts w:ascii="Cambria Math" w:hAnsi="Cambria Math"/>
                  </w:rPr>
                  <m:t>≡¬p∨¬q</m:t>
                </m:r>
              </m:oMath>
            </m:oMathPara>
          </w:p>
          <w:p w:rsidR="0004444C" w:rsidRPr="0004444C" w:rsidRDefault="0004444C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¬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p∨q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≡¬p∧¬q</m:t>
                </m:r>
              </m:oMath>
            </m:oMathPara>
          </w:p>
        </w:tc>
        <w:tc>
          <w:tcPr>
            <w:tcW w:w="4675" w:type="dxa"/>
          </w:tcPr>
          <w:p w:rsidR="00201EFF" w:rsidRDefault="0004444C" w:rsidP="0033555A">
            <w:pPr>
              <w:jc w:val="center"/>
            </w:pPr>
            <w:r>
              <w:t>De Morgan’s Law</w:t>
            </w:r>
          </w:p>
        </w:tc>
      </w:tr>
      <w:tr w:rsidR="00201EFF" w:rsidTr="00201EFF">
        <w:tc>
          <w:tcPr>
            <w:tcW w:w="4675" w:type="dxa"/>
          </w:tcPr>
          <w:p w:rsidR="00201EFF" w:rsidRPr="0004444C" w:rsidRDefault="0004444C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p∨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p∧q</m:t>
                    </m:r>
                  </m:e>
                </m:d>
                <m:r>
                  <w:rPr>
                    <w:rFonts w:ascii="Cambria Math" w:hAnsi="Cambria Math"/>
                  </w:rPr>
                  <m:t>≡p</m:t>
                </m:r>
              </m:oMath>
            </m:oMathPara>
          </w:p>
          <w:p w:rsidR="0004444C" w:rsidRPr="0004444C" w:rsidRDefault="0004444C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p∧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p∨q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≡p</m:t>
                </m:r>
              </m:oMath>
            </m:oMathPara>
          </w:p>
        </w:tc>
        <w:tc>
          <w:tcPr>
            <w:tcW w:w="4675" w:type="dxa"/>
          </w:tcPr>
          <w:p w:rsidR="00201EFF" w:rsidRDefault="0004444C" w:rsidP="0033555A">
            <w:pPr>
              <w:jc w:val="center"/>
            </w:pPr>
            <w:r>
              <w:t>Absorption Law</w:t>
            </w:r>
          </w:p>
          <w:p w:rsidR="0004444C" w:rsidRDefault="0004444C" w:rsidP="0033555A">
            <w:pPr>
              <w:jc w:val="center"/>
            </w:pPr>
          </w:p>
        </w:tc>
      </w:tr>
      <w:tr w:rsidR="00201EFF" w:rsidTr="00201EFF">
        <w:tc>
          <w:tcPr>
            <w:tcW w:w="4675" w:type="dxa"/>
          </w:tcPr>
          <w:p w:rsidR="00201EFF" w:rsidRPr="0004444C" w:rsidRDefault="0004444C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p∨¬p≡T</m:t>
                </m:r>
              </m:oMath>
            </m:oMathPara>
          </w:p>
          <w:p w:rsidR="0004444C" w:rsidRPr="0004444C" w:rsidRDefault="0004444C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p∧¬p≡F</m:t>
                </m:r>
              </m:oMath>
            </m:oMathPara>
          </w:p>
        </w:tc>
        <w:tc>
          <w:tcPr>
            <w:tcW w:w="4675" w:type="dxa"/>
          </w:tcPr>
          <w:p w:rsidR="00201EFF" w:rsidRDefault="0004444C" w:rsidP="0033555A">
            <w:pPr>
              <w:jc w:val="center"/>
            </w:pPr>
            <w:r>
              <w:t>Negation Law</w:t>
            </w:r>
          </w:p>
        </w:tc>
      </w:tr>
    </w:tbl>
    <w:p w:rsidR="00201EFF" w:rsidRDefault="00201EFF" w:rsidP="00201EFF"/>
    <w:p w:rsidR="0004444C" w:rsidRDefault="0004444C" w:rsidP="00201EFF">
      <w:r>
        <w:t>Equivalences with Conditional Statements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4444C" w:rsidTr="0004444C">
        <w:tc>
          <w:tcPr>
            <w:tcW w:w="9350" w:type="dxa"/>
          </w:tcPr>
          <w:p w:rsidR="0004444C" w:rsidRDefault="0004444C" w:rsidP="00201EFF">
            <m:oMathPara>
              <m:oMath>
                <m:r>
                  <w:rPr>
                    <w:rFonts w:ascii="Cambria Math" w:hAnsi="Cambria Math"/>
                  </w:rPr>
                  <m:t>p→q≡¬p∨q</m:t>
                </m:r>
              </m:oMath>
            </m:oMathPara>
          </w:p>
        </w:tc>
      </w:tr>
      <w:tr w:rsidR="0004444C" w:rsidTr="0004444C">
        <w:tc>
          <w:tcPr>
            <w:tcW w:w="9350" w:type="dxa"/>
          </w:tcPr>
          <w:p w:rsidR="0004444C" w:rsidRPr="0004444C" w:rsidRDefault="0004444C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¬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p→q</m:t>
                    </m:r>
                  </m:e>
                </m:d>
                <m:r>
                  <w:rPr>
                    <w:rFonts w:ascii="Cambria Math" w:hAnsi="Cambria Math"/>
                  </w:rPr>
                  <m:t>≡p∧¬q</m:t>
                </m:r>
              </m:oMath>
            </m:oMathPara>
          </w:p>
        </w:tc>
      </w:tr>
      <w:tr w:rsidR="0004444C" w:rsidTr="0004444C">
        <w:tc>
          <w:tcPr>
            <w:tcW w:w="9350" w:type="dxa"/>
          </w:tcPr>
          <w:p w:rsidR="0004444C" w:rsidRDefault="00231C1B" w:rsidP="00201EFF"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p→q</m:t>
                    </m:r>
                  </m:e>
                </m:d>
                <m:r>
                  <w:rPr>
                    <w:rFonts w:ascii="Cambria Math" w:hAnsi="Cambria Math"/>
                  </w:rPr>
                  <m:t>∧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p→r</m:t>
                    </m:r>
                  </m:e>
                </m:d>
                <m:r>
                  <w:rPr>
                    <w:rFonts w:ascii="Cambria Math" w:hAnsi="Cambria Math"/>
                  </w:rPr>
                  <m:t>≡p→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q∧r</m:t>
                    </m:r>
                  </m:e>
                </m:d>
              </m:oMath>
            </m:oMathPara>
          </w:p>
        </w:tc>
      </w:tr>
      <w:tr w:rsidR="0004444C" w:rsidTr="0004444C">
        <w:tc>
          <w:tcPr>
            <w:tcW w:w="9350" w:type="dxa"/>
          </w:tcPr>
          <w:p w:rsidR="0004444C" w:rsidRDefault="00231C1B" w:rsidP="00201EFF"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p→r</m:t>
                    </m:r>
                  </m:e>
                </m:d>
                <m:r>
                  <w:rPr>
                    <w:rFonts w:ascii="Cambria Math" w:hAnsi="Cambria Math"/>
                  </w:rPr>
                  <m:t>∧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q→r</m:t>
                    </m:r>
                  </m:e>
                </m:d>
                <m:r>
                  <w:rPr>
                    <w:rFonts w:ascii="Cambria Math" w:hAnsi="Cambria Math"/>
                  </w:rPr>
                  <m:t>≡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p∨q</m:t>
                    </m:r>
                  </m:e>
                </m:d>
                <m:r>
                  <w:rPr>
                    <w:rFonts w:ascii="Cambria Math" w:hAnsi="Cambria Math"/>
                  </w:rPr>
                  <m:t>→r</m:t>
                </m:r>
              </m:oMath>
            </m:oMathPara>
          </w:p>
        </w:tc>
      </w:tr>
      <w:tr w:rsidR="0004444C" w:rsidTr="0004444C">
        <w:tc>
          <w:tcPr>
            <w:tcW w:w="9350" w:type="dxa"/>
          </w:tcPr>
          <w:p w:rsidR="0004444C" w:rsidRDefault="00231C1B" w:rsidP="00201EFF"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p→q</m:t>
                    </m:r>
                  </m:e>
                </m:d>
                <m:r>
                  <w:rPr>
                    <w:rFonts w:ascii="Cambria Math" w:hAnsi="Cambria Math"/>
                  </w:rPr>
                  <m:t>∨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p→r</m:t>
                    </m:r>
                  </m:e>
                </m:d>
                <m:r>
                  <w:rPr>
                    <w:rFonts w:ascii="Cambria Math" w:hAnsi="Cambria Math"/>
                  </w:rPr>
                  <m:t>≡p→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q∨r</m:t>
                    </m:r>
                  </m:e>
                </m:d>
              </m:oMath>
            </m:oMathPara>
          </w:p>
        </w:tc>
      </w:tr>
      <w:tr w:rsidR="0004444C" w:rsidTr="0004444C">
        <w:tc>
          <w:tcPr>
            <w:tcW w:w="9350" w:type="dxa"/>
          </w:tcPr>
          <w:p w:rsidR="0004444C" w:rsidRDefault="00231C1B" w:rsidP="00201EFF"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p→r</m:t>
                    </m:r>
                  </m:e>
                </m:d>
                <m:r>
                  <w:rPr>
                    <w:rFonts w:ascii="Cambria Math" w:hAnsi="Cambria Math"/>
                  </w:rPr>
                  <m:t>∨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q→r</m:t>
                    </m:r>
                  </m:e>
                </m:d>
                <m:r>
                  <w:rPr>
                    <w:rFonts w:ascii="Cambria Math" w:hAnsi="Cambria Math"/>
                  </w:rPr>
                  <m:t>≡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p∧q</m:t>
                    </m:r>
                  </m:e>
                </m:d>
                <m:r>
                  <w:rPr>
                    <w:rFonts w:ascii="Cambria Math" w:hAnsi="Cambria Math"/>
                  </w:rPr>
                  <m:t>→r</m:t>
                </m:r>
              </m:oMath>
            </m:oMathPara>
          </w:p>
        </w:tc>
      </w:tr>
      <w:tr w:rsidR="0004444C" w:rsidTr="0004444C">
        <w:tc>
          <w:tcPr>
            <w:tcW w:w="9350" w:type="dxa"/>
          </w:tcPr>
          <w:p w:rsidR="0004444C" w:rsidRDefault="00C41CDC" w:rsidP="00201EFF">
            <m:oMathPara>
              <m:oMath>
                <m:r>
                  <w:rPr>
                    <w:rFonts w:ascii="Cambria Math" w:hAnsi="Cambria Math"/>
                  </w:rPr>
                  <m:t>p↔q≡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p∧q</m:t>
                    </m:r>
                  </m:e>
                </m:d>
                <m:r>
                  <w:rPr>
                    <w:rFonts w:ascii="Cambria Math" w:hAnsi="Cambria Math"/>
                  </w:rPr>
                  <m:t>∨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¬p∧¬q</m:t>
                    </m:r>
                  </m:e>
                </m:d>
              </m:oMath>
            </m:oMathPara>
          </w:p>
        </w:tc>
      </w:tr>
      <w:tr w:rsidR="0004444C" w:rsidTr="0004444C">
        <w:tc>
          <w:tcPr>
            <w:tcW w:w="9350" w:type="dxa"/>
          </w:tcPr>
          <w:p w:rsidR="0004444C" w:rsidRDefault="00C41CDC" w:rsidP="00201EFF">
            <m:oMathPara>
              <m:oMath>
                <m:r>
                  <w:rPr>
                    <w:rFonts w:ascii="Cambria Math" w:hAnsi="Cambria Math"/>
                  </w:rPr>
                  <m:t>¬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p↔q</m:t>
                    </m:r>
                  </m:e>
                </m:d>
                <m:r>
                  <w:rPr>
                    <w:rFonts w:ascii="Cambria Math" w:hAnsi="Cambria Math"/>
                  </w:rPr>
                  <m:t>≡p↔¬q</m:t>
                </m:r>
              </m:oMath>
            </m:oMathPara>
          </w:p>
        </w:tc>
      </w:tr>
    </w:tbl>
    <w:p w:rsidR="0004444C" w:rsidRDefault="0004444C" w:rsidP="00201EFF"/>
    <w:p w:rsidR="004C3A3B" w:rsidRDefault="004C3A3B" w:rsidP="00201EFF"/>
    <w:p w:rsidR="004C3A3B" w:rsidRDefault="004C3A3B" w:rsidP="00201EFF"/>
    <w:p w:rsidR="004C3A3B" w:rsidRDefault="004C3A3B" w:rsidP="00201EFF"/>
    <w:p w:rsidR="004C3A3B" w:rsidRDefault="004C3A3B" w:rsidP="00201EFF"/>
    <w:p w:rsidR="004C3A3B" w:rsidRDefault="004C3A3B" w:rsidP="00201EFF"/>
    <w:p w:rsidR="00C41CDC" w:rsidRDefault="00C41CDC" w:rsidP="00201EFF">
      <w:r>
        <w:lastRenderedPageBreak/>
        <w:t>Quantifiers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5"/>
        <w:gridCol w:w="3420"/>
        <w:gridCol w:w="3865"/>
      </w:tblGrid>
      <w:tr w:rsidR="00C41CDC" w:rsidTr="00C41CDC">
        <w:tc>
          <w:tcPr>
            <w:tcW w:w="2065" w:type="dxa"/>
          </w:tcPr>
          <w:p w:rsidR="00C41CDC" w:rsidRDefault="00C41CDC" w:rsidP="00201EFF">
            <w:r>
              <w:t>Statement</w:t>
            </w:r>
          </w:p>
        </w:tc>
        <w:tc>
          <w:tcPr>
            <w:tcW w:w="3420" w:type="dxa"/>
          </w:tcPr>
          <w:p w:rsidR="00C41CDC" w:rsidRDefault="00C41CDC" w:rsidP="00201EFF">
            <w:r>
              <w:t>When True?</w:t>
            </w:r>
          </w:p>
        </w:tc>
        <w:tc>
          <w:tcPr>
            <w:tcW w:w="3865" w:type="dxa"/>
          </w:tcPr>
          <w:p w:rsidR="00C41CDC" w:rsidRDefault="00C41CDC" w:rsidP="00201EFF">
            <w:r>
              <w:t>When False?</w:t>
            </w:r>
          </w:p>
        </w:tc>
      </w:tr>
      <w:tr w:rsidR="00C41CDC" w:rsidTr="00C41CDC">
        <w:tc>
          <w:tcPr>
            <w:tcW w:w="2065" w:type="dxa"/>
          </w:tcPr>
          <w:p w:rsidR="00C41CDC" w:rsidRDefault="00C41CDC" w:rsidP="00201EFF">
            <m:oMathPara>
              <m:oMath>
                <m:r>
                  <w:rPr>
                    <w:rFonts w:ascii="Cambria Math" w:hAnsi="Cambria Math"/>
                  </w:rPr>
                  <m:t>∀xP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</w:tc>
        <w:tc>
          <w:tcPr>
            <w:tcW w:w="3420" w:type="dxa"/>
          </w:tcPr>
          <w:p w:rsidR="00C41CDC" w:rsidRDefault="00C41CDC" w:rsidP="00201EFF">
            <m:oMath>
              <m:r>
                <w:rPr>
                  <w:rFonts w:ascii="Cambria Math" w:hAnsi="Cambria Math"/>
                </w:rPr>
                <m:t>P(x)</m:t>
              </m:r>
            </m:oMath>
            <w:r>
              <w:rPr>
                <w:rFonts w:eastAsiaTheme="minorEastAsia"/>
              </w:rPr>
              <w:t xml:space="preserve"> is true for every </w:t>
            </w:r>
            <m:oMath>
              <m:r>
                <w:rPr>
                  <w:rFonts w:ascii="Cambria Math" w:eastAsiaTheme="minorEastAsia" w:hAnsi="Cambria Math"/>
                </w:rPr>
                <m:t>x</m:t>
              </m:r>
            </m:oMath>
          </w:p>
        </w:tc>
        <w:tc>
          <w:tcPr>
            <w:tcW w:w="3865" w:type="dxa"/>
          </w:tcPr>
          <w:p w:rsidR="00C41CDC" w:rsidRDefault="00C41CDC" w:rsidP="00201EFF">
            <w:r>
              <w:t xml:space="preserve">There is an </w:t>
            </w:r>
            <m:oMath>
              <m:r>
                <w:rPr>
                  <w:rFonts w:ascii="Cambria Math" w:hAnsi="Cambria Math"/>
                </w:rPr>
                <m:t>x</m:t>
              </m:r>
            </m:oMath>
            <w:r>
              <w:rPr>
                <w:rFonts w:eastAsiaTheme="minorEastAsia"/>
              </w:rPr>
              <w:t xml:space="preserve"> for which </w:t>
            </w:r>
            <m:oMath>
              <m:r>
                <w:rPr>
                  <w:rFonts w:ascii="Cambria Math" w:eastAsiaTheme="minorEastAsia" w:hAnsi="Cambria Math"/>
                </w:rPr>
                <m:t>P(x)</m:t>
              </m:r>
            </m:oMath>
            <w:r>
              <w:rPr>
                <w:rFonts w:eastAsiaTheme="minorEastAsia"/>
              </w:rPr>
              <w:t xml:space="preserve"> is false</w:t>
            </w:r>
          </w:p>
        </w:tc>
      </w:tr>
      <w:tr w:rsidR="00C41CDC" w:rsidTr="00C41CDC">
        <w:tc>
          <w:tcPr>
            <w:tcW w:w="2065" w:type="dxa"/>
          </w:tcPr>
          <w:p w:rsidR="00C41CDC" w:rsidRDefault="00C41CDC" w:rsidP="00201EFF">
            <m:oMathPara>
              <m:oMath>
                <m:r>
                  <w:rPr>
                    <w:rFonts w:ascii="Cambria Math" w:hAnsi="Cambria Math"/>
                  </w:rPr>
                  <m:t>∃xP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</w:tc>
        <w:tc>
          <w:tcPr>
            <w:tcW w:w="3420" w:type="dxa"/>
          </w:tcPr>
          <w:p w:rsidR="00C41CDC" w:rsidRPr="00C41CDC" w:rsidRDefault="00C41CDC" w:rsidP="00201EFF">
            <w:r>
              <w:t xml:space="preserve">There is an </w:t>
            </w:r>
            <m:oMath>
              <m:r>
                <w:rPr>
                  <w:rFonts w:ascii="Cambria Math" w:hAnsi="Cambria Math"/>
                </w:rPr>
                <m:t>x</m:t>
              </m:r>
            </m:oMath>
            <w:r>
              <w:rPr>
                <w:rFonts w:eastAsiaTheme="minorEastAsia"/>
              </w:rPr>
              <w:t xml:space="preserve"> for which </w:t>
            </w:r>
            <m:oMath>
              <m:r>
                <w:rPr>
                  <w:rFonts w:ascii="Cambria Math" w:eastAsiaTheme="minorEastAsia" w:hAnsi="Cambria Math"/>
                </w:rPr>
                <m:t>P(x)</m:t>
              </m:r>
            </m:oMath>
            <w:r>
              <w:rPr>
                <w:rFonts w:eastAsiaTheme="minorEastAsia"/>
              </w:rPr>
              <w:t xml:space="preserve"> is true</w:t>
            </w:r>
          </w:p>
        </w:tc>
        <w:tc>
          <w:tcPr>
            <w:tcW w:w="3865" w:type="dxa"/>
          </w:tcPr>
          <w:p w:rsidR="00C41CDC" w:rsidRDefault="00C41CDC" w:rsidP="00201EFF">
            <m:oMath>
              <m:r>
                <w:rPr>
                  <w:rFonts w:ascii="Cambria Math" w:hAnsi="Cambria Math"/>
                </w:rPr>
                <m:t>P(x)</m:t>
              </m:r>
            </m:oMath>
            <w:r>
              <w:rPr>
                <w:rFonts w:eastAsiaTheme="minorEastAsia"/>
              </w:rPr>
              <w:t xml:space="preserve"> is false for every </w:t>
            </w:r>
            <m:oMath>
              <m:r>
                <w:rPr>
                  <w:rFonts w:ascii="Cambria Math" w:eastAsiaTheme="minorEastAsia" w:hAnsi="Cambria Math"/>
                </w:rPr>
                <m:t>x</m:t>
              </m:r>
            </m:oMath>
          </w:p>
        </w:tc>
      </w:tr>
      <w:tr w:rsidR="00C41CDC" w:rsidTr="00C41CDC">
        <w:tc>
          <w:tcPr>
            <w:tcW w:w="2065" w:type="dxa"/>
          </w:tcPr>
          <w:p w:rsidR="00C41CDC" w:rsidRDefault="00C41CDC" w:rsidP="00201EFF">
            <m:oMathPara>
              <m:oMath>
                <m:r>
                  <w:rPr>
                    <w:rFonts w:ascii="Cambria Math" w:hAnsi="Cambria Math"/>
                  </w:rPr>
                  <m:t>¬∃xP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≡∀x¬P(x)</m:t>
                </m:r>
              </m:oMath>
            </m:oMathPara>
          </w:p>
        </w:tc>
        <w:tc>
          <w:tcPr>
            <w:tcW w:w="3420" w:type="dxa"/>
          </w:tcPr>
          <w:p w:rsidR="00C41CDC" w:rsidRDefault="004C3A3B" w:rsidP="00201EFF">
            <w:r>
              <w:t xml:space="preserve">For every </w:t>
            </w:r>
            <m:oMath>
              <m:r>
                <w:rPr>
                  <w:rFonts w:ascii="Cambria Math" w:hAnsi="Cambria Math"/>
                </w:rPr>
                <m:t>x</m:t>
              </m:r>
            </m:oMath>
            <w:r>
              <w:rPr>
                <w:rFonts w:eastAsiaTheme="minorEastAsia"/>
              </w:rPr>
              <w:t xml:space="preserve">, </w:t>
            </w:r>
            <m:oMath>
              <m:r>
                <w:rPr>
                  <w:rFonts w:ascii="Cambria Math" w:eastAsiaTheme="minorEastAsia" w:hAnsi="Cambria Math"/>
                </w:rPr>
                <m:t>P(x)</m:t>
              </m:r>
            </m:oMath>
            <w:r>
              <w:rPr>
                <w:rFonts w:eastAsiaTheme="minorEastAsia"/>
              </w:rPr>
              <w:t xml:space="preserve"> is false</w:t>
            </w:r>
          </w:p>
        </w:tc>
        <w:tc>
          <w:tcPr>
            <w:tcW w:w="3865" w:type="dxa"/>
          </w:tcPr>
          <w:p w:rsidR="00C41CDC" w:rsidRDefault="004C3A3B" w:rsidP="00201EFF">
            <w:r>
              <w:t xml:space="preserve">There is an </w:t>
            </w:r>
            <m:oMath>
              <m:r>
                <w:rPr>
                  <w:rFonts w:ascii="Cambria Math" w:hAnsi="Cambria Math"/>
                </w:rPr>
                <m:t>x</m:t>
              </m:r>
            </m:oMath>
            <w:r>
              <w:rPr>
                <w:rFonts w:eastAsiaTheme="minorEastAsia"/>
              </w:rPr>
              <w:t xml:space="preserve"> for which </w:t>
            </w:r>
            <m:oMath>
              <m:r>
                <w:rPr>
                  <w:rFonts w:ascii="Cambria Math" w:eastAsiaTheme="minorEastAsia" w:hAnsi="Cambria Math"/>
                </w:rPr>
                <m:t>P(x)</m:t>
              </m:r>
            </m:oMath>
            <w:r>
              <w:rPr>
                <w:rFonts w:eastAsiaTheme="minorEastAsia"/>
              </w:rPr>
              <w:t xml:space="preserve"> is true</w:t>
            </w:r>
          </w:p>
        </w:tc>
      </w:tr>
      <w:tr w:rsidR="00C41CDC" w:rsidTr="00C41CDC">
        <w:tc>
          <w:tcPr>
            <w:tcW w:w="2065" w:type="dxa"/>
          </w:tcPr>
          <w:p w:rsidR="00C41CDC" w:rsidRDefault="004C3A3B" w:rsidP="00201EFF">
            <m:oMathPara>
              <m:oMath>
                <m:r>
                  <w:rPr>
                    <w:rFonts w:ascii="Cambria Math" w:hAnsi="Cambria Math"/>
                  </w:rPr>
                  <m:t>¬∀xP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≡∃x¬P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</w:tc>
        <w:tc>
          <w:tcPr>
            <w:tcW w:w="3420" w:type="dxa"/>
          </w:tcPr>
          <w:p w:rsidR="00C41CDC" w:rsidRDefault="004C3A3B" w:rsidP="00201EFF">
            <w:r>
              <w:t xml:space="preserve">There is an </w:t>
            </w:r>
            <m:oMath>
              <m:r>
                <w:rPr>
                  <w:rFonts w:ascii="Cambria Math" w:hAnsi="Cambria Math"/>
                </w:rPr>
                <m:t>x</m:t>
              </m:r>
            </m:oMath>
            <w:r>
              <w:rPr>
                <w:rFonts w:eastAsiaTheme="minorEastAsia"/>
              </w:rPr>
              <w:t xml:space="preserve"> for which </w:t>
            </w:r>
            <m:oMath>
              <m:r>
                <w:rPr>
                  <w:rFonts w:ascii="Cambria Math" w:eastAsiaTheme="minorEastAsia" w:hAnsi="Cambria Math"/>
                </w:rPr>
                <m:t>P(x)</m:t>
              </m:r>
            </m:oMath>
            <w:r>
              <w:rPr>
                <w:rFonts w:eastAsiaTheme="minorEastAsia"/>
              </w:rPr>
              <w:t xml:space="preserve"> is false</w:t>
            </w:r>
          </w:p>
        </w:tc>
        <w:tc>
          <w:tcPr>
            <w:tcW w:w="3865" w:type="dxa"/>
          </w:tcPr>
          <w:p w:rsidR="00C41CDC" w:rsidRDefault="004C3A3B" w:rsidP="00201EFF">
            <m:oMath>
              <m:r>
                <w:rPr>
                  <w:rFonts w:ascii="Cambria Math" w:hAnsi="Cambria Math"/>
                </w:rPr>
                <m:t>P(x)</m:t>
              </m:r>
            </m:oMath>
            <w:r>
              <w:rPr>
                <w:rFonts w:eastAsiaTheme="minorEastAsia"/>
              </w:rPr>
              <w:t xml:space="preserve"> is true for every </w:t>
            </w:r>
            <m:oMath>
              <m:r>
                <w:rPr>
                  <w:rFonts w:ascii="Cambria Math" w:eastAsiaTheme="minorEastAsia" w:hAnsi="Cambria Math"/>
                </w:rPr>
                <m:t>x</m:t>
              </m:r>
            </m:oMath>
          </w:p>
        </w:tc>
      </w:tr>
    </w:tbl>
    <w:p w:rsidR="00C41CDC" w:rsidRDefault="004C3A3B" w:rsidP="00201EFF">
      <w:r>
        <w:t>Nested Quantifiers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C3A3B" w:rsidTr="004C3A3B">
        <w:tc>
          <w:tcPr>
            <w:tcW w:w="3116" w:type="dxa"/>
          </w:tcPr>
          <w:p w:rsidR="004C3A3B" w:rsidRDefault="004C3A3B" w:rsidP="00201EFF">
            <w:r>
              <w:t>Statement</w:t>
            </w:r>
          </w:p>
        </w:tc>
        <w:tc>
          <w:tcPr>
            <w:tcW w:w="3117" w:type="dxa"/>
          </w:tcPr>
          <w:p w:rsidR="004C3A3B" w:rsidRDefault="004C3A3B" w:rsidP="00201EFF">
            <w:r>
              <w:t>When True?</w:t>
            </w:r>
          </w:p>
        </w:tc>
        <w:tc>
          <w:tcPr>
            <w:tcW w:w="3117" w:type="dxa"/>
          </w:tcPr>
          <w:p w:rsidR="004C3A3B" w:rsidRDefault="004C3A3B" w:rsidP="00201EFF">
            <w:r>
              <w:t>When False?</w:t>
            </w:r>
          </w:p>
        </w:tc>
      </w:tr>
      <w:tr w:rsidR="004C3A3B" w:rsidTr="004C3A3B">
        <w:tc>
          <w:tcPr>
            <w:tcW w:w="3116" w:type="dxa"/>
          </w:tcPr>
          <w:p w:rsidR="004C3A3B" w:rsidRPr="004C3A3B" w:rsidRDefault="004C3A3B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∀x∀yP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x,y</m:t>
                    </m:r>
                  </m:e>
                </m:d>
              </m:oMath>
            </m:oMathPara>
          </w:p>
          <w:p w:rsidR="004C3A3B" w:rsidRDefault="004C3A3B" w:rsidP="00201EFF">
            <m:oMathPara>
              <m:oMath>
                <m:r>
                  <w:rPr>
                    <w:rFonts w:ascii="Cambria Math" w:hAnsi="Cambria Math"/>
                  </w:rPr>
                  <m:t>∀y∀xP(x,y)</m:t>
                </m:r>
              </m:oMath>
            </m:oMathPara>
          </w:p>
        </w:tc>
        <w:tc>
          <w:tcPr>
            <w:tcW w:w="3117" w:type="dxa"/>
          </w:tcPr>
          <w:p w:rsidR="004C3A3B" w:rsidRDefault="004C3A3B" w:rsidP="00201EFF">
            <m:oMath>
              <m:r>
                <w:rPr>
                  <w:rFonts w:ascii="Cambria Math" w:hAnsi="Cambria Math"/>
                </w:rPr>
                <m:t>P(x,y)</m:t>
              </m:r>
            </m:oMath>
            <w:r>
              <w:rPr>
                <w:rFonts w:eastAsiaTheme="minorEastAsia"/>
              </w:rPr>
              <w:t xml:space="preserve"> is true for every x, y</w:t>
            </w:r>
          </w:p>
        </w:tc>
        <w:tc>
          <w:tcPr>
            <w:tcW w:w="3117" w:type="dxa"/>
          </w:tcPr>
          <w:p w:rsidR="004C3A3B" w:rsidRDefault="004C3A3B" w:rsidP="00201EFF">
            <w:r>
              <w:t xml:space="preserve">There is a pair </w:t>
            </w:r>
            <m:oMath>
              <m:r>
                <w:rPr>
                  <w:rFonts w:ascii="Cambria Math" w:hAnsi="Cambria Math"/>
                </w:rPr>
                <m:t>x, y</m:t>
              </m:r>
            </m:oMath>
            <w:r>
              <w:rPr>
                <w:rFonts w:eastAsiaTheme="minorEastAsia"/>
              </w:rPr>
              <w:t xml:space="preserve"> for which </w:t>
            </w:r>
            <m:oMath>
              <m:r>
                <w:rPr>
                  <w:rFonts w:ascii="Cambria Math" w:eastAsiaTheme="minorEastAsia" w:hAnsi="Cambria Math"/>
                </w:rPr>
                <m:t>P(x,y)</m:t>
              </m:r>
            </m:oMath>
            <w:r>
              <w:rPr>
                <w:rFonts w:eastAsiaTheme="minorEastAsia"/>
              </w:rPr>
              <w:t xml:space="preserve"> is false</w:t>
            </w:r>
          </w:p>
        </w:tc>
      </w:tr>
      <w:tr w:rsidR="004C3A3B" w:rsidTr="004C3A3B">
        <w:tc>
          <w:tcPr>
            <w:tcW w:w="3116" w:type="dxa"/>
          </w:tcPr>
          <w:p w:rsidR="004C3A3B" w:rsidRDefault="004C3A3B" w:rsidP="00201EFF">
            <m:oMathPara>
              <m:oMath>
                <m:r>
                  <w:rPr>
                    <w:rFonts w:ascii="Cambria Math" w:hAnsi="Cambria Math"/>
                  </w:rPr>
                  <m:t>∀x∃yP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x,y</m:t>
                    </m:r>
                  </m:e>
                </m:d>
              </m:oMath>
            </m:oMathPara>
          </w:p>
        </w:tc>
        <w:tc>
          <w:tcPr>
            <w:tcW w:w="3117" w:type="dxa"/>
          </w:tcPr>
          <w:p w:rsidR="004C3A3B" w:rsidRDefault="004C3A3B" w:rsidP="00201EFF">
            <w:r>
              <w:t xml:space="preserve">For every </w:t>
            </w:r>
            <m:oMath>
              <m:r>
                <w:rPr>
                  <w:rFonts w:ascii="Cambria Math" w:hAnsi="Cambria Math"/>
                </w:rPr>
                <m:t>x</m:t>
              </m:r>
            </m:oMath>
            <w:r>
              <w:rPr>
                <w:rFonts w:eastAsiaTheme="minorEastAsia"/>
              </w:rPr>
              <w:t xml:space="preserve"> there is a </w:t>
            </w:r>
            <m:oMath>
              <m:r>
                <w:rPr>
                  <w:rFonts w:ascii="Cambria Math" w:eastAsiaTheme="minorEastAsia" w:hAnsi="Cambria Math"/>
                </w:rPr>
                <m:t>y</m:t>
              </m:r>
            </m:oMath>
            <w:r>
              <w:rPr>
                <w:rFonts w:eastAsiaTheme="minorEastAsia"/>
              </w:rPr>
              <w:t xml:space="preserve"> for which </w:t>
            </w:r>
            <m:oMath>
              <m:r>
                <w:rPr>
                  <w:rFonts w:ascii="Cambria Math" w:eastAsiaTheme="minorEastAsia" w:hAnsi="Cambria Math"/>
                </w:rPr>
                <m:t>P(x,y)</m:t>
              </m:r>
            </m:oMath>
            <w:r>
              <w:rPr>
                <w:rFonts w:eastAsiaTheme="minorEastAsia"/>
              </w:rPr>
              <w:t xml:space="preserve"> is true</w:t>
            </w:r>
          </w:p>
        </w:tc>
        <w:tc>
          <w:tcPr>
            <w:tcW w:w="3117" w:type="dxa"/>
          </w:tcPr>
          <w:p w:rsidR="004C3A3B" w:rsidRDefault="004C3A3B" w:rsidP="00201EFF">
            <w:r>
              <w:t xml:space="preserve">There is an </w:t>
            </w:r>
            <m:oMath>
              <m:r>
                <w:rPr>
                  <w:rFonts w:ascii="Cambria Math" w:hAnsi="Cambria Math"/>
                </w:rPr>
                <m:t>x</m:t>
              </m:r>
            </m:oMath>
            <w:r>
              <w:rPr>
                <w:rFonts w:eastAsiaTheme="minorEastAsia"/>
              </w:rPr>
              <w:t xml:space="preserve"> such that </w:t>
            </w:r>
            <m:oMath>
              <m:r>
                <w:rPr>
                  <w:rFonts w:ascii="Cambria Math" w:eastAsiaTheme="minorEastAsia" w:hAnsi="Cambria Math"/>
                </w:rPr>
                <m:t>P(x,y)</m:t>
              </m:r>
            </m:oMath>
            <w:r>
              <w:rPr>
                <w:rFonts w:eastAsiaTheme="minorEastAsia"/>
              </w:rPr>
              <w:t xml:space="preserve"> is false for every </w:t>
            </w:r>
            <m:oMath>
              <m:r>
                <w:rPr>
                  <w:rFonts w:ascii="Cambria Math" w:eastAsiaTheme="minorEastAsia" w:hAnsi="Cambria Math"/>
                </w:rPr>
                <m:t>y</m:t>
              </m:r>
            </m:oMath>
          </w:p>
        </w:tc>
      </w:tr>
      <w:tr w:rsidR="004C3A3B" w:rsidTr="004C3A3B">
        <w:tc>
          <w:tcPr>
            <w:tcW w:w="3116" w:type="dxa"/>
          </w:tcPr>
          <w:p w:rsidR="004C3A3B" w:rsidRDefault="004C3A3B" w:rsidP="00201EFF">
            <m:oMathPara>
              <m:oMath>
                <m:r>
                  <w:rPr>
                    <w:rFonts w:ascii="Cambria Math" w:hAnsi="Cambria Math"/>
                  </w:rPr>
                  <m:t>∃x∀yP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x,y</m:t>
                    </m:r>
                  </m:e>
                </m:d>
              </m:oMath>
            </m:oMathPara>
          </w:p>
        </w:tc>
        <w:tc>
          <w:tcPr>
            <w:tcW w:w="3117" w:type="dxa"/>
          </w:tcPr>
          <w:p w:rsidR="004C3A3B" w:rsidRDefault="004C3A3B" w:rsidP="00201EFF">
            <w:r>
              <w:t xml:space="preserve">There is an </w:t>
            </w:r>
            <m:oMath>
              <m:r>
                <w:rPr>
                  <w:rFonts w:ascii="Cambria Math" w:hAnsi="Cambria Math"/>
                </w:rPr>
                <m:t>x</m:t>
              </m:r>
            </m:oMath>
            <w:r>
              <w:rPr>
                <w:rFonts w:eastAsiaTheme="minorEastAsia"/>
              </w:rPr>
              <w:t xml:space="preserve"> for which </w:t>
            </w:r>
            <m:oMath>
              <m:r>
                <w:rPr>
                  <w:rFonts w:ascii="Cambria Math" w:eastAsiaTheme="minorEastAsia" w:hAnsi="Cambria Math"/>
                </w:rPr>
                <m:t>P(x,y)</m:t>
              </m:r>
            </m:oMath>
            <w:r>
              <w:rPr>
                <w:rFonts w:eastAsiaTheme="minorEastAsia"/>
              </w:rPr>
              <w:t xml:space="preserve"> is true for every </w:t>
            </w:r>
            <m:oMath>
              <m:r>
                <w:rPr>
                  <w:rFonts w:ascii="Cambria Math" w:eastAsiaTheme="minorEastAsia" w:hAnsi="Cambria Math"/>
                </w:rPr>
                <m:t>y</m:t>
              </m:r>
            </m:oMath>
          </w:p>
        </w:tc>
        <w:tc>
          <w:tcPr>
            <w:tcW w:w="3117" w:type="dxa"/>
          </w:tcPr>
          <w:p w:rsidR="004C3A3B" w:rsidRDefault="004C3A3B" w:rsidP="00201EFF">
            <w:r>
              <w:t xml:space="preserve">For every </w:t>
            </w:r>
            <m:oMath>
              <m:r>
                <w:rPr>
                  <w:rFonts w:ascii="Cambria Math" w:hAnsi="Cambria Math"/>
                </w:rPr>
                <m:t xml:space="preserve">x </m:t>
              </m:r>
            </m:oMath>
            <w:r>
              <w:rPr>
                <w:rFonts w:eastAsiaTheme="minorEastAsia"/>
              </w:rPr>
              <w:t xml:space="preserve">there is a </w:t>
            </w:r>
            <m:oMath>
              <m:r>
                <w:rPr>
                  <w:rFonts w:ascii="Cambria Math" w:eastAsiaTheme="minorEastAsia" w:hAnsi="Cambria Math"/>
                </w:rPr>
                <m:t>y</m:t>
              </m:r>
            </m:oMath>
            <w:r>
              <w:rPr>
                <w:rFonts w:eastAsiaTheme="minorEastAsia"/>
              </w:rPr>
              <w:t xml:space="preserve"> for which </w:t>
            </w:r>
            <m:oMath>
              <m:r>
                <w:rPr>
                  <w:rFonts w:ascii="Cambria Math" w:eastAsiaTheme="minorEastAsia" w:hAnsi="Cambria Math"/>
                </w:rPr>
                <m:t>P(x,y)</m:t>
              </m:r>
            </m:oMath>
            <w:r>
              <w:rPr>
                <w:rFonts w:eastAsiaTheme="minorEastAsia"/>
              </w:rPr>
              <w:t xml:space="preserve"> is false</w:t>
            </w:r>
          </w:p>
        </w:tc>
      </w:tr>
      <w:tr w:rsidR="004C3A3B" w:rsidTr="004C3A3B">
        <w:tc>
          <w:tcPr>
            <w:tcW w:w="3116" w:type="dxa"/>
          </w:tcPr>
          <w:p w:rsidR="004C3A3B" w:rsidRPr="004C3A3B" w:rsidRDefault="004C3A3B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∃x∃yP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x,y</m:t>
                    </m:r>
                  </m:e>
                </m:d>
              </m:oMath>
            </m:oMathPara>
          </w:p>
          <w:p w:rsidR="004C3A3B" w:rsidRPr="004C3A3B" w:rsidRDefault="004C3A3B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∃y∃xP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x,y</m:t>
                    </m:r>
                  </m:e>
                </m:d>
              </m:oMath>
            </m:oMathPara>
          </w:p>
        </w:tc>
        <w:tc>
          <w:tcPr>
            <w:tcW w:w="3117" w:type="dxa"/>
          </w:tcPr>
          <w:p w:rsidR="004C3A3B" w:rsidRDefault="004C3A3B" w:rsidP="00201EFF">
            <w:r>
              <w:t xml:space="preserve">There is a pair </w:t>
            </w:r>
            <m:oMath>
              <m:r>
                <w:rPr>
                  <w:rFonts w:ascii="Cambria Math" w:hAnsi="Cambria Math"/>
                </w:rPr>
                <m:t>x,y</m:t>
              </m:r>
            </m:oMath>
            <w:r>
              <w:rPr>
                <w:rFonts w:eastAsiaTheme="minorEastAsia"/>
              </w:rPr>
              <w:t xml:space="preserve"> for which </w:t>
            </w:r>
            <m:oMath>
              <m:r>
                <w:rPr>
                  <w:rFonts w:ascii="Cambria Math" w:eastAsiaTheme="minorEastAsia" w:hAnsi="Cambria Math"/>
                </w:rPr>
                <m:t>P(x,y)</m:t>
              </m:r>
            </m:oMath>
            <w:r>
              <w:rPr>
                <w:rFonts w:eastAsiaTheme="minorEastAsia"/>
              </w:rPr>
              <w:t xml:space="preserve"> is true</w:t>
            </w:r>
          </w:p>
        </w:tc>
        <w:tc>
          <w:tcPr>
            <w:tcW w:w="3117" w:type="dxa"/>
          </w:tcPr>
          <w:p w:rsidR="004C3A3B" w:rsidRDefault="004C3A3B" w:rsidP="00201EFF">
            <m:oMath>
              <m:r>
                <w:rPr>
                  <w:rFonts w:ascii="Cambria Math" w:hAnsi="Cambria Math"/>
                </w:rPr>
                <m:t>P(x,y)</m:t>
              </m:r>
            </m:oMath>
            <w:r>
              <w:rPr>
                <w:rFonts w:eastAsiaTheme="minorEastAsia"/>
              </w:rPr>
              <w:t xml:space="preserve"> is false for every pair </w:t>
            </w:r>
            <m:oMath>
              <m:r>
                <w:rPr>
                  <w:rFonts w:ascii="Cambria Math" w:eastAsiaTheme="minorEastAsia" w:hAnsi="Cambria Math"/>
                </w:rPr>
                <m:t>x,y</m:t>
              </m:r>
            </m:oMath>
          </w:p>
        </w:tc>
      </w:tr>
    </w:tbl>
    <w:p w:rsidR="00C03CB3" w:rsidRDefault="00C03CB3" w:rsidP="00201EFF"/>
    <w:p w:rsidR="0033555A" w:rsidRDefault="0033555A" w:rsidP="00201EFF">
      <w:r>
        <w:t>Rules of Inference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5"/>
        <w:gridCol w:w="3898"/>
        <w:gridCol w:w="3117"/>
      </w:tblGrid>
      <w:tr w:rsidR="0033555A" w:rsidTr="0033555A">
        <w:tc>
          <w:tcPr>
            <w:tcW w:w="2335" w:type="dxa"/>
          </w:tcPr>
          <w:p w:rsidR="0033555A" w:rsidRDefault="0033555A" w:rsidP="00C03CB3">
            <w:pPr>
              <w:jc w:val="center"/>
            </w:pPr>
            <w:r>
              <w:t>Rule of Inference</w:t>
            </w:r>
          </w:p>
        </w:tc>
        <w:tc>
          <w:tcPr>
            <w:tcW w:w="3898" w:type="dxa"/>
          </w:tcPr>
          <w:p w:rsidR="0033555A" w:rsidRDefault="0033555A" w:rsidP="0033555A">
            <w:pPr>
              <w:jc w:val="center"/>
            </w:pPr>
            <w:r>
              <w:t>Tautology</w:t>
            </w:r>
          </w:p>
        </w:tc>
        <w:tc>
          <w:tcPr>
            <w:tcW w:w="3117" w:type="dxa"/>
          </w:tcPr>
          <w:p w:rsidR="0033555A" w:rsidRDefault="0033555A" w:rsidP="0033555A">
            <w:pPr>
              <w:jc w:val="center"/>
            </w:pPr>
            <w:r>
              <w:t>Name</w:t>
            </w:r>
          </w:p>
        </w:tc>
      </w:tr>
      <w:tr w:rsidR="0033555A" w:rsidTr="0033555A">
        <w:trPr>
          <w:trHeight w:val="917"/>
        </w:trPr>
        <w:tc>
          <w:tcPr>
            <w:tcW w:w="2335" w:type="dxa"/>
          </w:tcPr>
          <w:p w:rsidR="0033555A" w:rsidRPr="0033555A" w:rsidRDefault="0033555A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</m:oMath>
            </m:oMathPara>
          </w:p>
          <w:p w:rsidR="0033555A" w:rsidRPr="0033555A" w:rsidRDefault="0033555A" w:rsidP="00201EFF">
            <w:pPr>
              <w:rPr>
                <w:rFonts w:eastAsiaTheme="minorEastAsia"/>
                <w:u w:val="single"/>
              </w:rPr>
            </w:pPr>
            <m:oMathPara>
              <m:oMath>
                <m:r>
                  <w:rPr>
                    <w:rFonts w:ascii="Cambria Math" w:eastAsiaTheme="minorEastAsia" w:hAnsi="Cambria Math"/>
                    <w:u w:val="single"/>
                  </w:rPr>
                  <m:t>p→q</m:t>
                </m:r>
              </m:oMath>
            </m:oMathPara>
          </w:p>
          <w:p w:rsidR="0033555A" w:rsidRPr="0033555A" w:rsidRDefault="0033555A" w:rsidP="00201EFF">
            <w:pPr>
              <w:rPr>
                <w:rFonts w:eastAsiaTheme="minorEastAsia"/>
                <w:u w:val="single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∴q</m:t>
                </m:r>
              </m:oMath>
            </m:oMathPara>
          </w:p>
        </w:tc>
        <w:tc>
          <w:tcPr>
            <w:tcW w:w="3898" w:type="dxa"/>
          </w:tcPr>
          <w:p w:rsidR="0033555A" w:rsidRDefault="00231C1B" w:rsidP="00201EFF"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p∧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p→q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>→q</m:t>
                </m:r>
              </m:oMath>
            </m:oMathPara>
          </w:p>
        </w:tc>
        <w:tc>
          <w:tcPr>
            <w:tcW w:w="3117" w:type="dxa"/>
          </w:tcPr>
          <w:p w:rsidR="0033555A" w:rsidRDefault="0033555A" w:rsidP="0033555A">
            <w:pPr>
              <w:jc w:val="center"/>
            </w:pPr>
            <w:r>
              <w:t>Modus Ponens</w:t>
            </w:r>
          </w:p>
        </w:tc>
      </w:tr>
      <w:tr w:rsidR="0033555A" w:rsidTr="0033555A">
        <w:trPr>
          <w:trHeight w:val="899"/>
        </w:trPr>
        <w:tc>
          <w:tcPr>
            <w:tcW w:w="2335" w:type="dxa"/>
          </w:tcPr>
          <w:p w:rsidR="0033555A" w:rsidRPr="0033555A" w:rsidRDefault="0033555A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¬q</m:t>
                </m:r>
              </m:oMath>
            </m:oMathPara>
          </w:p>
          <w:p w:rsidR="0033555A" w:rsidRPr="0033555A" w:rsidRDefault="0033555A" w:rsidP="00201EFF">
            <w:pPr>
              <w:rPr>
                <w:rFonts w:eastAsiaTheme="minorEastAsia"/>
                <w:u w:val="single"/>
              </w:rPr>
            </w:pPr>
            <m:oMathPara>
              <m:oMath>
                <m:r>
                  <w:rPr>
                    <w:rFonts w:ascii="Cambria Math" w:eastAsiaTheme="minorEastAsia" w:hAnsi="Cambria Math"/>
                    <w:u w:val="single"/>
                  </w:rPr>
                  <m:t>p→q</m:t>
                </m:r>
              </m:oMath>
            </m:oMathPara>
          </w:p>
          <w:p w:rsidR="0033555A" w:rsidRPr="0033555A" w:rsidRDefault="0033555A" w:rsidP="00201EFF">
            <w:pPr>
              <w:rPr>
                <w:rFonts w:eastAsiaTheme="minorEastAsia"/>
                <w:u w:val="single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∴¬p</m:t>
                </m:r>
              </m:oMath>
            </m:oMathPara>
          </w:p>
        </w:tc>
        <w:tc>
          <w:tcPr>
            <w:tcW w:w="3898" w:type="dxa"/>
          </w:tcPr>
          <w:p w:rsidR="0033555A" w:rsidRDefault="00231C1B" w:rsidP="00201EFF"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¬q∧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p→q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>→¬p</m:t>
                </m:r>
              </m:oMath>
            </m:oMathPara>
          </w:p>
        </w:tc>
        <w:tc>
          <w:tcPr>
            <w:tcW w:w="3117" w:type="dxa"/>
          </w:tcPr>
          <w:p w:rsidR="0033555A" w:rsidRDefault="0033555A" w:rsidP="0033555A">
            <w:pPr>
              <w:jc w:val="center"/>
            </w:pPr>
            <w:r>
              <w:t>Modus Tollens</w:t>
            </w:r>
          </w:p>
        </w:tc>
      </w:tr>
      <w:tr w:rsidR="0033555A" w:rsidTr="00527C6D">
        <w:trPr>
          <w:trHeight w:val="890"/>
        </w:trPr>
        <w:tc>
          <w:tcPr>
            <w:tcW w:w="2335" w:type="dxa"/>
          </w:tcPr>
          <w:p w:rsidR="0033555A" w:rsidRPr="0033555A" w:rsidRDefault="0033555A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p→q</m:t>
                </m:r>
              </m:oMath>
            </m:oMathPara>
          </w:p>
          <w:p w:rsidR="0033555A" w:rsidRPr="0033555A" w:rsidRDefault="0033555A" w:rsidP="00201EFF">
            <w:pPr>
              <w:rPr>
                <w:rFonts w:eastAsiaTheme="minorEastAsia"/>
                <w:u w:val="single"/>
              </w:rPr>
            </w:pPr>
            <m:oMathPara>
              <m:oMath>
                <m:r>
                  <w:rPr>
                    <w:rFonts w:ascii="Cambria Math" w:eastAsiaTheme="minorEastAsia" w:hAnsi="Cambria Math"/>
                    <w:u w:val="single"/>
                  </w:rPr>
                  <m:t>q→r</m:t>
                </m:r>
              </m:oMath>
            </m:oMathPara>
          </w:p>
          <w:p w:rsidR="0033555A" w:rsidRPr="0033555A" w:rsidRDefault="0033555A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p→r</m:t>
                </m:r>
              </m:oMath>
            </m:oMathPara>
          </w:p>
        </w:tc>
        <w:tc>
          <w:tcPr>
            <w:tcW w:w="3898" w:type="dxa"/>
          </w:tcPr>
          <w:p w:rsidR="0033555A" w:rsidRDefault="00231C1B" w:rsidP="00201EFF"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p→q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∧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q→r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>→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p→r</m:t>
                    </m:r>
                  </m:e>
                </m:d>
              </m:oMath>
            </m:oMathPara>
          </w:p>
        </w:tc>
        <w:tc>
          <w:tcPr>
            <w:tcW w:w="3117" w:type="dxa"/>
          </w:tcPr>
          <w:p w:rsidR="0033555A" w:rsidRDefault="0033555A" w:rsidP="0033555A">
            <w:pPr>
              <w:jc w:val="center"/>
            </w:pPr>
            <w:r>
              <w:t>Hypothetical Syllogism</w:t>
            </w:r>
          </w:p>
        </w:tc>
      </w:tr>
      <w:tr w:rsidR="0033555A" w:rsidTr="00527C6D">
        <w:trPr>
          <w:trHeight w:val="899"/>
        </w:trPr>
        <w:tc>
          <w:tcPr>
            <w:tcW w:w="2335" w:type="dxa"/>
          </w:tcPr>
          <w:p w:rsidR="0033555A" w:rsidRPr="0033555A" w:rsidRDefault="0033555A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p∨q</m:t>
                </m:r>
              </m:oMath>
            </m:oMathPara>
          </w:p>
          <w:p w:rsidR="0033555A" w:rsidRPr="0033555A" w:rsidRDefault="0033555A" w:rsidP="00201EFF">
            <w:pPr>
              <w:rPr>
                <w:rFonts w:eastAsiaTheme="minorEastAsia"/>
                <w:u w:val="single"/>
              </w:rPr>
            </w:pPr>
            <m:oMathPara>
              <m:oMath>
                <m:r>
                  <w:rPr>
                    <w:rFonts w:ascii="Cambria Math" w:eastAsiaTheme="minorEastAsia" w:hAnsi="Cambria Math"/>
                    <w:u w:val="single"/>
                  </w:rPr>
                  <m:t xml:space="preserve"> ¬p </m:t>
                </m:r>
              </m:oMath>
            </m:oMathPara>
          </w:p>
          <w:p w:rsidR="0033555A" w:rsidRPr="0033555A" w:rsidRDefault="0033555A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∴q</m:t>
                </m:r>
              </m:oMath>
            </m:oMathPara>
          </w:p>
        </w:tc>
        <w:tc>
          <w:tcPr>
            <w:tcW w:w="3898" w:type="dxa"/>
          </w:tcPr>
          <w:p w:rsidR="0033555A" w:rsidRDefault="00231C1B" w:rsidP="00201EFF"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p∨q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∧¬p</m:t>
                    </m:r>
                  </m:e>
                </m:d>
                <m:r>
                  <w:rPr>
                    <w:rFonts w:ascii="Cambria Math" w:hAnsi="Cambria Math"/>
                  </w:rPr>
                  <m:t>→q</m:t>
                </m:r>
              </m:oMath>
            </m:oMathPara>
          </w:p>
        </w:tc>
        <w:tc>
          <w:tcPr>
            <w:tcW w:w="3117" w:type="dxa"/>
          </w:tcPr>
          <w:p w:rsidR="0033555A" w:rsidRDefault="0033555A" w:rsidP="0033555A">
            <w:pPr>
              <w:jc w:val="center"/>
            </w:pPr>
            <w:r>
              <w:t>Disjunctive Syllogism</w:t>
            </w:r>
          </w:p>
        </w:tc>
      </w:tr>
      <w:tr w:rsidR="0033555A" w:rsidTr="00527C6D">
        <w:trPr>
          <w:trHeight w:val="611"/>
        </w:trPr>
        <w:tc>
          <w:tcPr>
            <w:tcW w:w="2335" w:type="dxa"/>
          </w:tcPr>
          <w:p w:rsidR="0033555A" w:rsidRPr="0033555A" w:rsidRDefault="0033555A" w:rsidP="00201EFF">
            <w:pPr>
              <w:rPr>
                <w:rFonts w:eastAsiaTheme="minorEastAsia"/>
                <w:u w:val="single"/>
              </w:rPr>
            </w:pPr>
            <m:oMathPara>
              <m:oMath>
                <m:r>
                  <w:rPr>
                    <w:rFonts w:ascii="Cambria Math" w:hAnsi="Cambria Math"/>
                    <w:u w:val="single"/>
                  </w:rPr>
                  <m:t xml:space="preserve">  p</m:t>
                </m:r>
                <m:r>
                  <w:rPr>
                    <w:rFonts w:ascii="Cambria Math" w:eastAsiaTheme="minorEastAsia" w:hAnsi="Cambria Math"/>
                    <w:u w:val="single"/>
                  </w:rPr>
                  <m:t xml:space="preserve"> </m:t>
                </m:r>
              </m:oMath>
            </m:oMathPara>
          </w:p>
          <w:p w:rsidR="0033555A" w:rsidRDefault="0033555A" w:rsidP="00201EFF">
            <m:oMathPara>
              <m:oMath>
                <m:r>
                  <w:rPr>
                    <w:rFonts w:ascii="Cambria Math" w:hAnsi="Cambria Math"/>
                  </w:rPr>
                  <m:t>∴p∨q</m:t>
                </m:r>
              </m:oMath>
            </m:oMathPara>
          </w:p>
        </w:tc>
        <w:tc>
          <w:tcPr>
            <w:tcW w:w="3898" w:type="dxa"/>
          </w:tcPr>
          <w:p w:rsidR="0033555A" w:rsidRDefault="0033555A" w:rsidP="00201EFF">
            <m:oMathPara>
              <m:oMath>
                <m:r>
                  <w:rPr>
                    <w:rFonts w:ascii="Cambria Math" w:hAnsi="Cambria Math"/>
                  </w:rPr>
                  <m:t>p→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p∨q</m:t>
                    </m:r>
                  </m:e>
                </m:d>
              </m:oMath>
            </m:oMathPara>
          </w:p>
        </w:tc>
        <w:tc>
          <w:tcPr>
            <w:tcW w:w="3117" w:type="dxa"/>
          </w:tcPr>
          <w:p w:rsidR="0033555A" w:rsidRDefault="0033555A" w:rsidP="0033555A">
            <w:pPr>
              <w:jc w:val="center"/>
            </w:pPr>
            <w:r>
              <w:t>Addition</w:t>
            </w:r>
          </w:p>
        </w:tc>
      </w:tr>
      <w:tr w:rsidR="0033555A" w:rsidTr="00527C6D">
        <w:trPr>
          <w:trHeight w:val="611"/>
        </w:trPr>
        <w:tc>
          <w:tcPr>
            <w:tcW w:w="2335" w:type="dxa"/>
          </w:tcPr>
          <w:p w:rsidR="0033555A" w:rsidRPr="0033555A" w:rsidRDefault="0033555A" w:rsidP="00201EFF">
            <w:pPr>
              <w:rPr>
                <w:rFonts w:eastAsiaTheme="minorEastAsia"/>
                <w:u w:val="single"/>
              </w:rPr>
            </w:pPr>
            <m:oMathPara>
              <m:oMath>
                <m:r>
                  <w:rPr>
                    <w:rFonts w:ascii="Cambria Math" w:hAnsi="Cambria Math"/>
                    <w:u w:val="single"/>
                  </w:rPr>
                  <m:t>p∧q</m:t>
                </m:r>
              </m:oMath>
            </m:oMathPara>
          </w:p>
          <w:p w:rsidR="0033555A" w:rsidRPr="0033555A" w:rsidRDefault="0033555A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∴p</m:t>
                </m:r>
              </m:oMath>
            </m:oMathPara>
          </w:p>
        </w:tc>
        <w:tc>
          <w:tcPr>
            <w:tcW w:w="3898" w:type="dxa"/>
          </w:tcPr>
          <w:p w:rsidR="0033555A" w:rsidRDefault="00231C1B" w:rsidP="00201EFF"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p∧q</m:t>
                    </m:r>
                  </m:e>
                </m:d>
                <m:r>
                  <w:rPr>
                    <w:rFonts w:ascii="Cambria Math" w:hAnsi="Cambria Math"/>
                  </w:rPr>
                  <m:t>→p</m:t>
                </m:r>
              </m:oMath>
            </m:oMathPara>
          </w:p>
        </w:tc>
        <w:tc>
          <w:tcPr>
            <w:tcW w:w="3117" w:type="dxa"/>
          </w:tcPr>
          <w:p w:rsidR="0033555A" w:rsidRDefault="0033555A" w:rsidP="0033555A">
            <w:pPr>
              <w:jc w:val="center"/>
            </w:pPr>
            <w:r>
              <w:t>Simplification</w:t>
            </w:r>
          </w:p>
        </w:tc>
      </w:tr>
      <w:tr w:rsidR="0033555A" w:rsidTr="00527C6D">
        <w:trPr>
          <w:trHeight w:val="809"/>
        </w:trPr>
        <w:tc>
          <w:tcPr>
            <w:tcW w:w="2335" w:type="dxa"/>
          </w:tcPr>
          <w:p w:rsidR="0033555A" w:rsidRPr="0033555A" w:rsidRDefault="0033555A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</m:oMath>
            </m:oMathPara>
          </w:p>
          <w:p w:rsidR="0033555A" w:rsidRPr="0033555A" w:rsidRDefault="0033555A" w:rsidP="00201EFF">
            <w:pPr>
              <w:rPr>
                <w:rFonts w:eastAsiaTheme="minorEastAsia"/>
                <w:u w:val="single"/>
              </w:rPr>
            </w:pPr>
            <m:oMathPara>
              <m:oMath>
                <m:r>
                  <w:rPr>
                    <w:rFonts w:ascii="Cambria Math" w:eastAsiaTheme="minorEastAsia" w:hAnsi="Cambria Math"/>
                    <w:u w:val="single"/>
                  </w:rPr>
                  <m:t xml:space="preserve"> q </m:t>
                </m:r>
              </m:oMath>
            </m:oMathPara>
          </w:p>
          <w:p w:rsidR="0033555A" w:rsidRPr="0033555A" w:rsidRDefault="0033555A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∴p∧q</m:t>
                </m:r>
              </m:oMath>
            </m:oMathPara>
          </w:p>
        </w:tc>
        <w:tc>
          <w:tcPr>
            <w:tcW w:w="3898" w:type="dxa"/>
          </w:tcPr>
          <w:p w:rsidR="0033555A" w:rsidRDefault="00231C1B" w:rsidP="00201EFF"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∧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q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>→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p∧q</m:t>
                    </m:r>
                  </m:e>
                </m:d>
              </m:oMath>
            </m:oMathPara>
          </w:p>
        </w:tc>
        <w:tc>
          <w:tcPr>
            <w:tcW w:w="3117" w:type="dxa"/>
          </w:tcPr>
          <w:p w:rsidR="0033555A" w:rsidRDefault="00C03CB3" w:rsidP="0033555A">
            <w:pPr>
              <w:jc w:val="center"/>
            </w:pPr>
            <w:r>
              <w:t>Conjunction</w:t>
            </w:r>
          </w:p>
        </w:tc>
      </w:tr>
      <w:tr w:rsidR="0033555A" w:rsidTr="0033555A">
        <w:tc>
          <w:tcPr>
            <w:tcW w:w="2335" w:type="dxa"/>
          </w:tcPr>
          <w:p w:rsidR="0033555A" w:rsidRPr="00C03CB3" w:rsidRDefault="00C03CB3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p∨q</m:t>
                </m:r>
              </m:oMath>
            </m:oMathPara>
          </w:p>
          <w:p w:rsidR="00C03CB3" w:rsidRPr="00C03CB3" w:rsidRDefault="00C03CB3" w:rsidP="00201EFF">
            <w:pPr>
              <w:rPr>
                <w:rFonts w:eastAsiaTheme="minorEastAsia"/>
                <w:u w:val="single"/>
              </w:rPr>
            </w:pPr>
            <m:oMathPara>
              <m:oMath>
                <m:r>
                  <w:rPr>
                    <w:rFonts w:ascii="Cambria Math" w:eastAsiaTheme="minorEastAsia" w:hAnsi="Cambria Math"/>
                    <w:u w:val="single"/>
                  </w:rPr>
                  <m:t>¬p∨r</m:t>
                </m:r>
              </m:oMath>
            </m:oMathPara>
          </w:p>
          <w:p w:rsidR="00C03CB3" w:rsidRPr="00C03CB3" w:rsidRDefault="00C03CB3" w:rsidP="00201EFF">
            <w:pPr>
              <w:rPr>
                <w:rFonts w:eastAsiaTheme="minorEastAsia"/>
                <w:u w:val="single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∴q∨r</m:t>
                </m:r>
              </m:oMath>
            </m:oMathPara>
          </w:p>
        </w:tc>
        <w:tc>
          <w:tcPr>
            <w:tcW w:w="3898" w:type="dxa"/>
          </w:tcPr>
          <w:p w:rsidR="0033555A" w:rsidRDefault="00231C1B" w:rsidP="00201EFF"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p∨q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∧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¬p∨r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>→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q∨r</m:t>
                    </m:r>
                  </m:e>
                </m:d>
              </m:oMath>
            </m:oMathPara>
          </w:p>
        </w:tc>
        <w:tc>
          <w:tcPr>
            <w:tcW w:w="3117" w:type="dxa"/>
          </w:tcPr>
          <w:p w:rsidR="0033555A" w:rsidRDefault="00C03CB3" w:rsidP="0033555A">
            <w:pPr>
              <w:jc w:val="center"/>
            </w:pPr>
            <w:r>
              <w:t>Resolution</w:t>
            </w:r>
          </w:p>
        </w:tc>
      </w:tr>
    </w:tbl>
    <w:p w:rsidR="0033555A" w:rsidRDefault="00C03CB3" w:rsidP="00201EFF">
      <w:r>
        <w:lastRenderedPageBreak/>
        <w:t>Rules of Inference for Quantified Statements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03CB3" w:rsidTr="00C03CB3">
        <w:tc>
          <w:tcPr>
            <w:tcW w:w="4675" w:type="dxa"/>
          </w:tcPr>
          <w:p w:rsidR="00C03CB3" w:rsidRDefault="00C03CB3" w:rsidP="00C03CB3">
            <w:pPr>
              <w:jc w:val="center"/>
            </w:pPr>
            <w:r>
              <w:t>Rule of Inference</w:t>
            </w:r>
          </w:p>
        </w:tc>
        <w:tc>
          <w:tcPr>
            <w:tcW w:w="4675" w:type="dxa"/>
          </w:tcPr>
          <w:p w:rsidR="00C03CB3" w:rsidRDefault="00C03CB3" w:rsidP="00C03CB3">
            <w:pPr>
              <w:jc w:val="center"/>
            </w:pPr>
            <w:r>
              <w:t>Name</w:t>
            </w:r>
          </w:p>
        </w:tc>
      </w:tr>
      <w:tr w:rsidR="00C03CB3" w:rsidTr="00C03CB3">
        <w:trPr>
          <w:trHeight w:val="710"/>
        </w:trPr>
        <w:tc>
          <w:tcPr>
            <w:tcW w:w="4675" w:type="dxa"/>
          </w:tcPr>
          <w:p w:rsidR="00C03CB3" w:rsidRPr="00C03CB3" w:rsidRDefault="00C03CB3" w:rsidP="00201EFF">
            <w:pPr>
              <w:rPr>
                <w:rFonts w:eastAsiaTheme="minorEastAsia"/>
                <w:u w:val="single"/>
              </w:rPr>
            </w:pPr>
            <m:oMathPara>
              <m:oMath>
                <m:r>
                  <w:rPr>
                    <w:rFonts w:ascii="Cambria Math" w:hAnsi="Cambria Math"/>
                    <w:u w:val="single"/>
                  </w:rPr>
                  <m:t>∀xP</m:t>
                </m:r>
                <m:d>
                  <m:dPr>
                    <m:ctrlPr>
                      <w:rPr>
                        <w:rFonts w:ascii="Cambria Math" w:hAnsi="Cambria Math"/>
                        <w:i/>
                        <w:u w:val="singl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u w:val="single"/>
                      </w:rPr>
                      <m:t>x</m:t>
                    </m:r>
                  </m:e>
                </m:d>
              </m:oMath>
            </m:oMathPara>
          </w:p>
          <w:p w:rsidR="00C03CB3" w:rsidRPr="00C03CB3" w:rsidRDefault="00C03CB3" w:rsidP="00201EFF">
            <w:pPr>
              <w:rPr>
                <w:rFonts w:eastAsiaTheme="minorEastAsia"/>
                <w:u w:val="single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∴P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       </m:t>
                </m:r>
              </m:oMath>
            </m:oMathPara>
          </w:p>
        </w:tc>
        <w:tc>
          <w:tcPr>
            <w:tcW w:w="4675" w:type="dxa"/>
          </w:tcPr>
          <w:p w:rsidR="00C03CB3" w:rsidRDefault="00C03CB3" w:rsidP="00C03CB3">
            <w:pPr>
              <w:jc w:val="center"/>
            </w:pPr>
            <w:r>
              <w:t>Universal Instantiation</w:t>
            </w:r>
          </w:p>
        </w:tc>
      </w:tr>
      <w:tr w:rsidR="00C03CB3" w:rsidTr="00C03CB3">
        <w:trPr>
          <w:trHeight w:val="719"/>
        </w:trPr>
        <w:tc>
          <w:tcPr>
            <w:tcW w:w="4675" w:type="dxa"/>
          </w:tcPr>
          <w:p w:rsidR="00C03CB3" w:rsidRPr="00C03CB3" w:rsidRDefault="00C03CB3" w:rsidP="00201EFF">
            <w:pPr>
              <w:rPr>
                <w:rFonts w:eastAsiaTheme="minorEastAsia"/>
                <w:u w:val="single"/>
              </w:rPr>
            </w:pPr>
            <m:oMathPara>
              <m:oMath>
                <m:r>
                  <w:rPr>
                    <w:rFonts w:ascii="Cambria Math" w:hAnsi="Cambria Math"/>
                    <w:u w:val="single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  <w:u w:val="singl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u w:val="single"/>
                      </w:rPr>
                      <m:t>c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u w:val="single"/>
                  </w:rPr>
                  <m:t xml:space="preserve"> for an arbitrary c</m:t>
                </m:r>
              </m:oMath>
            </m:oMathPara>
          </w:p>
          <w:p w:rsidR="00C03CB3" w:rsidRPr="00C03CB3" w:rsidRDefault="00C03CB3" w:rsidP="00201EFF">
            <w:pPr>
              <w:rPr>
                <w:rFonts w:eastAsiaTheme="minorEastAsia"/>
                <w:u w:val="single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∴∀xP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                              </m:t>
                </m:r>
              </m:oMath>
            </m:oMathPara>
          </w:p>
        </w:tc>
        <w:tc>
          <w:tcPr>
            <w:tcW w:w="4675" w:type="dxa"/>
          </w:tcPr>
          <w:p w:rsidR="00C03CB3" w:rsidRDefault="00C03CB3" w:rsidP="00C03CB3">
            <w:pPr>
              <w:jc w:val="center"/>
            </w:pPr>
            <w:r>
              <w:t>Universal Generalization</w:t>
            </w:r>
          </w:p>
        </w:tc>
      </w:tr>
      <w:tr w:rsidR="00C03CB3" w:rsidTr="00C03CB3">
        <w:trPr>
          <w:trHeight w:val="701"/>
        </w:trPr>
        <w:tc>
          <w:tcPr>
            <w:tcW w:w="4675" w:type="dxa"/>
          </w:tcPr>
          <w:p w:rsidR="00C03CB3" w:rsidRPr="00C03CB3" w:rsidRDefault="00C03CB3" w:rsidP="00201EFF">
            <w:pPr>
              <w:rPr>
                <w:rFonts w:eastAsiaTheme="minorEastAsia"/>
                <w:u w:val="single"/>
              </w:rPr>
            </w:pPr>
            <m:oMathPara>
              <m:oMath>
                <m:r>
                  <w:rPr>
                    <w:rFonts w:ascii="Cambria Math" w:hAnsi="Cambria Math"/>
                    <w:u w:val="single"/>
                  </w:rPr>
                  <m:t>∃xP</m:t>
                </m:r>
                <m:d>
                  <m:dPr>
                    <m:ctrlPr>
                      <w:rPr>
                        <w:rFonts w:ascii="Cambria Math" w:hAnsi="Cambria Math"/>
                        <w:i/>
                        <w:u w:val="singl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u w:val="single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u w:val="single"/>
                  </w:rPr>
                  <m:t xml:space="preserve">                            </m:t>
                </m:r>
              </m:oMath>
            </m:oMathPara>
          </w:p>
          <w:p w:rsidR="00C03CB3" w:rsidRPr="00C03CB3" w:rsidRDefault="00C03CB3" w:rsidP="00201EFF">
            <w:pPr>
              <w:rPr>
                <w:rFonts w:eastAsiaTheme="minorEastAsia"/>
                <w:i/>
                <w:u w:val="single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∴P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 xml:space="preserve">for some element </m:t>
                </m:r>
                <m:r>
                  <w:rPr>
                    <w:rFonts w:ascii="Cambria Math" w:eastAsiaTheme="minorEastAsia" w:hAnsi="Cambria Math"/>
                  </w:rPr>
                  <m:t>c</m:t>
                </m:r>
              </m:oMath>
            </m:oMathPara>
          </w:p>
        </w:tc>
        <w:tc>
          <w:tcPr>
            <w:tcW w:w="4675" w:type="dxa"/>
          </w:tcPr>
          <w:p w:rsidR="00C03CB3" w:rsidRDefault="00C03CB3" w:rsidP="00C03CB3">
            <w:pPr>
              <w:jc w:val="center"/>
            </w:pPr>
            <w:r>
              <w:t>Existential Instantiation</w:t>
            </w:r>
          </w:p>
        </w:tc>
      </w:tr>
      <w:tr w:rsidR="00C03CB3" w:rsidTr="00C03CB3">
        <w:trPr>
          <w:trHeight w:val="620"/>
        </w:trPr>
        <w:tc>
          <w:tcPr>
            <w:tcW w:w="4675" w:type="dxa"/>
          </w:tcPr>
          <w:p w:rsidR="00C03CB3" w:rsidRPr="00C03CB3" w:rsidRDefault="00C03CB3" w:rsidP="00201EFF">
            <w:pPr>
              <w:rPr>
                <w:rFonts w:eastAsiaTheme="minorEastAsia"/>
                <w:u w:val="single"/>
              </w:rPr>
            </w:pPr>
            <m:oMathPara>
              <m:oMath>
                <m:r>
                  <w:rPr>
                    <w:rFonts w:ascii="Cambria Math" w:hAnsi="Cambria Math"/>
                    <w:u w:val="single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  <w:u w:val="singl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u w:val="single"/>
                      </w:rPr>
                      <m:t>c</m:t>
                    </m:r>
                  </m:e>
                </m:d>
                <m:r>
                  <w:rPr>
                    <w:rFonts w:ascii="Cambria Math" w:hAnsi="Cambria Math"/>
                    <w:u w:val="single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u w:val="single"/>
                  </w:rPr>
                  <m:t xml:space="preserve">for some element </m:t>
                </m:r>
                <m:r>
                  <w:rPr>
                    <w:rFonts w:ascii="Cambria Math" w:hAnsi="Cambria Math"/>
                    <w:u w:val="single"/>
                  </w:rPr>
                  <m:t>c</m:t>
                </m:r>
              </m:oMath>
            </m:oMathPara>
          </w:p>
          <w:p w:rsidR="00C03CB3" w:rsidRPr="00C03CB3" w:rsidRDefault="00C03CB3" w:rsidP="00201EFF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∴∃xP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                                   </m:t>
                </m:r>
              </m:oMath>
            </m:oMathPara>
          </w:p>
        </w:tc>
        <w:tc>
          <w:tcPr>
            <w:tcW w:w="4675" w:type="dxa"/>
          </w:tcPr>
          <w:p w:rsidR="00C03CB3" w:rsidRDefault="00C03CB3" w:rsidP="00C03CB3">
            <w:pPr>
              <w:jc w:val="center"/>
            </w:pPr>
            <w:r>
              <w:t>Existential Generalization</w:t>
            </w:r>
          </w:p>
        </w:tc>
      </w:tr>
    </w:tbl>
    <w:p w:rsidR="00C03CB3" w:rsidRDefault="00C03CB3" w:rsidP="00201EFF"/>
    <w:p w:rsidR="00C03CB3" w:rsidRPr="001C171E" w:rsidRDefault="00C03CB3" w:rsidP="00C03CB3">
      <w:pPr>
        <w:pStyle w:val="Heading2"/>
        <w:rPr>
          <w:u w:val="single"/>
        </w:rPr>
      </w:pPr>
      <w:r w:rsidRPr="001C171E">
        <w:rPr>
          <w:u w:val="single"/>
        </w:rPr>
        <w:t>Proofs</w:t>
      </w:r>
    </w:p>
    <w:p w:rsidR="00C03CB3" w:rsidRDefault="00C03CB3" w:rsidP="00C03CB3"/>
    <w:p w:rsidR="00C03CB3" w:rsidRPr="00BF2E65" w:rsidRDefault="00BF2E65" w:rsidP="00BF2E65">
      <w:pPr>
        <w:ind w:left="720" w:hanging="720"/>
      </w:pPr>
      <w:r>
        <w:t xml:space="preserve">Direct Proof: A direct proof of a conditional statement </w:t>
      </w:r>
      <m:oMath>
        <m:r>
          <w:rPr>
            <w:rFonts w:ascii="Cambria Math" w:hAnsi="Cambria Math"/>
          </w:rPr>
          <m:t>p→q</m:t>
        </m:r>
      </m:oMath>
      <w:r>
        <w:rPr>
          <w:rFonts w:eastAsiaTheme="minorEastAsia"/>
        </w:rPr>
        <w:t xml:space="preserve"> is constructed when the first step is the assumption that </w:t>
      </w:r>
      <m:oMath>
        <m:r>
          <w:rPr>
            <w:rFonts w:ascii="Cambria Math" w:eastAsiaTheme="minorEastAsia" w:hAnsi="Cambria Math"/>
          </w:rPr>
          <m:t>p</m:t>
        </m:r>
      </m:oMath>
      <w:r>
        <w:rPr>
          <w:rFonts w:eastAsiaTheme="minorEastAsia"/>
        </w:rPr>
        <w:t xml:space="preserve"> is true; subsequent steps are constructed using rules of inference, with the final step showing that </w:t>
      </w:r>
      <m:oMath>
        <m:r>
          <w:rPr>
            <w:rFonts w:ascii="Cambria Math" w:eastAsiaTheme="minorEastAsia" w:hAnsi="Cambria Math"/>
          </w:rPr>
          <m:t>q</m:t>
        </m:r>
      </m:oMath>
      <w:r>
        <w:rPr>
          <w:rFonts w:eastAsiaTheme="minorEastAsia"/>
        </w:rPr>
        <w:t xml:space="preserve"> must also be true. Use axioms, definitions, and proven theorems.</w:t>
      </w:r>
    </w:p>
    <w:p w:rsidR="00BF2E65" w:rsidRDefault="00BF2E65" w:rsidP="00BF2E65">
      <w:pPr>
        <w:ind w:left="720" w:hanging="720"/>
        <w:rPr>
          <w:rFonts w:eastAsiaTheme="minorEastAsia"/>
        </w:rPr>
      </w:pPr>
      <w:r>
        <w:rPr>
          <w:rFonts w:eastAsiaTheme="minorEastAsia"/>
        </w:rPr>
        <w:t xml:space="preserve">Proof by Contraposition: Proofs by contraposition make use of the fact that the conditional statement </w:t>
      </w:r>
      <m:oMath>
        <m:r>
          <w:rPr>
            <w:rFonts w:ascii="Cambria Math" w:eastAsiaTheme="minorEastAsia" w:hAnsi="Cambria Math"/>
          </w:rPr>
          <m:t>p→q</m:t>
        </m:r>
      </m:oMath>
      <w:r>
        <w:rPr>
          <w:rFonts w:eastAsiaTheme="minorEastAsia"/>
        </w:rPr>
        <w:t xml:space="preserve"> is equivalent to its contrapositive, </w:t>
      </w:r>
      <m:oMath>
        <m:r>
          <w:rPr>
            <w:rFonts w:ascii="Cambria Math" w:eastAsiaTheme="minorEastAsia" w:hAnsi="Cambria Math"/>
          </w:rPr>
          <m:t>¬q→¬p</m:t>
        </m:r>
      </m:oMath>
      <w:r>
        <w:rPr>
          <w:rFonts w:eastAsiaTheme="minorEastAsia"/>
        </w:rPr>
        <w:t xml:space="preserve">. This means that the conditional statement </w:t>
      </w:r>
      <m:oMath>
        <m:r>
          <w:rPr>
            <w:rFonts w:ascii="Cambria Math" w:eastAsiaTheme="minorEastAsia" w:hAnsi="Cambria Math"/>
          </w:rPr>
          <m:t>p→q</m:t>
        </m:r>
      </m:oMath>
      <w:r>
        <w:rPr>
          <w:rFonts w:eastAsiaTheme="minorEastAsia"/>
        </w:rPr>
        <w:t xml:space="preserve"> can be proved by showing that it’s contrapositive is true. Use axioms, definitions, and proven theorems.</w:t>
      </w:r>
    </w:p>
    <w:p w:rsidR="00BF2E65" w:rsidRDefault="00BF2E65" w:rsidP="00BF2E65">
      <w:pPr>
        <w:ind w:left="720" w:hanging="720"/>
        <w:rPr>
          <w:rFonts w:eastAsiaTheme="minorEastAsia"/>
        </w:rPr>
      </w:pPr>
      <w:r>
        <w:rPr>
          <w:rFonts w:eastAsiaTheme="minorEastAsia"/>
        </w:rPr>
        <w:t xml:space="preserve">Proof by Contradiction: Because the statement </w:t>
      </w:r>
      <m:oMath>
        <m:r>
          <w:rPr>
            <w:rFonts w:ascii="Cambria Math" w:eastAsiaTheme="minorEastAsia" w:hAnsi="Cambria Math"/>
          </w:rPr>
          <m:t>r∧¬r</m:t>
        </m:r>
      </m:oMath>
      <w:r>
        <w:rPr>
          <w:rFonts w:eastAsiaTheme="minorEastAsia"/>
        </w:rPr>
        <w:t xml:space="preserve"> is a contradiction whenever </w:t>
      </w:r>
      <m:oMath>
        <m:r>
          <w:rPr>
            <w:rFonts w:ascii="Cambria Math" w:eastAsiaTheme="minorEastAsia" w:hAnsi="Cambria Math"/>
          </w:rPr>
          <m:t>r</m:t>
        </m:r>
      </m:oMath>
      <w:r w:rsidR="0083553B">
        <w:rPr>
          <w:rFonts w:eastAsiaTheme="minorEastAsia"/>
        </w:rPr>
        <w:t xml:space="preserve"> is a proposition, we can prove </w:t>
      </w:r>
      <m:oMath>
        <m:r>
          <w:rPr>
            <w:rFonts w:ascii="Cambria Math" w:eastAsiaTheme="minorEastAsia" w:hAnsi="Cambria Math"/>
          </w:rPr>
          <m:t>p</m:t>
        </m:r>
      </m:oMath>
      <w:r w:rsidR="0083553B">
        <w:rPr>
          <w:rFonts w:eastAsiaTheme="minorEastAsia"/>
        </w:rPr>
        <w:t xml:space="preserve"> is true if we can show that </w:t>
      </w:r>
      <m:oMath>
        <m:r>
          <w:rPr>
            <w:rFonts w:ascii="Cambria Math" w:eastAsiaTheme="minorEastAsia" w:hAnsi="Cambria Math"/>
          </w:rPr>
          <m:t>¬p→(r∧¬r)</m:t>
        </m:r>
      </m:oMath>
      <w:r w:rsidR="0083553B">
        <w:rPr>
          <w:rFonts w:eastAsiaTheme="minorEastAsia"/>
        </w:rPr>
        <w:t xml:space="preserve"> is true for some proposition </w:t>
      </w:r>
      <m:oMath>
        <m:r>
          <w:rPr>
            <w:rFonts w:ascii="Cambria Math" w:eastAsiaTheme="minorEastAsia" w:hAnsi="Cambria Math"/>
          </w:rPr>
          <m:t>r.</m:t>
        </m:r>
      </m:oMath>
    </w:p>
    <w:p w:rsidR="0083553B" w:rsidRDefault="0083553B" w:rsidP="00BF2E65">
      <w:pPr>
        <w:ind w:left="720" w:hanging="720"/>
        <w:rPr>
          <w:rFonts w:eastAsiaTheme="minorEastAsia"/>
        </w:rPr>
      </w:pPr>
      <w:r>
        <w:rPr>
          <w:rFonts w:eastAsiaTheme="minorEastAsia"/>
        </w:rPr>
        <w:t xml:space="preserve">Proof by Cases: Sometimes we cannot prove a theorem using a single argument that holds for all possible cases. By proving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→q, i=1,2,…n,</m:t>
        </m:r>
      </m:oMath>
      <w:r>
        <w:rPr>
          <w:rFonts w:eastAsiaTheme="minorEastAsia"/>
        </w:rPr>
        <w:t xml:space="preserve"> individually, we can prove a hypothesis made up of a disjunction.</w:t>
      </w:r>
    </w:p>
    <w:p w:rsidR="0083553B" w:rsidRDefault="0083553B" w:rsidP="00BF2E65">
      <w:pPr>
        <w:ind w:left="720" w:hanging="720"/>
        <w:rPr>
          <w:rFonts w:eastAsiaTheme="minorEastAsia"/>
        </w:rPr>
      </w:pPr>
      <w:r>
        <w:rPr>
          <w:rFonts w:eastAsiaTheme="minorEastAsia"/>
        </w:rPr>
        <w:t xml:space="preserve">Existence Proofs: A proof of a proposition of the form </w:t>
      </w:r>
      <m:oMath>
        <m:r>
          <w:rPr>
            <w:rFonts w:ascii="Cambria Math" w:eastAsiaTheme="minorEastAsia" w:hAnsi="Cambria Math"/>
          </w:rPr>
          <m:t>∃xP(x)</m:t>
        </m:r>
      </m:oMath>
      <w:r>
        <w:rPr>
          <w:rFonts w:eastAsiaTheme="minorEastAsia"/>
        </w:rPr>
        <w:t xml:space="preserve"> is called an existence proof. We can prove this in two ways, constructive and nonconstructive. Constructive is simply finding an example that works. Nonconstructive is when we prove </w:t>
      </w:r>
      <m:oMath>
        <m:r>
          <w:rPr>
            <w:rFonts w:ascii="Cambria Math" w:eastAsiaTheme="minorEastAsia" w:hAnsi="Cambria Math"/>
          </w:rPr>
          <m:t>∃xP(x)</m:t>
        </m:r>
      </m:oMath>
      <w:r>
        <w:rPr>
          <w:rFonts w:eastAsiaTheme="minorEastAsia"/>
        </w:rPr>
        <w:t xml:space="preserve"> in some other way, such as proof by contradiction.</w:t>
      </w:r>
    </w:p>
    <w:p w:rsidR="0005338F" w:rsidRDefault="0005338F" w:rsidP="00BF2E65">
      <w:pPr>
        <w:ind w:left="720" w:hanging="720"/>
        <w:rPr>
          <w:rFonts w:eastAsiaTheme="minorEastAsia"/>
        </w:rPr>
      </w:pPr>
      <w:r>
        <w:rPr>
          <w:rFonts w:eastAsiaTheme="minorEastAsia"/>
        </w:rPr>
        <w:t xml:space="preserve">Counter Example: Used for disproving a proposition by supplying an example value of </w:t>
      </w:r>
      <m:oMath>
        <m:r>
          <w:rPr>
            <w:rFonts w:ascii="Cambria Math" w:eastAsiaTheme="minorEastAsia" w:hAnsi="Cambria Math"/>
          </w:rPr>
          <m:t>x</m:t>
        </m:r>
      </m:oMath>
      <w:r>
        <w:rPr>
          <w:rFonts w:eastAsiaTheme="minorEastAsia"/>
        </w:rPr>
        <w:t xml:space="preserve"> for which </w:t>
      </w:r>
      <m:oMath>
        <m:r>
          <w:rPr>
            <w:rFonts w:ascii="Cambria Math" w:eastAsiaTheme="minorEastAsia" w:hAnsi="Cambria Math"/>
          </w:rPr>
          <m:t>P(x)</m:t>
        </m:r>
      </m:oMath>
      <w:r>
        <w:rPr>
          <w:rFonts w:eastAsiaTheme="minorEastAsia"/>
        </w:rPr>
        <w:t xml:space="preserve"> is false</w:t>
      </w:r>
      <w:r w:rsidR="005917E3">
        <w:rPr>
          <w:rFonts w:eastAsiaTheme="minorEastAsia"/>
        </w:rPr>
        <w:t xml:space="preserve"> thus disproving </w:t>
      </w:r>
      <m:oMath>
        <m:r>
          <w:rPr>
            <w:rFonts w:ascii="Cambria Math" w:eastAsiaTheme="minorEastAsia" w:hAnsi="Cambria Math"/>
          </w:rPr>
          <m:t>∀xP(x)</m:t>
        </m:r>
      </m:oMath>
      <w:r w:rsidR="005917E3">
        <w:rPr>
          <w:rFonts w:eastAsiaTheme="minorEastAsia"/>
        </w:rPr>
        <w:t>.</w:t>
      </w:r>
    </w:p>
    <w:p w:rsidR="0083553B" w:rsidRDefault="0083553B" w:rsidP="00BF2E65">
      <w:pPr>
        <w:ind w:left="720" w:hanging="720"/>
        <w:rPr>
          <w:rFonts w:eastAsiaTheme="minorEastAsia"/>
        </w:rPr>
      </w:pPr>
    </w:p>
    <w:p w:rsidR="0083553B" w:rsidRDefault="0083553B" w:rsidP="00BF2E65">
      <w:pPr>
        <w:ind w:left="720" w:hanging="720"/>
        <w:rPr>
          <w:rFonts w:eastAsiaTheme="minorEastAsia"/>
        </w:rPr>
      </w:pPr>
      <w:r>
        <w:rPr>
          <w:rFonts w:eastAsiaTheme="minorEastAsia"/>
        </w:rPr>
        <w:t>Proof Toolkit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299"/>
        <w:gridCol w:w="4331"/>
      </w:tblGrid>
      <w:tr w:rsidR="00527C6D" w:rsidTr="0083553B">
        <w:tc>
          <w:tcPr>
            <w:tcW w:w="4675" w:type="dxa"/>
          </w:tcPr>
          <w:p w:rsidR="0083553B" w:rsidRDefault="0083553B" w:rsidP="00527C6D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Even number </w:t>
            </w:r>
            <m:oMath>
              <m:r>
                <w:rPr>
                  <w:rFonts w:ascii="Cambria Math" w:eastAsiaTheme="minorEastAsia" w:hAnsi="Cambria Math"/>
                </w:rPr>
                <m:t>=2k</m:t>
              </m:r>
            </m:oMath>
          </w:p>
        </w:tc>
        <w:tc>
          <w:tcPr>
            <w:tcW w:w="4675" w:type="dxa"/>
          </w:tcPr>
          <w:p w:rsidR="0083553B" w:rsidRDefault="00312B09" w:rsidP="00527C6D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Odd number </w:t>
            </w:r>
            <m:oMath>
              <m:r>
                <w:rPr>
                  <w:rFonts w:ascii="Cambria Math" w:eastAsiaTheme="minorEastAsia" w:hAnsi="Cambria Math"/>
                </w:rPr>
                <m:t>=2k+1</m:t>
              </m:r>
            </m:oMath>
          </w:p>
        </w:tc>
      </w:tr>
      <w:tr w:rsidR="00527C6D" w:rsidTr="0083553B">
        <w:tc>
          <w:tcPr>
            <w:tcW w:w="4675" w:type="dxa"/>
          </w:tcPr>
          <w:p w:rsidR="00527C6D" w:rsidRDefault="00881AB9" w:rsidP="00527C6D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The product of two even numbers is even</w:t>
            </w:r>
          </w:p>
        </w:tc>
        <w:tc>
          <w:tcPr>
            <w:tcW w:w="4675" w:type="dxa"/>
          </w:tcPr>
          <w:p w:rsidR="00527C6D" w:rsidRDefault="00881AB9" w:rsidP="00527C6D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The product of two odd numbers is odd</w:t>
            </w:r>
          </w:p>
        </w:tc>
      </w:tr>
      <w:tr w:rsidR="00527C6D" w:rsidTr="0083553B">
        <w:tc>
          <w:tcPr>
            <w:tcW w:w="4675" w:type="dxa"/>
          </w:tcPr>
          <w:p w:rsidR="0083553B" w:rsidRDefault="00231C1B" w:rsidP="00527C6D">
            <w:pPr>
              <w:jc w:val="center"/>
              <w:rPr>
                <w:rFonts w:eastAsiaTheme="minorEastAsia"/>
              </w:rPr>
            </w:pPr>
            <m:oMathPara>
              <m:oMath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0&lt;s&lt;t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∧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0&lt;u&lt;v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→(su&lt;tv)</m:t>
                </m:r>
              </m:oMath>
            </m:oMathPara>
          </w:p>
        </w:tc>
        <w:tc>
          <w:tcPr>
            <w:tcW w:w="4675" w:type="dxa"/>
          </w:tcPr>
          <w:p w:rsidR="0083553B" w:rsidRPr="00312B09" w:rsidRDefault="00312B09" w:rsidP="00527C6D">
            <w:pPr>
              <w:jc w:val="center"/>
              <w:rPr>
                <w:rFonts w:eastAsiaTheme="minorEastAsia"/>
                <w:i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 xml:space="preserve">r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 xml:space="preserve">is rational if </m:t>
                </m:r>
                <m:r>
                  <w:rPr>
                    <w:rFonts w:ascii="Cambria Math" w:eastAsiaTheme="minorEastAsia" w:hAnsi="Cambria Math"/>
                  </w:rPr>
                  <m:t>∃p∃q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r=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q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</w:rPr>
                  <m:t>, q≠0</m:t>
                </m:r>
              </m:oMath>
            </m:oMathPara>
          </w:p>
        </w:tc>
      </w:tr>
      <w:tr w:rsidR="00527C6D" w:rsidTr="0083553B">
        <w:tc>
          <w:tcPr>
            <w:tcW w:w="4675" w:type="dxa"/>
          </w:tcPr>
          <w:p w:rsidR="0083553B" w:rsidRDefault="00162DAF" w:rsidP="00527C6D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 xml:space="preserve">Pascal’s triangle for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x+y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</m:sup>
              </m:sSup>
            </m:oMath>
            <w:r w:rsidR="00131FBE">
              <w:rPr>
                <w:rFonts w:eastAsiaTheme="minorEastAsia"/>
              </w:rPr>
              <w:t xml:space="preserve"> type situations</w:t>
            </w:r>
          </w:p>
        </w:tc>
        <w:tc>
          <w:tcPr>
            <w:tcW w:w="4675" w:type="dxa"/>
          </w:tcPr>
          <w:p w:rsidR="00662E66" w:rsidRDefault="00662E66" w:rsidP="00662E66">
            <w:pPr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(a|b)→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b=ac</m:t>
                    </m:r>
                  </m:e>
                </m:d>
              </m:oMath>
            </m:oMathPara>
          </w:p>
        </w:tc>
      </w:tr>
      <w:tr w:rsidR="00527C6D" w:rsidTr="0083553B">
        <w:tc>
          <w:tcPr>
            <w:tcW w:w="4675" w:type="dxa"/>
          </w:tcPr>
          <w:p w:rsidR="0083553B" w:rsidRPr="00662E66" w:rsidRDefault="00231C1B" w:rsidP="00527C6D">
            <w:pPr>
              <w:jc w:val="center"/>
              <w:rPr>
                <w:rFonts w:eastAsiaTheme="minorEastAsia"/>
                <w:i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a≡b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mod m</m:t>
                        </m:r>
                      </m:e>
                    </m:d>
                  </m:e>
                </m:d>
                <m:r>
                  <w:rPr>
                    <w:rFonts w:ascii="Cambria Math" w:eastAsiaTheme="minorEastAsia" w:hAnsi="Cambria Math"/>
                  </w:rPr>
                  <m:t xml:space="preserve">→[a 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</w:rPr>
                  <m:t xml:space="preserve">mod </m:t>
                </m:r>
                <m:r>
                  <w:rPr>
                    <w:rFonts w:ascii="Cambria Math" w:eastAsiaTheme="minorEastAsia" w:hAnsi="Cambria Math"/>
                  </w:rPr>
                  <m:t xml:space="preserve">m=b 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</w:rPr>
                  <m:t xml:space="preserve">mod </m:t>
                </m:r>
                <m:r>
                  <w:rPr>
                    <w:rFonts w:ascii="Cambria Math" w:eastAsiaTheme="minorEastAsia" w:hAnsi="Cambria Math"/>
                  </w:rPr>
                  <m:t>m]</m:t>
                </m:r>
              </m:oMath>
            </m:oMathPara>
          </w:p>
        </w:tc>
        <w:tc>
          <w:tcPr>
            <w:tcW w:w="4675" w:type="dxa"/>
          </w:tcPr>
          <w:p w:rsidR="0083553B" w:rsidRDefault="00231C1B" w:rsidP="00527C6D">
            <w:pPr>
              <w:jc w:val="center"/>
              <w:rPr>
                <w:rFonts w:eastAsiaTheme="minorEastAsia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a≡b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mod m</m:t>
                        </m:r>
                      </m:e>
                    </m:d>
                  </m:e>
                </m:d>
                <m:r>
                  <w:rPr>
                    <w:rFonts w:ascii="Cambria Math" w:eastAsiaTheme="minorEastAsia" w:hAnsi="Cambria Math"/>
                  </w:rPr>
                  <m:t>→[a=b+km]</m:t>
                </m:r>
              </m:oMath>
            </m:oMathPara>
          </w:p>
        </w:tc>
      </w:tr>
      <w:tr w:rsidR="00311DF4" w:rsidTr="0083553B">
        <w:tc>
          <w:tcPr>
            <w:tcW w:w="4675" w:type="dxa"/>
          </w:tcPr>
          <w:p w:rsidR="00311DF4" w:rsidRDefault="00231C1B" w:rsidP="00527C6D">
            <w:pPr>
              <w:jc w:val="center"/>
              <w:rPr>
                <w:rFonts w:eastAsiaTheme="minorEastAsia"/>
              </w:rPr>
            </w:pPr>
            <m:oMathPara>
              <m:oMath>
                <m:nary>
                  <m:naryPr>
                    <m:chr m:val="∑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j=1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p>
                  <m:e>
                    <m:r>
                      <w:rPr>
                        <w:rFonts w:ascii="Cambria Math" w:eastAsiaTheme="minorEastAsia" w:hAnsi="Cambria Math"/>
                      </w:rPr>
                      <m:t>j</m:t>
                    </m:r>
                  </m:e>
                </m:nary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n+1</m:t>
                        </m:r>
                      </m:e>
                    </m:d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4675" w:type="dxa"/>
          </w:tcPr>
          <w:p w:rsidR="00311DF4" w:rsidRDefault="00311DF4" w:rsidP="00527C6D">
            <w:pPr>
              <w:jc w:val="center"/>
              <w:rPr>
                <w:rFonts w:eastAsiaTheme="minorEastAsia"/>
              </w:rPr>
            </w:pPr>
          </w:p>
          <w:p w:rsidR="00222FEA" w:rsidRDefault="00222FEA" w:rsidP="00222FEA">
            <w:pPr>
              <w:rPr>
                <w:rFonts w:eastAsiaTheme="minorEastAsia"/>
              </w:rPr>
            </w:pPr>
          </w:p>
        </w:tc>
      </w:tr>
      <w:tr w:rsidR="00222FEA" w:rsidTr="0083553B">
        <w:tc>
          <w:tcPr>
            <w:tcW w:w="4675" w:type="dxa"/>
          </w:tcPr>
          <w:p w:rsidR="00222FEA" w:rsidRDefault="00231C1B" w:rsidP="00527C6D">
            <w:pPr>
              <w:jc w:val="center"/>
              <w:rPr>
                <w:rFonts w:ascii="Calibri" w:eastAsia="Calibri" w:hAnsi="Calibri" w:cs="Times New Roman"/>
              </w:rPr>
            </w:pPr>
            <m:oMathPara>
              <m:oMath>
                <m:nary>
                  <m:naryPr>
                    <m:chr m:val="∑"/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Times New Roman"/>
                      </w:rPr>
                      <m:t>j=1</m:t>
                    </m:r>
                  </m:sub>
                  <m:sup>
                    <m:r>
                      <w:rPr>
                        <w:rFonts w:ascii="Cambria Math" w:eastAsia="Calibri" w:hAnsi="Cambria Math" w:cs="Times New Roman"/>
                      </w:rPr>
                      <m:t>n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</w:rPr>
                          <m:t>j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</w:rPr>
                          <m:t>2</m:t>
                        </m:r>
                      </m:sup>
                    </m:sSup>
                  </m:e>
                </m:nary>
                <m:r>
                  <w:rPr>
                    <w:rFonts w:ascii="Cambria Math" w:eastAsia="Calibri" w:hAnsi="Cambria Math" w:cs="Times New Roman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</w:rPr>
                          <m:t>n+1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</w:rPr>
                          <m:t>2n+1</m:t>
                        </m:r>
                      </m:e>
                    </m:d>
                  </m:num>
                  <m:den>
                    <m:r>
                      <w:rPr>
                        <w:rFonts w:ascii="Cambria Math" w:eastAsia="Calibri" w:hAnsi="Cambria Math" w:cs="Times New Roman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4675" w:type="dxa"/>
          </w:tcPr>
          <w:p w:rsidR="00222FEA" w:rsidRDefault="00222FEA" w:rsidP="00527C6D">
            <w:pPr>
              <w:jc w:val="center"/>
              <w:rPr>
                <w:rFonts w:eastAsiaTheme="minorEastAsia"/>
              </w:rPr>
            </w:pPr>
          </w:p>
        </w:tc>
      </w:tr>
      <w:tr w:rsidR="00222FEA" w:rsidTr="0083553B">
        <w:tc>
          <w:tcPr>
            <w:tcW w:w="4675" w:type="dxa"/>
          </w:tcPr>
          <w:p w:rsidR="00222FEA" w:rsidRDefault="00231C1B" w:rsidP="00527C6D">
            <w:pPr>
              <w:jc w:val="center"/>
              <w:rPr>
                <w:rFonts w:ascii="Calibri" w:eastAsia="Calibri" w:hAnsi="Calibri" w:cs="Times New Roman"/>
              </w:rPr>
            </w:pPr>
            <m:oMathPara>
              <m:oMath>
                <m:nary>
                  <m:naryPr>
                    <m:chr m:val="∑"/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Times New Roman"/>
                      </w:rPr>
                      <m:t>j=1</m:t>
                    </m:r>
                  </m:sub>
                  <m:sup>
                    <m:r>
                      <w:rPr>
                        <w:rFonts w:ascii="Cambria Math" w:eastAsia="Calibri" w:hAnsi="Cambria Math" w:cs="Times New Roman"/>
                      </w:rPr>
                      <m:t>n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</w:rPr>
                          <m:t>j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</w:rPr>
                          <m:t>3</m:t>
                        </m:r>
                      </m:sup>
                    </m:sSup>
                  </m:e>
                </m:nary>
                <m:r>
                  <w:rPr>
                    <w:rFonts w:ascii="Cambria Math" w:eastAsia="Calibri" w:hAnsi="Cambria Math" w:cs="Times New Roman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</w:rPr>
                              <m:t>n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</w:rPr>
                                  <m:t>n+1</m:t>
                                </m:r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eastAsia="Calibri" w:hAnsi="Cambria Math" w:cs="Times New Roman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="Calibri" w:hAnsi="Cambria Math" w:cs="Times New Roman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4675" w:type="dxa"/>
          </w:tcPr>
          <w:p w:rsidR="00222FEA" w:rsidRDefault="00222FEA" w:rsidP="00527C6D">
            <w:pPr>
              <w:jc w:val="center"/>
              <w:rPr>
                <w:rFonts w:eastAsiaTheme="minorEastAsia"/>
              </w:rPr>
            </w:pPr>
          </w:p>
        </w:tc>
      </w:tr>
    </w:tbl>
    <w:p w:rsidR="001C171E" w:rsidRPr="001C171E" w:rsidRDefault="001C171E" w:rsidP="001C171E">
      <w:pPr>
        <w:pStyle w:val="Heading2"/>
        <w:rPr>
          <w:rFonts w:eastAsiaTheme="minorEastAsia"/>
          <w:u w:val="single"/>
        </w:rPr>
      </w:pPr>
      <w:r w:rsidRPr="001C171E">
        <w:rPr>
          <w:rFonts w:eastAsiaTheme="minorEastAsia"/>
          <w:u w:val="single"/>
        </w:rPr>
        <w:t>Sets</w:t>
      </w:r>
    </w:p>
    <w:p w:rsidR="001C171E" w:rsidRPr="001C171E" w:rsidRDefault="001C171E" w:rsidP="001C171E"/>
    <w:p w:rsidR="0083553B" w:rsidRDefault="00773DA5" w:rsidP="00BF2E65">
      <w:pPr>
        <w:ind w:left="720" w:hanging="720"/>
        <w:rPr>
          <w:rFonts w:eastAsiaTheme="minorEastAsia"/>
        </w:rPr>
      </w:pPr>
      <w:r>
        <w:rPr>
          <w:rFonts w:eastAsiaTheme="minorEastAsia"/>
        </w:rPr>
        <w:t>Classic Sets:</w:t>
      </w:r>
    </w:p>
    <w:p w:rsidR="00773DA5" w:rsidRDefault="00773DA5" w:rsidP="00BF2E65">
      <w:pPr>
        <w:ind w:left="720" w:hanging="720"/>
        <w:rPr>
          <w:rFonts w:eastAsiaTheme="minorEastAsia"/>
        </w:rPr>
      </w:pPr>
      <m:oMath>
        <m:r>
          <m:rPr>
            <m:scr m:val="double-struck"/>
          </m:rPr>
          <w:rPr>
            <w:rFonts w:ascii="Cambria Math" w:eastAsiaTheme="minorEastAsia" w:hAnsi="Cambria Math"/>
          </w:rPr>
          <m:t>N=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0,1,2,3…</m:t>
            </m:r>
          </m:e>
        </m:d>
        <m:r>
          <w:rPr>
            <w:rFonts w:ascii="Cambria Math" w:eastAsiaTheme="minorEastAsia" w:hAnsi="Cambria Math"/>
          </w:rPr>
          <m:t>,</m:t>
        </m:r>
      </m:oMath>
      <w:r>
        <w:rPr>
          <w:rFonts w:eastAsiaTheme="minorEastAsia"/>
        </w:rPr>
        <w:t xml:space="preserve"> the set of Natural Numbers</w:t>
      </w:r>
    </w:p>
    <w:p w:rsidR="00773DA5" w:rsidRDefault="00773DA5" w:rsidP="00BF2E65">
      <w:pPr>
        <w:ind w:left="720" w:hanging="720"/>
        <w:rPr>
          <w:rFonts w:eastAsiaTheme="minorEastAsia"/>
        </w:rPr>
      </w:pPr>
      <m:oMath>
        <m:r>
          <m:rPr>
            <m:scr m:val="double-struck"/>
          </m:rPr>
          <w:rPr>
            <w:rFonts w:ascii="Cambria Math" w:eastAsiaTheme="minorEastAsia" w:hAnsi="Cambria Math"/>
          </w:rPr>
          <m:t>Z=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…,-2,-1,0,1,2,…</m:t>
            </m:r>
          </m:e>
        </m:d>
        <m:r>
          <w:rPr>
            <w:rFonts w:ascii="Cambria Math" w:eastAsiaTheme="minorEastAsia" w:hAnsi="Cambria Math"/>
          </w:rPr>
          <m:t>,</m:t>
        </m:r>
      </m:oMath>
      <w:r>
        <w:rPr>
          <w:rFonts w:eastAsiaTheme="minorEastAsia"/>
        </w:rPr>
        <w:t xml:space="preserve"> the set of integers</w:t>
      </w:r>
    </w:p>
    <w:p w:rsidR="00773DA5" w:rsidRDefault="00231C1B" w:rsidP="00BF2E65">
      <w:pPr>
        <w:ind w:left="720" w:hanging="720"/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m:rPr>
                <m:scr m:val="double-struck"/>
              </m:rPr>
              <w:rPr>
                <w:rFonts w:ascii="Cambria Math" w:eastAsiaTheme="minorEastAsia" w:hAnsi="Cambria Math"/>
              </w:rPr>
              <m:t>Z</m:t>
            </m:r>
          </m:e>
          <m:sup>
            <m:r>
              <w:rPr>
                <w:rFonts w:ascii="Cambria Math" w:eastAsiaTheme="minorEastAsia" w:hAnsi="Cambria Math"/>
              </w:rPr>
              <m:t>+</m:t>
            </m:r>
          </m:sup>
        </m:sSup>
        <m:r>
          <w:rPr>
            <w:rFonts w:ascii="Cambria Math" w:eastAsiaTheme="minorEastAsia" w:hAnsi="Cambria Math"/>
          </w:rPr>
          <m:t>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1,2,3,…</m:t>
            </m:r>
          </m:e>
        </m:d>
        <m:r>
          <w:rPr>
            <w:rFonts w:ascii="Cambria Math" w:eastAsiaTheme="minorEastAsia" w:hAnsi="Cambria Math"/>
          </w:rPr>
          <m:t xml:space="preserve">, </m:t>
        </m:r>
      </m:oMath>
      <w:r w:rsidR="00773DA5">
        <w:rPr>
          <w:rFonts w:eastAsiaTheme="minorEastAsia"/>
        </w:rPr>
        <w:t>the set of positive integers</w:t>
      </w:r>
    </w:p>
    <w:p w:rsidR="00773DA5" w:rsidRDefault="00773DA5" w:rsidP="00BF2E65">
      <w:pPr>
        <w:ind w:left="720" w:hanging="720"/>
        <w:rPr>
          <w:rFonts w:eastAsiaTheme="minorEastAsia"/>
        </w:rPr>
      </w:pPr>
      <m:oMath>
        <m:r>
          <m:rPr>
            <m:scr m:val="double-struck"/>
          </m:rPr>
          <w:rPr>
            <w:rFonts w:ascii="Cambria Math" w:eastAsiaTheme="minorEastAsia" w:hAnsi="Cambria Math"/>
          </w:rPr>
          <m:t>Q=</m:t>
        </m:r>
        <m:d>
          <m:dPr>
            <m:begChr m:val="{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p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q</m:t>
                </m:r>
              </m:den>
            </m:f>
          </m:e>
        </m:d>
        <m:r>
          <w:rPr>
            <w:rFonts w:ascii="Cambria Math" w:eastAsiaTheme="minorEastAsia" w:hAnsi="Cambria Math"/>
          </w:rPr>
          <m:t>p</m:t>
        </m:r>
        <m:r>
          <m:rPr>
            <m:scr m:val="double-struck"/>
          </m:rPr>
          <w:rPr>
            <w:rFonts w:ascii="Cambria Math" w:eastAsiaTheme="minorEastAsia" w:hAnsi="Cambria Math"/>
          </w:rPr>
          <m:t>∈Z,</m:t>
        </m:r>
        <m:r>
          <w:rPr>
            <w:rFonts w:ascii="Cambria Math" w:eastAsiaTheme="minorEastAsia" w:hAnsi="Cambria Math"/>
          </w:rPr>
          <m:t>q</m:t>
        </m:r>
        <m:r>
          <m:rPr>
            <m:scr m:val="double-struck"/>
          </m:rPr>
          <w:rPr>
            <w:rFonts w:ascii="Cambria Math" w:eastAsiaTheme="minorEastAsia" w:hAnsi="Cambria Math"/>
          </w:rPr>
          <m:t xml:space="preserve">∈Z, </m:t>
        </m:r>
        <m:r>
          <m:rPr>
            <m:sty m:val="p"/>
          </m:rPr>
          <w:rPr>
            <w:rFonts w:ascii="Cambria Math" w:eastAsiaTheme="minorEastAsia" w:hAnsi="Cambria Math"/>
          </w:rPr>
          <m:t xml:space="preserve">and </m:t>
        </m:r>
        <m:r>
          <w:rPr>
            <w:rFonts w:ascii="Cambria Math" w:eastAsiaTheme="minorEastAsia" w:hAnsi="Cambria Math"/>
          </w:rPr>
          <m:t>q≠0}</m:t>
        </m:r>
      </m:oMath>
      <w:r>
        <w:rPr>
          <w:rFonts w:eastAsiaTheme="minorEastAsia"/>
        </w:rPr>
        <w:t>, the set of rational numbers</w:t>
      </w:r>
    </w:p>
    <w:p w:rsidR="00773DA5" w:rsidRDefault="00773DA5" w:rsidP="00BF2E65">
      <w:pPr>
        <w:ind w:left="720" w:hanging="720"/>
        <w:rPr>
          <w:rFonts w:eastAsiaTheme="minorEastAsia"/>
        </w:rPr>
      </w:pPr>
      <m:oMath>
        <m:r>
          <m:rPr>
            <m:scr m:val="double-struck"/>
          </m:rPr>
          <w:rPr>
            <w:rFonts w:ascii="Cambria Math" w:eastAsiaTheme="minorEastAsia" w:hAnsi="Cambria Math"/>
          </w:rPr>
          <m:t>R</m:t>
        </m:r>
      </m:oMath>
      <w:r>
        <w:rPr>
          <w:rFonts w:eastAsiaTheme="minorEastAsia"/>
        </w:rPr>
        <w:t>, the of real numbers</w:t>
      </w:r>
    </w:p>
    <w:p w:rsidR="00773DA5" w:rsidRPr="00773DA5" w:rsidRDefault="00773DA5" w:rsidP="00BF2E65">
      <w:pPr>
        <w:ind w:left="720" w:hanging="720"/>
        <w:rPr>
          <w:rFonts w:eastAsiaTheme="minorEastAsia"/>
        </w:rPr>
      </w:pPr>
      <m:oMath>
        <m:r>
          <m:rPr>
            <m:scr m:val="double-struck"/>
          </m:rPr>
          <w:rPr>
            <w:rFonts w:ascii="Cambria Math" w:eastAsiaTheme="minorEastAsia" w:hAnsi="Cambria Math"/>
          </w:rPr>
          <m:t>C</m:t>
        </m:r>
      </m:oMath>
      <w:r>
        <w:rPr>
          <w:rFonts w:eastAsiaTheme="minorEastAsia"/>
        </w:rPr>
        <w:t>, the set of complex numbers</w:t>
      </w:r>
    </w:p>
    <w:p w:rsidR="001C171E" w:rsidRDefault="001C171E" w:rsidP="00BF2E65">
      <w:pPr>
        <w:ind w:left="720" w:hanging="720"/>
        <w:rPr>
          <w:rFonts w:eastAsiaTheme="minorEastAsia"/>
        </w:rPr>
      </w:pPr>
    </w:p>
    <w:p w:rsidR="00C03CB3" w:rsidRDefault="001C171E" w:rsidP="001C171E">
      <w:pPr>
        <w:ind w:left="720" w:hanging="720"/>
        <w:rPr>
          <w:rFonts w:eastAsiaTheme="minorEastAsia"/>
        </w:rPr>
      </w:pPr>
      <w:r>
        <w:rPr>
          <w:rFonts w:eastAsiaTheme="minorEastAsia"/>
        </w:rPr>
        <w:t>Cartesian Product of two sets, A and B</w:t>
      </w:r>
    </w:p>
    <w:p w:rsidR="00231643" w:rsidRPr="00042B90" w:rsidRDefault="001C171E" w:rsidP="00231643">
      <w:pPr>
        <w:ind w:left="720" w:hanging="720"/>
        <w:rPr>
          <w:rFonts w:eastAsiaTheme="minorEastAsia"/>
          <w:i/>
        </w:rPr>
      </w:pPr>
      <m:oMathPara>
        <m:oMath>
          <m:r>
            <w:rPr>
              <w:rFonts w:ascii="Cambria Math" w:hAnsi="Cambria Math"/>
            </w:rPr>
            <m:t>A</m:t>
          </m:r>
          <m:r>
            <m:rPr>
              <m:sty m:val="p"/>
            </m:rPr>
            <w:rPr>
              <w:rFonts w:ascii="Cambria Math" w:hAnsi="Cambria Math"/>
            </w:rPr>
            <m:t xml:space="preserve"> x</m:t>
          </m:r>
          <m:r>
            <w:rPr>
              <w:rFonts w:ascii="Cambria Math" w:hAnsi="Cambria Math"/>
            </w:rPr>
            <m:t xml:space="preserve"> B={(a,b)|a∈A∧b∈B}</m:t>
          </m:r>
        </m:oMath>
      </m:oMathPara>
    </w:p>
    <w:p w:rsidR="00093FD6" w:rsidRDefault="00093FD6" w:rsidP="00093FD6">
      <w:pPr>
        <w:ind w:left="720" w:hanging="720"/>
        <w:rPr>
          <w:rFonts w:eastAsiaTheme="minorEastAsia"/>
        </w:rPr>
      </w:pPr>
      <w:r>
        <w:rPr>
          <w:rFonts w:eastAsiaTheme="minorEastAsia"/>
        </w:rPr>
        <w:t xml:space="preserve">The Power set: Given a set S, the power set of </w:t>
      </w:r>
      <w:proofErr w:type="gramStart"/>
      <w:r>
        <w:rPr>
          <w:rFonts w:eastAsiaTheme="minorEastAsia"/>
        </w:rPr>
        <w:t>S</w:t>
      </w:r>
      <w:proofErr w:type="gramEnd"/>
      <w:r>
        <w:rPr>
          <w:rFonts w:eastAsiaTheme="minorEastAsia"/>
        </w:rPr>
        <w:t xml:space="preserve"> is the set of all subsets of the set S. The power set of </w:t>
      </w:r>
      <w:proofErr w:type="gramStart"/>
      <w:r>
        <w:rPr>
          <w:rFonts w:eastAsiaTheme="minorEastAsia"/>
        </w:rPr>
        <w:t>S</w:t>
      </w:r>
      <w:proofErr w:type="gramEnd"/>
      <w:r>
        <w:rPr>
          <w:rFonts w:eastAsiaTheme="minorEastAsia"/>
        </w:rPr>
        <w:t xml:space="preserve"> is denoted by </w:t>
      </w:r>
      <m:oMath>
        <m:r>
          <m:rPr>
            <m:scr m:val="script"/>
          </m:rP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  <m:r>
          <w:rPr>
            <w:rFonts w:ascii="Cambria Math" w:eastAsiaTheme="minorEastAsia" w:hAnsi="Cambria Math"/>
          </w:rPr>
          <m:t>.</m:t>
        </m:r>
      </m:oMath>
    </w:p>
    <w:p w:rsidR="00506E6E" w:rsidRDefault="00506E6E" w:rsidP="00506E6E">
      <w:pPr>
        <w:ind w:left="720" w:hanging="720"/>
        <w:rPr>
          <w:rFonts w:eastAsiaTheme="minorEastAsia"/>
        </w:rPr>
      </w:pPr>
      <w:r>
        <w:rPr>
          <w:rFonts w:eastAsiaTheme="minorEastAsia"/>
        </w:rPr>
        <w:t xml:space="preserve">Cardinality of sets: Denoted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</m:oMath>
      <w:r>
        <w:rPr>
          <w:rFonts w:eastAsiaTheme="minorEastAsia"/>
        </w:rPr>
        <w:t xml:space="preserve"> is the count of distinct elements in </w:t>
      </w:r>
      <m:oMath>
        <m:r>
          <w:rPr>
            <w:rFonts w:ascii="Cambria Math" w:eastAsiaTheme="minorEastAsia" w:hAnsi="Cambria Math"/>
          </w:rPr>
          <m:t>S</m:t>
        </m:r>
      </m:oMath>
      <w:r>
        <w:rPr>
          <w:rFonts w:eastAsiaTheme="minorEastAsia"/>
        </w:rPr>
        <w:t>. Examples below.</w:t>
      </w:r>
    </w:p>
    <w:p w:rsidR="00506E6E" w:rsidRPr="00506E6E" w:rsidRDefault="00231C1B" w:rsidP="00506E6E">
      <w:pPr>
        <w:ind w:left="720" w:hanging="720"/>
        <w:rPr>
          <w:rFonts w:eastAsiaTheme="minorEastAsia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d>
                <m:dPr>
                  <m:begChr m:val="{"/>
                  <m:endChr m:val="}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∅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 xml:space="preserve">=1,  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d>
                <m:dPr>
                  <m:begChr m:val="{"/>
                  <m:endChr m:val="}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1,2,</m:t>
                  </m:r>
                  <m:d>
                    <m:dPr>
                      <m:begChr m:val="{"/>
                      <m:endChr m:val="}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3,4,5</m:t>
                      </m:r>
                    </m:e>
                  </m:d>
                </m:e>
              </m:d>
            </m:e>
          </m:d>
          <m:r>
            <w:rPr>
              <w:rFonts w:ascii="Cambria Math" w:eastAsiaTheme="minorEastAsia" w:hAnsi="Cambria Math"/>
            </w:rPr>
            <m:t>=3,  |∅|=0</m:t>
          </m:r>
        </m:oMath>
      </m:oMathPara>
    </w:p>
    <w:p w:rsidR="00506E6E" w:rsidRDefault="00994D6F" w:rsidP="00506E6E">
      <w:pPr>
        <w:ind w:left="720" w:hanging="720"/>
        <w:rPr>
          <w:rFonts w:eastAsiaTheme="minorEastAsia"/>
        </w:rPr>
      </w:pPr>
      <w:r>
        <w:rPr>
          <w:rFonts w:eastAsiaTheme="minorEastAsia"/>
        </w:rPr>
        <w:t xml:space="preserve">Truth Set: A set whose values when </w:t>
      </w:r>
      <w:proofErr w:type="gramStart"/>
      <w:r>
        <w:rPr>
          <w:rFonts w:eastAsiaTheme="minorEastAsia"/>
        </w:rPr>
        <w:t>entered into</w:t>
      </w:r>
      <w:proofErr w:type="gramEnd"/>
      <w:r>
        <w:rPr>
          <w:rFonts w:eastAsiaTheme="minorEastAsia"/>
        </w:rPr>
        <w:t xml:space="preserve"> a predicate </w:t>
      </w:r>
      <m:oMath>
        <m:r>
          <w:rPr>
            <w:rFonts w:ascii="Cambria Math" w:eastAsiaTheme="minorEastAsia" w:hAnsi="Cambria Math"/>
          </w:rPr>
          <m:t>P(x)</m:t>
        </m:r>
      </m:oMath>
      <w:r>
        <w:rPr>
          <w:rFonts w:eastAsiaTheme="minorEastAsia"/>
        </w:rPr>
        <w:t xml:space="preserve"> return a truth value of true. For example.</w:t>
      </w:r>
    </w:p>
    <w:p w:rsidR="00994D6F" w:rsidRPr="00994D6F" w:rsidRDefault="00994D6F" w:rsidP="00506E6E">
      <w:pPr>
        <w:ind w:left="720" w:hanging="720"/>
        <w:rPr>
          <w:rFonts w:eastAsiaTheme="minorEastAsia"/>
          <w:i/>
        </w:rPr>
      </w:pPr>
      <m:oMathPara>
        <m:oMath>
          <m:r>
            <w:rPr>
              <w:rFonts w:ascii="Cambria Math" w:eastAsiaTheme="minorEastAsia" w:hAnsi="Cambria Math"/>
            </w:rPr>
            <m:t>P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</w:rPr>
            <m:t>: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 xml:space="preserve">&lt;3, </m:t>
          </m:r>
          <m:r>
            <m:rPr>
              <m:sty m:val="p"/>
            </m:rPr>
            <w:rPr>
              <w:rFonts w:ascii="Cambria Math" w:eastAsiaTheme="minorEastAsia" w:hAnsi="Cambria Math"/>
            </w:rPr>
            <m:t xml:space="preserve">has the truth set </m:t>
          </m:r>
          <m:r>
            <w:rPr>
              <w:rFonts w:ascii="Cambria Math" w:eastAsiaTheme="minorEastAsia" w:hAnsi="Cambria Math"/>
            </w:rPr>
            <m:t>{1,0,-1}</m:t>
          </m:r>
        </m:oMath>
      </m:oMathPara>
    </w:p>
    <w:p w:rsidR="00994D6F" w:rsidRPr="00994D6F" w:rsidRDefault="00994D6F" w:rsidP="00506E6E">
      <w:pPr>
        <w:ind w:left="720" w:hanging="720"/>
        <w:rPr>
          <w:rFonts w:eastAsiaTheme="minorEastAsia"/>
        </w:rPr>
      </w:pPr>
    </w:p>
    <w:p w:rsidR="001C171E" w:rsidRDefault="001C171E" w:rsidP="001C171E">
      <w:pPr>
        <w:pStyle w:val="Heading2"/>
        <w:rPr>
          <w:rFonts w:eastAsiaTheme="minorEastAsia"/>
          <w:u w:val="single"/>
        </w:rPr>
      </w:pPr>
      <w:r>
        <w:rPr>
          <w:rFonts w:eastAsiaTheme="minorEastAsia"/>
          <w:u w:val="single"/>
        </w:rPr>
        <w:t>Functions</w:t>
      </w:r>
    </w:p>
    <w:p w:rsidR="001C171E" w:rsidRDefault="001C171E" w:rsidP="001C171E"/>
    <w:p w:rsidR="001C171E" w:rsidRDefault="001C171E" w:rsidP="001C171E">
      <w:r>
        <w:t>One-to-One/Injunction</w:t>
      </w:r>
      <w:r w:rsidR="002140B1">
        <w:tab/>
      </w:r>
      <w:r w:rsidR="002140B1">
        <w:tab/>
        <w:t>Onto/Surjection</w:t>
      </w:r>
      <w:r w:rsidR="002140B1">
        <w:tab/>
      </w:r>
      <w:r w:rsidR="002140B1">
        <w:tab/>
        <w:t>Both/Bijection</w:t>
      </w:r>
      <w:r w:rsidR="002140B1">
        <w:tab/>
      </w:r>
      <w:r w:rsidR="002140B1">
        <w:tab/>
      </w:r>
      <w:r w:rsidR="002140B1">
        <w:tab/>
      </w:r>
    </w:p>
    <w:p w:rsidR="002140B1" w:rsidRPr="0005338F" w:rsidRDefault="002140B1" w:rsidP="001C171E">
      <w:pPr>
        <w:rPr>
          <w:lang w:val="pt-BR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3764280</wp:posOffset>
                </wp:positionH>
                <wp:positionV relativeFrom="paragraph">
                  <wp:posOffset>93345</wp:posOffset>
                </wp:positionV>
                <wp:extent cx="754380" cy="281940"/>
                <wp:effectExtent l="0" t="38100" r="64770" b="2286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4380" cy="2819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24616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296.4pt;margin-top:7.35pt;width:59.4pt;height:22.2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iqA3wEAABAEAAAOAAAAZHJzL2Uyb0RvYy54bWysU02v0zAQvCPxH6zcadLygFI1fUJ9wAVB&#10;xQPufs66seQvrZcm/fesnTYgQEggLlZs78zOjDfb29FZcQJMJvi2Wi6aSoBXoTP+2FafP715sq5E&#10;Iuk7aYOHtjpDqm53jx9th7iBVeiD7QAFk/i0GWJb9URxU9dJ9eBkWoQIni91QCeJt3isO5QDsztb&#10;r5rmeT0E7CIGBSnx6d10We0Kv9ag6IPWCUjYtmJtVFYs60Ne691Wbo4oY2/URYb8BxVOGs9NZ6o7&#10;SVJ8RfMLlTMKQwqaFiq4OmhtFBQP7GbZ/OTmvpcRihcOJ8U5pvT/aNX70wGF6fjtOB4vHb/RPaE0&#10;x57EK8QwiH3wnnMMKLiE8xpi2jBs7w942aV4wGx+1OiEtiZ+YboSBxsUY0n7PKcNIwnFhy+e3Txd&#10;c1PFV6v18uVNYa8nmkwXMdFbCE7kj7ZKF1mznqmFPL1LxEIYeAVksPV5JWnsa98JOkc2RmikP1rI&#10;Lrg8l9TZzaS/fNHZwgT/CJpzYZ1TmzKRsLcoTpJnSSoFnpYzE1dnmDbWzsCmRPBH4KU+Q6FM69+A&#10;Z0TpHDzNYGd8wN91p/EqWU/11wQm3zmCh9Cdy8uWaHjsSlaXXyTP9Y/7Av/+I+++AQAA//8DAFBL&#10;AwQUAAYACAAAACEAxzqWs98AAAAJAQAADwAAAGRycy9kb3ducmV2LnhtbEyPQU/CQBCF7yb+h82Y&#10;eJNtiQIt3RJUepCDiWgMx213bCvd2aa7QP33Dic9Tt7L977JVqPtxAkH3zpSEE8iEEiVMy3VCj7e&#10;i7sFCB80Gd05QgU/6GGVX19lOjXuTG942oVaMIR8qhU0IfSplL5q0Go/cT0SZ19usDrwOdTSDPrM&#10;cNvJaRTNpNUt8UKje3xqsDrsjpYpL8Vjsvl+3S+2z1v7WRa23iRWqdubcb0EEXAMf2W46LM65OxU&#10;uiMZLzoFD8mU1QMH93MQXJjH8QxEeUlikHkm/3+Q/wIAAP//AwBQSwECLQAUAAYACAAAACEAtoM4&#10;kv4AAADhAQAAEwAAAAAAAAAAAAAAAAAAAAAAW0NvbnRlbnRfVHlwZXNdLnhtbFBLAQItABQABgAI&#10;AAAAIQA4/SH/1gAAAJQBAAALAAAAAAAAAAAAAAAAAC8BAABfcmVscy8ucmVsc1BLAQItABQABgAI&#10;AAAAIQADLiqA3wEAABAEAAAOAAAAAAAAAAAAAAAAAC4CAABkcnMvZTJvRG9jLnhtbFBLAQItABQA&#10;BgAIAAAAIQDHOpaz3wAAAAkBAAAPAAAAAAAAAAAAAAAAADk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3741420</wp:posOffset>
                </wp:positionH>
                <wp:positionV relativeFrom="paragraph">
                  <wp:posOffset>100965</wp:posOffset>
                </wp:positionV>
                <wp:extent cx="792480" cy="822960"/>
                <wp:effectExtent l="0" t="0" r="83820" b="5334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2480" cy="8229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9AB32D" id="Straight Arrow Connector 9" o:spid="_x0000_s1026" type="#_x0000_t32" style="position:absolute;margin-left:294.6pt;margin-top:7.95pt;width:62.4pt;height:64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1VR2gEAAAQEAAAOAAAAZHJzL2Uyb0RvYy54bWysU9uO0zAQfUfiHyy/07QVWtqq6Qp1gRcE&#10;FQsf4HXGjSXfNB6a9u8ZO90sWhASiJdJbM+ZOed4vL09eydOgNnG0MrFbC4FBB07G46t/Pb1/auV&#10;FJlU6JSLAVp5gSxvdy9fbIe0gWXso+sABRcJeTOkVvZEadM0WffgVZ7FBIEPTUSviJd4bDpUA1f3&#10;rlnO5zfNELFLGDXkzLt346Hc1frGgKbPxmQg4VrJ3KhGrPGhxGa3VZsjqtRbfaWh/oGFVzZw06nU&#10;nSIlvqP9pZS3GmOOhmY6+iYaYzVUDaxmMX+m5r5XCaoWNienyab8/8rqT6cDCtu1ci1FUJ6v6J5Q&#10;2WNP4i1iHMQ+hsA2RhTr4taQ8oZB+3DA6yqnAxbpZ4O+fFmUOFeHL5PDcCahefPNevl6xfeg+Wi1&#10;XK5v6g00T+CEmT5A9KL8tDJfuUwkFtVldfqYidsz8BFQOrtQIinr3oVO0CWxGkKrwtFB4c7pJaUp&#10;GkbW9Y8uDkb4FzDsBfMc29QphL1DcVI8P0prCLSYKnF2gRnr3AScV35/BF7zCxTqhP4NeELUzjHQ&#10;BPY2RPxddzo/UjZj/qMDo+5iwUPsLvU+qzU8atWr67Mos/zzusKfHu/uBwAAAP//AwBQSwMEFAAG&#10;AAgAAAAhAPj+bireAAAACgEAAA8AAABkcnMvZG93bnJldi54bWxMj8FOwzAQRO9I/IO1lbhRp1ED&#10;TRqnQkj0CKJwgJsbb+Oo8TqK3STw9SwnOO7M0+xMuZtdJ0YcQutJwWqZgECqvWmpUfD+9nS7ARGi&#10;JqM7T6jgCwPsquurUhfGT/SK4yE2gkMoFFqBjbEvpAy1RafD0vdI7J384HTkc2ikGfTE4a6TaZLc&#10;Sadb4g9W9/hosT4fLk7BS/MxupT2rTzln9/75tmc7RSVulnMD1sQEef4B8Nvfa4OFXc6+guZIDoF&#10;2SZPGWUjy0EwcL9a87gjC+ssA1mV8v+E6gcAAP//AwBQSwECLQAUAAYACAAAACEAtoM4kv4AAADh&#10;AQAAEwAAAAAAAAAAAAAAAAAAAAAAW0NvbnRlbnRfVHlwZXNdLnhtbFBLAQItABQABgAIAAAAIQA4&#10;/SH/1gAAAJQBAAALAAAAAAAAAAAAAAAAAC8BAABfcmVscy8ucmVsc1BLAQItABQABgAIAAAAIQC5&#10;l1VR2gEAAAQEAAAOAAAAAAAAAAAAAAAAAC4CAABkcnMvZTJvRG9jLnhtbFBLAQItABQABgAIAAAA&#10;IQD4/m4q3gAAAAoBAAAPAAAAAAAAAAAAAAAAADQ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1897380</wp:posOffset>
                </wp:positionH>
                <wp:positionV relativeFrom="paragraph">
                  <wp:posOffset>93345</wp:posOffset>
                </wp:positionV>
                <wp:extent cx="822960" cy="830580"/>
                <wp:effectExtent l="0" t="0" r="72390" b="6477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2960" cy="8305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7A14A0" id="Straight Arrow Connector 5" o:spid="_x0000_s1026" type="#_x0000_t32" style="position:absolute;margin-left:149.4pt;margin-top:7.35pt;width:64.8pt;height:65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2YO2gEAAAQEAAAOAAAAZHJzL2Uyb0RvYy54bWysU9uO0zAQfUfiHyy/06RFXZWo6Qp1gRcE&#10;FQsf4HXsxpJvGg9N8/eMnTaLFoTEal8msT1n5pzj8fb27Cw7KUgm+JYvFzVnysvQGX9s+Y/vH99s&#10;OEsofCds8Krlo0r8dvf61XaIjVqFPthOAaMiPjVDbHmPGJuqSrJXTqRFiMrToQ7gBNISjlUHYqDq&#10;zlarur6phgBdhCBVSrR7Nx3yXamvtZL4VeukkNmWEzcsEUp8yLHabUVzBBF7Iy80xDNYOGE8NZ1L&#10;3QkU7CeYP0o5IyGkoHEhg6uC1kaqooHULOsnau57EVXRQuakONuUXq6s/HI6ADNdy9eceeHoiu4R&#10;hDn2yN4DhIHtg/dkYwC2zm4NMTUE2vsDXFYpHiBLP2tw+Uui2Lk4PM4OqzMySZub1erdDd2DpKPN&#10;23q9KTdQPYIjJPykgmP5p+XpwmUmsSwui9PnhNSegFdA7mx9jiiM/eA7hmMkNQhG+KNVmTul55Qq&#10;a5hYlz8crZrg35QmL4jn1KZModpbYCdB8yOkVB6XcyXKzjBtrJ2BdeH3T+AlP0NVmdD/Ac+I0jl4&#10;nMHO+AB/647nK2U95V8dmHRnCx5CN5b7LNbQqBWvLs8iz/Lv6wJ/fLy7XwAAAP//AwBQSwMEFAAG&#10;AAgAAAAhAFSOcEHeAAAACgEAAA8AAABkcnMvZG93bnJldi54bWxMj8FOwzAQRO9I/IO1SNyo0yiF&#10;NI1TISR6BFE4wM2Nt3HUeB3FbhL4erYnOM7OaOZtuZ1dJ0YcQutJwXKRgECqvWmpUfDx/nyXgwhR&#10;k9GdJ1TwjQG21fVVqQvjJ3rDcR8bwSUUCq3AxtgXUobaotNh4Xsk9o5+cDqyHBppBj1xuetkmiT3&#10;0umWeMHqHp8s1qf92Sl4bT5Hl9Kulcf118+ueTEnO0Wlbm/mxw2IiHP8C8MFn9GhYqaDP5MJolOQ&#10;rnNGj2xkDyA4kKV5BuJwOaxWIKtS/n+h+gUAAP//AwBQSwECLQAUAAYACAAAACEAtoM4kv4AAADh&#10;AQAAEwAAAAAAAAAAAAAAAAAAAAAAW0NvbnRlbnRfVHlwZXNdLnhtbFBLAQItABQABgAIAAAAIQA4&#10;/SH/1gAAAJQBAAALAAAAAAAAAAAAAAAAAC8BAABfcmVscy8ucmVsc1BLAQItABQABgAIAAAAIQBc&#10;g2YO2gEAAAQEAAAOAAAAAAAAAAAAAAAAAC4CAABkcnMvZTJvRG9jLnhtbFBLAQItABQABgAIAAAA&#10;IQBUjnBB3gAAAAoBAAAPAAAAAAAAAAAAAAAAADQ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ragraph">
                  <wp:posOffset>100965</wp:posOffset>
                </wp:positionV>
                <wp:extent cx="777240" cy="0"/>
                <wp:effectExtent l="0" t="76200" r="22860" b="9525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72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132DA6" id="Straight Arrow Connector 1" o:spid="_x0000_s1026" type="#_x0000_t32" style="position:absolute;margin-left:7.2pt;margin-top:7.95pt;width:61.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utl0wEAAP8DAAAOAAAAZHJzL2Uyb0RvYy54bWysU9uO0zAQfUfiHyy/07QVoqhqukJd4AVB&#10;xcIHeJ1xY8k3jYem/XvGTppFgJBAvExie87MOcfj3d3FO3EGzDaGVq4WSykg6NjZcGrl1y/vXryW&#10;IpMKnXIxQCuvkOXd/vmz3ZC2sI59dB2g4CIhb4fUyp4obZsm6x68youYIPChiegV8RJPTYdq4Ore&#10;Nevl8lUzROwSRg058+79eCj3tb4xoOmTMRlIuFYyN6oRa3wssdnv1PaEKvVWTzTUP7DwygZuOpe6&#10;V6TEN7S/lPJWY8zR0EJH30RjrIaqgdWslj+peehVgqqFzclptin/v7L64/mIwnZ8d1IE5fmKHgiV&#10;PfUk3iDGQRxiCGxjRLEqbg0pbxl0CEecVjkdsUi/GPTly6LEpTp8nR2GCwnNm5vNZv2S70Hfjpon&#10;XMJM7yF6UX5amScac/9VNVidP2Tizgy8AUpTF0okZd3b0Am6JhZCaFU4OSi0Ob2kNIX+SLj+0dXB&#10;CP8Mhm1gimObOoBwcCjOikdHaQ2BqgG1EmcXmLHOzcBl5fdH4JRfoFCH82/AM6J2joFmsLch4u+6&#10;0+VG2Yz5NwdG3cWCx9hd61VWa3jKqlfTiyhj/OO6wp/e7f47AAAA//8DAFBLAwQUAAYACAAAACEA&#10;VcfsdtoAAAAIAQAADwAAAGRycy9kb3ducmV2LnhtbExPy07DMBC8I/UfrEXqjTq0paIhTlUh0SOI&#10;wgFubry1o8brKHaTwNezFQc4rWZnNI9iM/pG9NjFOpCC21kGAqkKpiar4P3t6eYeREyajG4CoYIv&#10;jLApJ1eFzk0Y6BX7fbKCTSjmWoFLqc2ljJVDr+MstEjMHUPndWLYWWk6PbC5b+Q8y1bS65o4wekW&#10;Hx1Wp/3ZK3ixH72f066Wx/Xn984+m5MbklLT63H7ACLhmP7EcKnP1aHkTodwJhNFw3i5ZCXfuzWI&#10;C79Y8ZTD70OWhfw/oPwBAAD//wMAUEsBAi0AFAAGAAgAAAAhALaDOJL+AAAA4QEAABMAAAAAAAAA&#10;AAAAAAAAAAAAAFtDb250ZW50X1R5cGVzXS54bWxQSwECLQAUAAYACAAAACEAOP0h/9YAAACUAQAA&#10;CwAAAAAAAAAAAAAAAAAvAQAAX3JlbHMvLnJlbHNQSwECLQAUAAYACAAAACEAJu7rZdMBAAD/AwAA&#10;DgAAAAAAAAAAAAAAAAAuAgAAZHJzL2Uyb0RvYy54bWxQSwECLQAUAAYACAAAACEAVcfsdtoAAAAI&#10;AQAADwAAAAAAAAAAAAAAAAAtBAAAZHJzL2Rvd25yZXYueG1sUEsFBgAAAAAEAAQA8wAAADQFAAAA&#10;AA==&#10;" strokecolor="#4472c4 [3204]" strokeweight=".5pt">
                <v:stroke endarrow="block" joinstyle="miter"/>
              </v:shape>
            </w:pict>
          </mc:Fallback>
        </mc:AlternateContent>
      </w:r>
      <w:r w:rsidR="001C171E" w:rsidRPr="0005338F">
        <w:rPr>
          <w:lang w:val="pt-BR"/>
        </w:rPr>
        <w:t>a</w:t>
      </w:r>
      <w:r w:rsidRPr="0005338F">
        <w:rPr>
          <w:lang w:val="pt-BR"/>
        </w:rPr>
        <w:tab/>
      </w:r>
      <w:r w:rsidRPr="0005338F">
        <w:rPr>
          <w:lang w:val="pt-BR"/>
        </w:rPr>
        <w:tab/>
        <w:t>1</w:t>
      </w:r>
      <w:r w:rsidRPr="0005338F">
        <w:rPr>
          <w:lang w:val="pt-BR"/>
        </w:rPr>
        <w:tab/>
      </w:r>
      <w:r w:rsidRPr="0005338F">
        <w:rPr>
          <w:lang w:val="pt-BR"/>
        </w:rPr>
        <w:tab/>
        <w:t>a</w:t>
      </w:r>
      <w:r w:rsidRPr="0005338F">
        <w:rPr>
          <w:lang w:val="pt-BR"/>
        </w:rPr>
        <w:tab/>
      </w:r>
      <w:r w:rsidRPr="0005338F">
        <w:rPr>
          <w:lang w:val="pt-BR"/>
        </w:rPr>
        <w:tab/>
      </w:r>
      <w:r w:rsidRPr="0005338F">
        <w:rPr>
          <w:lang w:val="pt-BR"/>
        </w:rPr>
        <w:tab/>
      </w:r>
      <w:r w:rsidRPr="0005338F">
        <w:rPr>
          <w:lang w:val="pt-BR"/>
        </w:rPr>
        <w:tab/>
        <w:t>a</w:t>
      </w:r>
      <w:r w:rsidRPr="0005338F">
        <w:rPr>
          <w:lang w:val="pt-BR"/>
        </w:rPr>
        <w:tab/>
      </w:r>
      <w:r w:rsidRPr="0005338F">
        <w:rPr>
          <w:lang w:val="pt-BR"/>
        </w:rPr>
        <w:tab/>
        <w:t>1</w:t>
      </w:r>
      <w:r w:rsidRPr="0005338F">
        <w:rPr>
          <w:lang w:val="pt-BR"/>
        </w:rPr>
        <w:tab/>
      </w:r>
      <w:r w:rsidRPr="0005338F">
        <w:rPr>
          <w:lang w:val="pt-BR"/>
        </w:rPr>
        <w:tab/>
      </w:r>
    </w:p>
    <w:p w:rsidR="001C171E" w:rsidRPr="0005338F" w:rsidRDefault="002140B1" w:rsidP="001C171E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3764280</wp:posOffset>
                </wp:positionH>
                <wp:positionV relativeFrom="paragraph">
                  <wp:posOffset>112395</wp:posOffset>
                </wp:positionV>
                <wp:extent cx="746760" cy="525780"/>
                <wp:effectExtent l="0" t="38100" r="53340" b="2667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6760" cy="5257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F17CC0" id="Straight Arrow Connector 12" o:spid="_x0000_s1026" type="#_x0000_t32" style="position:absolute;margin-left:296.4pt;margin-top:8.85pt;width:58.8pt;height:41.4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geD4AEAABAEAAAOAAAAZHJzL2Uyb0RvYy54bWysU02PEzEMvSPxH6Lc6bQV266qTleoC1wQ&#10;rFjgns04nUj5kmM67b/HybQDAoQE4hLlw+/Z79nZ3p28E0fAbGNo5WI2lwKCjp0Nh1Z+/vTmxa0U&#10;mVTolIsBWnmGLO92z59th7SBZeyj6wAFk4S8GVIre6K0aZqse/Aqz2KCwI8molfERzw0HaqB2b1r&#10;lvP5qhkidgmjhpz59n58lLvKbwxo+mBMBhKulVwb1RXr+lTWZrdVmwOq1Ft9KUP9QxVe2cBJJ6p7&#10;RUp8RfsLlbcaY46GZjr6JhpjNVQNrGYx/0nNY68SVC1sTk6TTfn/0er3xwcUtuPeLaUIynOPHgmV&#10;PfQkXiHGQexjCOxjRMEh7NeQ8oZh+/CAl1NOD1jEnwx6YZxNX5iu2sECxam6fZ7chhMJzZfrl6v1&#10;inui+elmebO+rd1oRppClzDTW4helE0r86WsqZ4xhTq+y8SFMPAKKGAXykrKutehE3ROLIzQqnBw&#10;UFRweAlpipqx/rqjs4MR/hEM+8J1jmnqRMLeoTgqniWlNQRaTEwcXWDGOjcB59WCPwIv8QUKdVr/&#10;BjwhauYYaAJ7GyL+LjudriWbMf7qwKi7WPAUu3PtbLWGx656dfkiZa5/PFf494+8+wYAAP//AwBQ&#10;SwMEFAAGAAgAAAAhAMa/DI3gAAAACgEAAA8AAABkcnMvZG93bnJldi54bWxMj01PwzAMhu9I/IfI&#10;SNxYsonRtTSd+FgP7IDEQIhj2pi20DhVk23l38+c4Gi/rx4/zteT68UBx9B50jCfKRBItbcdNRre&#10;XsurFYgQDVnTe0INPxhgXZyf5Saz/kgveNjFRjCEQmY0tDEOmZShbtGZMPMDEmeffnQm8jg20o7m&#10;yHDXy4VSN9KZjvhCawZ8aLH+3u0dU57K+3Tz9fyx2j5u3XtVumaTOq0vL6a7WxARp/hXhl99VoeC&#10;nSq/JxtEr2GZLlg9cpAkILiQzNU1iIoXSi1BFrn8/0JxAgAA//8DAFBLAQItABQABgAIAAAAIQC2&#10;gziS/gAAAOEBAAATAAAAAAAAAAAAAAAAAAAAAABbQ29udGVudF9UeXBlc10ueG1sUEsBAi0AFAAG&#10;AAgAAAAhADj9If/WAAAAlAEAAAsAAAAAAAAAAAAAAAAALwEAAF9yZWxzLy5yZWxzUEsBAi0AFAAG&#10;AAgAAAAhANZWB4PgAQAAEAQAAA4AAAAAAAAAAAAAAAAALgIAAGRycy9lMm9Eb2MueG1sUEsBAi0A&#10;FAAGAAgAAAAhAMa/DI3gAAAACgEAAA8AAAAAAAAAAAAAAAAAOg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1927860</wp:posOffset>
                </wp:positionH>
                <wp:positionV relativeFrom="paragraph">
                  <wp:posOffset>66675</wp:posOffset>
                </wp:positionV>
                <wp:extent cx="792480" cy="281940"/>
                <wp:effectExtent l="0" t="0" r="102870" b="6096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2480" cy="2819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ACABBF" id="Straight Arrow Connector 6" o:spid="_x0000_s1026" type="#_x0000_t32" style="position:absolute;margin-left:151.8pt;margin-top:5.25pt;width:62.4pt;height:22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a992gEAAAQEAAAOAAAAZHJzL2Uyb0RvYy54bWysU9uO0zAQfUfiHyy/07TVqnSrpivUBV4Q&#10;VCx8gNcZN5Z803ho2r9n7HSzCBASiJdJbM+ZOed4vL07eydOgNnG0MrFbC4FBB07G46t/Prl3au1&#10;FJlU6JSLAVp5gSzvdi9fbIe0gWXso+sABRcJeTOkVvZEadM0WffgVZ7FBIEPTUSviJd4bDpUA1f3&#10;rlnO56tmiNgljBpy5t378VDuan1jQNMnYzKQcK1kblQj1vhYYrPbqs0RVeqtvtJQ/8DCKxu46VTq&#10;XpES39D+UspbjTFHQzMdfRONsRqqBlazmP+k5qFXCaoWNienyab8/8rqj6cDCtu1ciVFUJ6v6IFQ&#10;2WNP4g1iHMQ+hsA2RhSr4taQ8oZB+3DA6yqnAxbpZ4O+fFmUOFeHL5PDcCahefP17fJmzfeg+Wi5&#10;Xtze1BtonsEJM72H6EX5aWW+cplILKrL6vQhE7dn4BOgdHahRFLWvQ2doEtiNYRWhaODwp3TS0pT&#10;NIys6x9dHIzwz2DYC+Y5tqlTCHuH4qR4fpTWEGgxVeLsAjPWuQk4r/z+CLzmFyjUCf0b8ISonWOg&#10;CextiPi77nR+omzG/CcHRt3FgsfYXep9Vmt41KpX12dRZvnHdYU/P97ddwAAAP//AwBQSwMEFAAG&#10;AAgAAAAhAFB2ux7eAAAACQEAAA8AAABkcnMvZG93bnJldi54bWxMj8FOwzAQRO9I/IO1SNyo3TSt&#10;2jROhZDoEUThADc3du2o8TqK3STw9SwnelzN08zbcjf5lg2mj01ACfOZAGawDrpBK+Hj/flhDSwm&#10;hVq1AY2EbxNhV93elKrQYcQ3MxySZVSCsVASXEpdwXmsnfEqzkJnkLJT6L1KdPaW616NVO5bngmx&#10;4l41SAtOdebJmfp8uHgJr/Zz8BnuG37afP3s7Ys+uzFJeX83PW6BJTOlfxj+9EkdKnI6hgvqyFoJ&#10;C7FYEUqBWAIjIM/WObCjhGW+AV6V/PqD6hcAAP//AwBQSwECLQAUAAYACAAAACEAtoM4kv4AAADh&#10;AQAAEwAAAAAAAAAAAAAAAAAAAAAAW0NvbnRlbnRfVHlwZXNdLnhtbFBLAQItABQABgAIAAAAIQA4&#10;/SH/1gAAAJQBAAALAAAAAAAAAAAAAAAAAC8BAABfcmVscy8ucmVsc1BLAQItABQABgAIAAAAIQDV&#10;1a992gEAAAQEAAAOAAAAAAAAAAAAAAAAAC4CAABkcnMvZTJvRG9jLnhtbFBLAQItABQABgAIAAAA&#10;IQBQdrse3gAAAAkBAAAPAAAAAAAAAAAAAAAAADQ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97155</wp:posOffset>
                </wp:positionV>
                <wp:extent cx="784860" cy="281940"/>
                <wp:effectExtent l="0" t="38100" r="53340" b="2286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4860" cy="2819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DA8E98" id="Straight Arrow Connector 7" o:spid="_x0000_s1026" type="#_x0000_t32" style="position:absolute;margin-left:153pt;margin-top:7.65pt;width:61.8pt;height:22.2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XWZ4AEAAA4EAAAOAAAAZHJzL2Uyb0RvYy54bWysU12P0zAQfEfiP1h+p2mr07VUTU+oB7wg&#10;OHHAu89ZN5b8pfXStP+etdMGBAgJxIsV2zuzM+PN9u7knTgCZhtDKxezuRQQdOxsOLTy86c3L9ZS&#10;ZFKhUy4GaOUZsrzbPX+2HdIGlrGPrgMUTBLyZkit7InSpmmy7sGrPIsJAl+aiF4Rb/HQdKgGZveu&#10;Wc7nt80QsUsYNeTMp/fjpdxVfmNA0wdjMpBwrWRtVFes61NZm91WbQ6oUm/1RYb6BxVe2cBNJ6p7&#10;RUp8RfsLlbcaY46GZjr6JhpjNVQP7GYx/8nNY68SVC8cTk5TTPn/0er3xwcUtmvlSoqgPD/RI6Gy&#10;h57EK8Q4iH0MgWOMKFYlrSHlDYP24QEvu5wesFg/GfTCOJu+8CDUMNieONWsz1PWcCKh+XC1vlnf&#10;8otovlquFy9v6ls0I02hS5jpLUQvykcr80XVJGdsoY7vMrEQBl4BBexCWUlZ9zp0gs6JfRFaFQ4O&#10;igsuLyVNcTPqr190djDCP4LhVFjn2KbOI+wdiqPiSVJaQ6DFxMTVBWascxNwXiP4I/BSX6BQZ/Vv&#10;wBOido6BJrC3IeLvutPpKtmM9dcERt8lgqfYnevL1mh46GpWlx+kTPWP+wr//hvvvgEAAP//AwBQ&#10;SwMEFAAGAAgAAAAhAPTAF4jhAAAACQEAAA8AAABkcnMvZG93bnJldi54bWxMj8tOwzAQRfdI/Qdr&#10;KrGjDi0NTYhT8WgWdIFEQYilEw9J2ngcxW4b/p5hBcvRvTpzbrYebSdOOPjWkYLrWQQCqXKmpVrB&#10;+1txtQLhgyajO0eo4Bs9rPPJRaZT4870iqddqAVDyKdaQRNCn0rpqwat9jPXI3H25QarA59DLc2g&#10;zwy3nZxHUSytbok/NLrHxwarw+5omfJcPCSb/cvnavu0tR9lYetNYpW6nI73dyACjuGvDL/6rA45&#10;O5XuSMaLTsEiinlL4GC5AMGFm3kSgygVLJNbkHkm/y/IfwAAAP//AwBQSwECLQAUAAYACAAAACEA&#10;toM4kv4AAADhAQAAEwAAAAAAAAAAAAAAAAAAAAAAW0NvbnRlbnRfVHlwZXNdLnhtbFBLAQItABQA&#10;BgAIAAAAIQA4/SH/1gAAAJQBAAALAAAAAAAAAAAAAAAAAC8BAABfcmVscy8ucmVsc1BLAQItABQA&#10;BgAIAAAAIQCM/XWZ4AEAAA4EAAAOAAAAAAAAAAAAAAAAAC4CAABkcnMvZTJvRG9jLnhtbFBLAQIt&#10;ABQABgAIAAAAIQD0wBeI4QAAAAkBAAAPAAAAAAAAAAAAAAAAADo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106680</wp:posOffset>
                </wp:positionH>
                <wp:positionV relativeFrom="paragraph">
                  <wp:posOffset>104775</wp:posOffset>
                </wp:positionV>
                <wp:extent cx="746760" cy="556260"/>
                <wp:effectExtent l="0" t="38100" r="53340" b="3429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6760" cy="5562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BEA7B5" id="Straight Arrow Connector 3" o:spid="_x0000_s1026" type="#_x0000_t32" style="position:absolute;margin-left:8.4pt;margin-top:8.25pt;width:58.8pt;height:43.8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eW63gEAAA4EAAAOAAAAZHJzL2Uyb0RvYy54bWysU02P0zAQvSPxHyzfadou20VR0xXqAhcE&#10;1S7L3evYjSV/aTw06b9n7KQBwQoJxGXkj3lv5j2Pt7eDs+ykIJngG75aLDlTXobW+GPDH7+8f/WG&#10;s4TCt8IGrxp+Vonf7l6+2PaxVuvQBdsqYETiU93HhneIsa6qJDvlRFqEqDxd6gBOIG3hWLUgemJ3&#10;tlovl5uqD9BGCFKlRKd34yXfFX6tlcTPWieFzDacesMSocSnHKvdVtRHELEzcmpD/EMXThhPRWeq&#10;O4GCfQPzG5UzEkIKGhcyuCpobaQqGkjNavmLmodORFW0kDkpzjal/0crP50OwEzb8CvOvHD0RA8I&#10;whw7ZG8BQs/2wXuyMQC7ym71MdUE2vsDTLsUD5ClDxoc09bErzQIxQySx4bi9Xn2Wg3IJB3evN7c&#10;bOhFJF1dX2/WtCa+aqTJdBESflDBsbxoeJq6mtsZS4jTx4Qj8ALIYOtzRGHsO98yPEfShWCEP1o1&#10;1ckpVVYz9l9WeLZqhN8rTa5Qn2OZMo9qb4GdBE2SkFJ5XM1MlJ1h2lg7A5fFgj8Cp/wMVWVW/wY8&#10;I0rl4HEGO+MDPFcdh0vLesy/ODDqzhY8hfZcXrZYQ0NX3mT6IHmqf94X+I9vvPsOAAD//wMAUEsD&#10;BBQABgAIAAAAIQBB648u3wAAAAkBAAAPAAAAZHJzL2Rvd25yZXYueG1sTI/NTsMwEITvSH0Haytx&#10;o04hVG2IU/HTHOgBiYIQRydekrTxOordNrx9Nyc47Y5mNftNuh5sK07Y+8aRgvksAoFUOtNQpeDz&#10;I79ZgvBBk9GtI1Twix7W2eQq1YlxZ3rH0y5UgkPIJ1pBHUKXSOnLGq32M9chsffjeqsDy76Sptdn&#10;DretvI2ihbS6If5Q6w6faywPu6PllNf8abXZv30vty9b+1XkttqsrFLX0+HxAUTAIfwdw4jP6JAx&#10;U+GOZLxoWS+YPIzzHsTo38UxiIKXKJ6DzFL5v0F2AQAA//8DAFBLAQItABQABgAIAAAAIQC2gziS&#10;/gAAAOEBAAATAAAAAAAAAAAAAAAAAAAAAABbQ29udGVudF9UeXBlc10ueG1sUEsBAi0AFAAGAAgA&#10;AAAhADj9If/WAAAAlAEAAAsAAAAAAAAAAAAAAAAALwEAAF9yZWxzLy5yZWxzUEsBAi0AFAAGAAgA&#10;AAAhAOa15breAQAADgQAAA4AAAAAAAAAAAAAAAAALgIAAGRycy9lMm9Eb2MueG1sUEsBAi0AFAAG&#10;AAgAAAAhAEHrjy7fAAAACQEAAA8AAAAAAAAAAAAAAAAAOAQAAGRycy9kb3ducmV2LnhtbFBLBQYA&#10;AAAABAAEAPMAAABE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104775</wp:posOffset>
                </wp:positionV>
                <wp:extent cx="754380" cy="251460"/>
                <wp:effectExtent l="0" t="0" r="83820" b="7239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4380" cy="2514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81B1CB" id="Straight Arrow Connector 2" o:spid="_x0000_s1026" type="#_x0000_t32" style="position:absolute;margin-left:9.6pt;margin-top:8.25pt;width:59.4pt;height:19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Xd92gEAAAQEAAAOAAAAZHJzL2Uyb0RvYy54bWysU9tuEzEQfUfiHyy/k01CW6oomwqlwAuC&#10;qIUPcL3jrCXfNB6yyd8z9iZbBAgJxMvs2p4zc87xeH139E4cALONoZWL2VwKCDp2Nuxb+fXL+1e3&#10;UmRSoVMuBmjlCbK827x8sR7SCpaxj64DFFwk5NWQWtkTpVXTZN2DV3kWEwQ+NBG9Il7ivulQDVzd&#10;u2Y5n980Q8QuYdSQM+/ej4dyU+sbA5o+G5OBhGslc6MascanEpvNWq32qFJv9ZmG+gcWXtnATadS&#10;94qU+Ib2l1Leaow5Gprp6JtojNVQNbCaxfwnNY+9SlC1sDk5TTbl/1dWfzrsUNiulUspgvJ8RY+E&#10;yu57Em8R4yC2MQS2MaJYFreGlFcM2oYdnlc57bBIPxr05cuixLE6fJochiMJzZtvrq9e3/I9aD5a&#10;Xi+ubuoNNM/ghJk+QPSi/LQyn7lMJBbVZXX4mInbM/ACKJ1dKJGUde9CJ+iUWA2hVWHvoHDn9JLS&#10;FA0j6/pHJwcj/AEMe8E8xzZ1CmHrUBwUz4/SGgItpkqcXWDGOjcB55XfH4Hn/AKFOqF/A54QtXMM&#10;NIG9DRF/152OF8pmzL84MOouFjzF7lTvs1rDo1a9Oj+LMss/riv8+fFuvgMAAP//AwBQSwMEFAAG&#10;AAgAAAAhAAA2VrrcAAAACAEAAA8AAABkcnMvZG93bnJldi54bWxMj8FOwzAQRO9I/IO1SNyo06BG&#10;bYhTISR6BFE4wM2Nt3bUeB3FbhL4erYnOK1GM5p9U21n34kRh9gGUrBcZCCQmmBasgo+3p/v1iBi&#10;0mR0FwgVfGOEbX19VenShInecNwnK7iEYqkVuJT6UsrYOPQ6LkKPxN4xDF4nloOVZtATl/tO5llW&#10;SK9b4g9O9/jksDntz17Bq/0cfU67Vh43Xz87+2JObkpK3d7Mjw8gEs7pLwwXfEaHmpkO4Uwmio71&#10;Juck32IF4uLfr3nbQcGqWIKsK/l/QP0LAAD//wMAUEsBAi0AFAAGAAgAAAAhALaDOJL+AAAA4QEA&#10;ABMAAAAAAAAAAAAAAAAAAAAAAFtDb250ZW50X1R5cGVzXS54bWxQSwECLQAUAAYACAAAACEAOP0h&#10;/9YAAACUAQAACwAAAAAAAAAAAAAAAAAvAQAAX3JlbHMvLnJlbHNQSwECLQAUAAYACAAAACEAJql3&#10;fdoBAAAEBAAADgAAAAAAAAAAAAAAAAAuAgAAZHJzL2Uyb0RvYy54bWxQSwECLQAUAAYACAAAACEA&#10;ADZWutwAAAAIAQAADwAAAAAAAAAAAAAAAAA0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 w:rsidR="001C171E" w:rsidRPr="0005338F">
        <w:rPr>
          <w:lang w:val="pt-BR"/>
        </w:rPr>
        <w:t>b</w:t>
      </w:r>
      <w:r w:rsidRPr="0005338F">
        <w:rPr>
          <w:lang w:val="pt-BR"/>
        </w:rPr>
        <w:tab/>
      </w:r>
      <w:r w:rsidRPr="0005338F">
        <w:rPr>
          <w:lang w:val="pt-BR"/>
        </w:rPr>
        <w:tab/>
        <w:t>2</w:t>
      </w:r>
      <w:r w:rsidRPr="0005338F">
        <w:rPr>
          <w:lang w:val="pt-BR"/>
        </w:rPr>
        <w:tab/>
      </w:r>
      <w:r w:rsidRPr="0005338F">
        <w:rPr>
          <w:lang w:val="pt-BR"/>
        </w:rPr>
        <w:tab/>
        <w:t>b</w:t>
      </w:r>
      <w:r w:rsidRPr="0005338F">
        <w:rPr>
          <w:lang w:val="pt-BR"/>
        </w:rPr>
        <w:tab/>
      </w:r>
      <w:r w:rsidRPr="0005338F">
        <w:rPr>
          <w:lang w:val="pt-BR"/>
        </w:rPr>
        <w:tab/>
        <w:t>1</w:t>
      </w:r>
      <w:r w:rsidRPr="0005338F">
        <w:rPr>
          <w:lang w:val="pt-BR"/>
        </w:rPr>
        <w:tab/>
      </w:r>
      <w:r w:rsidRPr="0005338F">
        <w:rPr>
          <w:lang w:val="pt-BR"/>
        </w:rPr>
        <w:tab/>
        <w:t>b</w:t>
      </w:r>
      <w:r w:rsidRPr="0005338F">
        <w:rPr>
          <w:lang w:val="pt-BR"/>
        </w:rPr>
        <w:tab/>
      </w:r>
      <w:r w:rsidRPr="0005338F">
        <w:rPr>
          <w:lang w:val="pt-BR"/>
        </w:rPr>
        <w:tab/>
        <w:t>2</w:t>
      </w:r>
    </w:p>
    <w:p w:rsidR="001C171E" w:rsidRPr="0005338F" w:rsidRDefault="002140B1" w:rsidP="001C171E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78105</wp:posOffset>
                </wp:positionV>
                <wp:extent cx="731520" cy="22860"/>
                <wp:effectExtent l="0" t="76200" r="30480" b="7239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1520" cy="228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091388" id="Straight Arrow Connector 11" o:spid="_x0000_s1026" type="#_x0000_t32" style="position:absolute;margin-left:297pt;margin-top:6.15pt;width:57.6pt;height:1.8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6Oh4AEAAA8EAAAOAAAAZHJzL2Uyb0RvYy54bWysU02PEzEMvSPxH6Lc6bRFLKtRpyvUBS4I&#10;Kha4ZzNOJ1K+5JhO++9xMu2AACGBuET58Hv2e3Y2dyfvxBEw2xg6uVospYCgY2/DoZOfP715ditF&#10;JhV65WKATp4hy7vt0yebMbWwjkN0PaBgkpDbMXVyIEpt02Q9gFd5ERMEfjQRvSI+4qHpUY3M7l2z&#10;Xi5vmjFinzBqyJlv76dHua38xoCmD8ZkIOE6ybVRXbGuj2VtthvVHlClwepLGeofqvDKBk46U90r&#10;UuIr2l+ovNUYczS00NE30RiroWpgNavlT2oeBpWgamFzcpptyv+PVr8/7lHYnnu3kiIozz16IFT2&#10;MJB4hRhHsYshsI8RBYewX2PKLcN2YY+XU057LOJPBr0wzqYvTFftYIHiVN0+z27DiYTmy5fPVy/W&#10;3BPNT+v17U1tRjOxFLaEmd5C9KJsOpkvVc3lTBnU8V0mroOBV0ABu1BWUta9Dr2gc2JdhFaFg4Mi&#10;gsNLSFPETOXXHZ0dTPCPYNgWLnNKUwcSdg7FUfEoKa0hULWjMnF0gRnr3AxcVgf+CLzEFyjUYf0b&#10;8IyomWOgGextiPi77HS6lmym+KsDk+5iwWPsz7Wx1RqeuurV5YeUsf7xXOHf//H2GwAAAP//AwBQ&#10;SwMEFAAGAAgAAAAhALdaJQ3gAAAACQEAAA8AAABkcnMvZG93bnJldi54bWxMj81OwzAQhO9IvIO1&#10;SNyoQ6BQhzgVP82BHpBoK8TRiZckEK+j2G3D27Oc4Lgzo29n8uXkenHAMXSeNFzOEhBItbcdNRp2&#10;2/JiASJEQ9b0nlDDNwZYFqcnucmsP9IrHjaxEQyhkBkNbYxDJmWoW3QmzPyAxN6HH52JfI6NtKM5&#10;Mtz1Mk2SG+lMR/yhNQM+tlh/bfaOKc/lg1p9vrwv1k9r91aVrlkpp/X52XR/ByLiFP/C8Fufq0PB&#10;nSq/JxtEr2GurnlLZCO9AsGB20SlICoW5gpkkcv/C4ofAAAA//8DAFBLAQItABQABgAIAAAAIQC2&#10;gziS/gAAAOEBAAATAAAAAAAAAAAAAAAAAAAAAABbQ29udGVudF9UeXBlc10ueG1sUEsBAi0AFAAG&#10;AAgAAAAhADj9If/WAAAAlAEAAAsAAAAAAAAAAAAAAAAALwEAAF9yZWxzLy5yZWxzUEsBAi0AFAAG&#10;AAgAAAAhAJXzo6HgAQAADwQAAA4AAAAAAAAAAAAAAAAALgIAAGRycy9lMm9Eb2MueG1sUEsBAi0A&#10;FAAGAAgAAAAhALdaJQ3gAAAACQEAAA8AAAAAAAAAAAAAAAAAOg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93345</wp:posOffset>
                </wp:positionV>
                <wp:extent cx="754380" cy="533400"/>
                <wp:effectExtent l="0" t="0" r="64770" b="571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4380" cy="533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5CB557" id="Straight Arrow Connector 4" o:spid="_x0000_s1026" type="#_x0000_t32" style="position:absolute;margin-left:9pt;margin-top:7.35pt;width:59.4pt;height:4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wvK2wEAAAQEAAAOAAAAZHJzL2Uyb0RvYy54bWysU9uO0zAQfUfiHyy/06TbLqyqpivUBV4Q&#10;VLvsB3idcWPJN41Nk/w9Y6fNIkBIi3iZxPacmXOOx9vbwRp2Aozau4YvFzVn4KRvtTs2/PHbxzc3&#10;nMUkXCuMd9DwESK/3b1+te3DBq58500LyKiIi5s+NLxLKWyqKsoOrIgLH8DRofJoRaIlHqsWRU/V&#10;ramu6vpt1XtsA3oJMdLu3XTId6W+UiDTV6UiJGYaTtxSiVjiU47Vbis2RxSh0/JMQ/wDCyu0o6Zz&#10;qTuRBPuO+rdSVkv00au0kN5WXiktoWggNcv6FzUPnQhQtJA5Mcw2xf9XVn45HZDptuFrzpywdEUP&#10;CYU+dom9R/Q923vnyEaPbJ3d6kPcEGjvDnhexXDALH1QaPOXRLGhODzODsOQmKTNd9fr1Q3dg6Sj&#10;69VqXZcbqJ7BAWP6BN6y/NPweOYyk1gWl8Xpc0zUnoAXQO5sXI5JaPPBtSyNgdQk1MIdDWTulJ5T&#10;qqxhYl3+0mhggt+DIi+I59SmTCHsDbKToPkRUoJLy7kSZWeY0sbMwLrw+yvwnJ+hUCb0JeAZUTp7&#10;l2aw1c7jn7qn4UJZTfkXBybd2YIn347lPos1NGrFq/OzyLP887rAnx/v7gcAAAD//wMAUEsDBBQA&#10;BgAIAAAAIQAJlC8f3QAAAAgBAAAPAAAAZHJzL2Rvd25yZXYueG1sTI/BTsMwEETvSPyDtUjcqENB&#10;bZrGqRASPYIoHOjNjbd21HgdxW4S+Hq2JzitRjOanVduJt+KAfvYBFJwP8tAINXBNGQVfH683OUg&#10;YtJkdBsIFXxjhE11fVXqwoSR3nHYJSu4hGKhFbiUukLKWDv0Os5Ch8TeMfReJ5a9labXI5f7Vs6z&#10;bCG9bog/ON3hs8P6tDt7BW/2a/Bz2jbyuNr/bO2rObkxKXV7Mz2tQSSc0l8YLvN5OlS86RDOZKJo&#10;WeeMkvg+LkFc/IcFoxwUrPIlyKqU/wGqXwAAAP//AwBQSwECLQAUAAYACAAAACEAtoM4kv4AAADh&#10;AQAAEwAAAAAAAAAAAAAAAAAAAAAAW0NvbnRlbnRfVHlwZXNdLnhtbFBLAQItABQABgAIAAAAIQA4&#10;/SH/1gAAAJQBAAALAAAAAAAAAAAAAAAAAC8BAABfcmVscy8ucmVsc1BLAQItABQABgAIAAAAIQDw&#10;vwvK2wEAAAQEAAAOAAAAAAAAAAAAAAAAAC4CAABkcnMvZTJvRG9jLnhtbFBLAQItABQABgAIAAAA&#10;IQAJlC8f3QAAAAgBAAAPAAAAAAAAAAAAAAAAADU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 w:rsidRPr="0005338F">
        <w:rPr>
          <w:lang w:val="pt-BR"/>
        </w:rPr>
        <w:t>c</w:t>
      </w:r>
      <w:r w:rsidRPr="0005338F">
        <w:rPr>
          <w:lang w:val="pt-BR"/>
        </w:rPr>
        <w:tab/>
      </w:r>
      <w:r w:rsidRPr="0005338F">
        <w:rPr>
          <w:lang w:val="pt-BR"/>
        </w:rPr>
        <w:tab/>
        <w:t>3</w:t>
      </w:r>
      <w:r w:rsidRPr="0005338F">
        <w:rPr>
          <w:lang w:val="pt-BR"/>
        </w:rPr>
        <w:tab/>
      </w:r>
      <w:r w:rsidRPr="0005338F">
        <w:rPr>
          <w:lang w:val="pt-BR"/>
        </w:rPr>
        <w:tab/>
        <w:t>c</w:t>
      </w:r>
      <w:r w:rsidRPr="0005338F">
        <w:rPr>
          <w:lang w:val="pt-BR"/>
        </w:rPr>
        <w:tab/>
      </w:r>
      <w:r w:rsidRPr="0005338F">
        <w:rPr>
          <w:lang w:val="pt-BR"/>
        </w:rPr>
        <w:tab/>
        <w:t>2</w:t>
      </w:r>
      <w:r w:rsidRPr="0005338F">
        <w:rPr>
          <w:lang w:val="pt-BR"/>
        </w:rPr>
        <w:tab/>
      </w:r>
      <w:r w:rsidRPr="0005338F">
        <w:rPr>
          <w:lang w:val="pt-BR"/>
        </w:rPr>
        <w:tab/>
        <w:t>c</w:t>
      </w:r>
      <w:r w:rsidRPr="0005338F">
        <w:rPr>
          <w:lang w:val="pt-BR"/>
        </w:rPr>
        <w:tab/>
      </w:r>
      <w:r w:rsidRPr="0005338F">
        <w:rPr>
          <w:lang w:val="pt-BR"/>
        </w:rPr>
        <w:tab/>
        <w:t>3</w:t>
      </w:r>
    </w:p>
    <w:p w:rsidR="002140B1" w:rsidRPr="0005338F" w:rsidRDefault="002140B1" w:rsidP="001C171E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81915</wp:posOffset>
                </wp:positionV>
                <wp:extent cx="777240" cy="22860"/>
                <wp:effectExtent l="0" t="76200" r="22860" b="7239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7240" cy="228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8CE9FC" id="Straight Arrow Connector 8" o:spid="_x0000_s1026" type="#_x0000_t32" style="position:absolute;margin-left:150pt;margin-top:6.45pt;width:61.2pt;height:1.8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xdL3gEAAA0EAAAOAAAAZHJzL2Uyb0RvYy54bWysU12rEzEQfRf8DyHvdtsit6V0e5Fe9UW0&#10;eNX33OykG8gXk7Hb/nsn2XYVFUHxJeRjzpk5Zybb+7N34gSYbQytXMzmUkDQsbPh2MrPn968WEuR&#10;SYVOuRiglRfI8n73/Nl2SBtYxj66DlAwScibIbWyJ0qbpsm6B6/yLCYI/GgiekV8xGPToRqY3btm&#10;OZ/fNUPELmHUkDPfPoyPclf5jQFNH4zJQMK1kmujumJdn8ra7LZqc0SVequvZah/qMIrGzjpRPWg&#10;SImvaH+h8lZjzNHQTEffRGOshqqB1SzmP6l57FWCqoXNyWmyKf8/Wv3+dEBhu1Zyo4Ly3KJHQmWP&#10;PYlXiHEQ+xgC2xhRrItbQ8obBu3DAa+nnA5YpJ8NemGcTV94EKoZLE+cq9eXyWs4k9B8uVqtli+5&#10;I5qflsv1XW1FM7IUtoSZ3kL0omxama9FTdWMGdTpXSaug4E3QAG7UFZS1r0OnaBLYlmEVoWjgyKC&#10;w0tIU8SM5dcdXRyM8I9g2BQuc0xTxxH2DsVJ8SAprSHQYmLi6AIz1rkJOK8O/BF4jS9QqKP6N+AJ&#10;UTPHQBPY2xDxd9npfCvZjPE3B0bdxYKn2F1qY6s1PHPVq+v/KEP947nCv//i3TcAAAD//wMAUEsD&#10;BBQABgAIAAAAIQBi4TiK4AAAAAkBAAAPAAAAZHJzL2Rvd25yZXYueG1sTI/NTsMwEITvSLyDtUjc&#10;qE0oVRPiVPw0B3pAolQVRydekkC8jmK3DW/PcoLjzoy+nclXk+vFEcfQedJwPVMgkGpvO2o07N7K&#10;qyWIEA1Z03tCDd8YYFWcn+Ums/5Er3jcxkYwhEJmNLQxDpmUoW7RmTDzAxJ7H350JvI5NtKO5sRw&#10;18tEqYV0piP+0JoBH1usv7YHx5Tn8iFdf768LzdPG7evStesU6f15cV0fwci4hT/wvBbn6tDwZ0q&#10;fyAbRK/hRineEtlIUhAcmCfJHETFwuIWZJHL/wuKHwAAAP//AwBQSwECLQAUAAYACAAAACEAtoM4&#10;kv4AAADhAQAAEwAAAAAAAAAAAAAAAAAAAAAAW0NvbnRlbnRfVHlwZXNdLnhtbFBLAQItABQABgAI&#10;AAAAIQA4/SH/1gAAAJQBAAALAAAAAAAAAAAAAAAAAC8BAABfcmVscy8ucmVsc1BLAQItABQABgAI&#10;AAAAIQAB6xdL3gEAAA0EAAAOAAAAAAAAAAAAAAAAAC4CAABkcnMvZTJvRG9jLnhtbFBLAQItABQA&#10;BgAIAAAAIQBi4TiK4AAAAAkBAAAPAAAAAAAAAAAAAAAAADg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  <w:r w:rsidRPr="0005338F">
        <w:rPr>
          <w:lang w:val="pt-BR"/>
        </w:rPr>
        <w:t>d</w:t>
      </w:r>
      <w:r w:rsidRPr="0005338F">
        <w:rPr>
          <w:lang w:val="pt-BR"/>
        </w:rPr>
        <w:tab/>
      </w:r>
      <w:r w:rsidRPr="0005338F">
        <w:rPr>
          <w:lang w:val="pt-BR"/>
        </w:rPr>
        <w:tab/>
        <w:t>4</w:t>
      </w:r>
      <w:r w:rsidRPr="0005338F">
        <w:rPr>
          <w:lang w:val="pt-BR"/>
        </w:rPr>
        <w:tab/>
      </w:r>
      <w:r w:rsidRPr="0005338F">
        <w:rPr>
          <w:lang w:val="pt-BR"/>
        </w:rPr>
        <w:tab/>
        <w:t>d</w:t>
      </w:r>
      <w:r w:rsidRPr="0005338F">
        <w:rPr>
          <w:lang w:val="pt-BR"/>
        </w:rPr>
        <w:tab/>
      </w:r>
      <w:r w:rsidRPr="0005338F">
        <w:rPr>
          <w:lang w:val="pt-BR"/>
        </w:rPr>
        <w:tab/>
        <w:t>3</w:t>
      </w:r>
      <w:r w:rsidRPr="0005338F">
        <w:rPr>
          <w:lang w:val="pt-BR"/>
        </w:rPr>
        <w:tab/>
      </w:r>
      <w:r w:rsidRPr="0005338F">
        <w:rPr>
          <w:lang w:val="pt-BR"/>
        </w:rPr>
        <w:tab/>
        <w:t>d</w:t>
      </w:r>
      <w:r w:rsidRPr="0005338F">
        <w:rPr>
          <w:lang w:val="pt-BR"/>
        </w:rPr>
        <w:tab/>
      </w:r>
      <w:r w:rsidRPr="0005338F">
        <w:rPr>
          <w:lang w:val="pt-BR"/>
        </w:rPr>
        <w:tab/>
        <w:t>4</w:t>
      </w:r>
    </w:p>
    <w:p w:rsidR="002140B1" w:rsidRDefault="002140B1" w:rsidP="001C171E">
      <w:r w:rsidRPr="0005338F">
        <w:rPr>
          <w:lang w:val="pt-BR"/>
        </w:rPr>
        <w:tab/>
      </w:r>
      <w:r w:rsidRPr="0005338F">
        <w:rPr>
          <w:lang w:val="pt-BR"/>
        </w:rPr>
        <w:tab/>
      </w:r>
      <w:r>
        <w:t>5</w:t>
      </w:r>
    </w:p>
    <w:p w:rsidR="002140B1" w:rsidRDefault="002140B1" w:rsidP="001C171E">
      <w:r>
        <w:t xml:space="preserve">Suppose </w:t>
      </w:r>
      <m:oMath>
        <m:r>
          <w:rPr>
            <w:rFonts w:ascii="Cambria Math" w:hAnsi="Cambria Math"/>
          </w:rPr>
          <m:t>f:A→B</m:t>
        </m:r>
      </m:oMath>
    </w:p>
    <w:p w:rsidR="002140B1" w:rsidRDefault="002140B1" w:rsidP="001C171E">
      <w:pPr>
        <w:rPr>
          <w:rFonts w:eastAsiaTheme="minorEastAsia"/>
        </w:rPr>
      </w:pPr>
      <w:r>
        <w:t xml:space="preserve">To show that </w:t>
      </w:r>
      <m:oMath>
        <m:r>
          <w:rPr>
            <w:rFonts w:ascii="Cambria Math" w:hAnsi="Cambria Math"/>
          </w:rPr>
          <m:t>f</m:t>
        </m:r>
      </m:oMath>
      <w:r>
        <w:rPr>
          <w:rFonts w:eastAsiaTheme="minorEastAsia"/>
        </w:rPr>
        <w:t xml:space="preserve"> is injective: Show that if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=f(y)</m:t>
        </m:r>
      </m:oMath>
      <w:r>
        <w:rPr>
          <w:rFonts w:eastAsiaTheme="minorEastAsia"/>
        </w:rPr>
        <w:t xml:space="preserve"> for arbitrary </w:t>
      </w:r>
      <m:oMath>
        <m:r>
          <w:rPr>
            <w:rFonts w:ascii="Cambria Math" w:eastAsiaTheme="minorEastAsia" w:hAnsi="Cambria Math"/>
          </w:rPr>
          <m:t>x,y∈A</m:t>
        </m:r>
      </m:oMath>
      <w:r>
        <w:rPr>
          <w:rFonts w:eastAsiaTheme="minorEastAsia"/>
        </w:rPr>
        <w:t xml:space="preserve"> with </w:t>
      </w:r>
      <m:oMath>
        <m:r>
          <w:rPr>
            <w:rFonts w:ascii="Cambria Math" w:eastAsiaTheme="minorEastAsia" w:hAnsi="Cambria Math"/>
          </w:rPr>
          <m:t>x≠y,</m:t>
        </m:r>
      </m:oMath>
      <w:r>
        <w:rPr>
          <w:rFonts w:eastAsiaTheme="minorEastAsia"/>
        </w:rPr>
        <w:t xml:space="preserve"> then </w:t>
      </w:r>
      <m:oMath>
        <m:r>
          <w:rPr>
            <w:rFonts w:ascii="Cambria Math" w:eastAsiaTheme="minorEastAsia" w:hAnsi="Cambria Math"/>
          </w:rPr>
          <m:t>x=y</m:t>
        </m:r>
      </m:oMath>
    </w:p>
    <w:p w:rsidR="002140B1" w:rsidRDefault="002140B1" w:rsidP="001C171E"/>
    <w:p w:rsidR="00873D7D" w:rsidRDefault="00873D7D" w:rsidP="00873D7D">
      <w:pPr>
        <w:pStyle w:val="Heading2"/>
        <w:rPr>
          <w:u w:val="single"/>
        </w:rPr>
      </w:pPr>
      <w:r>
        <w:rPr>
          <w:u w:val="single"/>
        </w:rPr>
        <w:t>Relations</w:t>
      </w:r>
    </w:p>
    <w:p w:rsidR="00873D7D" w:rsidRPr="00873D7D" w:rsidRDefault="00873D7D" w:rsidP="00873D7D"/>
    <w:p w:rsidR="00AB4958" w:rsidRDefault="00873D7D" w:rsidP="001C171E">
      <w:pPr>
        <w:rPr>
          <w:rFonts w:eastAsiaTheme="minorEastAsia"/>
        </w:rPr>
      </w:pPr>
      <w:r>
        <w:rPr>
          <w:rFonts w:eastAsiaTheme="minorEastAsia"/>
        </w:rPr>
        <w:t>Reflexive</w:t>
      </w:r>
      <m:oMath>
        <m:r>
          <w:rPr>
            <w:rFonts w:ascii="Cambria Math" w:eastAsiaTheme="minorEastAsia" w:hAnsi="Cambria Math"/>
          </w:rPr>
          <m:t>→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mr>
            </m:m>
          </m:e>
        </m:d>
      </m:oMath>
      <w:r>
        <w:rPr>
          <w:rFonts w:eastAsiaTheme="minorEastAsia"/>
        </w:rPr>
        <w:t xml:space="preserve"> Every element has a relation with itself. </w:t>
      </w:r>
      <m:oMath>
        <m:r>
          <w:rPr>
            <w:rFonts w:ascii="Cambria Math" w:eastAsiaTheme="minorEastAsia" w:hAnsi="Cambria Math"/>
          </w:rPr>
          <m:t>∀a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a∈R</m:t>
            </m:r>
          </m:e>
        </m:d>
        <m:r>
          <w:rPr>
            <w:rFonts w:ascii="Cambria Math" w:eastAsiaTheme="minorEastAsia" w:hAnsi="Cambria Math"/>
          </w:rPr>
          <m:t>→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a,a</m:t>
            </m:r>
          </m:e>
        </m:d>
        <m:r>
          <w:rPr>
            <w:rFonts w:ascii="Cambria Math" w:eastAsiaTheme="minorEastAsia" w:hAnsi="Cambria Math"/>
          </w:rPr>
          <m:t>∈R</m:t>
        </m:r>
      </m:oMath>
    </w:p>
    <w:p w:rsidR="00131FBE" w:rsidRDefault="00131FBE" w:rsidP="001C171E">
      <w:pPr>
        <w:rPr>
          <w:rFonts w:eastAsiaTheme="minorEastAsia"/>
        </w:rPr>
      </w:pPr>
      <w:r>
        <w:rPr>
          <w:rFonts w:eastAsiaTheme="minorEastAsia"/>
        </w:rPr>
        <w:t xml:space="preserve">Reflexive Closure of </w:t>
      </w:r>
      <m:oMath>
        <m:r>
          <w:rPr>
            <w:rFonts w:ascii="Cambria Math" w:eastAsiaTheme="minorEastAsia" w:hAnsi="Cambria Math"/>
          </w:rPr>
          <m:t>R:</m:t>
        </m:r>
      </m:oMath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r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R</m:t>
            </m:r>
          </m:e>
        </m:d>
        <m:r>
          <w:rPr>
            <w:rFonts w:ascii="Cambria Math" w:eastAsiaTheme="minorEastAsia" w:hAnsi="Cambria Math"/>
          </w:rPr>
          <m:t xml:space="preserve">= R ∪ Δ,   Δ = {(a,a)|a ∈ R} </m:t>
        </m:r>
      </m:oMath>
    </w:p>
    <w:p w:rsidR="00873D7D" w:rsidRDefault="00873D7D" w:rsidP="001C171E">
      <w:pPr>
        <w:rPr>
          <w:rFonts w:eastAsiaTheme="minorEastAsia"/>
        </w:rPr>
      </w:pPr>
      <w:r>
        <w:rPr>
          <w:rFonts w:eastAsiaTheme="minorEastAsia"/>
        </w:rPr>
        <w:t>Symmetric</w:t>
      </w:r>
      <m:oMath>
        <m:r>
          <w:rPr>
            <w:rFonts w:ascii="Cambria Math" w:eastAsiaTheme="minorEastAsia" w:hAnsi="Cambria Math"/>
          </w:rPr>
          <m:t>→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mr>
            </m:m>
          </m:e>
        </m:d>
      </m:oMath>
      <w:r>
        <w:rPr>
          <w:rFonts w:eastAsiaTheme="minorEastAsia"/>
        </w:rPr>
        <w:t xml:space="preserve"> Every element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m</m:t>
            </m:r>
          </m:e>
          <m:sub>
            <m:r>
              <w:rPr>
                <w:rFonts w:ascii="Cambria Math" w:eastAsiaTheme="minorEastAsia" w:hAnsi="Cambria Math"/>
              </w:rPr>
              <m:t>ij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m</m:t>
            </m:r>
          </m:e>
          <m:sub>
            <m:r>
              <w:rPr>
                <w:rFonts w:ascii="Cambria Math" w:eastAsiaTheme="minorEastAsia" w:hAnsi="Cambria Math"/>
              </w:rPr>
              <m:t>ji</m:t>
            </m:r>
          </m:sub>
        </m:sSub>
      </m:oMath>
      <w:r>
        <w:rPr>
          <w:rFonts w:eastAsiaTheme="minorEastAsia"/>
        </w:rPr>
        <w:t xml:space="preserve"> . </w:t>
      </w:r>
      <m:oMath>
        <m:r>
          <w:rPr>
            <w:rFonts w:ascii="Cambria Math" w:eastAsiaTheme="minorEastAsia" w:hAnsi="Cambria Math"/>
          </w:rPr>
          <m:t>∀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a,b</m:t>
            </m:r>
          </m:e>
        </m:d>
        <m:r>
          <w:rPr>
            <w:rFonts w:ascii="Cambria Math" w:eastAsiaTheme="minorEastAsia" w:hAnsi="Cambria Math"/>
          </w:rPr>
          <m:t xml:space="preserve">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a,b</m:t>
                </m:r>
              </m:e>
            </m:d>
            <m:r>
              <w:rPr>
                <w:rFonts w:ascii="Cambria Math" w:eastAsiaTheme="minorEastAsia" w:hAnsi="Cambria Math"/>
              </w:rPr>
              <m:t>∈R</m:t>
            </m:r>
          </m:e>
        </m:d>
        <m:r>
          <w:rPr>
            <w:rFonts w:ascii="Cambria Math" w:eastAsiaTheme="minorEastAsia" w:hAnsi="Cambria Math"/>
          </w:rPr>
          <m:t>→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b,a</m:t>
            </m:r>
          </m:e>
        </m:d>
        <m:r>
          <w:rPr>
            <w:rFonts w:ascii="Cambria Math" w:eastAsiaTheme="minorEastAsia" w:hAnsi="Cambria Math"/>
          </w:rPr>
          <m:t>∈R</m:t>
        </m:r>
      </m:oMath>
    </w:p>
    <w:p w:rsidR="00131FBE" w:rsidRPr="00C61F1C" w:rsidRDefault="00131FBE" w:rsidP="00C61F1C">
      <w:pPr>
        <w:rPr>
          <w:rFonts w:eastAsiaTheme="minorEastAsia"/>
        </w:rPr>
      </w:pPr>
      <w:r w:rsidRPr="00C61F1C">
        <w:rPr>
          <w:rFonts w:eastAsiaTheme="minorEastAsia"/>
        </w:rPr>
        <w:t xml:space="preserve">Symmetric Closure of R: </w:t>
      </w:r>
      <m:oMath>
        <m:r>
          <w:rPr>
            <w:rFonts w:ascii="Cambria Math" w:eastAsiaTheme="minorEastAsia" w:hAnsi="Cambria Math"/>
            <w:lang w:val="fr-CA"/>
          </w:rPr>
          <m:t>s</m:t>
        </m:r>
        <m:d>
          <m:dPr>
            <m:ctrlPr>
              <w:rPr>
                <w:rFonts w:ascii="Cambria Math" w:eastAsiaTheme="minorEastAsia" w:hAnsi="Cambria Math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/>
                <w:lang w:val="fr-CA"/>
              </w:rPr>
              <m:t>R</m:t>
            </m:r>
          </m:e>
        </m:d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  <w:lang w:val="fr-CA"/>
          </w:rPr>
          <m:t>R</m:t>
        </m:r>
        <m:r>
          <w:rPr>
            <w:rFonts w:ascii="Cambria Math" w:eastAsiaTheme="minorEastAsia" w:hAnsi="Cambria Math"/>
          </w:rPr>
          <m:t>∪</m:t>
        </m:r>
        <m:sSup>
          <m:sSupPr>
            <m:ctrlPr>
              <w:rPr>
                <w:rFonts w:ascii="Cambria Math" w:eastAsiaTheme="minorEastAsia" w:hAnsi="Cambria Math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/>
                <w:lang w:val="fr-CA"/>
              </w:rPr>
              <m:t>R</m:t>
            </m: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</m:oMath>
    </w:p>
    <w:p w:rsidR="00131FBE" w:rsidRDefault="00131FBE" w:rsidP="001C171E">
      <w:pPr>
        <w:rPr>
          <w:rFonts w:eastAsiaTheme="minorEastAsia"/>
        </w:rPr>
      </w:pPr>
    </w:p>
    <w:p w:rsidR="009164ED" w:rsidRDefault="009164ED" w:rsidP="001C171E">
      <w:pPr>
        <w:rPr>
          <w:rFonts w:eastAsiaTheme="minorEastAsia"/>
        </w:rPr>
      </w:pPr>
      <w:r>
        <w:rPr>
          <w:rFonts w:eastAsiaTheme="minorEastAsia"/>
        </w:rPr>
        <w:t xml:space="preserve">Antisymmetric </w:t>
      </w:r>
      <m:oMath>
        <m:r>
          <w:rPr>
            <w:rFonts w:ascii="Cambria Math" w:eastAsiaTheme="minorEastAsia" w:hAnsi="Cambria Math"/>
          </w:rPr>
          <m:t>→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</m:m>
          </m:e>
        </m:d>
      </m:oMath>
      <w:r>
        <w:rPr>
          <w:rFonts w:eastAsiaTheme="minorEastAsia"/>
        </w:rPr>
        <w:t xml:space="preserve"> Every element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m</m:t>
            </m:r>
          </m:e>
          <m:sub>
            <m:r>
              <w:rPr>
                <w:rFonts w:ascii="Cambria Math" w:eastAsiaTheme="minorEastAsia" w:hAnsi="Cambria Math"/>
              </w:rPr>
              <m:t>ij</m:t>
            </m:r>
          </m:sub>
        </m:sSub>
        <m:r>
          <w:rPr>
            <w:rFonts w:ascii="Cambria Math" w:eastAsiaTheme="minorEastAsia" w:hAnsi="Cambria Math"/>
          </w:rPr>
          <m:t>≠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m</m:t>
            </m:r>
          </m:e>
          <m:sub>
            <m:r>
              <w:rPr>
                <w:rFonts w:ascii="Cambria Math" w:eastAsiaTheme="minorEastAsia" w:hAnsi="Cambria Math"/>
              </w:rPr>
              <m:t>ji</m:t>
            </m:r>
          </m:sub>
        </m:sSub>
      </m:oMath>
      <w:r>
        <w:rPr>
          <w:rFonts w:eastAsiaTheme="minorEastAsia"/>
        </w:rPr>
        <w:t xml:space="preserve"> . </w:t>
      </w:r>
      <m:oMath>
        <m:r>
          <w:rPr>
            <w:rFonts w:ascii="Cambria Math" w:eastAsiaTheme="minorEastAsia" w:hAnsi="Cambria Math"/>
          </w:rPr>
          <m:t>∀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a,b</m:t>
            </m:r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a,b</m:t>
                </m:r>
              </m:e>
            </m:d>
            <m:r>
              <w:rPr>
                <w:rFonts w:ascii="Cambria Math" w:eastAsiaTheme="minorEastAsia" w:hAnsi="Cambria Math"/>
              </w:rPr>
              <m:t>∈R</m:t>
            </m:r>
          </m:e>
        </m:d>
        <m:r>
          <w:rPr>
            <w:rFonts w:ascii="Cambria Math" w:eastAsiaTheme="minorEastAsia" w:hAnsi="Cambria Math"/>
          </w:rPr>
          <m:t>→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b,a</m:t>
            </m:r>
          </m:e>
        </m:d>
        <m:r>
          <w:rPr>
            <w:rFonts w:ascii="Cambria Math" w:eastAsiaTheme="minorEastAsia" w:hAnsi="Cambria Math"/>
          </w:rPr>
          <m:t>∉R</m:t>
        </m:r>
      </m:oMath>
    </w:p>
    <w:p w:rsidR="008A55BD" w:rsidRDefault="008A55BD" w:rsidP="001C171E">
      <w:pPr>
        <w:rPr>
          <w:rFonts w:eastAsiaTheme="minorEastAsia"/>
        </w:rPr>
      </w:pPr>
      <w:bookmarkStart w:id="0" w:name="_GoBack"/>
      <w:bookmarkEnd w:id="0"/>
    </w:p>
    <w:p w:rsidR="008A55BD" w:rsidRDefault="008A55BD" w:rsidP="001C171E">
      <w:pPr>
        <w:rPr>
          <w:rFonts w:eastAsiaTheme="minorEastAsia"/>
        </w:rPr>
      </w:pPr>
      <w:r>
        <w:rPr>
          <w:rFonts w:eastAsiaTheme="minorEastAsia"/>
        </w:rPr>
        <w:t>Transitive</w:t>
      </w:r>
      <m:oMath>
        <m:r>
          <w:rPr>
            <w:rFonts w:ascii="Cambria Math" w:eastAsiaTheme="minorEastAsia" w:hAnsi="Cambria Math"/>
          </w:rPr>
          <m:t>→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</m:m>
          </m:e>
        </m:d>
      </m:oMath>
      <w:r>
        <w:rPr>
          <w:rFonts w:eastAsiaTheme="minorEastAsia"/>
        </w:rPr>
        <w:t xml:space="preserve"> If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a,b</m:t>
            </m:r>
          </m:e>
        </m:d>
        <m:r>
          <w:rPr>
            <w:rFonts w:ascii="Cambria Math" w:eastAsiaTheme="minorEastAsia" w:hAnsi="Cambria Math"/>
          </w:rPr>
          <m:t>∈R</m:t>
        </m:r>
      </m:oMath>
      <w:r>
        <w:rPr>
          <w:rFonts w:eastAsiaTheme="minorEastAsia"/>
        </w:rPr>
        <w:t xml:space="preserve"> and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b,c</m:t>
            </m:r>
          </m:e>
        </m:d>
        <m:r>
          <w:rPr>
            <w:rFonts w:ascii="Cambria Math" w:eastAsiaTheme="minorEastAsia" w:hAnsi="Cambria Math"/>
          </w:rPr>
          <m:t>∈R</m:t>
        </m:r>
      </m:oMath>
      <w:r>
        <w:rPr>
          <w:rFonts w:eastAsiaTheme="minorEastAsia"/>
        </w:rPr>
        <w:t xml:space="preserve"> then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a,c</m:t>
            </m:r>
          </m:e>
        </m:d>
        <m:r>
          <w:rPr>
            <w:rFonts w:ascii="Cambria Math" w:eastAsiaTheme="minorEastAsia" w:hAnsi="Cambria Math"/>
          </w:rPr>
          <m:t>∈R</m:t>
        </m:r>
      </m:oMath>
    </w:p>
    <w:p w:rsidR="00131FBE" w:rsidRPr="00C61F1C" w:rsidRDefault="00131FBE" w:rsidP="00C61F1C">
      <w:pPr>
        <w:rPr>
          <w:rFonts w:eastAsiaTheme="minorEastAsia"/>
        </w:rPr>
      </w:pPr>
      <w:r w:rsidRPr="00C61F1C">
        <w:rPr>
          <w:rFonts w:eastAsiaTheme="minorEastAsia"/>
        </w:rPr>
        <w:t>Transitive Closure</w:t>
      </w:r>
      <w:r w:rsidR="00C61F1C" w:rsidRPr="00C61F1C">
        <w:rPr>
          <w:rFonts w:eastAsiaTheme="minorEastAsia"/>
        </w:rPr>
        <w:t xml:space="preserve"> of R</w:t>
      </w:r>
      <w:r w:rsidRPr="00C61F1C">
        <w:rPr>
          <w:rFonts w:eastAsiaTheme="minorEastAsia"/>
        </w:rPr>
        <w:t xml:space="preserve">: </w:t>
      </w:r>
      <m:oMath>
        <m:r>
          <w:rPr>
            <w:rFonts w:ascii="Cambria Math" w:eastAsiaTheme="minorEastAsia" w:hAnsi="Cambria Math"/>
            <w:lang w:val="fr-CA"/>
          </w:rPr>
          <m:t>t</m:t>
        </m:r>
        <m:d>
          <m:dPr>
            <m:ctrlPr>
              <w:rPr>
                <w:rFonts w:ascii="Cambria Math" w:eastAsiaTheme="minorEastAsia" w:hAnsi="Cambria Math"/>
                <w:i/>
                <w:lang w:val="fr-CA"/>
              </w:rPr>
            </m:ctrlPr>
          </m:dPr>
          <m:e>
            <m:r>
              <w:rPr>
                <w:rFonts w:ascii="Cambria Math" w:eastAsiaTheme="minorEastAsia" w:hAnsi="Cambria Math"/>
                <w:lang w:val="fr-CA"/>
              </w:rPr>
              <m:t>R</m:t>
            </m:r>
          </m:e>
        </m:d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  <w:lang w:val="fr-CA"/>
          </w:rPr>
          <m:t>R</m:t>
        </m:r>
        <m:r>
          <w:rPr>
            <w:rFonts w:ascii="Cambria Math" w:eastAsiaTheme="minorEastAsia" w:hAnsi="Cambria Math"/>
          </w:rPr>
          <m:t>∪</m:t>
        </m:r>
        <m:sSup>
          <m:sSupPr>
            <m:ctrlPr>
              <w:rPr>
                <w:rFonts w:ascii="Cambria Math" w:eastAsiaTheme="minorEastAsia" w:hAnsi="Cambria Math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/>
                <w:lang w:val="fr-CA"/>
              </w:rPr>
              <m:t>R</m:t>
            </m:r>
          </m:e>
          <m:sup>
            <m:r>
              <w:rPr>
                <w:rFonts w:ascii="Cambria Math" w:eastAsiaTheme="minorEastAsia" w:hAnsi="Cambria Math"/>
              </w:rPr>
              <m:t>*</m:t>
            </m:r>
          </m:sup>
        </m:sSup>
        <m:r>
          <w:rPr>
            <w:rFonts w:ascii="Cambria Math" w:eastAsiaTheme="minorEastAsia" w:hAnsi="Cambria Math"/>
          </w:rPr>
          <m:t xml:space="preserve">,  </m:t>
        </m:r>
        <m:sSup>
          <m:sSupPr>
            <m:ctrlPr>
              <w:rPr>
                <w:rFonts w:ascii="Cambria Math" w:eastAsiaTheme="minorEastAsia" w:hAnsi="Cambria Math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/>
                <w:lang w:val="fr-CA"/>
              </w:rPr>
              <m:t>R</m:t>
            </m:r>
          </m:e>
          <m:sup>
            <m:r>
              <w:rPr>
                <w:rFonts w:ascii="Cambria Math" w:eastAsiaTheme="minorEastAsia" w:hAnsi="Cambria Math"/>
              </w:rPr>
              <m:t>*</m:t>
            </m:r>
          </m:sup>
        </m:sSup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  <w:lang w:val="fr-CA"/>
          </w:rPr>
          <m:t>R</m:t>
        </m:r>
        <m:r>
          <w:rPr>
            <w:rFonts w:ascii="Cambria Math" w:eastAsiaTheme="minorEastAsia" w:hAnsi="Cambria Math"/>
          </w:rPr>
          <m:t>∪</m:t>
        </m:r>
        <m:sSup>
          <m:sSupPr>
            <m:ctrlPr>
              <w:rPr>
                <w:rFonts w:ascii="Cambria Math" w:eastAsiaTheme="minorEastAsia" w:hAnsi="Cambria Math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/>
                <w:lang w:val="fr-CA"/>
              </w:rPr>
              <m:t>R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∪…∪</m:t>
        </m:r>
        <m:sSup>
          <m:sSupPr>
            <m:ctrlPr>
              <w:rPr>
                <w:rFonts w:ascii="Cambria Math" w:eastAsiaTheme="minorEastAsia" w:hAnsi="Cambria Math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/>
                <w:lang w:val="fr-CA"/>
              </w:rPr>
              <m:t>R</m:t>
            </m:r>
          </m:e>
          <m:sup>
            <m:r>
              <w:rPr>
                <w:rFonts w:ascii="Cambria Math" w:eastAsiaTheme="minorEastAsia" w:hAnsi="Cambria Math"/>
                <w:lang w:val="fr-CA"/>
              </w:rPr>
              <m:t>n</m:t>
            </m:r>
            <m:r>
              <w:rPr>
                <w:rFonts w:ascii="Cambria Math" w:eastAsiaTheme="minorEastAsia" w:hAnsi="Cambria Math"/>
              </w:rPr>
              <m:t>-1</m:t>
            </m:r>
          </m:sup>
        </m:sSup>
        <m:r>
          <w:rPr>
            <w:rFonts w:ascii="Cambria Math" w:eastAsiaTheme="minorEastAsia" w:hAnsi="Cambria Math"/>
          </w:rPr>
          <m:t xml:space="preserve">, </m:t>
        </m:r>
        <m:sSup>
          <m:sSupPr>
            <m:ctrlPr>
              <w:rPr>
                <w:rFonts w:ascii="Cambria Math" w:eastAsiaTheme="minorEastAsia" w:hAnsi="Cambria Math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/>
                <w:lang w:val="fr-CA"/>
              </w:rPr>
              <m:t>R</m:t>
            </m:r>
          </m:e>
          <m:sup>
            <m:r>
              <w:rPr>
                <w:rFonts w:ascii="Cambria Math" w:eastAsiaTheme="minorEastAsia" w:hAnsi="Cambria Math"/>
                <w:lang w:val="fr-CA"/>
              </w:rPr>
              <m:t>n</m:t>
            </m:r>
            <m:r>
              <w:rPr>
                <w:rFonts w:ascii="Cambria Math" w:eastAsiaTheme="minorEastAsia" w:hAnsi="Cambria Math"/>
              </w:rPr>
              <m:t>-1</m:t>
            </m:r>
          </m:sup>
        </m:sSup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fr-CA"/>
              </w:rPr>
            </m:ctrlPr>
          </m:sSupPr>
          <m:e>
            <m:r>
              <w:rPr>
                <w:rFonts w:ascii="Cambria Math" w:eastAsiaTheme="minorEastAsia" w:hAnsi="Cambria Math"/>
                <w:lang w:val="fr-CA"/>
              </w:rPr>
              <m:t>R</m:t>
            </m:r>
          </m:e>
          <m:sup>
            <m:r>
              <w:rPr>
                <w:rFonts w:ascii="Cambria Math" w:eastAsiaTheme="minorEastAsia" w:hAnsi="Cambria Math"/>
                <w:lang w:val="fr-CA"/>
              </w:rPr>
              <m:t>n</m:t>
            </m:r>
          </m:sup>
        </m:sSup>
        <m:r>
          <w:rPr>
            <w:rFonts w:ascii="Cambria Math" w:eastAsiaTheme="minorEastAsia" w:hAnsi="Cambria Math"/>
          </w:rPr>
          <m:t xml:space="preserve"> </m:t>
        </m:r>
      </m:oMath>
    </w:p>
    <w:p w:rsidR="008A55BD" w:rsidRDefault="008A55BD" w:rsidP="001C171E">
      <w:pPr>
        <w:rPr>
          <w:rFonts w:eastAsiaTheme="minorEastAsia"/>
        </w:rPr>
      </w:pPr>
    </w:p>
    <w:p w:rsidR="008A55BD" w:rsidRPr="008A55BD" w:rsidRDefault="008A55BD" w:rsidP="001C171E">
      <w:pPr>
        <w:rPr>
          <w:rFonts w:eastAsiaTheme="minorEastAsia"/>
          <w:i/>
        </w:rPr>
      </w:pPr>
      <w:r>
        <w:rPr>
          <w:rFonts w:eastAsiaTheme="minorEastAsia"/>
        </w:rPr>
        <w:t xml:space="preserve">Equivalence: The set of all elements related to </w:t>
      </w:r>
      <m:oMath>
        <m:r>
          <w:rPr>
            <w:rFonts w:ascii="Cambria Math" w:eastAsiaTheme="minorEastAsia" w:hAnsi="Cambria Math"/>
          </w:rPr>
          <m:t xml:space="preserve">a </m:t>
        </m:r>
        <m:r>
          <m:rPr>
            <m:sty m:val="p"/>
          </m:rPr>
          <w:rPr>
            <w:rFonts w:ascii="Cambria Math" w:eastAsiaTheme="minorEastAsia" w:hAnsi="Cambria Math"/>
          </w:rPr>
          <m:t xml:space="preserve">by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</m:d>
            <m:ctrlPr>
              <w:rPr>
                <w:rFonts w:ascii="Cambria Math" w:eastAsiaTheme="minorEastAsia" w:hAnsi="Cambria Math"/>
              </w:rPr>
            </m:ctrlPr>
          </m:e>
          <m:sub>
            <m:r>
              <w:rPr>
                <w:rFonts w:ascii="Cambria Math" w:eastAsiaTheme="minorEastAsia" w:hAnsi="Cambria Math"/>
              </w:rPr>
              <m:t>R</m:t>
            </m:r>
          </m:sub>
        </m:sSub>
      </m:oMath>
    </w:p>
    <w:p w:rsidR="008A55BD" w:rsidRPr="00ED0482" w:rsidRDefault="00231C1B" w:rsidP="001C171E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R</m:t>
              </m:r>
            </m:sub>
          </m:sSub>
          <m:r>
            <w:rPr>
              <w:rFonts w:ascii="Cambria Math" w:eastAsiaTheme="minorEastAsia" w:hAnsi="Cambria Math"/>
            </w:rPr>
            <m:t>={b|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a,b</m:t>
              </m:r>
            </m:e>
          </m:d>
          <m:r>
            <w:rPr>
              <w:rFonts w:ascii="Cambria Math" w:eastAsiaTheme="minorEastAsia" w:hAnsi="Cambria Math"/>
            </w:rPr>
            <m:t>∈R}</m:t>
          </m:r>
        </m:oMath>
      </m:oMathPara>
    </w:p>
    <w:p w:rsidR="00ED0482" w:rsidRPr="008A55BD" w:rsidRDefault="00ED0482" w:rsidP="001C171E">
      <w:pPr>
        <w:rPr>
          <w:rFonts w:eastAsiaTheme="minorEastAsia"/>
        </w:rPr>
      </w:pPr>
    </w:p>
    <w:p w:rsidR="008A55BD" w:rsidRDefault="00ED0482" w:rsidP="001C171E">
      <w:pPr>
        <w:rPr>
          <w:rFonts w:eastAsiaTheme="minorEastAsia"/>
        </w:rPr>
      </w:pPr>
      <w:r>
        <w:rPr>
          <w:rFonts w:eastAsiaTheme="minorEastAsia"/>
        </w:rPr>
        <w:t xml:space="preserve">Example: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i,j</m:t>
            </m:r>
          </m:e>
        </m:d>
        <m:r>
          <w:rPr>
            <w:rFonts w:ascii="Cambria Math" w:eastAsiaTheme="minorEastAsia" w:hAnsi="Cambria Math"/>
          </w:rPr>
          <m:t>∈M→</m:t>
        </m:r>
        <m:r>
          <m:rPr>
            <m:sty m:val="p"/>
          </m:rPr>
          <w:rPr>
            <w:rFonts w:ascii="Cambria Math" w:eastAsiaTheme="minorEastAsia" w:hAnsi="Cambria Math"/>
          </w:rPr>
          <m:t xml:space="preserve"> i≡j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mod 5</m:t>
            </m:r>
          </m:e>
        </m:d>
      </m:oMath>
    </w:p>
    <w:p w:rsidR="001F3678" w:rsidRPr="00ED0482" w:rsidRDefault="001F3678" w:rsidP="001C171E">
      <w:pPr>
        <w:rPr>
          <w:rFonts w:eastAsiaTheme="minorEastAsia"/>
        </w:rPr>
      </w:pPr>
      <w:r>
        <w:rPr>
          <w:rFonts w:eastAsiaTheme="minorEastAsia"/>
        </w:rPr>
        <w:t>Mod 5 will have 5 equivalence classes, 0,1,2,3,4. Classes for 0 and 1 are below.</w:t>
      </w:r>
    </w:p>
    <w:p w:rsidR="00ED0482" w:rsidRPr="00ED0482" w:rsidRDefault="00231C1B" w:rsidP="001C171E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…,-10,-5,0,5,10…</m:t>
              </m:r>
            </m:e>
          </m:d>
        </m:oMath>
      </m:oMathPara>
    </w:p>
    <w:p w:rsidR="00ED0482" w:rsidRPr="00ED0482" w:rsidRDefault="00231C1B" w:rsidP="001C171E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…, -9,-4,1,6,11…</m:t>
              </m:r>
            </m:e>
          </m:d>
        </m:oMath>
      </m:oMathPara>
    </w:p>
    <w:p w:rsidR="00ED0482" w:rsidRPr="00ED0482" w:rsidRDefault="00231C1B" w:rsidP="001C171E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…, -8,-3,2,7,12…</m:t>
              </m:r>
            </m:e>
          </m:d>
        </m:oMath>
      </m:oMathPara>
    </w:p>
    <w:p w:rsidR="00ED0482" w:rsidRPr="00ED0482" w:rsidRDefault="00231C1B" w:rsidP="001C171E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5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-10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M</m:t>
              </m:r>
            </m:sub>
          </m:sSub>
          <m:r>
            <w:rPr>
              <w:rFonts w:ascii="Cambria Math" w:eastAsiaTheme="minorEastAsia" w:hAnsi="Cambria Math"/>
            </w:rPr>
            <m:t xml:space="preserve">,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M</m:t>
              </m:r>
            </m:sub>
          </m:sSub>
          <m:r>
            <w:rPr>
              <w:rFonts w:ascii="Cambria Math" w:eastAsiaTheme="minorEastAsia" w:hAnsi="Cambria Math"/>
            </w:rPr>
            <m:t>∩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M</m:t>
              </m:r>
            </m:sub>
          </m:sSub>
          <m:r>
            <w:rPr>
              <w:rFonts w:ascii="Cambria Math" w:eastAsiaTheme="minorEastAsia" w:hAnsi="Cambria Math"/>
            </w:rPr>
            <m:t>=∅</m:t>
          </m:r>
        </m:oMath>
      </m:oMathPara>
    </w:p>
    <w:p w:rsidR="00ED0482" w:rsidRDefault="00ED0482" w:rsidP="001C171E">
      <w:pPr>
        <w:rPr>
          <w:rFonts w:eastAsiaTheme="minorEastAsia"/>
        </w:rPr>
      </w:pPr>
    </w:p>
    <w:p w:rsidR="00ED0482" w:rsidRDefault="007937D5" w:rsidP="001C171E">
      <w:pPr>
        <w:rPr>
          <w:rFonts w:eastAsiaTheme="minorEastAsia"/>
        </w:rPr>
      </w:pPr>
      <w:r>
        <w:rPr>
          <w:rFonts w:eastAsiaTheme="minorEastAsia"/>
        </w:rPr>
        <w:t xml:space="preserve">Equivalence Relation: </w:t>
      </w:r>
      <w:r w:rsidR="00772686">
        <w:rPr>
          <w:rFonts w:eastAsiaTheme="minorEastAsia"/>
        </w:rPr>
        <w:t>A relation is an equivalence relation if it is symmetric, reflexive and transitive.</w:t>
      </w:r>
    </w:p>
    <w:p w:rsidR="00772686" w:rsidRDefault="00772686" w:rsidP="001C171E">
      <w:pPr>
        <w:rPr>
          <w:rFonts w:eastAsiaTheme="minorEastAsia"/>
        </w:rPr>
      </w:pPr>
      <w:r>
        <w:rPr>
          <w:rFonts w:eastAsiaTheme="minorEastAsia"/>
        </w:rPr>
        <w:t>Partial Order: A relation is a partial order if it is antisymmetric, reflexive, and transitive.</w:t>
      </w:r>
    </w:p>
    <w:p w:rsidR="00772686" w:rsidRPr="00ED0482" w:rsidRDefault="00772686" w:rsidP="001C171E">
      <w:pPr>
        <w:rPr>
          <w:rFonts w:eastAsiaTheme="minorEastAsia"/>
        </w:rPr>
      </w:pPr>
      <w:r>
        <w:rPr>
          <w:rFonts w:eastAsiaTheme="minorEastAsia"/>
        </w:rPr>
        <w:t>Total Order: A partial ordering is a total order when all elements can be compared.</w:t>
      </w:r>
    </w:p>
    <w:p w:rsidR="00873D7D" w:rsidRPr="001C171E" w:rsidRDefault="0077692B" w:rsidP="001C171E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873D7D" w:rsidRPr="001C17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EFF"/>
    <w:rsid w:val="00042B90"/>
    <w:rsid w:val="0004444C"/>
    <w:rsid w:val="00052BCD"/>
    <w:rsid w:val="0005338F"/>
    <w:rsid w:val="00093FD6"/>
    <w:rsid w:val="00131FBE"/>
    <w:rsid w:val="00162DAF"/>
    <w:rsid w:val="001C171E"/>
    <w:rsid w:val="001D4804"/>
    <w:rsid w:val="001F3678"/>
    <w:rsid w:val="001F7592"/>
    <w:rsid w:val="00201EFF"/>
    <w:rsid w:val="00205061"/>
    <w:rsid w:val="002140B1"/>
    <w:rsid w:val="00222FEA"/>
    <w:rsid w:val="00231643"/>
    <w:rsid w:val="00231C1B"/>
    <w:rsid w:val="002918B9"/>
    <w:rsid w:val="00311DF4"/>
    <w:rsid w:val="00312B09"/>
    <w:rsid w:val="0033555A"/>
    <w:rsid w:val="003C1FB4"/>
    <w:rsid w:val="004C3A3B"/>
    <w:rsid w:val="00506E6E"/>
    <w:rsid w:val="00527C6D"/>
    <w:rsid w:val="00560227"/>
    <w:rsid w:val="005917E3"/>
    <w:rsid w:val="00662E66"/>
    <w:rsid w:val="00772686"/>
    <w:rsid w:val="00773DA5"/>
    <w:rsid w:val="0077692B"/>
    <w:rsid w:val="007937D5"/>
    <w:rsid w:val="0083553B"/>
    <w:rsid w:val="00873D7D"/>
    <w:rsid w:val="00881AB9"/>
    <w:rsid w:val="008A55BD"/>
    <w:rsid w:val="009164ED"/>
    <w:rsid w:val="009349F5"/>
    <w:rsid w:val="00994D6F"/>
    <w:rsid w:val="00A74381"/>
    <w:rsid w:val="00A936BD"/>
    <w:rsid w:val="00AB4958"/>
    <w:rsid w:val="00BF2E65"/>
    <w:rsid w:val="00C03CB3"/>
    <w:rsid w:val="00C3321B"/>
    <w:rsid w:val="00C41CDC"/>
    <w:rsid w:val="00C61F1C"/>
    <w:rsid w:val="00C9478E"/>
    <w:rsid w:val="00D7582E"/>
    <w:rsid w:val="00ED0482"/>
    <w:rsid w:val="00F30094"/>
    <w:rsid w:val="00FA7B27"/>
    <w:rsid w:val="00FC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463CE"/>
  <w15:chartTrackingRefBased/>
  <w15:docId w15:val="{37DEEE38-9927-45D3-A14C-7AEB2D0C4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1E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3C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1E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201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01EFF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C03CB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131F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3168</TotalTime>
  <Pages>1</Pages>
  <Words>2322</Words>
  <Characters>13239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Dawson</dc:creator>
  <cp:keywords/>
  <dc:description/>
  <cp:lastModifiedBy>Matthew Dawson</cp:lastModifiedBy>
  <cp:revision>19</cp:revision>
  <dcterms:created xsi:type="dcterms:W3CDTF">2018-11-27T02:21:00Z</dcterms:created>
  <dcterms:modified xsi:type="dcterms:W3CDTF">2018-12-11T21:31:00Z</dcterms:modified>
</cp:coreProperties>
</file>