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D0B" w:rsidRPr="002D7EC7" w:rsidRDefault="00F16D0B" w:rsidP="00F16D0B">
      <w:pPr>
        <w:spacing w:line="276" w:lineRule="auto"/>
        <w:jc w:val="center"/>
        <w:rPr>
          <w:rFonts w:ascii="Arial" w:hAnsi="Arial" w:cs="Arial"/>
          <w:b/>
          <w:sz w:val="32"/>
          <w:szCs w:val="24"/>
          <w:u w:val="single"/>
        </w:rPr>
      </w:pPr>
      <w:r w:rsidRPr="002D7EC7">
        <w:rPr>
          <w:rFonts w:ascii="Arial" w:hAnsi="Arial" w:cs="Arial"/>
          <w:b/>
          <w:sz w:val="32"/>
          <w:szCs w:val="24"/>
          <w:u w:val="single"/>
        </w:rPr>
        <w:t>Assignment #5</w:t>
      </w:r>
    </w:p>
    <w:p w:rsidR="00CA2645" w:rsidRPr="002D7EC7" w:rsidRDefault="00F16D0B" w:rsidP="00CA2645">
      <w:pPr>
        <w:spacing w:after="0" w:line="276" w:lineRule="auto"/>
        <w:ind w:firstLine="720"/>
        <w:rPr>
          <w:rFonts w:ascii="Arial" w:hAnsi="Arial" w:cs="Arial"/>
          <w:sz w:val="24"/>
          <w:szCs w:val="24"/>
        </w:rPr>
      </w:pPr>
      <w:r w:rsidRPr="002D7EC7">
        <w:rPr>
          <w:rFonts w:ascii="Arial" w:hAnsi="Arial" w:cs="Arial"/>
          <w:sz w:val="24"/>
          <w:szCs w:val="24"/>
        </w:rPr>
        <w:t xml:space="preserve">The </w:t>
      </w:r>
      <w:r w:rsidR="002D7EC7" w:rsidRPr="002D7EC7">
        <w:rPr>
          <w:rFonts w:ascii="Arial" w:hAnsi="Arial" w:cs="Arial"/>
          <w:sz w:val="24"/>
          <w:szCs w:val="24"/>
        </w:rPr>
        <w:t>T</w:t>
      </w:r>
      <w:r w:rsidRPr="002D7EC7">
        <w:rPr>
          <w:rFonts w:ascii="Arial" w:hAnsi="Arial" w:cs="Arial"/>
          <w:sz w:val="24"/>
          <w:szCs w:val="24"/>
        </w:rPr>
        <w:t xml:space="preserve">ragedy of the </w:t>
      </w:r>
      <w:r w:rsidR="002D7EC7" w:rsidRPr="002D7EC7">
        <w:rPr>
          <w:rFonts w:ascii="Arial" w:hAnsi="Arial" w:cs="Arial"/>
          <w:sz w:val="24"/>
          <w:szCs w:val="24"/>
        </w:rPr>
        <w:t>C</w:t>
      </w:r>
      <w:r w:rsidRPr="002D7EC7">
        <w:rPr>
          <w:rFonts w:ascii="Arial" w:hAnsi="Arial" w:cs="Arial"/>
          <w:sz w:val="24"/>
          <w:szCs w:val="24"/>
        </w:rPr>
        <w:t>ommons is when individuals try to get the greatest benefit over a limited resource</w:t>
      </w:r>
      <w:r w:rsidR="00D47A25" w:rsidRPr="002D7EC7">
        <w:rPr>
          <w:rFonts w:ascii="Arial" w:hAnsi="Arial" w:cs="Arial"/>
          <w:sz w:val="24"/>
          <w:szCs w:val="24"/>
        </w:rPr>
        <w:t>, which causes problems for future generations</w:t>
      </w:r>
      <w:r w:rsidRPr="002D7EC7">
        <w:rPr>
          <w:rFonts w:ascii="Arial" w:hAnsi="Arial" w:cs="Arial"/>
          <w:sz w:val="24"/>
          <w:szCs w:val="24"/>
        </w:rPr>
        <w:t>. Unfortunately, this issue still exists today. The results of the tragedy of the commons can be seen through pollution, overpopulation, deforestation, overfishing and other social and environmental problems.</w:t>
      </w:r>
    </w:p>
    <w:p w:rsidR="00CA2645" w:rsidRPr="002D7EC7" w:rsidRDefault="00CA2645" w:rsidP="00CA2645">
      <w:pPr>
        <w:spacing w:after="0" w:line="276" w:lineRule="auto"/>
        <w:ind w:firstLine="720"/>
        <w:rPr>
          <w:rFonts w:ascii="Arial" w:hAnsi="Arial" w:cs="Arial"/>
          <w:sz w:val="24"/>
          <w:szCs w:val="24"/>
        </w:rPr>
      </w:pPr>
    </w:p>
    <w:p w:rsidR="00CA2645" w:rsidRPr="00D334AF" w:rsidRDefault="00CA2645" w:rsidP="00CA2645">
      <w:pPr>
        <w:spacing w:after="0" w:line="276" w:lineRule="auto"/>
        <w:ind w:firstLine="720"/>
        <w:rPr>
          <w:rFonts w:ascii="Arial" w:hAnsi="Arial" w:cs="Arial"/>
          <w:sz w:val="24"/>
          <w:szCs w:val="24"/>
        </w:rPr>
      </w:pPr>
      <w:r w:rsidRPr="00D334AF">
        <w:rPr>
          <w:noProof/>
        </w:rPr>
        <w:drawing>
          <wp:anchor distT="0" distB="0" distL="114300" distR="114300" simplePos="0" relativeHeight="251703296" behindDoc="1" locked="0" layoutInCell="1" allowOverlap="1" wp14:anchorId="4BDF1F92" wp14:editId="49CB0333">
            <wp:simplePos x="0" y="0"/>
            <wp:positionH relativeFrom="margin">
              <wp:align>left</wp:align>
            </wp:positionH>
            <wp:positionV relativeFrom="paragraph">
              <wp:posOffset>29790</wp:posOffset>
            </wp:positionV>
            <wp:extent cx="2451735" cy="1470660"/>
            <wp:effectExtent l="0" t="0" r="5715" b="0"/>
            <wp:wrapSquare wrapText="bothSides"/>
            <wp:docPr id="1" name="Picture 1" descr="Industrial Fish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ial Fisheri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1735" cy="1470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6D0B" w:rsidRPr="00D334AF">
        <w:rPr>
          <w:rFonts w:ascii="Arial" w:hAnsi="Arial" w:cs="Arial"/>
          <w:sz w:val="24"/>
          <w:szCs w:val="24"/>
        </w:rPr>
        <w:t xml:space="preserve">For </w:t>
      </w:r>
      <w:r w:rsidRPr="00D334AF">
        <w:rPr>
          <w:rFonts w:ascii="Arial" w:hAnsi="Arial" w:cs="Arial"/>
          <w:sz w:val="24"/>
          <w:szCs w:val="24"/>
        </w:rPr>
        <w:t xml:space="preserve">example, </w:t>
      </w:r>
      <w:r w:rsidR="002D7EC7" w:rsidRPr="00D334AF">
        <w:rPr>
          <w:rFonts w:ascii="Arial" w:hAnsi="Arial" w:cs="Arial"/>
          <w:sz w:val="24"/>
          <w:szCs w:val="24"/>
        </w:rPr>
        <w:t>Tragedy of the Commons</w:t>
      </w:r>
      <w:r w:rsidRPr="00D334AF">
        <w:rPr>
          <w:rFonts w:ascii="Arial" w:hAnsi="Arial" w:cs="Arial"/>
          <w:sz w:val="24"/>
          <w:szCs w:val="24"/>
        </w:rPr>
        <w:t xml:space="preserve"> </w:t>
      </w:r>
      <w:r w:rsidR="002D7EC7" w:rsidRPr="00D334AF">
        <w:rPr>
          <w:rFonts w:ascii="Arial" w:hAnsi="Arial" w:cs="Arial"/>
          <w:sz w:val="24"/>
          <w:szCs w:val="24"/>
        </w:rPr>
        <w:t>exists</w:t>
      </w:r>
      <w:r w:rsidRPr="00D334AF">
        <w:rPr>
          <w:rFonts w:ascii="Arial" w:hAnsi="Arial" w:cs="Arial"/>
          <w:sz w:val="24"/>
          <w:szCs w:val="24"/>
        </w:rPr>
        <w:t xml:space="preserve"> </w:t>
      </w:r>
      <w:r w:rsidR="002D7EC7" w:rsidRPr="00D334AF">
        <w:rPr>
          <w:rFonts w:ascii="Arial" w:hAnsi="Arial" w:cs="Arial"/>
          <w:sz w:val="24"/>
          <w:szCs w:val="24"/>
        </w:rPr>
        <w:t>today for</w:t>
      </w:r>
      <w:r w:rsidRPr="00D334AF">
        <w:rPr>
          <w:rFonts w:ascii="Arial" w:hAnsi="Arial" w:cs="Arial"/>
          <w:sz w:val="24"/>
          <w:szCs w:val="24"/>
        </w:rPr>
        <w:t xml:space="preserve"> overfishing. Often what occurs with overfishing is that people have a growing demand for fish, a limited resource. Fish</w:t>
      </w:r>
      <w:r w:rsidR="0071246A" w:rsidRPr="00D334AF">
        <w:rPr>
          <w:rFonts w:ascii="Arial" w:hAnsi="Arial" w:cs="Arial"/>
          <w:sz w:val="24"/>
          <w:szCs w:val="24"/>
        </w:rPr>
        <w:t>,</w:t>
      </w:r>
      <w:r w:rsidRPr="00D334AF">
        <w:rPr>
          <w:rFonts w:ascii="Arial" w:hAnsi="Arial" w:cs="Arial"/>
          <w:sz w:val="24"/>
          <w:szCs w:val="24"/>
        </w:rPr>
        <w:t xml:space="preserve"> in this case, is consumed faster than it can reproduce which could lead to species being depleted or very underpopulated in a body of water in that area. This is a problem because not only are species being lost but ecosystems are being lost due to this. Because of overfishing, we are at risk for losing a valuable food source that many individuals rely on for proteins. In addition, overfishing affects the balance of life in the ocean since many </w:t>
      </w:r>
      <w:bookmarkStart w:id="0" w:name="_GoBack"/>
      <w:bookmarkEnd w:id="0"/>
      <w:r w:rsidRPr="00D334AF">
        <w:rPr>
          <w:rFonts w:ascii="Arial" w:hAnsi="Arial" w:cs="Arial"/>
          <w:sz w:val="24"/>
          <w:szCs w:val="24"/>
        </w:rPr>
        <w:t>marine animals rely on fish as a food source. According to World Wildlife, “</w:t>
      </w:r>
      <w:r w:rsidRPr="00D334AF">
        <w:rPr>
          <w:rFonts w:ascii="Arial" w:hAnsi="Arial" w:cs="Arial"/>
          <w:sz w:val="24"/>
          <w:szCs w:val="24"/>
          <w:shd w:val="clear" w:color="auto" w:fill="FFFFFF"/>
        </w:rPr>
        <w:t>more than 30 percent of the world's fisheries have been pushed beyond their biological limits and are in need of strict management plans to restore them”. Additionally, “</w:t>
      </w:r>
      <w:r w:rsidRPr="00D334AF">
        <w:rPr>
          <w:rFonts w:ascii="Arial" w:eastAsia="Times New Roman" w:hAnsi="Arial" w:cs="Arial"/>
          <w:sz w:val="24"/>
          <w:szCs w:val="24"/>
          <w:lang w:eastAsia="en-CA"/>
        </w:rPr>
        <w:t xml:space="preserve">production of farmed fish has increased from 24 million tons in the mid-1990s to 67 million tons in 2012, according to </w:t>
      </w:r>
      <w:proofErr w:type="spellStart"/>
      <w:r w:rsidRPr="00D334AF">
        <w:rPr>
          <w:rFonts w:ascii="Arial" w:eastAsia="Times New Roman" w:hAnsi="Arial" w:cs="Arial"/>
          <w:sz w:val="24"/>
          <w:szCs w:val="24"/>
          <w:lang w:eastAsia="en-CA"/>
        </w:rPr>
        <w:t>Seafarms</w:t>
      </w:r>
      <w:proofErr w:type="spellEnd"/>
      <w:r w:rsidRPr="00D334AF">
        <w:rPr>
          <w:rFonts w:ascii="Arial" w:eastAsia="Times New Roman" w:hAnsi="Arial" w:cs="Arial"/>
          <w:sz w:val="24"/>
          <w:szCs w:val="24"/>
          <w:lang w:eastAsia="en-CA"/>
        </w:rPr>
        <w:t>”.</w:t>
      </w:r>
    </w:p>
    <w:p w:rsidR="00433EAC" w:rsidRPr="002D7EC7" w:rsidRDefault="00433EAC" w:rsidP="00CA2645">
      <w:pPr>
        <w:spacing w:after="0" w:line="276" w:lineRule="auto"/>
        <w:rPr>
          <w:rFonts w:ascii="Arial" w:hAnsi="Arial" w:cs="Arial"/>
          <w:sz w:val="24"/>
          <w:szCs w:val="24"/>
          <w:shd w:val="clear" w:color="auto" w:fill="FFFFFF"/>
        </w:rPr>
      </w:pPr>
    </w:p>
    <w:p w:rsidR="00C434FA" w:rsidRPr="00FC28FC" w:rsidRDefault="00C434FA" w:rsidP="00CA2645">
      <w:pPr>
        <w:spacing w:after="0" w:line="276" w:lineRule="auto"/>
        <w:ind w:firstLine="720"/>
        <w:rPr>
          <w:rFonts w:ascii="Arial" w:hAnsi="Arial" w:cs="Arial"/>
          <w:sz w:val="24"/>
          <w:szCs w:val="24"/>
          <w:shd w:val="clear" w:color="auto" w:fill="FFFFFF"/>
        </w:rPr>
      </w:pPr>
      <w:r w:rsidRPr="00FC28FC">
        <w:rPr>
          <w:noProof/>
        </w:rPr>
        <w:drawing>
          <wp:anchor distT="0" distB="0" distL="114300" distR="114300" simplePos="0" relativeHeight="251659264" behindDoc="0" locked="0" layoutInCell="1" allowOverlap="1" wp14:anchorId="7F3BF51E">
            <wp:simplePos x="0" y="0"/>
            <wp:positionH relativeFrom="column">
              <wp:posOffset>3245485</wp:posOffset>
            </wp:positionH>
            <wp:positionV relativeFrom="paragraph">
              <wp:posOffset>60960</wp:posOffset>
            </wp:positionV>
            <wp:extent cx="2517775" cy="1510665"/>
            <wp:effectExtent l="0" t="0" r="0" b="0"/>
            <wp:wrapSquare wrapText="bothSides"/>
            <wp:docPr id="2" name="Picture 2" descr="Deforestation in Tesso Nilo, Suma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forestation in Tesso Nilo, Sumatr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7775" cy="1510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3EAC" w:rsidRPr="00FC28FC">
        <w:rPr>
          <w:rFonts w:ascii="Arial" w:hAnsi="Arial" w:cs="Arial"/>
          <w:sz w:val="24"/>
          <w:szCs w:val="24"/>
          <w:shd w:val="clear" w:color="auto" w:fill="FFFFFF"/>
        </w:rPr>
        <w:t xml:space="preserve">Another example in which </w:t>
      </w:r>
      <w:r w:rsidR="002D7EC7" w:rsidRPr="00FC28FC">
        <w:rPr>
          <w:rFonts w:ascii="Arial" w:hAnsi="Arial" w:cs="Arial"/>
          <w:sz w:val="24"/>
          <w:szCs w:val="24"/>
        </w:rPr>
        <w:t xml:space="preserve">Tragedy of the Commons </w:t>
      </w:r>
      <w:r w:rsidR="002D7EC7" w:rsidRPr="00FC28FC">
        <w:rPr>
          <w:rFonts w:ascii="Arial" w:hAnsi="Arial" w:cs="Arial"/>
          <w:sz w:val="24"/>
          <w:szCs w:val="24"/>
          <w:shd w:val="clear" w:color="auto" w:fill="FFFFFF"/>
        </w:rPr>
        <w:t>exists today is in</w:t>
      </w:r>
      <w:r w:rsidR="00433EAC" w:rsidRPr="00FC28FC">
        <w:rPr>
          <w:rFonts w:ascii="Arial" w:hAnsi="Arial" w:cs="Arial"/>
          <w:sz w:val="24"/>
          <w:szCs w:val="24"/>
          <w:shd w:val="clear" w:color="auto" w:fill="FFFFFF"/>
        </w:rPr>
        <w:t xml:space="preserve"> deforestation. Just as the last example, there is a growing demand for </w:t>
      </w:r>
      <w:r w:rsidRPr="00FC28FC">
        <w:rPr>
          <w:rFonts w:ascii="Arial" w:hAnsi="Arial" w:cs="Arial"/>
          <w:sz w:val="24"/>
          <w:szCs w:val="24"/>
          <w:shd w:val="clear" w:color="auto" w:fill="FFFFFF"/>
        </w:rPr>
        <w:t>wood</w:t>
      </w:r>
      <w:r w:rsidR="00D47A25" w:rsidRPr="00FC28FC">
        <w:rPr>
          <w:rFonts w:ascii="Arial" w:hAnsi="Arial" w:cs="Arial"/>
          <w:sz w:val="24"/>
          <w:szCs w:val="24"/>
          <w:shd w:val="clear" w:color="auto" w:fill="FFFFFF"/>
        </w:rPr>
        <w:t>, a limited resource</w:t>
      </w:r>
      <w:r w:rsidR="00433EAC" w:rsidRPr="00FC28FC">
        <w:rPr>
          <w:rFonts w:ascii="Arial" w:hAnsi="Arial" w:cs="Arial"/>
          <w:sz w:val="24"/>
          <w:szCs w:val="24"/>
          <w:shd w:val="clear" w:color="auto" w:fill="FFFFFF"/>
        </w:rPr>
        <w:t>. The demand for these resources are high and keep</w:t>
      </w:r>
      <w:r w:rsidRPr="00FC28FC">
        <w:rPr>
          <w:rFonts w:ascii="Arial" w:hAnsi="Arial" w:cs="Arial"/>
          <w:sz w:val="24"/>
          <w:szCs w:val="24"/>
          <w:shd w:val="clear" w:color="auto" w:fill="FFFFFF"/>
        </w:rPr>
        <w:t xml:space="preserve"> growing which is a problem. This results in wood being consumed faster than it takes for a tree to replenish and grow since trees require approximately 10-30 years to grow to </w:t>
      </w:r>
      <w:r w:rsidR="00D47A25" w:rsidRPr="00FC28FC">
        <w:rPr>
          <w:rFonts w:ascii="Arial" w:hAnsi="Arial" w:cs="Arial"/>
          <w:sz w:val="24"/>
          <w:szCs w:val="24"/>
          <w:shd w:val="clear" w:color="auto" w:fill="FFFFFF"/>
        </w:rPr>
        <w:t>its</w:t>
      </w:r>
      <w:r w:rsidRPr="00FC28FC">
        <w:rPr>
          <w:rFonts w:ascii="Arial" w:hAnsi="Arial" w:cs="Arial"/>
          <w:sz w:val="24"/>
          <w:szCs w:val="24"/>
          <w:shd w:val="clear" w:color="auto" w:fill="FFFFFF"/>
        </w:rPr>
        <w:t xml:space="preserve"> full potential. This leads to the depletion of trees in an area, which causes numerous issues such as the loss of the endanger</w:t>
      </w:r>
      <w:r w:rsidR="0071246A" w:rsidRPr="00FC28FC">
        <w:rPr>
          <w:rFonts w:ascii="Arial" w:hAnsi="Arial" w:cs="Arial"/>
          <w:sz w:val="24"/>
          <w:szCs w:val="24"/>
          <w:shd w:val="clear" w:color="auto" w:fill="FFFFFF"/>
        </w:rPr>
        <w:t>ed</w:t>
      </w:r>
      <w:r w:rsidRPr="00FC28FC">
        <w:rPr>
          <w:rFonts w:ascii="Arial" w:hAnsi="Arial" w:cs="Arial"/>
          <w:sz w:val="24"/>
          <w:szCs w:val="24"/>
          <w:shd w:val="clear" w:color="auto" w:fill="FFFFFF"/>
        </w:rPr>
        <w:t xml:space="preserve"> species, less oxygen in the atmosphere, loss of homes to wildlife. Additionally, according to World Wildlife, 1.6 billion people rely on benefits forests offer, including food, fresh water, clothing, traditional medicine and shelter.”</w:t>
      </w:r>
      <w:r w:rsidR="00D47A25" w:rsidRPr="00FC28FC">
        <w:rPr>
          <w:rFonts w:ascii="Arial" w:hAnsi="Arial" w:cs="Arial"/>
          <w:sz w:val="24"/>
          <w:szCs w:val="24"/>
          <w:shd w:val="clear" w:color="auto" w:fill="FFFFFF"/>
        </w:rPr>
        <w:t xml:space="preserve"> </w:t>
      </w:r>
      <w:r w:rsidR="0071246A" w:rsidRPr="00FC28FC">
        <w:rPr>
          <w:rFonts w:ascii="Arial" w:hAnsi="Arial" w:cs="Arial"/>
          <w:sz w:val="24"/>
          <w:szCs w:val="24"/>
          <w:shd w:val="clear" w:color="auto" w:fill="FFFFFF"/>
        </w:rPr>
        <w:t xml:space="preserve">Also, </w:t>
      </w:r>
      <w:r w:rsidR="00D47A25" w:rsidRPr="00FC28FC">
        <w:rPr>
          <w:rFonts w:ascii="Arial" w:hAnsi="Arial" w:cs="Arial"/>
          <w:sz w:val="24"/>
          <w:szCs w:val="24"/>
          <w:shd w:val="clear" w:color="auto" w:fill="FFFFFF"/>
        </w:rPr>
        <w:t>according to data from the University of Maryland, released on Global Forest Watch</w:t>
      </w:r>
      <w:r w:rsidR="00CC048B" w:rsidRPr="00FC28FC">
        <w:rPr>
          <w:rFonts w:ascii="Arial" w:hAnsi="Arial" w:cs="Arial"/>
          <w:sz w:val="24"/>
          <w:szCs w:val="24"/>
          <w:shd w:val="clear" w:color="auto" w:fill="FFFFFF"/>
        </w:rPr>
        <w:t>. “</w:t>
      </w:r>
      <w:r w:rsidR="00D47A25" w:rsidRPr="00FC28FC">
        <w:rPr>
          <w:rFonts w:ascii="Arial" w:hAnsi="Arial" w:cs="Arial"/>
          <w:sz w:val="24"/>
          <w:szCs w:val="24"/>
          <w:shd w:val="clear" w:color="auto" w:fill="FFFFFF"/>
        </w:rPr>
        <w:t>In total, the tropics experienced 15.8 million hectares (39.0 million acres) of tree cover loss in 2017, an area the size of Bangladesh</w:t>
      </w:r>
      <w:r w:rsidR="00CC048B" w:rsidRPr="00FC28FC">
        <w:rPr>
          <w:rFonts w:ascii="Arial" w:hAnsi="Arial" w:cs="Arial"/>
          <w:sz w:val="24"/>
          <w:szCs w:val="24"/>
          <w:shd w:val="clear" w:color="auto" w:fill="FFFFFF"/>
        </w:rPr>
        <w:t>” (World Resources Institute)</w:t>
      </w:r>
      <w:r w:rsidR="00D47A25" w:rsidRPr="00FC28FC">
        <w:rPr>
          <w:rFonts w:ascii="Arial" w:hAnsi="Arial" w:cs="Arial"/>
          <w:sz w:val="24"/>
          <w:szCs w:val="24"/>
          <w:shd w:val="clear" w:color="auto" w:fill="FFFFFF"/>
        </w:rPr>
        <w:t>.</w:t>
      </w:r>
    </w:p>
    <w:p w:rsidR="00C434FA" w:rsidRPr="00C434FA" w:rsidRDefault="00C434FA" w:rsidP="00C434FA">
      <w:pPr>
        <w:spacing w:line="276" w:lineRule="auto"/>
        <w:ind w:firstLine="720"/>
        <w:jc w:val="center"/>
        <w:rPr>
          <w:rFonts w:ascii="Arial" w:hAnsi="Arial" w:cs="Arial"/>
          <w:b/>
          <w:sz w:val="28"/>
          <w:szCs w:val="24"/>
        </w:rPr>
      </w:pPr>
      <w:r w:rsidRPr="00C434FA">
        <w:rPr>
          <w:rFonts w:ascii="Arial" w:hAnsi="Arial" w:cs="Arial"/>
          <w:b/>
          <w:sz w:val="28"/>
          <w:szCs w:val="24"/>
        </w:rPr>
        <w:lastRenderedPageBreak/>
        <w:t>Bibliography</w:t>
      </w:r>
    </w:p>
    <w:p w:rsidR="00D47A25" w:rsidRPr="002D7EC7" w:rsidRDefault="00C434FA" w:rsidP="00CA2645">
      <w:pPr>
        <w:spacing w:after="0" w:line="276" w:lineRule="auto"/>
        <w:rPr>
          <w:rFonts w:ascii="Arial" w:hAnsi="Arial" w:cs="Arial"/>
          <w:sz w:val="24"/>
          <w:szCs w:val="24"/>
        </w:rPr>
      </w:pPr>
      <w:r w:rsidRPr="002D7EC7">
        <w:rPr>
          <w:rFonts w:ascii="Arial" w:hAnsi="Arial" w:cs="Arial"/>
          <w:i/>
          <w:sz w:val="24"/>
          <w:szCs w:val="24"/>
        </w:rPr>
        <w:t>Deforestation</w:t>
      </w:r>
      <w:r w:rsidRPr="002D7EC7">
        <w:rPr>
          <w:rFonts w:ascii="Arial" w:hAnsi="Arial" w:cs="Arial"/>
          <w:sz w:val="24"/>
          <w:szCs w:val="24"/>
        </w:rPr>
        <w:t xml:space="preserve">. Retrieved from </w:t>
      </w:r>
    </w:p>
    <w:p w:rsidR="00C434FA" w:rsidRPr="00CA2645" w:rsidRDefault="007034A1" w:rsidP="00CA2645">
      <w:pPr>
        <w:spacing w:after="0" w:line="276" w:lineRule="auto"/>
        <w:ind w:firstLine="720"/>
        <w:rPr>
          <w:rFonts w:ascii="Arial" w:hAnsi="Arial" w:cs="Arial"/>
          <w:sz w:val="24"/>
          <w:szCs w:val="24"/>
        </w:rPr>
      </w:pPr>
      <w:hyperlink r:id="rId9" w:history="1">
        <w:r w:rsidR="00D47A25" w:rsidRPr="00CA2645">
          <w:rPr>
            <w:rStyle w:val="Hyperlink"/>
            <w:rFonts w:ascii="Arial" w:hAnsi="Arial" w:cs="Arial"/>
            <w:sz w:val="24"/>
            <w:szCs w:val="24"/>
          </w:rPr>
          <w:t>https://www.worldwildlife.org/threats/deforestation</w:t>
        </w:r>
      </w:hyperlink>
    </w:p>
    <w:p w:rsidR="00C434FA" w:rsidRPr="00CA2645" w:rsidRDefault="00C434FA" w:rsidP="00CA2645">
      <w:pPr>
        <w:spacing w:after="0" w:line="276" w:lineRule="auto"/>
        <w:rPr>
          <w:rFonts w:ascii="Arial" w:hAnsi="Arial" w:cs="Arial"/>
          <w:sz w:val="24"/>
          <w:szCs w:val="24"/>
        </w:rPr>
      </w:pPr>
    </w:p>
    <w:p w:rsidR="00D47A25" w:rsidRPr="002D7EC7" w:rsidRDefault="00C434FA" w:rsidP="00CA2645">
      <w:pPr>
        <w:spacing w:after="0" w:line="276" w:lineRule="auto"/>
        <w:rPr>
          <w:rFonts w:ascii="Arial" w:hAnsi="Arial" w:cs="Arial"/>
          <w:sz w:val="24"/>
          <w:szCs w:val="24"/>
        </w:rPr>
      </w:pPr>
      <w:r w:rsidRPr="002D7EC7">
        <w:rPr>
          <w:rFonts w:ascii="Arial" w:hAnsi="Arial" w:cs="Arial"/>
          <w:i/>
          <w:sz w:val="24"/>
          <w:szCs w:val="24"/>
        </w:rPr>
        <w:t>Overfishing</w:t>
      </w:r>
      <w:r w:rsidRPr="002D7EC7">
        <w:rPr>
          <w:rFonts w:ascii="Arial" w:hAnsi="Arial" w:cs="Arial"/>
          <w:sz w:val="24"/>
          <w:szCs w:val="24"/>
        </w:rPr>
        <w:t xml:space="preserve">. Retrieved from </w:t>
      </w:r>
    </w:p>
    <w:p w:rsidR="00C434FA" w:rsidRPr="00CA2645" w:rsidRDefault="00D47A25" w:rsidP="00CA2645">
      <w:pPr>
        <w:spacing w:after="0" w:line="276" w:lineRule="auto"/>
        <w:ind w:firstLine="720"/>
        <w:rPr>
          <w:rFonts w:ascii="Arial" w:hAnsi="Arial" w:cs="Arial"/>
          <w:sz w:val="24"/>
          <w:szCs w:val="24"/>
        </w:rPr>
      </w:pPr>
      <w:r w:rsidRPr="00CA2645">
        <w:rPr>
          <w:rFonts w:ascii="Arial" w:hAnsi="Arial" w:cs="Arial"/>
          <w:noProof/>
          <w:sz w:val="24"/>
          <w:szCs w:val="24"/>
        </w:rPr>
        <mc:AlternateContent>
          <mc:Choice Requires="wpi">
            <w:drawing>
              <wp:anchor distT="0" distB="0" distL="114300" distR="114300" simplePos="0" relativeHeight="251660288" behindDoc="0" locked="0" layoutInCell="1" allowOverlap="1">
                <wp:simplePos x="0" y="0"/>
                <wp:positionH relativeFrom="column">
                  <wp:posOffset>7920563</wp:posOffset>
                </wp:positionH>
                <wp:positionV relativeFrom="paragraph">
                  <wp:posOffset>-1331593</wp:posOffset>
                </wp:positionV>
                <wp:extent cx="978120" cy="3154680"/>
                <wp:effectExtent l="38100" t="38100" r="50800" b="4572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978120" cy="3154680"/>
                      </w14:xfrm>
                    </w14:contentPart>
                  </a:graphicData>
                </a:graphic>
              </wp:anchor>
            </w:drawing>
          </mc:Choice>
          <mc:Fallback>
            <w:pict>
              <v:shapetype w14:anchorId="6E8718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2.95pt;margin-top:-105.55pt;width:78.4pt;height:249.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">
                <v:imagedata r:id="rId11" o:title=""/>
              </v:shape>
            </w:pict>
          </mc:Fallback>
        </mc:AlternateContent>
      </w:r>
      <w:hyperlink r:id="rId12" w:history="1">
        <w:r w:rsidRPr="00CA2645">
          <w:rPr>
            <w:rStyle w:val="Hyperlink"/>
            <w:rFonts w:ascii="Arial" w:hAnsi="Arial" w:cs="Arial"/>
            <w:sz w:val="24"/>
            <w:szCs w:val="24"/>
          </w:rPr>
          <w:t>https://www.worldwildlife.org/threats/overfishing</w:t>
        </w:r>
      </w:hyperlink>
    </w:p>
    <w:p w:rsidR="00CA2645" w:rsidRPr="00CA2645" w:rsidRDefault="00CA2645" w:rsidP="00CA2645">
      <w:pPr>
        <w:spacing w:after="0" w:line="276" w:lineRule="auto"/>
        <w:rPr>
          <w:rFonts w:ascii="Arial" w:hAnsi="Arial" w:cs="Arial"/>
          <w:color w:val="323232"/>
          <w:sz w:val="24"/>
          <w:szCs w:val="24"/>
          <w:shd w:val="clear" w:color="auto" w:fill="FFE7AF"/>
        </w:rPr>
      </w:pPr>
    </w:p>
    <w:p w:rsidR="00CA2645" w:rsidRPr="002D7EC7" w:rsidRDefault="00CA2645" w:rsidP="00CA2645">
      <w:pPr>
        <w:spacing w:after="0"/>
        <w:rPr>
          <w:rFonts w:ascii="Arial" w:hAnsi="Arial" w:cs="Arial"/>
          <w:sz w:val="24"/>
          <w:szCs w:val="24"/>
        </w:rPr>
      </w:pPr>
      <w:r w:rsidRPr="002D7EC7">
        <w:rPr>
          <w:rFonts w:ascii="Arial" w:hAnsi="Arial" w:cs="Arial"/>
          <w:i/>
          <w:sz w:val="24"/>
          <w:szCs w:val="24"/>
        </w:rPr>
        <w:t>Overfishing Statistics Everyone Should Know</w:t>
      </w:r>
      <w:r w:rsidRPr="002D7EC7">
        <w:rPr>
          <w:rFonts w:ascii="Arial" w:hAnsi="Arial" w:cs="Arial"/>
          <w:sz w:val="24"/>
          <w:szCs w:val="24"/>
        </w:rPr>
        <w:t xml:space="preserve"> (2015, February 13). Retrieved from</w:t>
      </w:r>
    </w:p>
    <w:p w:rsidR="00C434FA" w:rsidRDefault="007034A1" w:rsidP="00CA2645">
      <w:pPr>
        <w:spacing w:after="0"/>
        <w:ind w:firstLine="720"/>
        <w:rPr>
          <w:rFonts w:ascii="Arial" w:hAnsi="Arial" w:cs="Arial"/>
          <w:sz w:val="24"/>
          <w:szCs w:val="24"/>
        </w:rPr>
      </w:pPr>
      <w:hyperlink r:id="rId13" w:history="1">
        <w:r w:rsidR="00CA2645" w:rsidRPr="000D76F1">
          <w:rPr>
            <w:rStyle w:val="Hyperlink"/>
            <w:rFonts w:ascii="Arial" w:hAnsi="Arial" w:cs="Arial"/>
            <w:sz w:val="24"/>
            <w:szCs w:val="24"/>
          </w:rPr>
          <w:t>https://seafarms.com.au/overfishing-statistics-everyone-should-know/</w:t>
        </w:r>
      </w:hyperlink>
    </w:p>
    <w:p w:rsidR="00CA2645" w:rsidRPr="00CA2645" w:rsidRDefault="00CA2645" w:rsidP="00CA2645">
      <w:pPr>
        <w:spacing w:after="0"/>
        <w:rPr>
          <w:rFonts w:ascii="Arial" w:hAnsi="Arial" w:cs="Arial"/>
          <w:sz w:val="24"/>
          <w:szCs w:val="24"/>
        </w:rPr>
      </w:pPr>
    </w:p>
    <w:p w:rsidR="00C434FA" w:rsidRPr="00CA2645" w:rsidRDefault="00C434FA" w:rsidP="00CA2645">
      <w:pPr>
        <w:spacing w:after="0" w:line="276" w:lineRule="auto"/>
        <w:rPr>
          <w:rFonts w:ascii="Arial" w:hAnsi="Arial" w:cs="Arial"/>
          <w:sz w:val="24"/>
          <w:szCs w:val="24"/>
        </w:rPr>
      </w:pPr>
      <w:r w:rsidRPr="002D7EC7">
        <w:rPr>
          <w:rFonts w:ascii="Arial" w:hAnsi="Arial" w:cs="Arial"/>
          <w:i/>
          <w:sz w:val="24"/>
          <w:szCs w:val="24"/>
        </w:rPr>
        <w:t>Why is overfishing a problem</w:t>
      </w:r>
      <w:r w:rsidRPr="002D7EC7">
        <w:rPr>
          <w:rFonts w:ascii="Arial" w:hAnsi="Arial" w:cs="Arial"/>
          <w:sz w:val="24"/>
          <w:szCs w:val="24"/>
        </w:rPr>
        <w:t>. Retrieved from</w:t>
      </w:r>
      <w:r w:rsidRPr="00CA2645">
        <w:rPr>
          <w:rFonts w:ascii="Arial" w:hAnsi="Arial" w:cs="Arial"/>
          <w:sz w:val="24"/>
          <w:szCs w:val="24"/>
        </w:rPr>
        <w:tab/>
      </w:r>
      <w:hyperlink r:id="rId14" w:history="1">
        <w:r w:rsidRPr="00CA2645">
          <w:rPr>
            <w:rStyle w:val="Hyperlink"/>
            <w:rFonts w:ascii="Arial" w:hAnsi="Arial" w:cs="Arial"/>
            <w:sz w:val="24"/>
            <w:szCs w:val="24"/>
          </w:rPr>
          <w:t>http://overfishing.org/pages/why_is_overfishing_a_problem.php</w:t>
        </w:r>
      </w:hyperlink>
    </w:p>
    <w:p w:rsidR="00C434FA" w:rsidRPr="00CA2645" w:rsidRDefault="00C434FA" w:rsidP="00CA2645">
      <w:pPr>
        <w:spacing w:after="0" w:line="276" w:lineRule="auto"/>
        <w:rPr>
          <w:rFonts w:ascii="Arial" w:hAnsi="Arial" w:cs="Arial"/>
          <w:sz w:val="24"/>
          <w:szCs w:val="24"/>
        </w:rPr>
      </w:pPr>
    </w:p>
    <w:p w:rsidR="00CA2645" w:rsidRPr="002D7EC7" w:rsidRDefault="00CA2645" w:rsidP="00CA2645">
      <w:pPr>
        <w:spacing w:after="0"/>
        <w:rPr>
          <w:rFonts w:ascii="Arial" w:hAnsi="Arial" w:cs="Arial"/>
          <w:sz w:val="24"/>
          <w:szCs w:val="24"/>
        </w:rPr>
      </w:pPr>
      <w:r w:rsidRPr="002D7EC7">
        <w:rPr>
          <w:rFonts w:ascii="Arial" w:hAnsi="Arial" w:cs="Arial"/>
          <w:i/>
          <w:sz w:val="24"/>
          <w:szCs w:val="24"/>
        </w:rPr>
        <w:t>2017 Was the Second-Worst Year on Record for Tropical Tree Cover Loss</w:t>
      </w:r>
      <w:r w:rsidRPr="002D7EC7">
        <w:rPr>
          <w:rFonts w:ascii="Arial" w:hAnsi="Arial" w:cs="Arial"/>
          <w:sz w:val="24"/>
          <w:szCs w:val="24"/>
        </w:rPr>
        <w:t>. Retrieved</w:t>
      </w:r>
    </w:p>
    <w:p w:rsidR="00CA2645" w:rsidRPr="002D7EC7" w:rsidRDefault="00CA2645" w:rsidP="00CA2645">
      <w:pPr>
        <w:spacing w:after="0"/>
        <w:ind w:firstLine="720"/>
        <w:rPr>
          <w:rFonts w:ascii="Arial" w:hAnsi="Arial" w:cs="Arial"/>
          <w:sz w:val="24"/>
          <w:szCs w:val="24"/>
        </w:rPr>
      </w:pPr>
      <w:r w:rsidRPr="002D7EC7">
        <w:rPr>
          <w:rFonts w:ascii="Arial" w:hAnsi="Arial" w:cs="Arial"/>
          <w:sz w:val="24"/>
          <w:szCs w:val="24"/>
        </w:rPr>
        <w:t xml:space="preserve">from </w:t>
      </w:r>
    </w:p>
    <w:p w:rsidR="00CC048B" w:rsidRDefault="007034A1" w:rsidP="0071246A">
      <w:pPr>
        <w:spacing w:after="0"/>
        <w:ind w:left="720"/>
        <w:rPr>
          <w:rFonts w:ascii="Arial" w:hAnsi="Arial" w:cs="Arial"/>
          <w:sz w:val="24"/>
          <w:szCs w:val="24"/>
        </w:rPr>
      </w:pPr>
      <w:hyperlink r:id="rId15" w:history="1">
        <w:r w:rsidR="00CA2645" w:rsidRPr="000D76F1">
          <w:rPr>
            <w:rStyle w:val="Hyperlink"/>
            <w:rFonts w:ascii="Arial" w:hAnsi="Arial" w:cs="Arial"/>
            <w:sz w:val="24"/>
            <w:szCs w:val="24"/>
          </w:rPr>
          <w:t>https://www.wri.org/blog/2018/06/2017-was-second-worst-year-record-tropical-tree-cover-loss</w:t>
        </w:r>
      </w:hyperlink>
    </w:p>
    <w:p w:rsidR="00C434FA" w:rsidRDefault="00C434FA" w:rsidP="00433EAC">
      <w:pPr>
        <w:spacing w:line="276" w:lineRule="auto"/>
        <w:ind w:firstLine="720"/>
        <w:rPr>
          <w:rFonts w:ascii="Arial" w:hAnsi="Arial" w:cs="Arial"/>
          <w:sz w:val="24"/>
          <w:szCs w:val="24"/>
        </w:rPr>
      </w:pPr>
    </w:p>
    <w:p w:rsidR="00433EAC" w:rsidRPr="00F16D0B" w:rsidRDefault="00433EAC" w:rsidP="00433EAC">
      <w:pPr>
        <w:spacing w:line="276" w:lineRule="auto"/>
        <w:ind w:firstLine="720"/>
        <w:rPr>
          <w:rFonts w:ascii="Arial" w:hAnsi="Arial" w:cs="Arial"/>
          <w:sz w:val="24"/>
          <w:szCs w:val="24"/>
        </w:rPr>
      </w:pPr>
    </w:p>
    <w:sectPr w:rsidR="00433EAC" w:rsidRPr="00F16D0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4A1" w:rsidRDefault="007034A1" w:rsidP="00A054AA">
      <w:pPr>
        <w:spacing w:after="0" w:line="240" w:lineRule="auto"/>
      </w:pPr>
      <w:r>
        <w:separator/>
      </w:r>
    </w:p>
  </w:endnote>
  <w:endnote w:type="continuationSeparator" w:id="0">
    <w:p w:rsidR="007034A1" w:rsidRDefault="007034A1" w:rsidP="00A05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4A1" w:rsidRDefault="007034A1" w:rsidP="00A054AA">
      <w:pPr>
        <w:spacing w:after="0" w:line="240" w:lineRule="auto"/>
      </w:pPr>
      <w:r>
        <w:separator/>
      </w:r>
    </w:p>
  </w:footnote>
  <w:footnote w:type="continuationSeparator" w:id="0">
    <w:p w:rsidR="007034A1" w:rsidRDefault="007034A1" w:rsidP="00A05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1F639C"/>
    <w:multiLevelType w:val="multilevel"/>
    <w:tmpl w:val="420A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D0B"/>
    <w:rsid w:val="002D7EC7"/>
    <w:rsid w:val="00433EAC"/>
    <w:rsid w:val="00561A17"/>
    <w:rsid w:val="00584584"/>
    <w:rsid w:val="00635C8C"/>
    <w:rsid w:val="007034A1"/>
    <w:rsid w:val="0071246A"/>
    <w:rsid w:val="00A054AA"/>
    <w:rsid w:val="00C434FA"/>
    <w:rsid w:val="00CA2645"/>
    <w:rsid w:val="00CC048B"/>
    <w:rsid w:val="00D334AF"/>
    <w:rsid w:val="00D47A25"/>
    <w:rsid w:val="00F16D0B"/>
    <w:rsid w:val="00FC28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4F18B3C-9556-43D8-9291-1338EF5D5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1A17"/>
    <w:rPr>
      <w:color w:val="0563C1" w:themeColor="hyperlink"/>
      <w:u w:val="single"/>
    </w:rPr>
  </w:style>
  <w:style w:type="character" w:styleId="UnresolvedMention">
    <w:name w:val="Unresolved Mention"/>
    <w:basedOn w:val="DefaultParagraphFont"/>
    <w:uiPriority w:val="99"/>
    <w:semiHidden/>
    <w:unhideWhenUsed/>
    <w:rsid w:val="00561A17"/>
    <w:rPr>
      <w:color w:val="605E5C"/>
      <w:shd w:val="clear" w:color="auto" w:fill="E1DFDD"/>
    </w:rPr>
  </w:style>
  <w:style w:type="paragraph" w:styleId="Header">
    <w:name w:val="header"/>
    <w:basedOn w:val="Normal"/>
    <w:link w:val="HeaderChar"/>
    <w:uiPriority w:val="99"/>
    <w:unhideWhenUsed/>
    <w:rsid w:val="00A054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4AA"/>
  </w:style>
  <w:style w:type="paragraph" w:styleId="Footer">
    <w:name w:val="footer"/>
    <w:basedOn w:val="Normal"/>
    <w:link w:val="FooterChar"/>
    <w:uiPriority w:val="99"/>
    <w:unhideWhenUsed/>
    <w:rsid w:val="00A054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89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eafarms.com.au/overfishing-statistics-everyone-should-know/"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worldwildlife.org/threats/overfish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wri.org/blog/2018/06/2017-was-second-worst-year-record-tropical-tree-cover-loss" TargetMode="Externa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hyperlink" Target="https://www.worldwildlife.org/threats/deforestation" TargetMode="External"/><Relationship Id="rId14" Type="http://schemas.openxmlformats.org/officeDocument/2006/relationships/hyperlink" Target="http://overfishing.org/pages/why_is_overfishing_a_problem.php"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12T02:05:06.325"/>
    </inkml:context>
    <inkml:brush xml:id="br0">
      <inkml:brushProperty name="width" value="0.05" units="cm"/>
      <inkml:brushProperty name="height" value="0.05" units="cm"/>
      <inkml:brushProperty name="color" value="#333333"/>
    </inkml:brush>
  </inkml:definitions>
  <inkml:trace contextRef="#ctx0" brushRef="#br0">0 8762 6528,'9'-33'-1,"2"1"0,0 0 0,3 1 1,0 1-1,2 0 0,4-3 1,39-58 6,22-19-6,1-4 20,10-19 481,-7-4 1,-5-4-1,-7-3 0,-6-3 1,-6-3-1,-6-6-501,13-50 939,71-142-939,1 2 596,12-92-596,-96 274 172,37-147 328,-11-11-500,20-75 396,17-79-26,-117 466-356,63-238 241,25-122 2,-48 159 52,73-438 278,-43 180 714,106-355-1301,-56 417 439,-9 29-259,-80 261-260,-7 33-1632,9-69 1712,-2-69-9835,-24 154 8022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Riaz</dc:creator>
  <cp:keywords/>
  <dc:description/>
  <cp:lastModifiedBy>Maria Riaz</cp:lastModifiedBy>
  <cp:revision>2</cp:revision>
  <dcterms:created xsi:type="dcterms:W3CDTF">2018-12-11T02:55:00Z</dcterms:created>
  <dcterms:modified xsi:type="dcterms:W3CDTF">2018-12-11T02:55:00Z</dcterms:modified>
</cp:coreProperties>
</file>