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5A1" w:rsidRDefault="006D25A1" w:rsidP="006D25A1">
      <w:pPr>
        <w:spacing w:after="0" w:line="240" w:lineRule="auto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STUDENT NAME: ………….……………..…………..</w:t>
      </w:r>
    </w:p>
    <w:p w:rsidR="006D25A1" w:rsidRDefault="006D25A1" w:rsidP="006D25A1">
      <w:pPr>
        <w:spacing w:after="0" w:line="240" w:lineRule="auto"/>
        <w:jc w:val="right"/>
        <w:rPr>
          <w:b/>
          <w:sz w:val="36"/>
          <w:szCs w:val="36"/>
        </w:rPr>
      </w:pPr>
    </w:p>
    <w:p w:rsidR="006D25A1" w:rsidRDefault="006D25A1" w:rsidP="006D25A1">
      <w:pPr>
        <w:spacing w:after="0" w:line="240" w:lineRule="auto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>STUDENT NUMBER:  …………………………</w:t>
      </w:r>
    </w:p>
    <w:p w:rsidR="006D25A1" w:rsidRDefault="006D25A1" w:rsidP="006D25A1">
      <w:pPr>
        <w:spacing w:after="0" w:line="240" w:lineRule="auto"/>
        <w:jc w:val="right"/>
        <w:rPr>
          <w:b/>
          <w:sz w:val="40"/>
          <w:szCs w:val="40"/>
        </w:rPr>
      </w:pPr>
    </w:p>
    <w:p w:rsidR="006D25A1" w:rsidRDefault="006D25A1" w:rsidP="006D25A1">
      <w:pPr>
        <w:spacing w:after="0" w:line="240" w:lineRule="auto"/>
        <w:jc w:val="right"/>
        <w:rPr>
          <w:b/>
          <w:sz w:val="40"/>
          <w:szCs w:val="40"/>
        </w:rPr>
      </w:pPr>
    </w:p>
    <w:p w:rsidR="006D25A1" w:rsidRDefault="006D25A1" w:rsidP="006D25A1">
      <w:pPr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University of Ottawa</w:t>
      </w:r>
    </w:p>
    <w:p w:rsidR="006D25A1" w:rsidRDefault="006D25A1" w:rsidP="006D25A1">
      <w:pPr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ANP 1105C</w:t>
      </w:r>
    </w:p>
    <w:p w:rsidR="006D25A1" w:rsidRDefault="006D25A1" w:rsidP="006D25A1">
      <w:pPr>
        <w:spacing w:after="0"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Midterm #2</w:t>
      </w:r>
    </w:p>
    <w:p w:rsidR="006D25A1" w:rsidRDefault="006D25A1" w:rsidP="006D25A1">
      <w:pPr>
        <w:spacing w:after="0" w:line="240" w:lineRule="auto"/>
        <w:jc w:val="center"/>
        <w:rPr>
          <w:sz w:val="52"/>
          <w:szCs w:val="52"/>
        </w:rPr>
      </w:pP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167FE4" w:rsidP="006D25A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Date: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November 13, 2018</w:t>
      </w:r>
      <w:r w:rsidR="006D25A1">
        <w:rPr>
          <w:sz w:val="28"/>
          <w:szCs w:val="28"/>
        </w:rPr>
        <w:tab/>
      </w:r>
      <w:r w:rsidR="006D25A1">
        <w:rPr>
          <w:sz w:val="28"/>
          <w:szCs w:val="28"/>
        </w:rPr>
        <w:tab/>
      </w:r>
      <w:r w:rsidR="006D25A1">
        <w:rPr>
          <w:sz w:val="28"/>
          <w:szCs w:val="28"/>
        </w:rPr>
        <w:tab/>
      </w:r>
      <w:r w:rsidR="006D25A1">
        <w:rPr>
          <w:sz w:val="28"/>
          <w:szCs w:val="28"/>
          <w:lang w:val="en-CA"/>
        </w:rPr>
        <w:tab/>
        <w:t>Duration</w:t>
      </w:r>
      <w:r w:rsidR="006D25A1">
        <w:rPr>
          <w:sz w:val="28"/>
          <w:szCs w:val="28"/>
        </w:rPr>
        <w:t>:</w:t>
      </w:r>
      <w:r w:rsidR="006D25A1">
        <w:rPr>
          <w:sz w:val="28"/>
          <w:szCs w:val="28"/>
        </w:rPr>
        <w:tab/>
        <w:t xml:space="preserve">1 </w:t>
      </w:r>
      <w:proofErr w:type="spellStart"/>
      <w:r w:rsidR="006D25A1">
        <w:rPr>
          <w:sz w:val="28"/>
          <w:szCs w:val="28"/>
        </w:rPr>
        <w:t>hr</w:t>
      </w:r>
      <w:proofErr w:type="spellEnd"/>
      <w:r w:rsidR="006D25A1">
        <w:rPr>
          <w:sz w:val="28"/>
          <w:szCs w:val="28"/>
        </w:rPr>
        <w:t xml:space="preserve"> 20 min</w:t>
      </w:r>
      <w:r w:rsidR="006D25A1">
        <w:rPr>
          <w:sz w:val="28"/>
          <w:szCs w:val="28"/>
        </w:rPr>
        <w:tab/>
      </w:r>
      <w:r w:rsidR="006D25A1">
        <w:rPr>
          <w:sz w:val="28"/>
          <w:szCs w:val="28"/>
        </w:rPr>
        <w:tab/>
      </w:r>
    </w:p>
    <w:p w:rsidR="006D25A1" w:rsidRDefault="006D25A1" w:rsidP="006D25A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Instructor:</w:t>
      </w:r>
      <w:r>
        <w:rPr>
          <w:sz w:val="28"/>
          <w:szCs w:val="28"/>
        </w:rPr>
        <w:tab/>
        <w:t>J. Copeland/W. Staines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6D25A1" w:rsidP="006D25A1">
      <w:pPr>
        <w:spacing w:after="0" w:line="240" w:lineRule="auto"/>
        <w:rPr>
          <w:b/>
        </w:rPr>
      </w:pPr>
    </w:p>
    <w:p w:rsidR="006D25A1" w:rsidRDefault="006D25A1" w:rsidP="006D25A1">
      <w:pPr>
        <w:spacing w:after="0" w:line="240" w:lineRule="auto"/>
        <w:rPr>
          <w:b/>
        </w:rPr>
      </w:pPr>
      <w:r>
        <w:rPr>
          <w:b/>
        </w:rPr>
        <w:t>INSTRUCTIONS:</w:t>
      </w:r>
    </w:p>
    <w:p w:rsidR="006D25A1" w:rsidRDefault="006D25A1" w:rsidP="006D25A1">
      <w:pPr>
        <w:spacing w:after="0" w:line="240" w:lineRule="auto"/>
        <w:rPr>
          <w:sz w:val="28"/>
          <w:szCs w:val="28"/>
        </w:rPr>
      </w:pPr>
    </w:p>
    <w:p w:rsidR="006D25A1" w:rsidRDefault="006D25A1" w:rsidP="006D25A1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  <w:r>
        <w:t>45 multiple choice questions (1 mark/1 correct answer per question) plus 15 marks for fill-in-the-blank questions and diagram-labeling.</w:t>
      </w:r>
    </w:p>
    <w:p w:rsidR="006D25A1" w:rsidRDefault="006D25A1" w:rsidP="006D25A1">
      <w:pPr>
        <w:tabs>
          <w:tab w:val="num" w:pos="360"/>
        </w:tabs>
        <w:spacing w:after="0" w:line="240" w:lineRule="auto"/>
        <w:ind w:left="360" w:hanging="360"/>
      </w:pPr>
    </w:p>
    <w:p w:rsidR="006D25A1" w:rsidRDefault="006D25A1" w:rsidP="006D25A1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  <w:r>
        <w:t>Please answer the multiple choice questions on the computer sheet that is provided and answer the remaining questions right on the last pages of this exam.</w:t>
      </w:r>
    </w:p>
    <w:p w:rsidR="006D25A1" w:rsidRDefault="006D25A1" w:rsidP="006D25A1">
      <w:pPr>
        <w:tabs>
          <w:tab w:val="num" w:pos="360"/>
        </w:tabs>
        <w:spacing w:after="0" w:line="240" w:lineRule="auto"/>
        <w:ind w:left="360" w:hanging="360"/>
      </w:pPr>
    </w:p>
    <w:p w:rsidR="00691F7F" w:rsidRDefault="006D25A1" w:rsidP="006D25A1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  <w:r>
        <w:t xml:space="preserve">Please put your name and student number at the top of this page, on the top of the last page and on the computer sheet.  </w:t>
      </w:r>
      <w:r w:rsidR="005F2B0E" w:rsidRPr="001B323B">
        <w:rPr>
          <w:b/>
          <w:i/>
        </w:rPr>
        <w:t>Hand in the exam and your computer sheet</w:t>
      </w:r>
      <w:r w:rsidR="005F2B0E">
        <w:t xml:space="preserve"> when you have finished.  </w:t>
      </w:r>
    </w:p>
    <w:p w:rsidR="005F2B0E" w:rsidRDefault="005F2B0E" w:rsidP="005F2B0E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</w:p>
    <w:p w:rsidR="005F2B0E" w:rsidRDefault="005F2B0E" w:rsidP="005F2B0E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360"/>
      </w:pPr>
      <w:r>
        <w:t xml:space="preserve">Make sure this exam is complete.  This exam contains </w:t>
      </w:r>
      <w:r>
        <w:rPr>
          <w:b/>
        </w:rPr>
        <w:t xml:space="preserve">11 </w:t>
      </w:r>
      <w:r>
        <w:t xml:space="preserve">pages </w:t>
      </w:r>
      <w:r>
        <w:rPr>
          <w:b/>
          <w:u w:val="single"/>
        </w:rPr>
        <w:t>and is printed double-sided</w:t>
      </w:r>
      <w:r>
        <w:t>.  The excuse of missing a page will not be accepted after the examination.</w:t>
      </w:r>
    </w:p>
    <w:p w:rsidR="006D25A1" w:rsidRPr="00B8164C" w:rsidRDefault="006D25A1" w:rsidP="006D25A1">
      <w:r>
        <w:br w:type="page"/>
      </w:r>
    </w:p>
    <w:p w:rsidR="00B05578" w:rsidRPr="00C01A52" w:rsidRDefault="00B05578" w:rsidP="00C01A52">
      <w:pPr>
        <w:pStyle w:val="ListParagraph"/>
        <w:numPr>
          <w:ilvl w:val="0"/>
          <w:numId w:val="15"/>
        </w:numPr>
        <w:spacing w:after="0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lastRenderedPageBreak/>
        <w:t>Visceral reflex arcs differ from somatic in that ________.</w:t>
      </w:r>
      <w:r w:rsidR="00A7223A" w:rsidRPr="00C01A52">
        <w:rPr>
          <w:rFonts w:ascii="Times New Roman" w:hAnsi="Times New Roman" w:cs="Times New Roman"/>
        </w:rPr>
        <w:t xml:space="preserve"> </w:t>
      </w:r>
    </w:p>
    <w:p w:rsidR="00C01A52" w:rsidRPr="00C01A52" w:rsidRDefault="00C01A52" w:rsidP="00C01A52">
      <w:pPr>
        <w:pStyle w:val="ListParagraph"/>
        <w:spacing w:after="0"/>
        <w:rPr>
          <w:rFonts w:ascii="Times New Roman" w:hAnsi="Times New Roman" w:cs="Times New Roman"/>
        </w:rPr>
      </w:pPr>
    </w:p>
    <w:p w:rsidR="00B05578" w:rsidRPr="00C01A52" w:rsidRDefault="00B05578" w:rsidP="00C01A52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 xml:space="preserve">visceral arcs contain two sensory </w:t>
      </w:r>
      <w:r w:rsidR="00691F7F" w:rsidRPr="00691F7F">
        <w:rPr>
          <w:rFonts w:ascii="Times New Roman" w:hAnsi="Times New Roman" w:cs="Times New Roman"/>
          <w:color w:val="00B0F0"/>
        </w:rPr>
        <w:t>(afferent)</w:t>
      </w:r>
      <w:r w:rsidR="00691F7F">
        <w:rPr>
          <w:rFonts w:ascii="Times New Roman" w:hAnsi="Times New Roman" w:cs="Times New Roman"/>
        </w:rPr>
        <w:t xml:space="preserve"> </w:t>
      </w:r>
      <w:r w:rsidRPr="00C01A52">
        <w:rPr>
          <w:rFonts w:ascii="Times New Roman" w:hAnsi="Times New Roman" w:cs="Times New Roman"/>
        </w:rPr>
        <w:t>neurons</w:t>
      </w:r>
    </w:p>
    <w:p w:rsidR="00B05578" w:rsidRPr="00C01A52" w:rsidRDefault="00B05578" w:rsidP="00C01A52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somatic arcs contain one additional component that visceral arcs do not possess</w:t>
      </w:r>
    </w:p>
    <w:p w:rsidR="00B05578" w:rsidRPr="00691F7F" w:rsidRDefault="00B05578" w:rsidP="00C01A52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highlight w:val="yellow"/>
        </w:rPr>
      </w:pPr>
      <w:r w:rsidRPr="00691F7F">
        <w:rPr>
          <w:rFonts w:ascii="Times New Roman" w:hAnsi="Times New Roman" w:cs="Times New Roman"/>
          <w:highlight w:val="yellow"/>
        </w:rPr>
        <w:t xml:space="preserve">visceral arcs involve two </w:t>
      </w:r>
      <w:r w:rsidR="00691F7F" w:rsidRPr="00691F7F">
        <w:rPr>
          <w:rFonts w:ascii="Times New Roman" w:hAnsi="Times New Roman" w:cs="Times New Roman"/>
          <w:color w:val="00B0F0"/>
          <w:highlight w:val="yellow"/>
        </w:rPr>
        <w:t>efferent</w:t>
      </w:r>
      <w:r w:rsidRPr="00691F7F">
        <w:rPr>
          <w:rFonts w:ascii="Times New Roman" w:hAnsi="Times New Roman" w:cs="Times New Roman"/>
          <w:highlight w:val="yellow"/>
        </w:rPr>
        <w:t xml:space="preserve"> neurons</w:t>
      </w:r>
    </w:p>
    <w:p w:rsidR="00B05578" w:rsidRPr="00C01A52" w:rsidRDefault="00B05578" w:rsidP="00C01A5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visceral arcs do not use integration centers</w:t>
      </w:r>
    </w:p>
    <w:p w:rsidR="00B05578" w:rsidRPr="00C01A52" w:rsidRDefault="00B05578" w:rsidP="00B05578">
      <w:pPr>
        <w:spacing w:after="0" w:line="240" w:lineRule="auto"/>
        <w:rPr>
          <w:rFonts w:ascii="Times New Roman" w:hAnsi="Times New Roman" w:cs="Times New Roman"/>
        </w:rPr>
      </w:pPr>
    </w:p>
    <w:p w:rsidR="00B05578" w:rsidRPr="00C01A52" w:rsidRDefault="00B05578" w:rsidP="00C01A52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Preparing the body for the "fight-or-flight" response is the role of the ________.</w:t>
      </w:r>
    </w:p>
    <w:p w:rsidR="00C01A52" w:rsidRPr="00C01A52" w:rsidRDefault="00C01A52" w:rsidP="00C01A52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B05578" w:rsidRPr="00691F7F" w:rsidRDefault="00B05578" w:rsidP="00C01A5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highlight w:val="yellow"/>
        </w:rPr>
      </w:pPr>
      <w:r w:rsidRPr="00691F7F">
        <w:rPr>
          <w:rFonts w:ascii="Times New Roman" w:hAnsi="Times New Roman" w:cs="Times New Roman"/>
          <w:highlight w:val="yellow"/>
        </w:rPr>
        <w:t>sympathetic nervous system</w:t>
      </w:r>
    </w:p>
    <w:p w:rsidR="00B05578" w:rsidRPr="00C01A52" w:rsidRDefault="00B05578" w:rsidP="00C01A5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cerebrum</w:t>
      </w:r>
    </w:p>
    <w:p w:rsidR="00B05578" w:rsidRPr="00C01A52" w:rsidRDefault="00B05578" w:rsidP="00C01A52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parasympathetic nervous system</w:t>
      </w:r>
    </w:p>
    <w:p w:rsidR="00167FE4" w:rsidRDefault="00B05578" w:rsidP="00167FE4">
      <w:pPr>
        <w:pStyle w:val="ListParagraph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 w:rsidRPr="00C01A52">
        <w:rPr>
          <w:rFonts w:ascii="Times New Roman" w:hAnsi="Times New Roman" w:cs="Times New Roman"/>
        </w:rPr>
        <w:t>somatic nervous system</w:t>
      </w:r>
    </w:p>
    <w:p w:rsidR="00167FE4" w:rsidRDefault="00167FE4" w:rsidP="00167FE4">
      <w:pPr>
        <w:spacing w:after="0" w:line="240" w:lineRule="auto"/>
        <w:rPr>
          <w:rFonts w:ascii="Arial" w:eastAsia="Calibri" w:hAnsi="Arial" w:cs="Arial"/>
          <w:color w:val="00B0F0"/>
          <w:sz w:val="20"/>
          <w:szCs w:val="20"/>
        </w:rPr>
      </w:pPr>
    </w:p>
    <w:p w:rsidR="002D71B0" w:rsidRPr="00951DFA" w:rsidRDefault="002D71B0" w:rsidP="00167FE4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951DFA">
        <w:rPr>
          <w:rFonts w:ascii="Arial" w:eastAsia="Calibri" w:hAnsi="Arial" w:cs="Arial"/>
          <w:color w:val="000000" w:themeColor="text1"/>
          <w:sz w:val="20"/>
          <w:szCs w:val="20"/>
        </w:rPr>
        <w:t xml:space="preserve">Which of the following is TRUE? </w:t>
      </w:r>
    </w:p>
    <w:p w:rsidR="002D71B0" w:rsidRPr="00543D64" w:rsidRDefault="002D71B0" w:rsidP="002D71B0">
      <w:pPr>
        <w:tabs>
          <w:tab w:val="left" w:pos="360"/>
          <w:tab w:val="left" w:pos="540"/>
          <w:tab w:val="left" w:pos="720"/>
        </w:tabs>
        <w:spacing w:after="0" w:line="240" w:lineRule="auto"/>
        <w:rPr>
          <w:rFonts w:ascii="Arial" w:eastAsia="Calibri" w:hAnsi="Arial" w:cs="Arial"/>
          <w:sz w:val="20"/>
          <w:szCs w:val="20"/>
        </w:rPr>
      </w:pPr>
      <w:bookmarkStart w:id="0" w:name="_GoBack"/>
      <w:bookmarkEnd w:id="0"/>
    </w:p>
    <w:p w:rsidR="002D71B0" w:rsidRPr="00543D64" w:rsidRDefault="00167FE4" w:rsidP="002D71B0">
      <w:pPr>
        <w:tabs>
          <w:tab w:val="left" w:pos="360"/>
          <w:tab w:val="left" w:pos="540"/>
          <w:tab w:val="left" w:pos="720"/>
        </w:tabs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</w:r>
      <w:r w:rsidR="002D71B0">
        <w:rPr>
          <w:rFonts w:ascii="Arial" w:eastAsia="Calibri" w:hAnsi="Arial" w:cs="Arial"/>
          <w:sz w:val="20"/>
          <w:szCs w:val="20"/>
        </w:rPr>
        <w:t>A.</w:t>
      </w:r>
      <w:r w:rsidR="002D71B0" w:rsidRPr="00543D64">
        <w:rPr>
          <w:rFonts w:ascii="Arial" w:eastAsia="Calibri" w:hAnsi="Arial" w:cs="Arial"/>
          <w:sz w:val="20"/>
          <w:szCs w:val="20"/>
        </w:rPr>
        <w:t xml:space="preserve"> </w:t>
      </w:r>
      <w:r w:rsidR="002D71B0">
        <w:rPr>
          <w:rFonts w:ascii="Arial" w:eastAsia="Calibri" w:hAnsi="Arial" w:cs="Arial"/>
          <w:sz w:val="20"/>
          <w:szCs w:val="20"/>
        </w:rPr>
        <w:tab/>
      </w:r>
      <w:r w:rsidR="002D71B0" w:rsidRPr="00543D64">
        <w:rPr>
          <w:rFonts w:ascii="Arial" w:eastAsia="Calibri" w:hAnsi="Arial" w:cs="Arial"/>
          <w:sz w:val="20"/>
          <w:szCs w:val="20"/>
        </w:rPr>
        <w:t>the sympathetic nervous system is excitatory</w:t>
      </w:r>
    </w:p>
    <w:p w:rsidR="002D71B0" w:rsidRPr="00543D64" w:rsidRDefault="00167FE4" w:rsidP="002D71B0">
      <w:pPr>
        <w:tabs>
          <w:tab w:val="left" w:pos="360"/>
          <w:tab w:val="left" w:pos="540"/>
          <w:tab w:val="left" w:pos="720"/>
        </w:tabs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</w:r>
      <w:r w:rsidR="002D71B0">
        <w:rPr>
          <w:rFonts w:ascii="Arial" w:eastAsia="Calibri" w:hAnsi="Arial" w:cs="Arial"/>
          <w:sz w:val="20"/>
          <w:szCs w:val="20"/>
        </w:rPr>
        <w:t>B.</w:t>
      </w:r>
      <w:r w:rsidR="002D71B0" w:rsidRPr="00543D64">
        <w:rPr>
          <w:rFonts w:ascii="Arial" w:eastAsia="Calibri" w:hAnsi="Arial" w:cs="Arial"/>
          <w:sz w:val="20"/>
          <w:szCs w:val="20"/>
        </w:rPr>
        <w:t xml:space="preserve"> </w:t>
      </w:r>
      <w:r w:rsidR="002D71B0">
        <w:rPr>
          <w:rFonts w:ascii="Arial" w:eastAsia="Calibri" w:hAnsi="Arial" w:cs="Arial"/>
          <w:sz w:val="20"/>
          <w:szCs w:val="20"/>
        </w:rPr>
        <w:tab/>
      </w:r>
      <w:r w:rsidR="002D71B0" w:rsidRPr="00543D64">
        <w:rPr>
          <w:rFonts w:ascii="Arial" w:eastAsia="Calibri" w:hAnsi="Arial" w:cs="Arial"/>
          <w:sz w:val="20"/>
          <w:szCs w:val="20"/>
        </w:rPr>
        <w:t>the parasympathetic nervous system is excitatory</w:t>
      </w:r>
    </w:p>
    <w:p w:rsidR="002D71B0" w:rsidRPr="00543D64" w:rsidRDefault="00167FE4" w:rsidP="002D71B0">
      <w:pPr>
        <w:tabs>
          <w:tab w:val="left" w:pos="360"/>
          <w:tab w:val="left" w:pos="540"/>
          <w:tab w:val="left" w:pos="720"/>
        </w:tabs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  <w:highlight w:val="yellow"/>
        </w:rPr>
        <w:tab/>
      </w:r>
      <w:r w:rsidR="002D71B0">
        <w:rPr>
          <w:rFonts w:ascii="Arial" w:eastAsia="Calibri" w:hAnsi="Arial" w:cs="Arial"/>
          <w:sz w:val="20"/>
          <w:szCs w:val="20"/>
          <w:highlight w:val="yellow"/>
        </w:rPr>
        <w:t>C.</w:t>
      </w:r>
      <w:r w:rsidR="002D71B0" w:rsidRPr="00543D64">
        <w:rPr>
          <w:rFonts w:ascii="Arial" w:eastAsia="Calibri" w:hAnsi="Arial" w:cs="Arial"/>
          <w:sz w:val="20"/>
          <w:szCs w:val="20"/>
          <w:highlight w:val="yellow"/>
        </w:rPr>
        <w:t xml:space="preserve"> </w:t>
      </w:r>
      <w:r w:rsidR="002D71B0">
        <w:rPr>
          <w:rFonts w:ascii="Arial" w:eastAsia="Calibri" w:hAnsi="Arial" w:cs="Arial"/>
          <w:sz w:val="20"/>
          <w:szCs w:val="20"/>
          <w:highlight w:val="yellow"/>
        </w:rPr>
        <w:tab/>
      </w:r>
      <w:r w:rsidR="002D71B0" w:rsidRPr="00543D64">
        <w:rPr>
          <w:rFonts w:ascii="Arial" w:eastAsia="Calibri" w:hAnsi="Arial" w:cs="Arial"/>
          <w:sz w:val="20"/>
          <w:szCs w:val="20"/>
          <w:highlight w:val="yellow"/>
        </w:rPr>
        <w:t>the parasympathetic nervous system is excitatory in the gastrointestinal system</w:t>
      </w:r>
    </w:p>
    <w:p w:rsidR="002D71B0" w:rsidRPr="00543D64" w:rsidRDefault="00167FE4" w:rsidP="002D71B0">
      <w:pPr>
        <w:tabs>
          <w:tab w:val="left" w:pos="360"/>
          <w:tab w:val="left" w:pos="540"/>
          <w:tab w:val="left" w:pos="720"/>
        </w:tabs>
        <w:spacing w:after="0" w:line="240" w:lineRule="auto"/>
        <w:ind w:left="36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</w:r>
      <w:r w:rsidR="002D71B0">
        <w:rPr>
          <w:rFonts w:ascii="Arial" w:eastAsia="Calibri" w:hAnsi="Arial" w:cs="Arial"/>
          <w:sz w:val="20"/>
          <w:szCs w:val="20"/>
        </w:rPr>
        <w:t>D.</w:t>
      </w:r>
      <w:r w:rsidR="002D71B0" w:rsidRPr="00543D64">
        <w:rPr>
          <w:rFonts w:ascii="Arial" w:eastAsia="Calibri" w:hAnsi="Arial" w:cs="Arial"/>
          <w:sz w:val="20"/>
          <w:szCs w:val="20"/>
        </w:rPr>
        <w:t xml:space="preserve"> </w:t>
      </w:r>
      <w:r w:rsidR="002D71B0">
        <w:rPr>
          <w:rFonts w:ascii="Arial" w:eastAsia="Calibri" w:hAnsi="Arial" w:cs="Arial"/>
          <w:sz w:val="20"/>
          <w:szCs w:val="20"/>
        </w:rPr>
        <w:tab/>
      </w:r>
      <w:r w:rsidR="002D71B0" w:rsidRPr="00543D64">
        <w:rPr>
          <w:rFonts w:ascii="Arial" w:eastAsia="Calibri" w:hAnsi="Arial" w:cs="Arial"/>
          <w:sz w:val="20"/>
          <w:szCs w:val="20"/>
        </w:rPr>
        <w:t>the parasympathetic nervous system is excitatory in the heart</w:t>
      </w:r>
    </w:p>
    <w:p w:rsidR="00B05578" w:rsidRPr="00C01A52" w:rsidRDefault="00B05578" w:rsidP="00B05578">
      <w:pPr>
        <w:spacing w:after="0" w:line="240" w:lineRule="auto"/>
        <w:rPr>
          <w:rFonts w:ascii="Times New Roman" w:hAnsi="Times New Roman" w:cs="Times New Roman"/>
        </w:rPr>
      </w:pPr>
    </w:p>
    <w:p w:rsidR="00B05578" w:rsidRPr="00951DFA" w:rsidRDefault="00B05578" w:rsidP="00167FE4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FF0000"/>
        </w:rPr>
      </w:pPr>
      <w:r w:rsidRPr="00951DFA">
        <w:rPr>
          <w:rFonts w:ascii="Times New Roman" w:hAnsi="Times New Roman" w:cs="Times New Roman"/>
          <w:color w:val="FF0000"/>
        </w:rPr>
        <w:t>Cardiovascular effects of the sympathetic division include all except ________.</w:t>
      </w:r>
    </w:p>
    <w:p w:rsidR="00C01A52" w:rsidRPr="00C01A52" w:rsidRDefault="00C01A52" w:rsidP="00C01A52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constriction of most blood vessels</w:t>
      </w:r>
    </w:p>
    <w:p w:rsidR="00B05578" w:rsidRPr="00DF2886" w:rsidRDefault="00B05578" w:rsidP="00DF288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dilation of the vessels serving the skeletal muscles</w:t>
      </w:r>
    </w:p>
    <w:p w:rsidR="00B05578" w:rsidRPr="00DF2886" w:rsidRDefault="00B05578" w:rsidP="00DF288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increase of heart rate and force</w:t>
      </w:r>
    </w:p>
    <w:p w:rsidR="00B05578" w:rsidRPr="00691F7F" w:rsidRDefault="00B05578" w:rsidP="00DF2886">
      <w:pPr>
        <w:pStyle w:val="ListParagraph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highlight w:val="yellow"/>
        </w:rPr>
      </w:pPr>
      <w:r w:rsidRPr="00691F7F">
        <w:rPr>
          <w:rFonts w:ascii="Times New Roman" w:hAnsi="Times New Roman" w:cs="Times New Roman"/>
          <w:highlight w:val="yellow"/>
        </w:rPr>
        <w:t>dilation of the blood vessels serving the skin and digestive viscera</w:t>
      </w:r>
    </w:p>
    <w:p w:rsidR="00B05578" w:rsidRPr="00C01A52" w:rsidRDefault="00B05578" w:rsidP="00B05578">
      <w:pPr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Sympathetic division stimulation causes ________.</w:t>
      </w:r>
    </w:p>
    <w:p w:rsidR="00DF2886" w:rsidRPr="00DF2886" w:rsidRDefault="00DF2886" w:rsidP="00DF2886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decreased blood glucose, increased GI peristalsis, and increased heart rate and blood pressure</w:t>
      </w:r>
    </w:p>
    <w:p w:rsidR="00B05578" w:rsidRPr="00DF2886" w:rsidRDefault="00B05578" w:rsidP="00DF288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increased blood glucose, increased GI peristalsis, and decreased heart rate and blood pressure</w:t>
      </w:r>
    </w:p>
    <w:p w:rsidR="00B05578" w:rsidRPr="004C295D" w:rsidRDefault="00B05578" w:rsidP="00DF288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highlight w:val="yellow"/>
        </w:rPr>
      </w:pPr>
      <w:r w:rsidRPr="004C295D">
        <w:rPr>
          <w:rFonts w:ascii="Times New Roman" w:hAnsi="Times New Roman" w:cs="Times New Roman"/>
          <w:highlight w:val="yellow"/>
        </w:rPr>
        <w:t>increased blood glucose, decreased GI peristalsis, and increased heart rate and blood pressure</w:t>
      </w:r>
    </w:p>
    <w:p w:rsidR="00B05578" w:rsidRPr="00DF2886" w:rsidRDefault="00B05578" w:rsidP="00DF2886">
      <w:pPr>
        <w:pStyle w:val="ListParagraph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decreased blood glucose, increased GI peristalsis, and decreased heart rate and blood pressure</w:t>
      </w:r>
    </w:p>
    <w:p w:rsidR="00B05578" w:rsidRPr="00C01A52" w:rsidRDefault="00B05578" w:rsidP="00B05578">
      <w:pPr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Which of these effectors is not directly controlled by the autonomic nervous system?</w:t>
      </w:r>
    </w:p>
    <w:p w:rsidR="00DF2886" w:rsidRPr="00DF2886" w:rsidRDefault="00DF2886" w:rsidP="00DF2886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B05578" w:rsidRPr="00DF2886" w:rsidRDefault="00B05578" w:rsidP="00DF288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smooth muscle</w:t>
      </w:r>
    </w:p>
    <w:p w:rsidR="00B05578" w:rsidRPr="00DF2886" w:rsidRDefault="00B05578" w:rsidP="00DF288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cardiac muscle</w:t>
      </w:r>
    </w:p>
    <w:p w:rsidR="00B05578" w:rsidRPr="008C0EBE" w:rsidRDefault="00B05578" w:rsidP="00DF288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highlight w:val="yellow"/>
        </w:rPr>
      </w:pPr>
      <w:r w:rsidRPr="008C0EBE">
        <w:rPr>
          <w:rFonts w:ascii="Times New Roman" w:hAnsi="Times New Roman" w:cs="Times New Roman"/>
          <w:highlight w:val="yellow"/>
        </w:rPr>
        <w:t>skeletal muscle</w:t>
      </w:r>
    </w:p>
    <w:p w:rsidR="00B05578" w:rsidRPr="00DF2886" w:rsidRDefault="00B05578" w:rsidP="00DF2886">
      <w:pPr>
        <w:pStyle w:val="ListParagraph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DF2886">
        <w:rPr>
          <w:rFonts w:ascii="Times New Roman" w:hAnsi="Times New Roman" w:cs="Times New Roman"/>
        </w:rPr>
        <w:t>most glands</w:t>
      </w:r>
    </w:p>
    <w:p w:rsidR="00B05578" w:rsidRDefault="00B05578">
      <w:pPr>
        <w:rPr>
          <w:rFonts w:ascii="Times New Roman" w:hAnsi="Times New Roman" w:cs="Times New Roman"/>
        </w:rPr>
      </w:pPr>
    </w:p>
    <w:p w:rsidR="00DF2886" w:rsidRPr="00C01A52" w:rsidRDefault="00DF2886">
      <w:pPr>
        <w:rPr>
          <w:rFonts w:ascii="Times New Roman" w:hAnsi="Times New Roman" w:cs="Times New Roman"/>
        </w:rPr>
      </w:pP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1A52">
        <w:rPr>
          <w:rFonts w:ascii="Times New Roman" w:eastAsia="Times New Roman" w:hAnsi="Times New Roman" w:cs="Times New Roman"/>
          <w:sz w:val="24"/>
          <w:szCs w:val="24"/>
        </w:rPr>
        <w:lastRenderedPageBreak/>
        <w:t>The resting heart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in a healthy person is primarily under the control of the .................. nervous system.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sympathetic </w:t>
      </w:r>
    </w:p>
    <w:p w:rsidR="00C81EE9" w:rsidRPr="008C0EBE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C0EBE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parasympathetic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somatic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spinal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Frank Starling Law of the Heart implies a direct relationship between stroke volume and: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end systolic volume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mean arterial pressure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afterload pressure </w:t>
      </w:r>
    </w:p>
    <w:p w:rsidR="00C81EE9" w:rsidRPr="00167FE4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preload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pulse pressure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external boundary between the atria and ventricles is the: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anterior interventricular sulcus.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interventricular septum.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interatrial septum. </w:t>
      </w:r>
    </w:p>
    <w:p w:rsidR="00C81EE9" w:rsidRPr="00167FE4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coronary sulcus.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posterior interventricular sulcus.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To open the semilunar valve during the normal cardiac cycle, the pressure in the left ventricle </w:t>
      </w:r>
      <w:proofErr w:type="gramStart"/>
      <w:r w:rsidRPr="00C81EE9">
        <w:rPr>
          <w:rFonts w:ascii="Times New Roman" w:eastAsia="Times New Roman" w:hAnsi="Times New Roman" w:cs="Times New Roman"/>
          <w:sz w:val="24"/>
          <w:szCs w:val="24"/>
        </w:rPr>
        <w:t>has to</w:t>
      </w:r>
      <w:proofErr w:type="gram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be ....................................... </w:t>
      </w:r>
    </w:p>
    <w:p w:rsidR="00C81EE9" w:rsidRPr="00167FE4" w:rsidRDefault="00167FE4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greater tha</w:t>
      </w:r>
      <w:r w:rsidR="00C81EE9"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n the pressure in the 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same as the pressure in the 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same as the pressure in the left atrium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less than the pressure in the left atrium</w:t>
      </w:r>
    </w:p>
    <w:p w:rsidR="00C81EE9" w:rsidRPr="00951DFA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The coronary arteries arise from: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inferior vena cava </w:t>
      </w:r>
    </w:p>
    <w:p w:rsidR="00C81EE9" w:rsidRPr="00167FE4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superior vena cava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pulmonary trunk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right atrium </w:t>
      </w:r>
    </w:p>
    <w:p w:rsidR="00C81EE9" w:rsidRPr="00951DFA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The mitral valve prevents blood backflow from: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aorta to left ventricle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>left ventricle to left atrium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right ventricle to right atrium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right atrium to inferior and superior vena cava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Normal resting cardiac output for an average adult is approximately: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70ml/min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litre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/min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litres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/min </w:t>
      </w:r>
    </w:p>
    <w:p w:rsidR="00C81EE9" w:rsidRPr="00167FE4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5 </w:t>
      </w:r>
      <w:proofErr w:type="spellStart"/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>litres</w:t>
      </w:r>
      <w:proofErr w:type="spellEnd"/>
      <w:r w:rsidRPr="00167FE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/min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litres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>/min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Platelets initially stick to the wall of a damaged blood vessel because: 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exposed collagen fibers make a rough surface to which the platelets are attracted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histamine causes vasoconstriction so that platelets can't fit through the opening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fibrin threads act like glue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t</w:t>
      </w:r>
      <w:r w:rsidR="002A46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hold them there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prothrombinase alters the electrical charge of the vessel wall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the intracellular fluid released by damaged cells in the blood vessel wall has a higher viscosity than plasma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Blood enters which vessel(s) during ventricular systole?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pulmonary arteries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pulmonary veins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(a) and (b)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(a) and (c)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of the following chemicals is an enzyme that converts fibrinogen to fibrin?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heparin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thrombin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prothrombin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coagulation factor VI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tissue factor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of the following lists the electrical activity of the heart in the correct sequence?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Plateau, rapid depolarization, repolarization, refractory period.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Refractory period, repolarization, rapid depolarization, plateau.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Rapid depolarization, repolarization, plateau, refractory period.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Rapid depolarization, plateau, repolarization, refractory period.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extrinsic pathway of coagulation is activated by the: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sticking of platelets to roughened blood vessel walls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activation of a proenzyme exposed to collagen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release of heparin from the liver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conversion of prothrombin to thrombin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the release of tissue factor by damaged tissue cells</w:t>
      </w:r>
    </w:p>
    <w:p w:rsidR="00C81EE9" w:rsidRPr="00951DFA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lastRenderedPageBreak/>
        <w:t xml:space="preserve">Damage to the ................................ is referred to as heart block.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SA node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AV valves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Purkinje fibers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AV node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Ventricular node </w:t>
      </w:r>
    </w:p>
    <w:p w:rsidR="00C81EE9" w:rsidRPr="00951DFA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The function of the chordae tendineae is to: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pull the walls of the ventricles inward during contraction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open the semilunar valves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open the AV valves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prevent eversion of the AV valves during ventricular systole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hold the heart in place within the mediastinum </w:t>
      </w:r>
    </w:p>
    <w:p w:rsidR="00C81EE9" w:rsidRPr="00951DFA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Which of the following would </w:t>
      </w:r>
      <w:r w:rsidRPr="00951DFA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  <w:t xml:space="preserve">not </w:t>
      </w:r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increase stroke volume?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increased Ca2+ in the interstitial fluid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epinephrine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ncreased K+ in the interstitial fluid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increase in venous return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slow resting heart rate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Each hemoglobin molecule consists of: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 single polypeptide chain plus 4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groups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4 polypeptide chains plus a single central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group 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4 polypeptide chains, each of which has a central </w:t>
      </w:r>
      <w:proofErr w:type="spellStart"/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heme</w:t>
      </w:r>
      <w:proofErr w:type="spellEnd"/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group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 single polypeptide chain with a central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group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none of the above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When red blood cells transport respiratory gases: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both oxygen and carbon dioxide bind to the globin portion of hemoglobin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carbon dioxide binds to the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portion and oxygen binds to the globin portion of hemoglobin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main form of gas transport in the body is through the plasma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both oxygen and carbon dioxide bind to the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heme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portion of the hemoglobin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oxygen binds to the </w:t>
      </w:r>
      <w:proofErr w:type="spellStart"/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heme</w:t>
      </w:r>
      <w:proofErr w:type="spellEnd"/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portion while carbon dioxide binds to the globin portion of hemoglobin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Blood flows from the pulmonary veins into the: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right atrium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left atrium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lungs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left ventricle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space between the parietal and visceral layers of the pericardium is normally filled with: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air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blood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adipose tissue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serous fluid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serum </w:t>
      </w:r>
    </w:p>
    <w:p w:rsidR="00C81EE9" w:rsidRPr="00951DFA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The </w:t>
      </w:r>
      <w:proofErr w:type="spellStart"/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t>dicrotic</w:t>
      </w:r>
      <w:proofErr w:type="spellEnd"/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notch occurs in response to: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closing of the pulmonary valve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atrial systole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opening of the AV valves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closing of the aortic valve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ventricular systole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When ventricular pressure exceeds atrial pressure, what event occurs </w:t>
      </w:r>
      <w:r w:rsidRPr="00C81EE9">
        <w:rPr>
          <w:rFonts w:ascii="Times New Roman" w:eastAsia="Times New Roman" w:hAnsi="Times New Roman" w:cs="Times New Roman"/>
          <w:b/>
          <w:bCs/>
          <w:sz w:val="24"/>
          <w:szCs w:val="24"/>
        </w:rPr>
        <w:t>first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?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AV valves open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AV valves close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Semilunar valves open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Semilunar valves close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Together, leukocytes and platelets comprise approximately ........... percent of total blood volume. 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1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25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45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75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of the following is TRUE about erythropoietin?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it is produced in red bone marrow in response to increased blood oxygen levels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it induces production of platelets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its production is usually higher in low altitudes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its production increases at higher altitudes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cells of the myocardium are joined by specialized junctions called: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desmosomes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gap junctions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intercalated discs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53673">
        <w:rPr>
          <w:rFonts w:ascii="Times New Roman" w:eastAsia="Times New Roman" w:hAnsi="Times New Roman" w:cs="Times New Roman"/>
          <w:sz w:val="24"/>
          <w:szCs w:val="24"/>
          <w:highlight w:val="yellow"/>
        </w:rPr>
        <w:t>all of the above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none of the above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Which of the following statements is TRUE? </w:t>
      </w:r>
    </w:p>
    <w:p w:rsidR="00C81EE9" w:rsidRPr="00C81EE9" w:rsidRDefault="00133E2B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Plasmin degrades</w:t>
      </w:r>
      <w:r w:rsidR="00C81EE9"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insoluble fibrin</w:t>
      </w:r>
      <w:r w:rsidR="00C81EE9" w:rsidRPr="00C81EE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Hemophilia is equally common in men and in women. </w:t>
      </w:r>
    </w:p>
    <w:p w:rsidR="00C81EE9" w:rsidRPr="00C81EE9" w:rsidRDefault="00133E2B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Lack of the coagul</w:t>
      </w:r>
      <w:r w:rsidR="00C81EE9" w:rsidRPr="00C81EE9">
        <w:rPr>
          <w:rFonts w:ascii="Times New Roman" w:eastAsia="Times New Roman" w:hAnsi="Times New Roman" w:cs="Times New Roman"/>
          <w:sz w:val="24"/>
          <w:szCs w:val="24"/>
        </w:rPr>
        <w:t xml:space="preserve">ation factor VIII is the main cause of thalassemia.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Polycythemia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vera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is a hereditary disease characterized by a low number of RBCs.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The father is Rh- and the mother is Rh+.  They have had one child without a problem due to the Rh factor and now the mother is pregnant again.  In terms of Rh factor, the risk to the fetus now within the uterus: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is less than before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is greater than before 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never was a problem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is not the same and remains relatively moderate </w:t>
      </w:r>
    </w:p>
    <w:p w:rsidR="00C81EE9" w:rsidRPr="00C81EE9" w:rsidRDefault="00133E2B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is nonexiste</w:t>
      </w:r>
      <w:r w:rsidR="00C81EE9" w:rsidRPr="00C81EE9">
        <w:rPr>
          <w:rFonts w:ascii="Times New Roman" w:eastAsia="Times New Roman" w:hAnsi="Times New Roman" w:cs="Times New Roman"/>
          <w:sz w:val="24"/>
          <w:szCs w:val="24"/>
        </w:rPr>
        <w:t>nt because the mother was given RhoGAM when delivering the first infant.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vessel of the heart receives blood during right ventricular systole?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superior and inferior venae </w:t>
      </w:r>
      <w:proofErr w:type="spellStart"/>
      <w:r w:rsidRPr="00C81EE9">
        <w:rPr>
          <w:rFonts w:ascii="Times New Roman" w:eastAsia="Times New Roman" w:hAnsi="Times New Roman" w:cs="Times New Roman"/>
          <w:sz w:val="24"/>
          <w:szCs w:val="24"/>
        </w:rPr>
        <w:t>cavae</w:t>
      </w:r>
      <w:proofErr w:type="spellEnd"/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pulmonary trunk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aorta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pulmonary veins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right atrium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When the cardiac output = 15 L/min and the HR = 100 beats/min, the stroke volume equals ............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~ 70 ml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100 ml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1500 ml </w:t>
      </w:r>
    </w:p>
    <w:p w:rsidR="00DF2886" w:rsidRPr="00133E2B" w:rsidRDefault="00C81EE9" w:rsidP="00133E2B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150 ml</w:t>
      </w:r>
    </w:p>
    <w:p w:rsidR="00C81EE9" w:rsidRPr="00951DFA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51DFA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A type of anemia that is due to a deficiency of intrinsic factor production is: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aplastic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sickle cell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hemolytic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pernicious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 waves on an ECG represent: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depolarization of the ventricles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repolarization of the ventricles </w:t>
      </w:r>
    </w:p>
    <w:p w:rsidR="00C81EE9" w:rsidRPr="00133E2B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depolarization of the atria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repolarization of the atria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lastRenderedPageBreak/>
        <w:t>ventricular systole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of the following lists the elements of the heart's conduction system in the correct order? 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SA node, AV bundle, bundle branches, AV node, Purkinje fibers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AV node, AV bundle, SA node, bundle branches, Purkinje fibers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Purkinje fibers, AV bundle, bundle branches, AV node, SA node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A node, AV node, AV bundle, bundle branches, Purkinje fibers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None of the above </w:t>
      </w:r>
    </w:p>
    <w:p w:rsidR="00C81EE9" w:rsidRPr="00C81EE9" w:rsidRDefault="00C81EE9" w:rsidP="00C81EE9">
      <w:pPr>
        <w:numPr>
          <w:ilvl w:val="0"/>
          <w:numId w:val="1"/>
        </w:num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Which sequence of events is correct in response to an injury that has penetrated through the skin and damaged an underlying blood vessel?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E2B">
        <w:rPr>
          <w:rFonts w:ascii="Times New Roman" w:eastAsia="Times New Roman" w:hAnsi="Times New Roman" w:cs="Times New Roman"/>
          <w:sz w:val="24"/>
          <w:szCs w:val="24"/>
          <w:highlight w:val="yellow"/>
        </w:rPr>
        <w:t>formation of tissue factor, prothrombin -&gt; thrombin, fibrinogen -&gt; fibrin, activation of plasmin</w:t>
      </w: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fibrinogen -&gt; fibrin, activation of plasmin, formation of tissue factor, prothrombin -&gt; thrombin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 xml:space="preserve">prothrombin -&gt; thrombin, formation of tissue factor, fibrinogen -&gt; fibrin, activation of plasmin </w:t>
      </w:r>
    </w:p>
    <w:p w:rsidR="00C81EE9" w:rsidRPr="00C81EE9" w:rsidRDefault="00C81EE9" w:rsidP="00C81EE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EE9">
        <w:rPr>
          <w:rFonts w:ascii="Times New Roman" w:eastAsia="Times New Roman" w:hAnsi="Times New Roman" w:cs="Times New Roman"/>
          <w:sz w:val="24"/>
          <w:szCs w:val="24"/>
        </w:rPr>
        <w:t>formation of tissue factor, activation of plasmin, fibrinogen -&gt; fibrin, prothrombin -&gt; thrombin</w:t>
      </w:r>
    </w:p>
    <w:p w:rsidR="00C81EE9" w:rsidRPr="00C81EE9" w:rsidRDefault="00C81EE9" w:rsidP="00C81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05578" w:rsidRDefault="00B05578" w:rsidP="00C01A52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Virtually all of the protein or amino acid-based hormones exert their effects through intracellular ________.</w:t>
      </w:r>
    </w:p>
    <w:p w:rsidR="00C01A52" w:rsidRPr="00B05578" w:rsidRDefault="00C01A52" w:rsidP="00C01A52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</w:p>
    <w:p w:rsidR="00B05578" w:rsidRPr="00B05578" w:rsidRDefault="00B05578" w:rsidP="00C01A52">
      <w:pPr>
        <w:pStyle w:val="NormalTex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calcium</w:t>
      </w:r>
    </w:p>
    <w:p w:rsidR="00B05578" w:rsidRPr="00B05578" w:rsidRDefault="00B05578" w:rsidP="00C01A52">
      <w:pPr>
        <w:pStyle w:val="NormalTex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deactivating ions</w:t>
      </w:r>
    </w:p>
    <w:p w:rsidR="00B05578" w:rsidRPr="00B05578" w:rsidRDefault="00B05578" w:rsidP="00C01A52">
      <w:pPr>
        <w:pStyle w:val="NormalTex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nucleotides</w:t>
      </w:r>
    </w:p>
    <w:p w:rsidR="00B05578" w:rsidRPr="00133E2B" w:rsidRDefault="00B05578" w:rsidP="00C01A52">
      <w:pPr>
        <w:pStyle w:val="NormalTex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133E2B">
        <w:rPr>
          <w:rFonts w:ascii="Times New Roman" w:hAnsi="Times New Roman" w:cs="Times New Roman"/>
          <w:sz w:val="24"/>
          <w:szCs w:val="24"/>
          <w:highlight w:val="yellow"/>
        </w:rPr>
        <w:t>second messengers</w:t>
      </w:r>
    </w:p>
    <w:p w:rsidR="00DF2886" w:rsidRDefault="00DF2886" w:rsidP="00B05578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DF2886" w:rsidRPr="00B05578" w:rsidRDefault="00DF2886" w:rsidP="00B05578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B05578" w:rsidRPr="00951DFA" w:rsidRDefault="00B05578" w:rsidP="00C01A52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951DFA">
        <w:rPr>
          <w:rFonts w:ascii="Times New Roman" w:hAnsi="Times New Roman" w:cs="Times New Roman"/>
          <w:color w:val="FF0000"/>
          <w:sz w:val="24"/>
          <w:szCs w:val="24"/>
        </w:rPr>
        <w:t>Steroid hormones exert their action by ________.</w:t>
      </w:r>
    </w:p>
    <w:p w:rsidR="00C01A52" w:rsidRPr="00B05578" w:rsidRDefault="00C01A52" w:rsidP="00C01A52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</w:p>
    <w:p w:rsidR="00B05578" w:rsidRPr="008C0EBE" w:rsidRDefault="00B05578" w:rsidP="00C01A52">
      <w:pPr>
        <w:pStyle w:val="NormalTex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8C0EBE">
        <w:rPr>
          <w:rFonts w:ascii="Times New Roman" w:hAnsi="Times New Roman" w:cs="Times New Roman"/>
          <w:sz w:val="24"/>
          <w:szCs w:val="24"/>
          <w:highlight w:val="yellow"/>
        </w:rPr>
        <w:t>entering the nucleus of a cell and initiating or altering the expression of a gene</w:t>
      </w:r>
    </w:p>
    <w:p w:rsidR="00B05578" w:rsidRPr="00B05578" w:rsidRDefault="00B05578" w:rsidP="00C01A52">
      <w:pPr>
        <w:pStyle w:val="NormalTex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binding cell receptors and initiating cAMP activity</w:t>
      </w:r>
    </w:p>
    <w:p w:rsidR="00B05578" w:rsidRPr="00B05578" w:rsidRDefault="00B05578" w:rsidP="00C01A52">
      <w:pPr>
        <w:pStyle w:val="NormalTex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entering the cell and activating mitochondrial DNA</w:t>
      </w:r>
    </w:p>
    <w:p w:rsidR="00B05578" w:rsidRPr="00B05578" w:rsidRDefault="00B05578" w:rsidP="00C01A52">
      <w:pPr>
        <w:pStyle w:val="NormalTex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activating the hypothalamic release of regulating hormones</w:t>
      </w:r>
    </w:p>
    <w:p w:rsidR="00B05578" w:rsidRPr="00B05578" w:rsidRDefault="00B05578" w:rsidP="00B05578">
      <w:pPr>
        <w:rPr>
          <w:rFonts w:ascii="Times New Roman" w:hAnsi="Times New Roman" w:cs="Times New Roman"/>
          <w:sz w:val="24"/>
          <w:szCs w:val="24"/>
        </w:rPr>
      </w:pPr>
    </w:p>
    <w:p w:rsidR="00B05578" w:rsidRDefault="00B05578" w:rsidP="00C01A52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 xml:space="preserve">Which of the following is </w:t>
      </w:r>
      <w:r w:rsidRPr="00B05578">
        <w:rPr>
          <w:rFonts w:ascii="Times New Roman" w:hAnsi="Times New Roman" w:cs="Times New Roman"/>
          <w:i/>
          <w:iCs/>
          <w:sz w:val="24"/>
          <w:szCs w:val="24"/>
        </w:rPr>
        <w:t>not</w:t>
      </w:r>
      <w:r w:rsidRPr="00B05578">
        <w:rPr>
          <w:rFonts w:ascii="Times New Roman" w:hAnsi="Times New Roman" w:cs="Times New Roman"/>
          <w:sz w:val="24"/>
          <w:szCs w:val="24"/>
        </w:rPr>
        <w:t xml:space="preserve"> a category of endocrine gland stimulus?</w:t>
      </w:r>
    </w:p>
    <w:p w:rsidR="00C01A52" w:rsidRPr="00B05578" w:rsidRDefault="00C01A52" w:rsidP="00C01A52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</w:p>
    <w:p w:rsidR="00B05578" w:rsidRPr="003025C7" w:rsidRDefault="00B05578" w:rsidP="00C01A52">
      <w:pPr>
        <w:pStyle w:val="NormalTex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3025C7">
        <w:rPr>
          <w:rFonts w:ascii="Times New Roman" w:hAnsi="Times New Roman" w:cs="Times New Roman"/>
          <w:sz w:val="24"/>
          <w:szCs w:val="24"/>
          <w:highlight w:val="yellow"/>
        </w:rPr>
        <w:t>enzyme</w:t>
      </w:r>
    </w:p>
    <w:p w:rsidR="00B05578" w:rsidRPr="00B05578" w:rsidRDefault="00B05578" w:rsidP="00C01A52">
      <w:pPr>
        <w:pStyle w:val="NormalTex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humoral</w:t>
      </w:r>
    </w:p>
    <w:p w:rsidR="00B05578" w:rsidRPr="00B05578" w:rsidRDefault="00B05578" w:rsidP="00C01A52">
      <w:pPr>
        <w:pStyle w:val="NormalTex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neural</w:t>
      </w:r>
    </w:p>
    <w:p w:rsidR="00B05578" w:rsidRPr="00B05578" w:rsidRDefault="00B05578" w:rsidP="00C01A52">
      <w:pPr>
        <w:pStyle w:val="NormalTex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hormonal</w:t>
      </w:r>
    </w:p>
    <w:p w:rsidR="00B05578" w:rsidRPr="00B05578" w:rsidRDefault="00B05578" w:rsidP="00B05578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B05578" w:rsidRDefault="00B05578" w:rsidP="00C01A52">
      <w:pPr>
        <w:pStyle w:val="NormalTex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Several hormones are synthesized in the hypothalamus and transported to the anterior pituitary gland. The mechanism of transportation from hypothalamus to anterior pituitary gland is through the ________.</w:t>
      </w:r>
    </w:p>
    <w:p w:rsidR="00C01A52" w:rsidRPr="00B05578" w:rsidRDefault="00C01A52" w:rsidP="00C01A52">
      <w:pPr>
        <w:pStyle w:val="NormalText"/>
        <w:ind w:left="720"/>
        <w:rPr>
          <w:rFonts w:ascii="Times New Roman" w:hAnsi="Times New Roman" w:cs="Times New Roman"/>
          <w:sz w:val="24"/>
          <w:szCs w:val="24"/>
        </w:rPr>
      </w:pPr>
    </w:p>
    <w:p w:rsidR="00B05578" w:rsidRPr="00B05578" w:rsidRDefault="00B05578" w:rsidP="00C01A52">
      <w:pPr>
        <w:pStyle w:val="Normal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hepatic portal system</w:t>
      </w:r>
    </w:p>
    <w:p w:rsidR="00B05578" w:rsidRPr="00B05578" w:rsidRDefault="00B05578" w:rsidP="00C01A52">
      <w:pPr>
        <w:pStyle w:val="Normal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general circulatory system</w:t>
      </w:r>
    </w:p>
    <w:p w:rsidR="00B05578" w:rsidRPr="003025C7" w:rsidRDefault="00B05578" w:rsidP="00C01A52">
      <w:pPr>
        <w:pStyle w:val="NormalTex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3025C7">
        <w:rPr>
          <w:rFonts w:ascii="Times New Roman" w:hAnsi="Times New Roman" w:cs="Times New Roman"/>
          <w:sz w:val="24"/>
          <w:szCs w:val="24"/>
          <w:highlight w:val="yellow"/>
        </w:rPr>
        <w:t>hypophyseal portal system</w:t>
      </w:r>
    </w:p>
    <w:p w:rsidR="00C01A52" w:rsidRDefault="00B05578" w:rsidP="00C01A52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01A52">
        <w:rPr>
          <w:rFonts w:ascii="Times New Roman" w:hAnsi="Times New Roman" w:cs="Times New Roman"/>
          <w:sz w:val="24"/>
          <w:szCs w:val="24"/>
        </w:rPr>
        <w:t>feedback loop</w:t>
      </w:r>
    </w:p>
    <w:p w:rsidR="00B05578" w:rsidRPr="00C01A52" w:rsidRDefault="00B05578" w:rsidP="00C01A52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 w:rsidRPr="00C01A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578" w:rsidRPr="00C01A52" w:rsidRDefault="00B05578" w:rsidP="00C01A5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01A52">
        <w:rPr>
          <w:rFonts w:ascii="Times New Roman" w:hAnsi="Times New Roman" w:cs="Times New Roman"/>
          <w:sz w:val="24"/>
          <w:szCs w:val="24"/>
        </w:rPr>
        <w:t>The second-messenger mechanism of hormone action operates by ________.</w:t>
      </w:r>
    </w:p>
    <w:p w:rsidR="00B05578" w:rsidRPr="00B05578" w:rsidRDefault="00B05578" w:rsidP="00C01A52">
      <w:pPr>
        <w:pStyle w:val="NormalTex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synthesizing more than one hormone at a time</w:t>
      </w:r>
    </w:p>
    <w:p w:rsidR="00B05578" w:rsidRPr="00B05578" w:rsidRDefault="00B05578" w:rsidP="00C01A52">
      <w:pPr>
        <w:pStyle w:val="NormalTex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increasing the basal metabolic rate in the target organ</w:t>
      </w:r>
    </w:p>
    <w:p w:rsidR="00B05578" w:rsidRPr="00B05578" w:rsidRDefault="00B05578" w:rsidP="00C01A52">
      <w:pPr>
        <w:pStyle w:val="NormalTex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B05578">
        <w:rPr>
          <w:rFonts w:ascii="Times New Roman" w:hAnsi="Times New Roman" w:cs="Times New Roman"/>
          <w:sz w:val="24"/>
          <w:szCs w:val="24"/>
        </w:rPr>
        <w:t>altering gene expression in the nuclear DNA</w:t>
      </w:r>
    </w:p>
    <w:p w:rsidR="00B05578" w:rsidRPr="003F6347" w:rsidRDefault="00B05578" w:rsidP="00C01A52">
      <w:pPr>
        <w:pStyle w:val="NormalTex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3F6347">
        <w:rPr>
          <w:rFonts w:ascii="Times New Roman" w:hAnsi="Times New Roman" w:cs="Times New Roman"/>
          <w:sz w:val="24"/>
          <w:szCs w:val="24"/>
          <w:highlight w:val="yellow"/>
        </w:rPr>
        <w:t>binding to specific receptors and acting through G proteins and cAMP</w:t>
      </w:r>
    </w:p>
    <w:p w:rsidR="006275F5" w:rsidRDefault="006275F5" w:rsidP="00B05578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6275F5" w:rsidRPr="00133E2B" w:rsidRDefault="00133E2B" w:rsidP="006275F5">
      <w:pPr>
        <w:rPr>
          <w:rFonts w:eastAsia="Times New Roman"/>
          <w:b/>
          <w:i/>
          <w:sz w:val="28"/>
          <w:szCs w:val="28"/>
        </w:rPr>
      </w:pPr>
      <w:r>
        <w:rPr>
          <w:rFonts w:eastAsia="Times New Roman"/>
          <w:b/>
          <w:i/>
          <w:sz w:val="28"/>
          <w:szCs w:val="28"/>
        </w:rPr>
        <w:br w:type="page"/>
      </w:r>
      <w:r w:rsidR="006275F5">
        <w:rPr>
          <w:rFonts w:eastAsia="Times New Roman"/>
          <w:b/>
          <w:i/>
          <w:sz w:val="28"/>
          <w:szCs w:val="28"/>
        </w:rPr>
        <w:lastRenderedPageBreak/>
        <w:t>Name: ……………………………………………..  Student # ………………………</w:t>
      </w:r>
    </w:p>
    <w:p w:rsidR="006D25A1" w:rsidRPr="00E77498" w:rsidRDefault="006275F5" w:rsidP="006D25A1">
      <w:r>
        <w:t>45</w:t>
      </w:r>
      <w:r w:rsidR="006D25A1" w:rsidRPr="00E77498">
        <w:t>) The postganglionic neurons of the parasympathetic division uses only _</w:t>
      </w:r>
      <w:r w:rsidR="006D25A1">
        <w:t>_</w:t>
      </w:r>
      <w:proofErr w:type="spellStart"/>
      <w:r w:rsidR="00C954D6" w:rsidRPr="00C954D6">
        <w:rPr>
          <w:color w:val="00B0F0"/>
        </w:rPr>
        <w:t>ACh</w:t>
      </w:r>
      <w:proofErr w:type="spellEnd"/>
      <w:r w:rsidR="006D25A1">
        <w:t>______________</w:t>
      </w:r>
      <w:r w:rsidR="006D25A1" w:rsidRPr="00E77498">
        <w:t xml:space="preserve"> as a neurotransmitter </w:t>
      </w:r>
    </w:p>
    <w:p w:rsidR="006D25A1" w:rsidRPr="00E77498" w:rsidRDefault="006275F5" w:rsidP="006D25A1">
      <w:r>
        <w:t>46</w:t>
      </w:r>
      <w:r w:rsidR="006D25A1" w:rsidRPr="00E77498">
        <w:t xml:space="preserve">) Diagram: What gland tissue is indicated by the pointer labeled </w:t>
      </w:r>
      <w:r w:rsidR="006D25A1">
        <w:t>(</w:t>
      </w:r>
      <w:r w:rsidR="006D25A1" w:rsidRPr="00E77498">
        <w:t>A</w:t>
      </w:r>
      <w:proofErr w:type="gramStart"/>
      <w:r w:rsidR="006D25A1">
        <w:t>)</w:t>
      </w:r>
      <w:r w:rsidR="006D25A1" w:rsidRPr="00E77498">
        <w:t xml:space="preserve"> </w:t>
      </w:r>
      <w:r w:rsidR="006D25A1">
        <w:t>?</w:t>
      </w:r>
      <w:proofErr w:type="gramEnd"/>
      <w:r w:rsidR="00C954D6">
        <w:t xml:space="preserve">  </w:t>
      </w:r>
      <w:r w:rsidR="00C954D6" w:rsidRPr="00C954D6">
        <w:rPr>
          <w:color w:val="00B0F0"/>
        </w:rPr>
        <w:t>Adrenal medulla</w:t>
      </w:r>
    </w:p>
    <w:p w:rsidR="006D25A1" w:rsidRPr="00E77498" w:rsidRDefault="006D25A1" w:rsidP="006D25A1">
      <w:r w:rsidRPr="00E77498">
        <w:rPr>
          <w:noProof/>
          <w:lang w:val="en-CA" w:eastAsia="en-CA"/>
        </w:rPr>
        <w:drawing>
          <wp:inline distT="0" distB="0" distL="0" distR="0">
            <wp:extent cx="5943600" cy="104965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T2 exam dia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25A1" w:rsidRPr="00E77498" w:rsidRDefault="006275F5" w:rsidP="006D25A1">
      <w:pPr>
        <w:pStyle w:val="NormalText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47</w:t>
      </w:r>
      <w:r w:rsidR="006D25A1" w:rsidRPr="00E77498">
        <w:rPr>
          <w:rFonts w:asciiTheme="minorHAnsi" w:hAnsiTheme="minorHAnsi" w:cs="Times New Roman"/>
          <w:sz w:val="22"/>
          <w:szCs w:val="22"/>
        </w:rPr>
        <w:t>) Which hormones are synthesized from cholesterol?   ___</w:t>
      </w:r>
      <w:r w:rsidR="006D25A1">
        <w:rPr>
          <w:rFonts w:asciiTheme="minorHAnsi" w:hAnsiTheme="minorHAnsi" w:cs="Times New Roman"/>
          <w:sz w:val="22"/>
          <w:szCs w:val="22"/>
        </w:rPr>
        <w:t>___</w:t>
      </w:r>
      <w:r w:rsidR="00C954D6" w:rsidRPr="00C954D6">
        <w:rPr>
          <w:rFonts w:asciiTheme="minorHAnsi" w:hAnsiTheme="minorHAnsi" w:cs="Times New Roman"/>
          <w:color w:val="00B0F0"/>
          <w:sz w:val="22"/>
          <w:szCs w:val="22"/>
        </w:rPr>
        <w:t>Steroid</w:t>
      </w:r>
      <w:r w:rsidR="006D25A1">
        <w:rPr>
          <w:rFonts w:asciiTheme="minorHAnsi" w:hAnsiTheme="minorHAnsi" w:cs="Times New Roman"/>
          <w:sz w:val="22"/>
          <w:szCs w:val="22"/>
        </w:rPr>
        <w:t>_________</w:t>
      </w:r>
      <w:r w:rsidR="006D25A1" w:rsidRPr="00E77498">
        <w:rPr>
          <w:rFonts w:asciiTheme="minorHAnsi" w:hAnsiTheme="minorHAnsi" w:cs="Times New Roman"/>
          <w:sz w:val="22"/>
          <w:szCs w:val="22"/>
        </w:rPr>
        <w:t>_________</w:t>
      </w:r>
    </w:p>
    <w:p w:rsidR="006D25A1" w:rsidRDefault="006D25A1" w:rsidP="006D25A1">
      <w:pPr>
        <w:rPr>
          <w:rFonts w:ascii="Times New Roman" w:hAnsi="Times New Roman" w:cs="Times New Roman"/>
          <w:sz w:val="24"/>
          <w:szCs w:val="24"/>
        </w:rPr>
      </w:pPr>
    </w:p>
    <w:p w:rsidR="006D25A1" w:rsidRPr="00E77498" w:rsidRDefault="006275F5" w:rsidP="006D25A1">
      <w:r>
        <w:t>48</w:t>
      </w:r>
      <w:r w:rsidR="006D25A1" w:rsidRPr="00E77498">
        <w:t>) Diagram: The principle of homeostasis is depicted. Fill in the labels listed as</w:t>
      </w:r>
    </w:p>
    <w:p w:rsidR="006D25A1" w:rsidRPr="00E77498" w:rsidRDefault="006D25A1" w:rsidP="006D25A1">
      <w:r w:rsidRPr="00BE6B95">
        <w:rPr>
          <w:noProof/>
          <w:lang w:val="en-CA" w:eastAsia="en-CA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44929</wp:posOffset>
            </wp:positionH>
            <wp:positionV relativeFrom="paragraph">
              <wp:posOffset>331877</wp:posOffset>
            </wp:positionV>
            <wp:extent cx="3017448" cy="2199736"/>
            <wp:effectExtent l="19050" t="0" r="0" b="0"/>
            <wp:wrapSquare wrapText="bothSides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T2 exam diag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8790" cy="2199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77498">
        <w:t>1 ___</w:t>
      </w:r>
      <w:r w:rsidR="00C954D6" w:rsidRPr="00C954D6">
        <w:rPr>
          <w:color w:val="00B0F0"/>
        </w:rPr>
        <w:t>Receptor</w:t>
      </w:r>
      <w:r>
        <w:t>______</w:t>
      </w:r>
      <w:r w:rsidRPr="00E77498">
        <w:t>_____</w:t>
      </w:r>
      <w:r>
        <w:t>___</w:t>
      </w:r>
    </w:p>
    <w:p w:rsidR="006D25A1" w:rsidRPr="00E77498" w:rsidRDefault="006D25A1" w:rsidP="006D25A1">
      <w:r w:rsidRPr="00E77498">
        <w:t>2 ___</w:t>
      </w:r>
      <w:r w:rsidR="00C954D6" w:rsidRPr="00C954D6">
        <w:rPr>
          <w:color w:val="00B0F0"/>
        </w:rPr>
        <w:t>Control center</w:t>
      </w:r>
      <w:r>
        <w:t>_____________</w:t>
      </w:r>
      <w:r w:rsidRPr="00E77498">
        <w:t>_</w:t>
      </w:r>
    </w:p>
    <w:p w:rsidR="006D25A1" w:rsidRPr="00E77498" w:rsidRDefault="006D25A1" w:rsidP="006D25A1">
      <w:r w:rsidRPr="00E77498">
        <w:t>3 ___</w:t>
      </w:r>
      <w:r w:rsidR="00C954D6" w:rsidRPr="00C954D6">
        <w:rPr>
          <w:color w:val="00B0F0"/>
        </w:rPr>
        <w:t>Effector</w:t>
      </w:r>
      <w:r>
        <w:t>__________</w:t>
      </w:r>
      <w:r w:rsidRPr="00E77498">
        <w:t xml:space="preserve"> _____</w:t>
      </w:r>
    </w:p>
    <w:p w:rsidR="006D25A1" w:rsidRPr="00465EFE" w:rsidRDefault="006D25A1" w:rsidP="006D25A1">
      <w:pPr>
        <w:rPr>
          <w:rFonts w:ascii="Times New Roman" w:hAnsi="Times New Roman" w:cs="Times New Roman"/>
          <w:sz w:val="24"/>
          <w:szCs w:val="24"/>
        </w:rPr>
      </w:pPr>
    </w:p>
    <w:p w:rsidR="006D25A1" w:rsidRDefault="006D25A1" w:rsidP="00C81EE9"/>
    <w:p w:rsidR="006275F5" w:rsidRDefault="006275F5" w:rsidP="00C81EE9"/>
    <w:p w:rsidR="006275F5" w:rsidRDefault="006275F5" w:rsidP="006275F5">
      <w:pPr>
        <w:rPr>
          <w:rFonts w:eastAsia="Times New Roman"/>
          <w:b/>
          <w:i/>
          <w:sz w:val="28"/>
          <w:szCs w:val="28"/>
        </w:rPr>
      </w:pPr>
    </w:p>
    <w:p w:rsidR="006275F5" w:rsidRPr="006275F5" w:rsidRDefault="006275F5" w:rsidP="00C81EE9">
      <w:pPr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/>
          <w:b/>
          <w:i/>
          <w:sz w:val="28"/>
          <w:szCs w:val="28"/>
        </w:rPr>
        <w:t>Name: ……………………………………………..  Student # ………………………</w:t>
      </w:r>
    </w:p>
    <w:p w:rsidR="006275F5" w:rsidRPr="00B73D7D" w:rsidRDefault="006275F5" w:rsidP="006275F5">
      <w:pPr>
        <w:spacing w:before="100" w:beforeAutospacing="1" w:line="240" w:lineRule="auto"/>
        <w:rPr>
          <w:rFonts w:ascii="Times New Roman" w:hAnsi="Times New Roman" w:cs="Times New Roman"/>
          <w:sz w:val="24"/>
          <w:szCs w:val="24"/>
        </w:rPr>
      </w:pPr>
      <w:r w:rsidRPr="00B73D7D">
        <w:rPr>
          <w:rFonts w:ascii="Times New Roman" w:hAnsi="Times New Roman" w:cs="Times New Roman"/>
          <w:sz w:val="24"/>
          <w:szCs w:val="24"/>
        </w:rPr>
        <w:t>49. Label the indicated structures (3 marks)</w:t>
      </w:r>
    </w:p>
    <w:p w:rsidR="006275F5" w:rsidRPr="00B72F8A" w:rsidRDefault="00B72F8A" w:rsidP="006275F5">
      <w:pPr>
        <w:spacing w:before="100" w:beforeAutospacing="1" w:line="240" w:lineRule="auto"/>
        <w:rPr>
          <w:rFonts w:ascii="Times New Roman" w:hAnsi="Times New Roman" w:cs="Times New Roman"/>
          <w:color w:val="FF0000"/>
        </w:rPr>
      </w:pPr>
      <w:r>
        <w:rPr>
          <w:rFonts w:eastAsia="Times New Roman" w:cs="Arial"/>
          <w:b/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0DF18D3" wp14:editId="39C8385C">
                <wp:simplePos x="0" y="0"/>
                <wp:positionH relativeFrom="column">
                  <wp:posOffset>-571500</wp:posOffset>
                </wp:positionH>
                <wp:positionV relativeFrom="paragraph">
                  <wp:posOffset>571500</wp:posOffset>
                </wp:positionV>
                <wp:extent cx="2480310" cy="411480"/>
                <wp:effectExtent l="0" t="0" r="0" b="1905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2F8A" w:rsidRDefault="00B72F8A" w:rsidP="00B72F8A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Left atrium or</w:t>
                            </w:r>
                          </w:p>
                          <w:p w:rsidR="00B72F8A" w:rsidRPr="00B72F8A" w:rsidRDefault="00B72F8A" w:rsidP="00B72F8A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auricle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0DF18D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5pt;margin-top:45pt;width:195.3pt;height:32.4pt;z-index:2516648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rsPtQ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" filled="f" stroked="f">
                <v:textbox style="mso-fit-shape-to-text:t">
                  <w:txbxContent>
                    <w:p w:rsidR="00B72F8A" w:rsidRDefault="00B72F8A" w:rsidP="00B72F8A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Left atrium or</w:t>
                      </w:r>
                    </w:p>
                    <w:p w:rsidR="00B72F8A" w:rsidRPr="00B72F8A" w:rsidRDefault="00B72F8A" w:rsidP="00B72F8A">
                      <w:pPr>
                        <w:rPr>
                          <w:lang w:val="en-CA"/>
                        </w:rPr>
                      </w:pPr>
                      <w:proofErr w:type="gramStart"/>
                      <w:r>
                        <w:rPr>
                          <w:lang w:val="en-CA"/>
                        </w:rPr>
                        <w:t>auricle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7235C56" wp14:editId="629A27E1">
                <wp:simplePos x="0" y="0"/>
                <wp:positionH relativeFrom="column">
                  <wp:posOffset>2895600</wp:posOffset>
                </wp:positionH>
                <wp:positionV relativeFrom="paragraph">
                  <wp:posOffset>266700</wp:posOffset>
                </wp:positionV>
                <wp:extent cx="2480310" cy="411480"/>
                <wp:effectExtent l="0" t="0" r="0" b="190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2F8A" w:rsidRPr="00B72F8A" w:rsidRDefault="00B72F8A" w:rsidP="00B72F8A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Superior vena cava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235C56" id="_x0000_s1027" type="#_x0000_t202" style="position:absolute;margin-left:228pt;margin-top:21pt;width:195.3pt;height:32.4pt;z-index:2516628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" filled="f" stroked="f">
                <v:textbox style="mso-fit-shape-to-text:t">
                  <w:txbxContent>
                    <w:p w:rsidR="00B72F8A" w:rsidRPr="00B72F8A" w:rsidRDefault="00B72F8A" w:rsidP="00B72F8A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Superior vena cava</w:t>
                      </w:r>
                    </w:p>
                  </w:txbxContent>
                </v:textbox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1891665</wp:posOffset>
                </wp:positionV>
                <wp:extent cx="2480310" cy="411480"/>
                <wp:effectExtent l="0" t="0" r="0" b="190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FE4" w:rsidRDefault="00167FE4" w:rsidP="006275F5">
                            <w:r>
                              <w:t>(space)</w:t>
                            </w:r>
                            <w:r w:rsidR="00B72F8A">
                              <w:t xml:space="preserve"> coronary sulcus or atrioventricular groove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51.25pt;margin-top:148.95pt;width:195.3pt;height:32.4pt;z-index:25165568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71NtQ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" filled="f" stroked="f">
                <v:textbox style="mso-fit-shape-to-text:t">
                  <w:txbxContent>
                    <w:p w:rsidR="00167FE4" w:rsidRDefault="00167FE4" w:rsidP="006275F5">
                      <w:r>
                        <w:t>(</w:t>
                      </w:r>
                      <w:proofErr w:type="gramStart"/>
                      <w:r>
                        <w:t>space</w:t>
                      </w:r>
                      <w:proofErr w:type="gramEnd"/>
                      <w:r>
                        <w:t>)</w:t>
                      </w:r>
                      <w:r w:rsidR="00B72F8A">
                        <w:t xml:space="preserve"> coronary sulcus or atrioventricular groove</w:t>
                      </w:r>
                    </w:p>
                  </w:txbxContent>
                </v:textbox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1863090</wp:posOffset>
                </wp:positionV>
                <wp:extent cx="1390650" cy="171450"/>
                <wp:effectExtent l="28575" t="53340" r="9525" b="13335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9065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DB3C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47pt;margin-top:146.7pt;width:109.5pt;height:13.5pt;flip:x 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">
                <v:stroke endarrow="block"/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3076575</wp:posOffset>
                </wp:positionH>
                <wp:positionV relativeFrom="paragraph">
                  <wp:posOffset>2902585</wp:posOffset>
                </wp:positionV>
                <wp:extent cx="2480310" cy="411480"/>
                <wp:effectExtent l="0" t="0" r="0" b="63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FE4" w:rsidRDefault="00167FE4" w:rsidP="006275F5">
                            <w:r>
                              <w:t>(vessel)</w:t>
                            </w:r>
                            <w:r w:rsidR="00B72F8A">
                              <w:t xml:space="preserve"> coronary sinus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242.25pt;margin-top:228.55pt;width:195.3pt;height:32.4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tEftQIAAMA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" filled="f" stroked="f">
                <v:textbox style="mso-fit-shape-to-text:t">
                  <w:txbxContent>
                    <w:p w:rsidR="00167FE4" w:rsidRDefault="00167FE4" w:rsidP="006275F5">
                      <w:r>
                        <w:t>(</w:t>
                      </w:r>
                      <w:proofErr w:type="gramStart"/>
                      <w:r>
                        <w:t>vessel</w:t>
                      </w:r>
                      <w:proofErr w:type="gramEnd"/>
                      <w:r>
                        <w:t>)</w:t>
                      </w:r>
                      <w:r w:rsidR="00B72F8A">
                        <w:t xml:space="preserve"> coronary sinus</w:t>
                      </w:r>
                    </w:p>
                  </w:txbxContent>
                </v:textbox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1482090</wp:posOffset>
                </wp:positionV>
                <wp:extent cx="2143125" cy="1562100"/>
                <wp:effectExtent l="47625" t="53340" r="9525" b="1333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143125" cy="156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066F" id="AutoShape 4" o:spid="_x0000_s1026" type="#_x0000_t32" style="position:absolute;margin-left:78.75pt;margin-top:116.7pt;width:168.75pt;height:123pt;flip:x 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">
                <v:stroke endarrow="block"/>
              </v:shape>
            </w:pict>
          </mc:Fallback>
        </mc:AlternateContent>
      </w:r>
      <w:r w:rsidR="005F2B0E"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1571625</wp:posOffset>
                </wp:positionH>
                <wp:positionV relativeFrom="paragraph">
                  <wp:posOffset>344170</wp:posOffset>
                </wp:positionV>
                <wp:extent cx="1400175" cy="161925"/>
                <wp:effectExtent l="28575" t="10795" r="9525" b="558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0017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5BF4D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23.75pt;margin-top:27.1pt;width:110.25pt;height:12.75pt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">
                <v:stroke endarrow="block"/>
              </v:shape>
            </w:pict>
          </mc:Fallback>
        </mc:AlternateContent>
      </w:r>
      <w:r w:rsidR="006275F5">
        <w:rPr>
          <w:rFonts w:eastAsia="Times New Roman" w:cs="Arial"/>
          <w:b/>
          <w:noProof/>
          <w:lang w:val="en-CA" w:eastAsia="en-CA"/>
        </w:rPr>
        <w:drawing>
          <wp:inline distT="0" distB="0" distL="0" distR="0">
            <wp:extent cx="2031036" cy="2990850"/>
            <wp:effectExtent l="19050" t="0" r="7314" b="0"/>
            <wp:docPr id="7" name="Picture 196" descr="B and W heart poste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B and W heart posterio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586" cy="299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5F5" w:rsidRDefault="006275F5" w:rsidP="006275F5">
      <w:pPr>
        <w:rPr>
          <w:rFonts w:ascii="Times New Roman" w:hAnsi="Times New Roman" w:cs="Times New Roman"/>
          <w:szCs w:val="24"/>
        </w:rPr>
      </w:pPr>
    </w:p>
    <w:p w:rsidR="00DF2886" w:rsidRDefault="00DF2886" w:rsidP="006275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275F5" w:rsidRPr="00B73D7D" w:rsidRDefault="006275F5" w:rsidP="006275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hAnsi="Times New Roman" w:cs="Times New Roman"/>
          <w:sz w:val="24"/>
          <w:szCs w:val="24"/>
        </w:rPr>
        <w:t>50</w:t>
      </w:r>
      <w:r w:rsidRPr="00B73D7D">
        <w:rPr>
          <w:rFonts w:ascii="Times New Roman" w:hAnsi="Times New Roman" w:cs="Times New Roman"/>
          <w:sz w:val="24"/>
          <w:szCs w:val="24"/>
        </w:rPr>
        <w:t xml:space="preserve">. </w:t>
      </w:r>
      <w:r w:rsidRPr="00B73D7D">
        <w:rPr>
          <w:rFonts w:ascii="Times New Roman" w:eastAsia="Times New Roman" w:hAnsi="Times New Roman" w:cs="Times New Roman"/>
          <w:sz w:val="24"/>
          <w:szCs w:val="24"/>
          <w:lang w:eastAsia="en-CA"/>
        </w:rPr>
        <w:t>Below is a normal ECG tracing</w:t>
      </w:r>
      <w:r w:rsidRPr="00B73D7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. Indicate a) Atrial Depolarization; b) Ventricular Repolarization </w:t>
      </w:r>
      <w:proofErr w:type="gramStart"/>
      <w:r w:rsidRPr="00B73D7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>c)Are</w:t>
      </w:r>
      <w:proofErr w:type="gramEnd"/>
      <w:r w:rsidRPr="00B73D7D">
        <w:rPr>
          <w:rFonts w:ascii="Times New Roman" w:eastAsia="Times New Roman" w:hAnsi="Times New Roman" w:cs="Times New Roman"/>
          <w:b/>
          <w:sz w:val="24"/>
          <w:szCs w:val="24"/>
          <w:lang w:eastAsia="en-CA"/>
        </w:rPr>
        <w:t xml:space="preserve"> the semi lunar valves open or closed during the P wave?</w:t>
      </w:r>
      <w:r w:rsidRPr="00B73D7D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(3 Marks)</w:t>
      </w:r>
    </w:p>
    <w:p w:rsidR="006275F5" w:rsidRDefault="00B72F8A" w:rsidP="006275F5">
      <w:pPr>
        <w:spacing w:before="100" w:beforeAutospacing="1" w:line="240" w:lineRule="auto"/>
      </w:pPr>
      <w:r>
        <w:rPr>
          <w:rFonts w:eastAsia="Times New Roman" w:cs="Arial"/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0DF18D3" wp14:editId="39C8385C">
                <wp:simplePos x="0" y="0"/>
                <wp:positionH relativeFrom="column">
                  <wp:posOffset>3514725</wp:posOffset>
                </wp:positionH>
                <wp:positionV relativeFrom="paragraph">
                  <wp:posOffset>104140</wp:posOffset>
                </wp:positionV>
                <wp:extent cx="2480310" cy="411480"/>
                <wp:effectExtent l="0" t="0" r="0" b="1905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2F8A" w:rsidRDefault="00B72F8A" w:rsidP="00B72F8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 wave</w:t>
                            </w:r>
                          </w:p>
                          <w:p w:rsidR="00B72F8A" w:rsidRDefault="00B72F8A" w:rsidP="00B72F8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 wave</w:t>
                            </w:r>
                          </w:p>
                          <w:p w:rsidR="00B72F8A" w:rsidRPr="00B72F8A" w:rsidRDefault="00B72F8A" w:rsidP="00B72F8A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closed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DF18D3" id="_x0000_s1030" type="#_x0000_t202" style="position:absolute;margin-left:276.75pt;margin-top:8.2pt;width:195.3pt;height:32.4pt;z-index:2516669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" filled="f" stroked="f">
                <v:textbox style="mso-fit-shape-to-text:t">
                  <w:txbxContent>
                    <w:p w:rsidR="00B72F8A" w:rsidRDefault="00B72F8A" w:rsidP="00B72F8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 wave</w:t>
                      </w:r>
                    </w:p>
                    <w:p w:rsidR="00B72F8A" w:rsidRDefault="00B72F8A" w:rsidP="00B72F8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 wave</w:t>
                      </w:r>
                    </w:p>
                    <w:p w:rsidR="00B72F8A" w:rsidRPr="00B72F8A" w:rsidRDefault="00B72F8A" w:rsidP="00B72F8A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closed</w:t>
                      </w:r>
                    </w:p>
                  </w:txbxContent>
                </v:textbox>
              </v:shape>
            </w:pict>
          </mc:Fallback>
        </mc:AlternateContent>
      </w:r>
      <w:r w:rsidR="006275F5">
        <w:rPr>
          <w:noProof/>
          <w:lang w:val="en-CA" w:eastAsia="en-CA"/>
        </w:rPr>
        <w:drawing>
          <wp:inline distT="0" distB="0" distL="0" distR="0">
            <wp:extent cx="3762375" cy="2781300"/>
            <wp:effectExtent l="19050" t="0" r="9525" b="0"/>
            <wp:docPr id="8" name="il_fi" descr="EKG_Trac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EKG_Tracing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5F5" w:rsidRDefault="006275F5" w:rsidP="006275F5">
      <w:pPr>
        <w:spacing w:before="100" w:beforeAutospacing="1" w:line="240" w:lineRule="auto"/>
      </w:pPr>
    </w:p>
    <w:p w:rsidR="00B72F8A" w:rsidRDefault="00B72F8A" w:rsidP="006275F5">
      <w:pPr>
        <w:spacing w:before="100" w:beforeAutospacing="1" w:line="240" w:lineRule="auto"/>
      </w:pPr>
    </w:p>
    <w:p w:rsidR="006275F5" w:rsidRDefault="006275F5" w:rsidP="006275F5">
      <w:pPr>
        <w:rPr>
          <w:rFonts w:ascii="Times New Roman" w:hAnsi="Times New Roman" w:cs="Times New Roman"/>
          <w:szCs w:val="24"/>
        </w:rPr>
      </w:pPr>
    </w:p>
    <w:p w:rsidR="006275F5" w:rsidRPr="00752BDB" w:rsidRDefault="006275F5" w:rsidP="006275F5">
      <w:pPr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/>
          <w:b/>
          <w:i/>
          <w:sz w:val="28"/>
          <w:szCs w:val="28"/>
        </w:rPr>
        <w:lastRenderedPageBreak/>
        <w:t>Name: ……………………………………………..  Student # ………………………</w:t>
      </w:r>
    </w:p>
    <w:p w:rsidR="006275F5" w:rsidRPr="00B73D7D" w:rsidRDefault="006275F5" w:rsidP="006275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Cs w:val="24"/>
        </w:rPr>
        <w:t xml:space="preserve">51. </w:t>
      </w:r>
      <w:r w:rsidRPr="00B73D7D">
        <w:rPr>
          <w:rFonts w:ascii="Times New Roman" w:hAnsi="Times New Roman" w:cs="Times New Roman"/>
          <w:sz w:val="24"/>
          <w:szCs w:val="24"/>
        </w:rPr>
        <w:t>Indicate which agglutinogens are present and the corresponding serum reactions (4 marks)</w:t>
      </w:r>
    </w:p>
    <w:p w:rsidR="006275F5" w:rsidRPr="00BE6B95" w:rsidRDefault="00764EB9" w:rsidP="006275F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31" type="#_x0000_t75" style="position:absolute;margin-left:47.25pt;margin-top:-.05pt;width:236.95pt;height:239.9pt;z-index:251660800">
            <v:imagedata r:id="rId12" o:title=""/>
          </v:shape>
          <o:OLEObject Type="Embed" ProgID="Word.Document.8" ShapeID="Object 3" DrawAspect="Content" ObjectID="_1604990772" r:id="rId13">
            <o:FieldCodes>\s</o:FieldCodes>
          </o:OLEObject>
        </w:object>
      </w:r>
    </w:p>
    <w:p w:rsidR="00D77176" w:rsidRDefault="00D77176" w:rsidP="00C81EE9"/>
    <w:p w:rsidR="00D77176" w:rsidRPr="00D77176" w:rsidRDefault="00D77176" w:rsidP="00D77176"/>
    <w:p w:rsidR="00D77176" w:rsidRPr="00D77176" w:rsidRDefault="00D77176" w:rsidP="00D77176"/>
    <w:p w:rsidR="00D77176" w:rsidRPr="00D77176" w:rsidRDefault="00D77176" w:rsidP="00D77176"/>
    <w:p w:rsidR="00D77176" w:rsidRPr="00D77176" w:rsidRDefault="00D77176" w:rsidP="00D77176"/>
    <w:p w:rsidR="00D77176" w:rsidRPr="00D77176" w:rsidRDefault="00D77176" w:rsidP="00D77176"/>
    <w:p w:rsidR="00D77176" w:rsidRDefault="00D77176" w:rsidP="00D77176"/>
    <w:p w:rsidR="006275F5" w:rsidRDefault="00D77176" w:rsidP="00D77176">
      <w:pPr>
        <w:tabs>
          <w:tab w:val="left" w:pos="10680"/>
        </w:tabs>
      </w:pPr>
      <w:r>
        <w:tab/>
      </w:r>
    </w:p>
    <w:p w:rsidR="00D77176" w:rsidRDefault="00D77176" w:rsidP="00D77176">
      <w:pPr>
        <w:tabs>
          <w:tab w:val="left" w:pos="10680"/>
        </w:tabs>
      </w:pPr>
    </w:p>
    <w:p w:rsidR="00665193" w:rsidRDefault="00B72F8A" w:rsidP="00D77176">
      <w:pPr>
        <w:tabs>
          <w:tab w:val="left" w:pos="10680"/>
        </w:tabs>
      </w:pPr>
      <w:r>
        <w:t xml:space="preserve">AB:  A and B Agglutinogens, </w:t>
      </w:r>
      <w:proofErr w:type="spellStart"/>
      <w:r>
        <w:t>reacto</w:t>
      </w:r>
      <w:proofErr w:type="spellEnd"/>
      <w:r>
        <w:t xml:space="preserve"> both anti-A and Anti-B</w:t>
      </w:r>
    </w:p>
    <w:p w:rsidR="00B72F8A" w:rsidRDefault="00B72F8A" w:rsidP="00D77176">
      <w:pPr>
        <w:tabs>
          <w:tab w:val="left" w:pos="10680"/>
        </w:tabs>
      </w:pPr>
      <w:r>
        <w:t>B: B agglutinogen, reacts to anti-B</w:t>
      </w:r>
    </w:p>
    <w:p w:rsidR="00B72F8A" w:rsidRDefault="00B72F8A" w:rsidP="00D77176">
      <w:pPr>
        <w:tabs>
          <w:tab w:val="left" w:pos="10680"/>
        </w:tabs>
      </w:pPr>
      <w:r>
        <w:t>A: A agglutinogen, reacts to anti-A</w:t>
      </w:r>
    </w:p>
    <w:p w:rsidR="00B72F8A" w:rsidRPr="00D77176" w:rsidRDefault="00B72F8A" w:rsidP="00D77176">
      <w:pPr>
        <w:tabs>
          <w:tab w:val="left" w:pos="10680"/>
        </w:tabs>
      </w:pPr>
      <w:r>
        <w:t>O: no agglutinogen and no reaction.</w:t>
      </w:r>
    </w:p>
    <w:sectPr w:rsidR="00B72F8A" w:rsidRPr="00D77176" w:rsidSect="003A0389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EB9" w:rsidRDefault="00764EB9" w:rsidP="006275F5">
      <w:pPr>
        <w:spacing w:after="0" w:line="240" w:lineRule="auto"/>
      </w:pPr>
      <w:r>
        <w:separator/>
      </w:r>
    </w:p>
  </w:endnote>
  <w:endnote w:type="continuationSeparator" w:id="0">
    <w:p w:rsidR="00764EB9" w:rsidRDefault="00764EB9" w:rsidP="00627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7FE4" w:rsidRDefault="00167FE4">
    <w:pPr>
      <w:pStyle w:val="Footer"/>
    </w:pPr>
    <w:r>
      <w:t>V2.</w:t>
    </w:r>
    <w:sdt>
      <w:sdtPr>
        <w:id w:val="106364255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74E9">
          <w:rPr>
            <w:noProof/>
          </w:rPr>
          <w:t>12</w:t>
        </w:r>
        <w:r>
          <w:rPr>
            <w:noProof/>
          </w:rPr>
          <w:fldChar w:fldCharType="end"/>
        </w:r>
      </w:sdtContent>
    </w:sdt>
  </w:p>
  <w:p w:rsidR="00167FE4" w:rsidRDefault="00167F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EB9" w:rsidRDefault="00764EB9" w:rsidP="006275F5">
      <w:pPr>
        <w:spacing w:after="0" w:line="240" w:lineRule="auto"/>
      </w:pPr>
      <w:r>
        <w:separator/>
      </w:r>
    </w:p>
  </w:footnote>
  <w:footnote w:type="continuationSeparator" w:id="0">
    <w:p w:rsidR="00764EB9" w:rsidRDefault="00764EB9" w:rsidP="006275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627E4"/>
    <w:multiLevelType w:val="hybridMultilevel"/>
    <w:tmpl w:val="12C2E20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747847"/>
    <w:multiLevelType w:val="hybridMultilevel"/>
    <w:tmpl w:val="8D86E4FA"/>
    <w:lvl w:ilvl="0" w:tplc="11D0B4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049C3"/>
    <w:multiLevelType w:val="hybridMultilevel"/>
    <w:tmpl w:val="68EEEEB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F2E41"/>
    <w:multiLevelType w:val="hybridMultilevel"/>
    <w:tmpl w:val="E4C63E84"/>
    <w:lvl w:ilvl="0" w:tplc="30A47D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67FA9"/>
    <w:multiLevelType w:val="hybridMultilevel"/>
    <w:tmpl w:val="E8B60D10"/>
    <w:lvl w:ilvl="0" w:tplc="279021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C2B2A"/>
    <w:multiLevelType w:val="hybridMultilevel"/>
    <w:tmpl w:val="6048416E"/>
    <w:lvl w:ilvl="0" w:tplc="420669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863D6"/>
    <w:multiLevelType w:val="hybridMultilevel"/>
    <w:tmpl w:val="B47A1D48"/>
    <w:lvl w:ilvl="0" w:tplc="6590C3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2A026D"/>
    <w:multiLevelType w:val="hybridMultilevel"/>
    <w:tmpl w:val="6A62A23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0B551C7"/>
    <w:multiLevelType w:val="hybridMultilevel"/>
    <w:tmpl w:val="1A7665C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4C948B3"/>
    <w:multiLevelType w:val="hybridMultilevel"/>
    <w:tmpl w:val="9E189F4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A1921CF"/>
    <w:multiLevelType w:val="multilevel"/>
    <w:tmpl w:val="891EE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993F5B"/>
    <w:multiLevelType w:val="hybridMultilevel"/>
    <w:tmpl w:val="666E2746"/>
    <w:lvl w:ilvl="0" w:tplc="4D5C50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DD5C7A"/>
    <w:multiLevelType w:val="hybridMultilevel"/>
    <w:tmpl w:val="EFB2124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17616F0"/>
    <w:multiLevelType w:val="hybridMultilevel"/>
    <w:tmpl w:val="36CC8D9E"/>
    <w:lvl w:ilvl="0" w:tplc="66B0FD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786ADB"/>
    <w:multiLevelType w:val="hybridMultilevel"/>
    <w:tmpl w:val="55400A0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C023DB"/>
    <w:multiLevelType w:val="multilevel"/>
    <w:tmpl w:val="2CCE6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6160B5"/>
    <w:multiLevelType w:val="hybridMultilevel"/>
    <w:tmpl w:val="A89E2B2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9F800CA"/>
    <w:multiLevelType w:val="hybridMultilevel"/>
    <w:tmpl w:val="E7A4FED0"/>
    <w:lvl w:ilvl="0" w:tplc="FF0C17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281A6D"/>
    <w:multiLevelType w:val="hybridMultilevel"/>
    <w:tmpl w:val="0018E838"/>
    <w:lvl w:ilvl="0" w:tplc="F3AA7B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EF379A"/>
    <w:multiLevelType w:val="multilevel"/>
    <w:tmpl w:val="6C7ADD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521F47CF"/>
    <w:multiLevelType w:val="hybridMultilevel"/>
    <w:tmpl w:val="4052FA6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E6744B"/>
    <w:multiLevelType w:val="hybridMultilevel"/>
    <w:tmpl w:val="4E76973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4F32C23"/>
    <w:multiLevelType w:val="hybridMultilevel"/>
    <w:tmpl w:val="D8526BC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5B41F3F"/>
    <w:multiLevelType w:val="hybridMultilevel"/>
    <w:tmpl w:val="04CEA7D4"/>
    <w:lvl w:ilvl="0" w:tplc="EFA42C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50345"/>
    <w:multiLevelType w:val="hybridMultilevel"/>
    <w:tmpl w:val="A036E890"/>
    <w:lvl w:ilvl="0" w:tplc="AF7CD5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3601F9"/>
    <w:multiLevelType w:val="hybridMultilevel"/>
    <w:tmpl w:val="17DE20A4"/>
    <w:lvl w:ilvl="0" w:tplc="05BC6E8A">
      <w:start w:val="7"/>
      <w:numFmt w:val="decimal"/>
      <w:lvlText w:val="%1)"/>
      <w:lvlJc w:val="left"/>
      <w:pPr>
        <w:ind w:left="450" w:hanging="360"/>
      </w:pPr>
      <w:rPr>
        <w:rFonts w:eastAsiaTheme="minorHAns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E54F70E">
      <w:start w:val="18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B05B63"/>
    <w:multiLevelType w:val="hybridMultilevel"/>
    <w:tmpl w:val="82EC0BDE"/>
    <w:lvl w:ilvl="0" w:tplc="71682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5531E7"/>
    <w:multiLevelType w:val="hybridMultilevel"/>
    <w:tmpl w:val="327C1ED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3823C6"/>
    <w:multiLevelType w:val="hybridMultilevel"/>
    <w:tmpl w:val="9CB666DE"/>
    <w:lvl w:ilvl="0" w:tplc="1610A3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D26224"/>
    <w:multiLevelType w:val="hybridMultilevel"/>
    <w:tmpl w:val="31B41466"/>
    <w:lvl w:ilvl="0" w:tplc="CC8C93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22"/>
  </w:num>
  <w:num w:numId="6">
    <w:abstractNumId w:val="5"/>
  </w:num>
  <w:num w:numId="7">
    <w:abstractNumId w:val="0"/>
  </w:num>
  <w:num w:numId="8">
    <w:abstractNumId w:val="13"/>
  </w:num>
  <w:num w:numId="9">
    <w:abstractNumId w:val="12"/>
  </w:num>
  <w:num w:numId="10">
    <w:abstractNumId w:val="11"/>
  </w:num>
  <w:num w:numId="11">
    <w:abstractNumId w:val="7"/>
  </w:num>
  <w:num w:numId="12">
    <w:abstractNumId w:val="28"/>
  </w:num>
  <w:num w:numId="13">
    <w:abstractNumId w:val="14"/>
  </w:num>
  <w:num w:numId="14">
    <w:abstractNumId w:val="4"/>
  </w:num>
  <w:num w:numId="15">
    <w:abstractNumId w:val="26"/>
  </w:num>
  <w:num w:numId="16">
    <w:abstractNumId w:val="3"/>
  </w:num>
  <w:num w:numId="17">
    <w:abstractNumId w:val="20"/>
  </w:num>
  <w:num w:numId="18">
    <w:abstractNumId w:val="23"/>
  </w:num>
  <w:num w:numId="19">
    <w:abstractNumId w:val="9"/>
  </w:num>
  <w:num w:numId="20">
    <w:abstractNumId w:val="6"/>
  </w:num>
  <w:num w:numId="21">
    <w:abstractNumId w:val="16"/>
  </w:num>
  <w:num w:numId="22">
    <w:abstractNumId w:val="24"/>
  </w:num>
  <w:num w:numId="23">
    <w:abstractNumId w:val="8"/>
  </w:num>
  <w:num w:numId="24">
    <w:abstractNumId w:val="29"/>
  </w:num>
  <w:num w:numId="25">
    <w:abstractNumId w:val="27"/>
  </w:num>
  <w:num w:numId="26">
    <w:abstractNumId w:val="17"/>
  </w:num>
  <w:num w:numId="27">
    <w:abstractNumId w:val="21"/>
  </w:num>
  <w:num w:numId="28">
    <w:abstractNumId w:val="1"/>
  </w:num>
  <w:num w:numId="29">
    <w:abstractNumId w:val="15"/>
  </w:num>
  <w:num w:numId="30">
    <w:abstractNumId w:val="25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EE9"/>
    <w:rsid w:val="00092077"/>
    <w:rsid w:val="00133E2B"/>
    <w:rsid w:val="00167FE4"/>
    <w:rsid w:val="00253305"/>
    <w:rsid w:val="002A4645"/>
    <w:rsid w:val="002D71B0"/>
    <w:rsid w:val="003025C7"/>
    <w:rsid w:val="003A0389"/>
    <w:rsid w:val="003D4860"/>
    <w:rsid w:val="003F6347"/>
    <w:rsid w:val="0048789E"/>
    <w:rsid w:val="004C295D"/>
    <w:rsid w:val="004C50DB"/>
    <w:rsid w:val="005277DB"/>
    <w:rsid w:val="00597C43"/>
    <w:rsid w:val="005F2B0E"/>
    <w:rsid w:val="006275F5"/>
    <w:rsid w:val="00665193"/>
    <w:rsid w:val="00691F7F"/>
    <w:rsid w:val="006D25A1"/>
    <w:rsid w:val="00764EB9"/>
    <w:rsid w:val="007A74E9"/>
    <w:rsid w:val="008C0EBE"/>
    <w:rsid w:val="00926023"/>
    <w:rsid w:val="009514CA"/>
    <w:rsid w:val="00951DFA"/>
    <w:rsid w:val="009A4508"/>
    <w:rsid w:val="009C0A9B"/>
    <w:rsid w:val="00A7223A"/>
    <w:rsid w:val="00B04606"/>
    <w:rsid w:val="00B05578"/>
    <w:rsid w:val="00B53673"/>
    <w:rsid w:val="00B72F8A"/>
    <w:rsid w:val="00C01A52"/>
    <w:rsid w:val="00C81EE9"/>
    <w:rsid w:val="00C954D6"/>
    <w:rsid w:val="00CA27EF"/>
    <w:rsid w:val="00D77176"/>
    <w:rsid w:val="00DF2886"/>
    <w:rsid w:val="00E1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78C194A5-4ABC-4EE7-B945-E2C779EED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81EE9"/>
    <w:rPr>
      <w:i/>
      <w:iCs/>
    </w:rPr>
  </w:style>
  <w:style w:type="character" w:styleId="Strong">
    <w:name w:val="Strong"/>
    <w:basedOn w:val="DefaultParagraphFont"/>
    <w:uiPriority w:val="22"/>
    <w:qFormat/>
    <w:rsid w:val="00C81EE9"/>
    <w:rPr>
      <w:b/>
      <w:bCs/>
    </w:rPr>
  </w:style>
  <w:style w:type="paragraph" w:customStyle="1" w:styleId="NormalText">
    <w:name w:val="Normal Text"/>
    <w:rsid w:val="00B05578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25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5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275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275F5"/>
  </w:style>
  <w:style w:type="paragraph" w:styleId="Footer">
    <w:name w:val="footer"/>
    <w:basedOn w:val="Normal"/>
    <w:link w:val="FooterChar"/>
    <w:uiPriority w:val="99"/>
    <w:unhideWhenUsed/>
    <w:rsid w:val="006275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5F5"/>
  </w:style>
  <w:style w:type="paragraph" w:styleId="ListParagraph">
    <w:name w:val="List Paragraph"/>
    <w:basedOn w:val="Normal"/>
    <w:uiPriority w:val="34"/>
    <w:qFormat/>
    <w:rsid w:val="00C01A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Microsoft_Word_97_-_2003_Document.doc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F183E-7069-4D68-A8BC-6784B1200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1804</Words>
  <Characters>10288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Copeland</dc:creator>
  <cp:lastModifiedBy>Ciel K</cp:lastModifiedBy>
  <cp:revision>7</cp:revision>
  <dcterms:created xsi:type="dcterms:W3CDTF">2018-11-07T19:46:00Z</dcterms:created>
  <dcterms:modified xsi:type="dcterms:W3CDTF">2018-11-29T15:00:00Z</dcterms:modified>
</cp:coreProperties>
</file>