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7B1F3" w14:textId="78228F4A" w:rsidR="0078789A" w:rsidRPr="006E6F92" w:rsidRDefault="00750660" w:rsidP="002F3696">
      <w:pPr>
        <w:ind w:left="284"/>
        <w:rPr>
          <w:rFonts w:ascii="Calibri" w:hAnsi="Calibri"/>
          <w:b/>
          <w:bCs/>
          <w:color w:val="FF0000"/>
          <w:sz w:val="12"/>
          <w:szCs w:val="12"/>
          <w:u w:val="single"/>
          <w:lang w:val="en-CA"/>
        </w:rPr>
      </w:pPr>
      <w:r w:rsidRPr="006E6F92">
        <w:rPr>
          <w:rFonts w:ascii="Calibri" w:hAnsi="Calibri"/>
          <w:b/>
          <w:bCs/>
          <w:color w:val="FF0000"/>
          <w:sz w:val="12"/>
          <w:szCs w:val="12"/>
          <w:u w:val="single"/>
          <w:lang w:val="en-CA"/>
        </w:rPr>
        <w:t xml:space="preserve">CHAPTER 1 </w:t>
      </w:r>
    </w:p>
    <w:p w14:paraId="35EAF365" w14:textId="03258A42" w:rsidR="002F3696" w:rsidRPr="006E6F92" w:rsidRDefault="005B1D8E" w:rsidP="002F3696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Evidence-based practice (EBP</w:t>
      </w:r>
      <w:r w:rsidRPr="006E6F92">
        <w:rPr>
          <w:rFonts w:ascii="Calibri" w:hAnsi="Calibri"/>
          <w:sz w:val="12"/>
          <w:szCs w:val="12"/>
        </w:rPr>
        <w:t>): Use of best clinical evidence in making patient care decisions</w:t>
      </w:r>
      <w:r w:rsidR="00E94094" w:rsidRPr="006E6F92">
        <w:rPr>
          <w:rFonts w:ascii="Calibri" w:hAnsi="Calibri"/>
          <w:sz w:val="12"/>
          <w:szCs w:val="12"/>
        </w:rPr>
        <w:t>(evidence informed)</w:t>
      </w:r>
      <w:r w:rsidR="002F3696" w:rsidRPr="006E6F92">
        <w:rPr>
          <w:rFonts w:ascii="Calibri" w:hAnsi="Calibri"/>
          <w:sz w:val="12"/>
          <w:szCs w:val="12"/>
        </w:rPr>
        <w:t xml:space="preserve"> </w:t>
      </w:r>
    </w:p>
    <w:p w14:paraId="6CAF01C5" w14:textId="118837D8" w:rsidR="00D803E9" w:rsidRPr="006E6F92" w:rsidRDefault="005B1D8E" w:rsidP="002F3696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Best source of evidence</w:t>
      </w:r>
      <w:r w:rsidRPr="006E6F92">
        <w:rPr>
          <w:rFonts w:ascii="Calibri" w:hAnsi="Calibri"/>
          <w:sz w:val="12"/>
          <w:szCs w:val="12"/>
        </w:rPr>
        <w:t>: Systematic research</w:t>
      </w:r>
    </w:p>
    <w:p w14:paraId="0E5EC52D" w14:textId="40AE9ACA" w:rsidR="005B1D8E" w:rsidRPr="006E6F92" w:rsidRDefault="005B1D8E" w:rsidP="002F3696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Research</w:t>
      </w:r>
      <w:r w:rsidRPr="006E6F92">
        <w:rPr>
          <w:rFonts w:ascii="Calibri" w:hAnsi="Calibri"/>
          <w:sz w:val="12"/>
          <w:szCs w:val="12"/>
        </w:rPr>
        <w:t xml:space="preserve"> is systematic inquiry that uses orderly, disciplined methods (including statistics) to answer questions or solve </w:t>
      </w:r>
      <w:r w:rsidR="002F3696" w:rsidRPr="006E6F92">
        <w:rPr>
          <w:rFonts w:ascii="Calibri" w:hAnsi="Calibri"/>
          <w:sz w:val="12"/>
          <w:szCs w:val="12"/>
        </w:rPr>
        <w:t>problems. The</w:t>
      </w:r>
      <w:r w:rsidRPr="006E6F92">
        <w:rPr>
          <w:rFonts w:ascii="Calibri" w:hAnsi="Calibri"/>
          <w:sz w:val="12"/>
          <w:szCs w:val="12"/>
        </w:rPr>
        <w:t xml:space="preserve"> aim of nursing research is to generate evidence that can contribute to EBP for nurses</w:t>
      </w:r>
    </w:p>
    <w:p w14:paraId="3CD3437C" w14:textId="05750802" w:rsidR="005B1D8E" w:rsidRPr="006E6F92" w:rsidRDefault="005B1D8E" w:rsidP="002F3696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 xml:space="preserve">Statistics </w:t>
      </w:r>
      <w:r w:rsidRPr="006E6F92">
        <w:rPr>
          <w:rFonts w:ascii="Calibri" w:hAnsi="Calibri"/>
          <w:sz w:val="12"/>
          <w:szCs w:val="12"/>
        </w:rPr>
        <w:t>a collection of mathematical methods of organizing, summarizing, analyzing, and interpreting information gathered in a study</w:t>
      </w:r>
    </w:p>
    <w:p w14:paraId="2782356A" w14:textId="6870509A" w:rsidR="005B1D8E" w:rsidRPr="006E6F92" w:rsidRDefault="002F3696" w:rsidP="00E94094">
      <w:pPr>
        <w:ind w:firstLine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Data</w:t>
      </w:r>
      <w:r w:rsidRPr="006E6F92">
        <w:rPr>
          <w:rFonts w:ascii="Calibri" w:hAnsi="Calibri"/>
          <w:sz w:val="12"/>
          <w:szCs w:val="12"/>
        </w:rPr>
        <w:t xml:space="preserve"> t</w:t>
      </w:r>
      <w:r w:rsidR="005B1D8E" w:rsidRPr="006E6F92">
        <w:rPr>
          <w:rFonts w:ascii="Calibri" w:hAnsi="Calibri"/>
          <w:sz w:val="12"/>
          <w:szCs w:val="12"/>
        </w:rPr>
        <w:t>he information gathered to ad</w:t>
      </w:r>
      <w:r w:rsidRPr="006E6F92">
        <w:rPr>
          <w:rFonts w:ascii="Calibri" w:hAnsi="Calibri"/>
          <w:sz w:val="12"/>
          <w:szCs w:val="12"/>
        </w:rPr>
        <w:t>dress research questions</w:t>
      </w:r>
      <w:r w:rsidR="00E94094" w:rsidRPr="006E6F92">
        <w:rPr>
          <w:rFonts w:ascii="Calibri" w:hAnsi="Calibri"/>
          <w:sz w:val="12"/>
          <w:szCs w:val="12"/>
        </w:rPr>
        <w:t>. It comes from</w:t>
      </w:r>
      <w:r w:rsidRPr="006E6F92">
        <w:rPr>
          <w:rFonts w:ascii="Calibri" w:hAnsi="Calibri"/>
          <w:sz w:val="12"/>
          <w:szCs w:val="12"/>
        </w:rPr>
        <w:t xml:space="preserve"> </w:t>
      </w:r>
      <w:r w:rsidR="00E94094" w:rsidRPr="006E6F92">
        <w:rPr>
          <w:rFonts w:ascii="Calibri" w:hAnsi="Calibri"/>
          <w:sz w:val="12"/>
          <w:szCs w:val="12"/>
        </w:rPr>
        <w:t>i</w:t>
      </w:r>
      <w:r w:rsidR="005B1D8E" w:rsidRPr="006E6F92">
        <w:rPr>
          <w:rFonts w:ascii="Calibri" w:hAnsi="Calibri"/>
          <w:sz w:val="12"/>
          <w:szCs w:val="12"/>
        </w:rPr>
        <w:t>nterviews/questionnaires</w:t>
      </w:r>
      <w:r w:rsidRPr="006E6F92">
        <w:rPr>
          <w:rFonts w:ascii="Calibri" w:hAnsi="Calibri"/>
          <w:sz w:val="12"/>
          <w:szCs w:val="12"/>
        </w:rPr>
        <w:t xml:space="preserve">, </w:t>
      </w:r>
      <w:r w:rsidR="005B1D8E" w:rsidRPr="006E6F92">
        <w:rPr>
          <w:rFonts w:ascii="Calibri" w:hAnsi="Calibri"/>
          <w:sz w:val="12"/>
          <w:szCs w:val="12"/>
        </w:rPr>
        <w:t>Observation</w:t>
      </w:r>
      <w:r w:rsidRPr="006E6F92">
        <w:rPr>
          <w:rFonts w:ascii="Calibri" w:hAnsi="Calibri"/>
          <w:sz w:val="12"/>
          <w:szCs w:val="12"/>
        </w:rPr>
        <w:t xml:space="preserve">, </w:t>
      </w:r>
      <w:r w:rsidR="005B1D8E" w:rsidRPr="006E6F92">
        <w:rPr>
          <w:rFonts w:ascii="Calibri" w:hAnsi="Calibri"/>
          <w:sz w:val="12"/>
          <w:szCs w:val="12"/>
        </w:rPr>
        <w:t>Biophysiologic</w:t>
      </w:r>
      <w:r w:rsidRPr="006E6F92">
        <w:rPr>
          <w:rFonts w:ascii="Calibri" w:hAnsi="Calibri"/>
          <w:sz w:val="12"/>
          <w:szCs w:val="12"/>
        </w:rPr>
        <w:t>al</w:t>
      </w:r>
      <w:r w:rsidR="005B1D8E" w:rsidRPr="006E6F92">
        <w:rPr>
          <w:rFonts w:ascii="Calibri" w:hAnsi="Calibri"/>
          <w:sz w:val="12"/>
          <w:szCs w:val="12"/>
        </w:rPr>
        <w:t xml:space="preserve"> measurements</w:t>
      </w:r>
    </w:p>
    <w:p w14:paraId="0A83A5BA" w14:textId="12CA2E48" w:rsidR="0078789A" w:rsidRPr="006E6F92" w:rsidRDefault="005B1D8E" w:rsidP="002F3696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  <w:u w:val="single"/>
        </w:rPr>
        <w:t>Research problem</w:t>
      </w:r>
      <w:r w:rsidRPr="006E6F92">
        <w:rPr>
          <w:rFonts w:ascii="Calibri" w:hAnsi="Calibri"/>
          <w:sz w:val="12"/>
          <w:szCs w:val="12"/>
        </w:rPr>
        <w:sym w:font="Wingdings" w:char="00E0"/>
      </w:r>
      <w:r w:rsidRPr="006E6F92">
        <w:rPr>
          <w:rFonts w:ascii="Calibri" w:hAnsi="Calibri"/>
          <w:sz w:val="12"/>
          <w:szCs w:val="12"/>
          <w:u w:val="single"/>
        </w:rPr>
        <w:t>Research question</w:t>
      </w:r>
      <w:r w:rsidRPr="006E6F92">
        <w:rPr>
          <w:rFonts w:ascii="Calibri" w:hAnsi="Calibri"/>
          <w:sz w:val="12"/>
          <w:szCs w:val="12"/>
        </w:rPr>
        <w:t xml:space="preserve"> asked</w:t>
      </w:r>
      <w:r w:rsidR="002F3696" w:rsidRPr="006E6F92">
        <w:rPr>
          <w:rFonts w:ascii="Calibri" w:hAnsi="Calibri"/>
          <w:sz w:val="12"/>
          <w:szCs w:val="12"/>
        </w:rPr>
        <w:t xml:space="preserve"> </w:t>
      </w:r>
      <w:r w:rsidRPr="006E6F92">
        <w:rPr>
          <w:rFonts w:ascii="Calibri" w:hAnsi="Calibri"/>
          <w:sz w:val="12"/>
          <w:szCs w:val="12"/>
        </w:rPr>
        <w:sym w:font="Wingdings" w:char="00E0"/>
      </w:r>
      <w:r w:rsidRPr="006E6F92">
        <w:rPr>
          <w:rFonts w:ascii="Calibri" w:hAnsi="Calibri"/>
          <w:sz w:val="12"/>
          <w:szCs w:val="12"/>
          <w:u w:val="single"/>
        </w:rPr>
        <w:t>Concepts defined/measured</w:t>
      </w:r>
      <w:r w:rsidRPr="006E6F92">
        <w:rPr>
          <w:rFonts w:ascii="Calibri" w:hAnsi="Calibri"/>
          <w:sz w:val="12"/>
          <w:szCs w:val="12"/>
        </w:rPr>
        <w:t xml:space="preserve">  </w:t>
      </w:r>
      <w:r w:rsidRPr="006E6F92">
        <w:rPr>
          <w:rFonts w:ascii="Calibri" w:hAnsi="Calibri"/>
          <w:sz w:val="12"/>
          <w:szCs w:val="12"/>
        </w:rPr>
        <w:sym w:font="Wingdings" w:char="00E0"/>
      </w:r>
      <w:r w:rsidRPr="006E6F92">
        <w:rPr>
          <w:rFonts w:ascii="Calibri" w:hAnsi="Calibri"/>
          <w:sz w:val="12"/>
          <w:szCs w:val="12"/>
          <w:u w:val="single"/>
        </w:rPr>
        <w:t>Data collected</w:t>
      </w:r>
      <w:r w:rsidRPr="006E6F92">
        <w:rPr>
          <w:rFonts w:ascii="Calibri" w:hAnsi="Calibri"/>
          <w:sz w:val="12"/>
          <w:szCs w:val="12"/>
        </w:rPr>
        <w:t xml:space="preserve"> </w:t>
      </w:r>
      <w:r w:rsidRPr="006E6F92">
        <w:rPr>
          <w:rFonts w:ascii="Calibri" w:hAnsi="Calibri"/>
          <w:sz w:val="12"/>
          <w:szCs w:val="12"/>
        </w:rPr>
        <w:sym w:font="Wingdings" w:char="00E0"/>
      </w:r>
      <w:r w:rsidRPr="006E6F92">
        <w:rPr>
          <w:rFonts w:ascii="Calibri" w:hAnsi="Calibri"/>
          <w:sz w:val="12"/>
          <w:szCs w:val="12"/>
          <w:u w:val="single"/>
        </w:rPr>
        <w:t>Data analyzed</w:t>
      </w:r>
      <w:r w:rsidRPr="006E6F92">
        <w:rPr>
          <w:rFonts w:ascii="Calibri" w:hAnsi="Calibri"/>
          <w:sz w:val="12"/>
          <w:szCs w:val="12"/>
        </w:rPr>
        <w:t xml:space="preserve"> </w:t>
      </w:r>
    </w:p>
    <w:p w14:paraId="0E5254F0" w14:textId="1E4DCA02" w:rsidR="005B1D8E" w:rsidRPr="006E6F92" w:rsidRDefault="005B1D8E" w:rsidP="000B4E35">
      <w:pPr>
        <w:ind w:firstLine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Concept</w:t>
      </w:r>
      <w:r w:rsidRPr="006E6F92">
        <w:rPr>
          <w:rFonts w:ascii="Calibri" w:hAnsi="Calibri"/>
          <w:sz w:val="12"/>
          <w:szCs w:val="12"/>
        </w:rPr>
        <w:t>: An abstraction inferred from characteristics or behaviors</w:t>
      </w:r>
      <w:r w:rsidR="001E35D3" w:rsidRPr="006E6F92">
        <w:rPr>
          <w:rFonts w:ascii="Calibri" w:hAnsi="Calibri"/>
          <w:sz w:val="12"/>
          <w:szCs w:val="12"/>
        </w:rPr>
        <w:t xml:space="preserve"> ex) </w:t>
      </w:r>
      <w:proofErr w:type="spellStart"/>
      <w:r w:rsidR="001E35D3" w:rsidRPr="006E6F92">
        <w:rPr>
          <w:rFonts w:ascii="Calibri" w:hAnsi="Calibri"/>
          <w:sz w:val="12"/>
          <w:szCs w:val="12"/>
        </w:rPr>
        <w:t>ht</w:t>
      </w:r>
      <w:proofErr w:type="spellEnd"/>
      <w:r w:rsidR="001E35D3" w:rsidRPr="006E6F92">
        <w:rPr>
          <w:rFonts w:ascii="Calibri" w:hAnsi="Calibri"/>
          <w:sz w:val="12"/>
          <w:szCs w:val="12"/>
        </w:rPr>
        <w:t xml:space="preserve">, </w:t>
      </w:r>
      <w:proofErr w:type="spellStart"/>
      <w:r w:rsidR="001E35D3" w:rsidRPr="006E6F92">
        <w:rPr>
          <w:rFonts w:ascii="Calibri" w:hAnsi="Calibri"/>
          <w:sz w:val="12"/>
          <w:szCs w:val="12"/>
        </w:rPr>
        <w:t>wt</w:t>
      </w:r>
      <w:proofErr w:type="spellEnd"/>
      <w:r w:rsidR="001E35D3" w:rsidRPr="006E6F92">
        <w:rPr>
          <w:rFonts w:ascii="Calibri" w:hAnsi="Calibri"/>
          <w:sz w:val="12"/>
          <w:szCs w:val="12"/>
        </w:rPr>
        <w:t>, RR. In a study of all women , gender is NOT a variable.</w:t>
      </w:r>
    </w:p>
    <w:p w14:paraId="77CDA468" w14:textId="463773CF" w:rsidR="005B1D8E" w:rsidRPr="006E6F92" w:rsidRDefault="000B4E35" w:rsidP="000B4E35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  <w:u w:val="single"/>
        </w:rPr>
        <w:t>V</w:t>
      </w:r>
      <w:r w:rsidR="005B1D8E" w:rsidRPr="006E6F92">
        <w:rPr>
          <w:rFonts w:ascii="Calibri" w:hAnsi="Calibri"/>
          <w:b/>
          <w:bCs/>
          <w:sz w:val="12"/>
          <w:szCs w:val="12"/>
          <w:u w:val="single"/>
        </w:rPr>
        <w:t>ariable</w:t>
      </w:r>
      <w:r w:rsidR="005B1D8E" w:rsidRPr="006E6F92">
        <w:rPr>
          <w:rFonts w:ascii="Calibri" w:hAnsi="Calibri"/>
          <w:sz w:val="12"/>
          <w:szCs w:val="12"/>
        </w:rPr>
        <w:t xml:space="preserve"> is something that takes on different values</w:t>
      </w:r>
      <w:r w:rsidR="001E35D3" w:rsidRPr="006E6F92">
        <w:rPr>
          <w:rFonts w:ascii="Calibri" w:hAnsi="Calibri"/>
          <w:sz w:val="12"/>
          <w:szCs w:val="12"/>
        </w:rPr>
        <w:t>/changes</w:t>
      </w:r>
    </w:p>
    <w:p w14:paraId="66DCB60C" w14:textId="0524B547" w:rsidR="00750660" w:rsidRPr="006E6F92" w:rsidRDefault="00750660" w:rsidP="00B2778B">
      <w:pPr>
        <w:ind w:left="284"/>
        <w:rPr>
          <w:rFonts w:ascii="Calibri" w:hAnsi="Calibri"/>
          <w:sz w:val="12"/>
          <w:szCs w:val="12"/>
        </w:rPr>
      </w:pPr>
      <w:proofErr w:type="spellStart"/>
      <w:r w:rsidRPr="006E6F92">
        <w:rPr>
          <w:rFonts w:ascii="Calibri" w:hAnsi="Calibri"/>
          <w:b/>
          <w:bCs/>
          <w:sz w:val="12"/>
          <w:szCs w:val="12"/>
        </w:rPr>
        <w:t>Independent</w:t>
      </w:r>
      <w:r w:rsidR="001E35D3" w:rsidRPr="006E6F92">
        <w:rPr>
          <w:rFonts w:ascii="Calibri" w:hAnsi="Calibri"/>
          <w:b/>
          <w:bCs/>
          <w:sz w:val="12"/>
          <w:szCs w:val="12"/>
        </w:rPr>
        <w:t>:</w:t>
      </w:r>
      <w:r w:rsidR="001E35D3" w:rsidRPr="006E6F92">
        <w:rPr>
          <w:rFonts w:ascii="Calibri" w:hAnsi="Calibri"/>
          <w:bCs/>
          <w:sz w:val="12"/>
          <w:szCs w:val="12"/>
        </w:rPr>
        <w:t>cause</w:t>
      </w:r>
      <w:proofErr w:type="spellEnd"/>
      <w:r w:rsidR="001E35D3" w:rsidRPr="006E6F92">
        <w:rPr>
          <w:rFonts w:ascii="Calibri" w:hAnsi="Calibri"/>
          <w:bCs/>
          <w:sz w:val="12"/>
          <w:szCs w:val="12"/>
        </w:rPr>
        <w:t xml:space="preserve"> of or influenced on an outcome (smoking or music)</w:t>
      </w:r>
    </w:p>
    <w:p w14:paraId="3C40E41E" w14:textId="701716F5" w:rsidR="00750660" w:rsidRPr="006E6F92" w:rsidRDefault="00750660" w:rsidP="00B2778B">
      <w:pPr>
        <w:ind w:left="284"/>
        <w:rPr>
          <w:rFonts w:ascii="Calibri" w:hAnsi="Calibri"/>
          <w:b/>
          <w:bCs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Dependent:</w:t>
      </w:r>
      <w:r w:rsidRPr="006E6F92">
        <w:rPr>
          <w:rFonts w:ascii="Calibri" w:hAnsi="Calibri"/>
          <w:sz w:val="12"/>
          <w:szCs w:val="12"/>
        </w:rPr>
        <w:t xml:space="preserve"> </w:t>
      </w:r>
      <w:proofErr w:type="spellStart"/>
      <w:r w:rsidR="001E35D3" w:rsidRPr="006E6F92">
        <w:rPr>
          <w:rFonts w:ascii="Calibri" w:hAnsi="Calibri"/>
          <w:sz w:val="12"/>
          <w:szCs w:val="12"/>
        </w:rPr>
        <w:t>out come</w:t>
      </w:r>
      <w:proofErr w:type="spellEnd"/>
      <w:r w:rsidR="001E35D3" w:rsidRPr="006E6F92">
        <w:rPr>
          <w:rFonts w:ascii="Calibri" w:hAnsi="Calibri"/>
          <w:sz w:val="12"/>
          <w:szCs w:val="12"/>
        </w:rPr>
        <w:t xml:space="preserve"> of </w:t>
      </w:r>
      <w:proofErr w:type="spellStart"/>
      <w:r w:rsidR="001E35D3" w:rsidRPr="006E6F92">
        <w:rPr>
          <w:rFonts w:ascii="Calibri" w:hAnsi="Calibri"/>
          <w:sz w:val="12"/>
          <w:szCs w:val="12"/>
        </w:rPr>
        <w:t>intrest</w:t>
      </w:r>
      <w:proofErr w:type="spellEnd"/>
      <w:r w:rsidR="001E35D3" w:rsidRPr="006E6F92">
        <w:rPr>
          <w:rFonts w:ascii="Calibri" w:hAnsi="Calibri"/>
          <w:sz w:val="12"/>
          <w:szCs w:val="12"/>
        </w:rPr>
        <w:t>, depends on or caused by (lung cancer/</w:t>
      </w:r>
      <w:proofErr w:type="spellStart"/>
      <w:r w:rsidR="001E35D3" w:rsidRPr="006E6F92">
        <w:rPr>
          <w:rFonts w:ascii="Calibri" w:hAnsi="Calibri"/>
          <w:sz w:val="12"/>
          <w:szCs w:val="12"/>
        </w:rPr>
        <w:t>agitiation</w:t>
      </w:r>
      <w:proofErr w:type="spellEnd"/>
      <w:r w:rsidR="001E35D3" w:rsidRPr="006E6F92">
        <w:rPr>
          <w:rFonts w:ascii="Calibri" w:hAnsi="Calibri"/>
          <w:sz w:val="12"/>
          <w:szCs w:val="12"/>
        </w:rPr>
        <w:t>)</w:t>
      </w:r>
    </w:p>
    <w:p w14:paraId="7D3C625C" w14:textId="7BABA57F" w:rsidR="00750660" w:rsidRPr="006E6F92" w:rsidRDefault="00750660" w:rsidP="00B2778B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Discrete:</w:t>
      </w:r>
      <w:r w:rsidRPr="006E6F92">
        <w:rPr>
          <w:rFonts w:ascii="Calibri" w:hAnsi="Calibri"/>
          <w:sz w:val="12"/>
          <w:szCs w:val="12"/>
        </w:rPr>
        <w:t xml:space="preserve"> whole numbers</w:t>
      </w:r>
      <w:r w:rsidR="001E35D3" w:rsidRPr="006E6F92">
        <w:rPr>
          <w:rFonts w:ascii="Calibri" w:hAnsi="Calibri"/>
          <w:sz w:val="12"/>
          <w:szCs w:val="12"/>
        </w:rPr>
        <w:t xml:space="preserve"> ( # of kids or hospital beds)</w:t>
      </w:r>
    </w:p>
    <w:p w14:paraId="3F7C5951" w14:textId="6A2171A9" w:rsidR="00750660" w:rsidRPr="006E6F92" w:rsidRDefault="00750660" w:rsidP="00B2778B">
      <w:pPr>
        <w:ind w:left="284"/>
        <w:rPr>
          <w:rFonts w:ascii="Calibri" w:hAnsi="Calibri"/>
          <w:sz w:val="12"/>
          <w:szCs w:val="12"/>
          <w:lang w:val="en-CA"/>
        </w:rPr>
      </w:pPr>
      <w:r w:rsidRPr="006E6F92">
        <w:rPr>
          <w:rFonts w:ascii="Calibri" w:hAnsi="Calibri"/>
          <w:b/>
          <w:bCs/>
          <w:sz w:val="12"/>
          <w:szCs w:val="12"/>
        </w:rPr>
        <w:t>Continuous</w:t>
      </w:r>
      <w:r w:rsidRPr="006E6F92">
        <w:rPr>
          <w:rFonts w:ascii="Calibri" w:hAnsi="Calibri"/>
          <w:b/>
          <w:bCs/>
          <w:sz w:val="12"/>
          <w:szCs w:val="12"/>
          <w:rtl/>
        </w:rPr>
        <w:t>:</w:t>
      </w:r>
      <w:r w:rsidRPr="006E6F92">
        <w:rPr>
          <w:rFonts w:ascii="Calibri" w:hAnsi="Calibri"/>
          <w:sz w:val="12"/>
          <w:szCs w:val="12"/>
          <w:lang w:val="en-CA"/>
        </w:rPr>
        <w:t xml:space="preserve"> </w:t>
      </w:r>
      <w:r w:rsidR="001E35D3" w:rsidRPr="006E6F92">
        <w:rPr>
          <w:rFonts w:ascii="Calibri" w:hAnsi="Calibri"/>
          <w:sz w:val="12"/>
          <w:szCs w:val="12"/>
          <w:lang w:val="en-CA"/>
        </w:rPr>
        <w:t>only limit is measurement used(height 5’9.1</w:t>
      </w:r>
      <w:r w:rsidRPr="006E6F92">
        <w:rPr>
          <w:rFonts w:ascii="Calibri" w:hAnsi="Calibri"/>
          <w:sz w:val="12"/>
          <w:szCs w:val="12"/>
          <w:lang w:val="en-CA"/>
        </w:rPr>
        <w:t xml:space="preserve"> </w:t>
      </w:r>
    </w:p>
    <w:p w14:paraId="0B2FEA7E" w14:textId="5DDB846A" w:rsidR="005B1D8E" w:rsidRPr="006E6F92" w:rsidRDefault="005B1D8E" w:rsidP="00B2778B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  <w:u w:val="single"/>
        </w:rPr>
        <w:t>Measurement</w:t>
      </w:r>
      <w:r w:rsidRPr="006E6F92">
        <w:rPr>
          <w:rFonts w:ascii="Calibri" w:hAnsi="Calibri"/>
          <w:sz w:val="12"/>
          <w:szCs w:val="12"/>
        </w:rPr>
        <w:t xml:space="preserve">: assigning numbers to </w:t>
      </w:r>
      <w:r w:rsidRPr="006E6F92">
        <w:rPr>
          <w:rFonts w:ascii="Calibri" w:hAnsi="Calibri"/>
          <w:i/>
          <w:iCs/>
          <w:sz w:val="12"/>
          <w:szCs w:val="12"/>
        </w:rPr>
        <w:t xml:space="preserve">qualities </w:t>
      </w:r>
      <w:r w:rsidRPr="006E6F92">
        <w:rPr>
          <w:rFonts w:ascii="Calibri" w:hAnsi="Calibri"/>
          <w:sz w:val="12"/>
          <w:szCs w:val="12"/>
        </w:rPr>
        <w:t xml:space="preserve">of people or objects </w:t>
      </w:r>
      <w:r w:rsidR="001E35D3" w:rsidRPr="006E6F92">
        <w:rPr>
          <w:rFonts w:ascii="Calibri" w:hAnsi="Calibri"/>
          <w:sz w:val="12"/>
          <w:szCs w:val="12"/>
        </w:rPr>
        <w:t xml:space="preserve"> (giving pain a number 1-10)</w:t>
      </w:r>
    </w:p>
    <w:p w14:paraId="484390A8" w14:textId="6BD1D7E8" w:rsidR="005B1D8E" w:rsidRPr="006E6F92" w:rsidRDefault="005B1D8E" w:rsidP="002F3696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  <w:u w:val="single"/>
        </w:rPr>
        <w:t>Level</w:t>
      </w:r>
      <w:r w:rsidRPr="006E6F92">
        <w:rPr>
          <w:rFonts w:ascii="Calibri" w:hAnsi="Calibri"/>
          <w:sz w:val="12"/>
          <w:szCs w:val="12"/>
          <w:u w:val="single"/>
        </w:rPr>
        <w:t xml:space="preserve"> </w:t>
      </w:r>
      <w:r w:rsidRPr="006E6F92">
        <w:rPr>
          <w:rFonts w:ascii="Calibri" w:hAnsi="Calibri"/>
          <w:b/>
          <w:bCs/>
          <w:sz w:val="12"/>
          <w:szCs w:val="12"/>
          <w:u w:val="single"/>
        </w:rPr>
        <w:t>of</w:t>
      </w:r>
      <w:r w:rsidRPr="006E6F92">
        <w:rPr>
          <w:rFonts w:ascii="Calibri" w:hAnsi="Calibri"/>
          <w:sz w:val="12"/>
          <w:szCs w:val="12"/>
          <w:u w:val="single"/>
        </w:rPr>
        <w:t xml:space="preserve"> </w:t>
      </w:r>
      <w:r w:rsidRPr="006E6F92">
        <w:rPr>
          <w:rFonts w:ascii="Calibri" w:hAnsi="Calibri"/>
          <w:b/>
          <w:bCs/>
          <w:sz w:val="12"/>
          <w:szCs w:val="12"/>
          <w:u w:val="single"/>
        </w:rPr>
        <w:t>Measurement</w:t>
      </w:r>
      <w:r w:rsidRPr="006E6F92">
        <w:rPr>
          <w:rFonts w:ascii="Calibri" w:hAnsi="Calibri"/>
          <w:sz w:val="12"/>
          <w:szCs w:val="12"/>
        </w:rPr>
        <w:t>: A system of classification with four types of measurement rules that affect the kind of statistic</w:t>
      </w:r>
      <w:r w:rsidR="00B2778B" w:rsidRPr="006E6F92">
        <w:rPr>
          <w:rFonts w:ascii="Calibri" w:hAnsi="Calibri"/>
          <w:sz w:val="12"/>
          <w:szCs w:val="12"/>
        </w:rPr>
        <w:t xml:space="preserve">al analysis that is appropriate. You may make high level to low level but not vice versa. </w:t>
      </w:r>
    </w:p>
    <w:p w14:paraId="152D9E02" w14:textId="4D7F9A08" w:rsidR="005B1D8E" w:rsidRPr="006E6F92" w:rsidRDefault="00B2778B" w:rsidP="001E35D3">
      <w:pPr>
        <w:ind w:firstLine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i/>
          <w:iCs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F9C8D73" wp14:editId="57625E6E">
                <wp:simplePos x="0" y="0"/>
                <wp:positionH relativeFrom="column">
                  <wp:posOffset>1732017</wp:posOffset>
                </wp:positionH>
                <wp:positionV relativeFrom="paragraph">
                  <wp:posOffset>5715</wp:posOffset>
                </wp:positionV>
                <wp:extent cx="45085" cy="342900"/>
                <wp:effectExtent l="0" t="0" r="56515" b="3810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3429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shapetype w14:anchorId="295B5123"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3" o:spid="_x0000_s1026" type="#_x0000_t88" style="position:absolute;margin-left:136.4pt;margin-top:.45pt;width:3.5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" adj="237" strokecolor="#5b9bd5 [3204]" strokeweight=".5pt">
                <v:stroke joinstyle="miter"/>
              </v:shape>
            </w:pict>
          </mc:Fallback>
        </mc:AlternateContent>
      </w:r>
      <w:r w:rsidR="005B1D8E" w:rsidRPr="006E6F92">
        <w:rPr>
          <w:rFonts w:ascii="Calibri" w:hAnsi="Calibri"/>
          <w:b/>
          <w:bCs/>
          <w:i/>
          <w:iCs/>
          <w:sz w:val="12"/>
          <w:szCs w:val="12"/>
        </w:rPr>
        <w:t>Nominal Measurement</w:t>
      </w:r>
      <w:r w:rsidR="005B1D8E" w:rsidRPr="006E6F92">
        <w:rPr>
          <w:rFonts w:ascii="Calibri" w:hAnsi="Calibri"/>
          <w:sz w:val="12"/>
          <w:szCs w:val="12"/>
        </w:rPr>
        <w:t xml:space="preserve">: </w:t>
      </w:r>
      <w:r w:rsidRPr="006E6F92">
        <w:rPr>
          <w:rFonts w:ascii="Calibri" w:hAnsi="Calibri"/>
          <w:sz w:val="12"/>
          <w:szCs w:val="12"/>
        </w:rPr>
        <w:t>Lowest form of measurement</w:t>
      </w:r>
      <w:r w:rsidR="00EF3102" w:rsidRPr="006E6F92">
        <w:rPr>
          <w:rFonts w:ascii="Calibri" w:hAnsi="Calibri"/>
          <w:b/>
          <w:bCs/>
          <w:i/>
          <w:iCs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4C317C6" wp14:editId="318D180E">
                <wp:simplePos x="0" y="0"/>
                <wp:positionH relativeFrom="column">
                  <wp:posOffset>1525463</wp:posOffset>
                </wp:positionH>
                <wp:positionV relativeFrom="paragraph">
                  <wp:posOffset>6157</wp:posOffset>
                </wp:positionV>
                <wp:extent cx="512832" cy="230505"/>
                <wp:effectExtent l="0" t="0" r="952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512832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1D0756" w14:textId="2EB14246" w:rsidR="00A34283" w:rsidRPr="00EF3102" w:rsidRDefault="00A34283">
                            <w:pPr>
                              <w:rPr>
                                <w:b/>
                                <w:bCs/>
                                <w:sz w:val="10"/>
                                <w:szCs w:val="10"/>
                                <w:lang w:val="en-CA"/>
                              </w:rPr>
                            </w:pPr>
                            <w:r w:rsidRPr="00EF3102">
                              <w:rPr>
                                <w:b/>
                                <w:bCs/>
                                <w:sz w:val="10"/>
                                <w:szCs w:val="10"/>
                                <w:lang w:val="en-CA"/>
                              </w:rPr>
                              <w:t>Low level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C317C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20.1pt;margin-top:.5pt;width:40.4pt;height:18.15pt;rotation:90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" filled="f" stroked="f">
                <v:textbox>
                  <w:txbxContent>
                    <w:p w14:paraId="5A1D0756" w14:textId="2EB14246" w:rsidR="00A34283" w:rsidRPr="00EF3102" w:rsidRDefault="00A34283">
                      <w:pPr>
                        <w:rPr>
                          <w:b/>
                          <w:bCs/>
                          <w:sz w:val="10"/>
                          <w:szCs w:val="10"/>
                          <w:lang w:val="en-CA"/>
                        </w:rPr>
                      </w:pPr>
                      <w:r w:rsidRPr="00EF3102">
                        <w:rPr>
                          <w:b/>
                          <w:bCs/>
                          <w:sz w:val="10"/>
                          <w:szCs w:val="10"/>
                          <w:lang w:val="en-CA"/>
                        </w:rPr>
                        <w:t>Low level</w:t>
                      </w:r>
                    </w:p>
                  </w:txbxContent>
                </v:textbox>
              </v:shape>
            </w:pict>
          </mc:Fallback>
        </mc:AlternateContent>
      </w:r>
      <w:r w:rsidR="001E35D3" w:rsidRPr="006E6F92">
        <w:rPr>
          <w:rFonts w:ascii="Calibri" w:hAnsi="Calibri"/>
          <w:sz w:val="12"/>
          <w:szCs w:val="12"/>
        </w:rPr>
        <w:t>, n</w:t>
      </w:r>
      <w:r w:rsidR="005B1D8E" w:rsidRPr="006E6F92">
        <w:rPr>
          <w:rFonts w:ascii="Calibri" w:hAnsi="Calibri"/>
          <w:sz w:val="12"/>
          <w:szCs w:val="12"/>
        </w:rPr>
        <w:t xml:space="preserve">umbers are </w:t>
      </w:r>
      <w:proofErr w:type="spellStart"/>
      <w:r w:rsidR="005B1D8E" w:rsidRPr="006E6F92">
        <w:rPr>
          <w:rFonts w:ascii="Calibri" w:hAnsi="Calibri"/>
          <w:sz w:val="12"/>
          <w:szCs w:val="12"/>
        </w:rPr>
        <w:t>used</w:t>
      </w:r>
      <w:r w:rsidR="001E35D3" w:rsidRPr="006E6F92">
        <w:rPr>
          <w:rFonts w:ascii="Calibri" w:hAnsi="Calibri"/>
          <w:sz w:val="12"/>
          <w:szCs w:val="12"/>
        </w:rPr>
        <w:t>as</w:t>
      </w:r>
      <w:proofErr w:type="spellEnd"/>
      <w:r w:rsidR="001E35D3" w:rsidRPr="006E6F92">
        <w:rPr>
          <w:rFonts w:ascii="Calibri" w:hAnsi="Calibri"/>
          <w:sz w:val="12"/>
          <w:szCs w:val="12"/>
        </w:rPr>
        <w:t xml:space="preserve"> labels</w:t>
      </w:r>
      <w:r w:rsidR="000559E6" w:rsidRPr="006E6F92">
        <w:rPr>
          <w:rFonts w:ascii="Calibri" w:hAnsi="Calibri"/>
          <w:sz w:val="12"/>
          <w:szCs w:val="12"/>
        </w:rPr>
        <w:t xml:space="preserve">. </w:t>
      </w:r>
      <w:r w:rsidR="001E35D3" w:rsidRPr="006E6F92">
        <w:rPr>
          <w:rFonts w:ascii="Calibri" w:hAnsi="Calibri"/>
          <w:b/>
          <w:bCs/>
          <w:i/>
          <w:iCs/>
          <w:sz w:val="12"/>
          <w:szCs w:val="12"/>
        </w:rPr>
        <w:t>( hair color, blood type, marital status)</w:t>
      </w:r>
    </w:p>
    <w:p w14:paraId="35C4E46C" w14:textId="391B4245" w:rsidR="005B1D8E" w:rsidRPr="006E6F92" w:rsidRDefault="005B1D8E" w:rsidP="001E35D3">
      <w:pPr>
        <w:pStyle w:val="ListParagraph"/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i/>
          <w:iCs/>
          <w:sz w:val="12"/>
          <w:szCs w:val="12"/>
        </w:rPr>
        <w:t>Ordinal Measurement</w:t>
      </w:r>
      <w:r w:rsidRPr="006E6F92">
        <w:rPr>
          <w:rFonts w:ascii="Calibri" w:hAnsi="Calibri"/>
          <w:sz w:val="12"/>
          <w:szCs w:val="12"/>
        </w:rPr>
        <w:t xml:space="preserve">: </w:t>
      </w:r>
      <w:r w:rsidR="001E35D3" w:rsidRPr="006E6F92">
        <w:rPr>
          <w:rFonts w:ascii="Calibri" w:hAnsi="Calibri"/>
          <w:sz w:val="12"/>
          <w:szCs w:val="12"/>
        </w:rPr>
        <w:t>numbers to designate ordering of an attribute , does not indicate distance between values, ex) degree of pain</w:t>
      </w:r>
    </w:p>
    <w:p w14:paraId="130EA9D0" w14:textId="54DFD1A3" w:rsidR="00B2778B" w:rsidRPr="006E6F92" w:rsidRDefault="005B1D8E" w:rsidP="00B2778B">
      <w:pPr>
        <w:pStyle w:val="ListParagraph"/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i/>
          <w:iCs/>
          <w:sz w:val="12"/>
          <w:szCs w:val="12"/>
        </w:rPr>
        <w:t>Interval Measurement</w:t>
      </w:r>
      <w:r w:rsidRPr="006E6F92">
        <w:rPr>
          <w:rFonts w:ascii="Calibri" w:hAnsi="Calibri"/>
          <w:sz w:val="12"/>
          <w:szCs w:val="12"/>
        </w:rPr>
        <w:t xml:space="preserve">: </w:t>
      </w:r>
      <w:r w:rsidR="001E35D3" w:rsidRPr="006E6F92">
        <w:rPr>
          <w:rFonts w:ascii="Calibri" w:hAnsi="Calibri"/>
          <w:sz w:val="12"/>
          <w:szCs w:val="12"/>
        </w:rPr>
        <w:t>distances between values are assumed as equal, averages can be computed, 70-72 same as 72-74, do NOT have a 0 quantity</w:t>
      </w:r>
    </w:p>
    <w:p w14:paraId="3D477B8C" w14:textId="3495507A" w:rsidR="005B1D8E" w:rsidRPr="006E6F92" w:rsidRDefault="005B1D8E" w:rsidP="00B2778B">
      <w:pPr>
        <w:pStyle w:val="ListParagraph"/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</w:rPr>
        <w:t>Distance between values are assumed to be equal</w:t>
      </w:r>
    </w:p>
    <w:p w14:paraId="49610493" w14:textId="0830D81F" w:rsidR="00B2778B" w:rsidRPr="006E6F92" w:rsidRDefault="00EC3DC7" w:rsidP="00B2778B">
      <w:pPr>
        <w:pStyle w:val="ListParagraph"/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i/>
          <w:iCs/>
          <w:sz w:val="12"/>
          <w:szCs w:val="12"/>
        </w:rPr>
        <w:t>ex. Temperature</w:t>
      </w:r>
    </w:p>
    <w:p w14:paraId="22A78969" w14:textId="7B1172C8" w:rsidR="005B1D8E" w:rsidRPr="006E6F92" w:rsidRDefault="005B1D8E" w:rsidP="00B2778B">
      <w:pPr>
        <w:pStyle w:val="ListParagraph"/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i/>
          <w:iCs/>
          <w:sz w:val="12"/>
          <w:szCs w:val="12"/>
        </w:rPr>
        <w:t>Ratio Measurement</w:t>
      </w:r>
      <w:r w:rsidR="005C7E60" w:rsidRPr="006E6F92">
        <w:rPr>
          <w:rFonts w:ascii="Calibri" w:hAnsi="Calibri"/>
          <w:sz w:val="12"/>
          <w:szCs w:val="12"/>
        </w:rPr>
        <w:t xml:space="preserve">: </w:t>
      </w:r>
    </w:p>
    <w:p w14:paraId="104F4302" w14:textId="60E43A36" w:rsidR="005B1D8E" w:rsidRPr="006E6F92" w:rsidRDefault="005B1D8E" w:rsidP="00EC3DC7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</w:rPr>
        <w:t xml:space="preserve"> </w:t>
      </w:r>
      <w:r w:rsidR="00B2778B" w:rsidRPr="006E6F92">
        <w:rPr>
          <w:rFonts w:ascii="Calibri" w:hAnsi="Calibri"/>
          <w:sz w:val="12"/>
          <w:szCs w:val="12"/>
        </w:rPr>
        <w:t>Real, rational zero, 0 = None</w:t>
      </w:r>
      <w:r w:rsidR="00F81C88" w:rsidRPr="006E6F92">
        <w:rPr>
          <w:rFonts w:ascii="Calibri" w:hAnsi="Calibri"/>
          <w:b/>
          <w:bCs/>
          <w:i/>
          <w:iCs/>
          <w:sz w:val="12"/>
          <w:szCs w:val="12"/>
        </w:rPr>
        <w:t xml:space="preserve">, </w:t>
      </w:r>
      <w:r w:rsidR="00F81C88" w:rsidRPr="006E6F92">
        <w:rPr>
          <w:rFonts w:ascii="Calibri" w:hAnsi="Calibri"/>
          <w:bCs/>
          <w:i/>
          <w:iCs/>
          <w:sz w:val="12"/>
          <w:szCs w:val="12"/>
        </w:rPr>
        <w:t>does not matter if it logically makes sense as long as 0 means NONE</w:t>
      </w:r>
      <w:r w:rsidR="00B2778B" w:rsidRPr="006E6F92">
        <w:rPr>
          <w:rFonts w:ascii="Calibri" w:hAnsi="Calibri"/>
          <w:b/>
          <w:bCs/>
          <w:i/>
          <w:iCs/>
          <w:sz w:val="12"/>
          <w:szCs w:val="12"/>
        </w:rPr>
        <w:t xml:space="preserve"> </w:t>
      </w:r>
      <w:r w:rsidR="00EC3DC7" w:rsidRPr="006E6F92">
        <w:rPr>
          <w:rFonts w:ascii="Calibri" w:hAnsi="Calibri"/>
          <w:b/>
          <w:bCs/>
          <w:i/>
          <w:iCs/>
          <w:sz w:val="12"/>
          <w:szCs w:val="12"/>
        </w:rPr>
        <w:t xml:space="preserve">Ex. Medication </w:t>
      </w:r>
      <w:r w:rsidR="00F81C88" w:rsidRPr="006E6F92">
        <w:rPr>
          <w:rFonts w:ascii="Calibri" w:hAnsi="Calibri"/>
          <w:b/>
          <w:bCs/>
          <w:i/>
          <w:iCs/>
          <w:sz w:val="12"/>
          <w:szCs w:val="12"/>
        </w:rPr>
        <w:t>dose or weight</w:t>
      </w:r>
    </w:p>
    <w:p w14:paraId="5F46483F" w14:textId="137656D3" w:rsidR="005B1D8E" w:rsidRPr="006E6F92" w:rsidRDefault="005B1D8E" w:rsidP="002F3696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  <w:u w:val="single"/>
        </w:rPr>
        <w:t>Descriptive statistics</w:t>
      </w:r>
      <w:r w:rsidRPr="006E6F92">
        <w:rPr>
          <w:rFonts w:ascii="Calibri" w:hAnsi="Calibri"/>
          <w:b/>
          <w:bCs/>
          <w:sz w:val="12"/>
          <w:szCs w:val="12"/>
        </w:rPr>
        <w:t xml:space="preserve"> </w:t>
      </w:r>
      <w:r w:rsidRPr="006E6F92">
        <w:rPr>
          <w:rFonts w:ascii="Calibri" w:hAnsi="Calibri"/>
          <w:sz w:val="12"/>
          <w:szCs w:val="12"/>
        </w:rPr>
        <w:t>describe and summarize data about the sample</w:t>
      </w:r>
      <w:r w:rsidR="00F81C88" w:rsidRPr="006E6F92">
        <w:rPr>
          <w:rFonts w:ascii="Calibri" w:hAnsi="Calibri"/>
          <w:sz w:val="12"/>
          <w:szCs w:val="12"/>
        </w:rPr>
        <w:t xml:space="preserve"> ex) % of females in sample or average weight</w:t>
      </w:r>
    </w:p>
    <w:p w14:paraId="2B6E916A" w14:textId="5586966E" w:rsidR="005B1D8E" w:rsidRPr="006E6F92" w:rsidRDefault="00515ED6" w:rsidP="00EF3102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Inferential Statistics</w:t>
      </w:r>
      <w:r w:rsidR="00EF3102" w:rsidRPr="006E6F92">
        <w:rPr>
          <w:rFonts w:ascii="Calibri" w:hAnsi="Calibri"/>
          <w:b/>
          <w:bCs/>
          <w:sz w:val="12"/>
          <w:szCs w:val="12"/>
        </w:rPr>
        <w:t xml:space="preserve"> </w:t>
      </w:r>
      <w:r w:rsidR="00F81C88" w:rsidRPr="006E6F92">
        <w:rPr>
          <w:rFonts w:ascii="Calibri" w:hAnsi="Calibri"/>
          <w:sz w:val="12"/>
          <w:szCs w:val="12"/>
        </w:rPr>
        <w:t>: obtain data from sample but want to draw conclusions about a population</w:t>
      </w:r>
    </w:p>
    <w:p w14:paraId="4BCD629A" w14:textId="77777777" w:rsidR="005B1D8E" w:rsidRPr="006E6F92" w:rsidRDefault="005B1D8E" w:rsidP="00EF3102">
      <w:pPr>
        <w:ind w:firstLine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Parameter</w:t>
      </w:r>
      <w:r w:rsidRPr="006E6F92">
        <w:rPr>
          <w:rFonts w:ascii="Calibri" w:hAnsi="Calibri"/>
          <w:sz w:val="12"/>
          <w:szCs w:val="12"/>
        </w:rPr>
        <w:t xml:space="preserve">: A descriptive index for a </w:t>
      </w:r>
      <w:r w:rsidRPr="006E6F92">
        <w:rPr>
          <w:rFonts w:ascii="Calibri" w:hAnsi="Calibri"/>
          <w:b/>
          <w:bCs/>
          <w:sz w:val="12"/>
          <w:szCs w:val="12"/>
        </w:rPr>
        <w:t>population</w:t>
      </w:r>
    </w:p>
    <w:p w14:paraId="214C98A5" w14:textId="055910DE" w:rsidR="005B1D8E" w:rsidRPr="006E6F92" w:rsidRDefault="0048124E" w:rsidP="00EF3102">
      <w:pPr>
        <w:ind w:left="284"/>
        <w:rPr>
          <w:rFonts w:ascii="Calibri" w:hAnsi="Calibri"/>
          <w:sz w:val="12"/>
          <w:szCs w:val="12"/>
        </w:rPr>
      </w:pPr>
      <w:r w:rsidRPr="006E6F92">
        <w:rPr>
          <w:i/>
          <w:iCs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91E1BD" wp14:editId="1FB086F0">
                <wp:simplePos x="0" y="0"/>
                <wp:positionH relativeFrom="column">
                  <wp:posOffset>682498</wp:posOffset>
                </wp:positionH>
                <wp:positionV relativeFrom="paragraph">
                  <wp:posOffset>443103</wp:posOffset>
                </wp:positionV>
                <wp:extent cx="1489710" cy="574040"/>
                <wp:effectExtent l="0" t="0" r="0" b="1016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71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051144" w14:textId="77777777" w:rsidR="00A34283" w:rsidRPr="00DF710B" w:rsidRDefault="00A34283" w:rsidP="00DF710B">
                            <w:pPr>
                              <w:rPr>
                                <w:rFonts w:ascii="Calibri" w:hAnsi="Calibri"/>
                                <w:b/>
                                <w:bCs/>
                                <w:sz w:val="11"/>
                                <w:szCs w:val="11"/>
                                <w:lang w:val="en-CA"/>
                              </w:rPr>
                            </w:pPr>
                            <w:r w:rsidRPr="00DF710B">
                              <w:rPr>
                                <w:rFonts w:ascii="Calibri" w:hAnsi="Calibri"/>
                                <w:b/>
                                <w:bCs/>
                                <w:sz w:val="11"/>
                                <w:szCs w:val="11"/>
                                <w:lang w:val="en-CA"/>
                              </w:rPr>
                              <w:t>What you need for Standard Deviation (SD):</w:t>
                            </w:r>
                          </w:p>
                          <w:p w14:paraId="467461BA" w14:textId="77777777" w:rsidR="00A34283" w:rsidRPr="00DF710B" w:rsidRDefault="00A34283" w:rsidP="00DF710B">
                            <w:pPr>
                              <w:rPr>
                                <w:rFonts w:ascii="Calibri" w:hAnsi="Calibri"/>
                                <w:sz w:val="11"/>
                                <w:szCs w:val="11"/>
                                <w:lang w:val="en-CA"/>
                              </w:rPr>
                            </w:pPr>
                            <w:r w:rsidRPr="00DF710B">
                              <w:rPr>
                                <w:rFonts w:ascii="Calibri" w:hAnsi="Calibri"/>
                                <w:b/>
                                <w:bCs/>
                                <w:color w:val="FF0000"/>
                                <w:sz w:val="11"/>
                                <w:szCs w:val="11"/>
                                <w:lang w:val="en-CA"/>
                              </w:rPr>
                              <w:t>X:</w:t>
                            </w:r>
                            <w:r w:rsidRPr="00DF710B">
                              <w:rPr>
                                <w:rFonts w:ascii="Calibri" w:hAnsi="Calibri"/>
                                <w:sz w:val="11"/>
                                <w:szCs w:val="11"/>
                                <w:lang w:val="en-CA"/>
                              </w:rPr>
                              <w:t xml:space="preserve"> </w:t>
                            </w:r>
                            <w:r w:rsidRPr="00DF710B">
                              <w:rPr>
                                <w:rFonts w:ascii="Calibri" w:hAnsi="Calibri"/>
                                <w:b/>
                                <w:bCs/>
                                <w:sz w:val="11"/>
                                <w:szCs w:val="11"/>
                                <w:lang w:val="en-CA"/>
                              </w:rPr>
                              <w:t>Individual</w:t>
                            </w:r>
                            <w:r w:rsidRPr="00DF710B">
                              <w:rPr>
                                <w:rFonts w:ascii="Calibri" w:hAnsi="Calibri"/>
                                <w:sz w:val="11"/>
                                <w:szCs w:val="11"/>
                                <w:lang w:val="en-CA"/>
                              </w:rPr>
                              <w:t xml:space="preserve"> data points</w:t>
                            </w:r>
                          </w:p>
                          <w:p w14:paraId="79D5F881" w14:textId="77777777" w:rsidR="00A34283" w:rsidRPr="00DF710B" w:rsidRDefault="000C30FA" w:rsidP="00DF710B">
                            <w:pPr>
                              <w:rPr>
                                <w:rFonts w:ascii="Calibri" w:hAnsi="Calibri"/>
                                <w:sz w:val="11"/>
                                <w:szCs w:val="11"/>
                                <w:lang w:val="en-CA"/>
                              </w:rPr>
                            </w:pPr>
                            <m:oMath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hAnsi="Cambria Math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11"/>
                                      <w:szCs w:val="11"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/>
                                      <w:color w:val="FF0000"/>
                                      <w:sz w:val="11"/>
                                      <w:szCs w:val="11"/>
                                    </w:rPr>
                                    <m:t>X</m:t>
                                  </m:r>
                                </m:e>
                              </m:acc>
                            </m:oMath>
                            <w:r w:rsidR="00A34283" w:rsidRPr="00DF710B">
                              <w:rPr>
                                <w:rFonts w:ascii="Calibri" w:eastAsiaTheme="minorEastAsia" w:hAnsi="Calibri"/>
                                <w:b/>
                                <w:bCs/>
                                <w:iCs/>
                                <w:color w:val="FF0000"/>
                                <w:sz w:val="11"/>
                                <w:szCs w:val="11"/>
                              </w:rPr>
                              <w:t xml:space="preserve">: </w:t>
                            </w:r>
                            <w:r w:rsidR="00A34283" w:rsidRPr="00DF710B">
                              <w:rPr>
                                <w:rFonts w:ascii="Calibri" w:hAnsi="Calibri"/>
                                <w:sz w:val="11"/>
                                <w:szCs w:val="11"/>
                                <w:lang w:val="en-CA"/>
                              </w:rPr>
                              <w:t xml:space="preserve">Sample </w:t>
                            </w:r>
                            <w:r w:rsidR="00A34283" w:rsidRPr="00DF710B">
                              <w:rPr>
                                <w:rFonts w:ascii="Calibri" w:hAnsi="Calibri"/>
                                <w:b/>
                                <w:bCs/>
                                <w:sz w:val="11"/>
                                <w:szCs w:val="11"/>
                                <w:lang w:val="en-CA"/>
                              </w:rPr>
                              <w:t>mean</w:t>
                            </w:r>
                          </w:p>
                          <w:p w14:paraId="20AB6833" w14:textId="77777777" w:rsidR="00A34283" w:rsidRPr="00DF710B" w:rsidRDefault="00A34283" w:rsidP="00DF710B">
                            <w:pPr>
                              <w:rPr>
                                <w:rFonts w:ascii="Calibri" w:hAnsi="Calibri"/>
                                <w:sz w:val="11"/>
                                <w:szCs w:val="11"/>
                                <w:lang w:val="en-CA"/>
                              </w:rPr>
                            </w:pPr>
                            <w:r w:rsidRPr="00DF710B">
                              <w:rPr>
                                <w:rFonts w:ascii="Calibri" w:hAnsi="Calibri"/>
                                <w:b/>
                                <w:bCs/>
                                <w:color w:val="FF0000"/>
                                <w:sz w:val="11"/>
                                <w:szCs w:val="11"/>
                                <w:lang w:val="en-CA"/>
                              </w:rPr>
                              <w:t>x</w:t>
                            </w:r>
                            <w:r w:rsidRPr="00DF710B">
                              <w:rPr>
                                <w:rFonts w:ascii="Calibri" w:hAnsi="Calibri"/>
                                <w:color w:val="FF0000"/>
                                <w:sz w:val="11"/>
                                <w:szCs w:val="11"/>
                                <w:lang w:val="en-CA"/>
                              </w:rPr>
                              <w:t>:</w:t>
                            </w:r>
                            <w:r w:rsidRPr="00DF710B">
                              <w:rPr>
                                <w:rFonts w:ascii="Calibri" w:hAnsi="Calibri"/>
                                <w:sz w:val="11"/>
                                <w:szCs w:val="11"/>
                                <w:lang w:val="en-CA"/>
                              </w:rPr>
                              <w:t xml:space="preserve"> Individual data point – Sample mean </w:t>
                            </w:r>
                          </w:p>
                          <w:p w14:paraId="6AC91F67" w14:textId="77777777" w:rsidR="00A34283" w:rsidRPr="00DF710B" w:rsidRDefault="00A34283" w:rsidP="00DF710B">
                            <w:pPr>
                              <w:rPr>
                                <w:rFonts w:ascii="Calibri" w:hAnsi="Calibri"/>
                                <w:sz w:val="11"/>
                                <w:szCs w:val="11"/>
                                <w:lang w:val="en-CA"/>
                              </w:rPr>
                            </w:pPr>
                            <m:oMath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color w:val="FF0000"/>
                                  <w:sz w:val="11"/>
                                  <w:szCs w:val="11"/>
                                </w:rPr>
                                <m:t>N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FF0000"/>
                                  <w:sz w:val="11"/>
                                  <w:szCs w:val="11"/>
                                </w:rPr>
                                <m:t>:</m:t>
                              </m:r>
                            </m:oMath>
                            <w:r w:rsidRPr="00DF710B">
                              <w:rPr>
                                <w:rFonts w:ascii="Calibri" w:eastAsiaTheme="minorEastAsia" w:hAnsi="Calibri"/>
                                <w:b/>
                                <w:bCs/>
                                <w:iCs/>
                                <w:color w:val="FF0000"/>
                                <w:sz w:val="11"/>
                                <w:szCs w:val="11"/>
                              </w:rPr>
                              <w:t xml:space="preserve"> </w:t>
                            </w:r>
                            <w:r w:rsidRPr="00DF710B">
                              <w:rPr>
                                <w:rFonts w:ascii="Calibri" w:eastAsiaTheme="minorEastAsia" w:hAnsi="Calibri"/>
                                <w:iCs/>
                                <w:color w:val="000000" w:themeColor="text1"/>
                                <w:sz w:val="11"/>
                                <w:szCs w:val="11"/>
                              </w:rPr>
                              <w:t>Sample Size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1E1BD" id="Text Box 15" o:spid="_x0000_s1027" type="#_x0000_t202" style="position:absolute;left:0;text-align:left;margin-left:53.75pt;margin-top:34.9pt;width:117.3pt;height:45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" filled="f" stroked="f">
                <v:textbox>
                  <w:txbxContent>
                    <w:p w14:paraId="7D051144" w14:textId="77777777" w:rsidR="00A34283" w:rsidRPr="00DF710B" w:rsidRDefault="00A34283" w:rsidP="00DF710B">
                      <w:pPr>
                        <w:rPr>
                          <w:rFonts w:ascii="Calibri" w:hAnsi="Calibri"/>
                          <w:b/>
                          <w:bCs/>
                          <w:sz w:val="11"/>
                          <w:szCs w:val="11"/>
                          <w:lang w:val="en-CA"/>
                        </w:rPr>
                      </w:pPr>
                      <w:r w:rsidRPr="00DF710B">
                        <w:rPr>
                          <w:rFonts w:ascii="Calibri" w:hAnsi="Calibri"/>
                          <w:b/>
                          <w:bCs/>
                          <w:sz w:val="11"/>
                          <w:szCs w:val="11"/>
                          <w:lang w:val="en-CA"/>
                        </w:rPr>
                        <w:t>What you need for Standard Deviation (SD):</w:t>
                      </w:r>
                    </w:p>
                    <w:p w14:paraId="467461BA" w14:textId="77777777" w:rsidR="00A34283" w:rsidRPr="00DF710B" w:rsidRDefault="00A34283" w:rsidP="00DF710B">
                      <w:pPr>
                        <w:rPr>
                          <w:rFonts w:ascii="Calibri" w:hAnsi="Calibri"/>
                          <w:sz w:val="11"/>
                          <w:szCs w:val="11"/>
                          <w:lang w:val="en-CA"/>
                        </w:rPr>
                      </w:pPr>
                      <w:r w:rsidRPr="00DF710B">
                        <w:rPr>
                          <w:rFonts w:ascii="Calibri" w:hAnsi="Calibri"/>
                          <w:b/>
                          <w:bCs/>
                          <w:color w:val="FF0000"/>
                          <w:sz w:val="11"/>
                          <w:szCs w:val="11"/>
                          <w:lang w:val="en-CA"/>
                        </w:rPr>
                        <w:t>X:</w:t>
                      </w:r>
                      <w:r w:rsidRPr="00DF710B">
                        <w:rPr>
                          <w:rFonts w:ascii="Calibri" w:hAnsi="Calibri"/>
                          <w:sz w:val="11"/>
                          <w:szCs w:val="11"/>
                          <w:lang w:val="en-CA"/>
                        </w:rPr>
                        <w:t xml:space="preserve"> </w:t>
                      </w:r>
                      <w:r w:rsidRPr="00DF710B">
                        <w:rPr>
                          <w:rFonts w:ascii="Calibri" w:hAnsi="Calibri"/>
                          <w:b/>
                          <w:bCs/>
                          <w:sz w:val="11"/>
                          <w:szCs w:val="11"/>
                          <w:lang w:val="en-CA"/>
                        </w:rPr>
                        <w:t>Individual</w:t>
                      </w:r>
                      <w:r w:rsidRPr="00DF710B">
                        <w:rPr>
                          <w:rFonts w:ascii="Calibri" w:hAnsi="Calibri"/>
                          <w:sz w:val="11"/>
                          <w:szCs w:val="11"/>
                          <w:lang w:val="en-CA"/>
                        </w:rPr>
                        <w:t xml:space="preserve"> data points</w:t>
                      </w:r>
                    </w:p>
                    <w:p w14:paraId="79D5F881" w14:textId="77777777" w:rsidR="00A34283" w:rsidRPr="00DF710B" w:rsidRDefault="00A34283" w:rsidP="00DF710B">
                      <w:pPr>
                        <w:rPr>
                          <w:rFonts w:ascii="Calibri" w:hAnsi="Calibri"/>
                          <w:sz w:val="11"/>
                          <w:szCs w:val="11"/>
                          <w:lang w:val="en-CA"/>
                        </w:rPr>
                      </w:pPr>
                      <m:oMath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  <w:color w:val="FF0000"/>
                                <w:sz w:val="11"/>
                                <w:szCs w:val="11"/>
                              </w:rPr>
                            </m:ctrlPr>
                          </m:accPr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  <w:color w:val="FF0000"/>
                                <w:sz w:val="11"/>
                                <w:szCs w:val="11"/>
                              </w:rPr>
                              <m:t>X</m:t>
                            </m:r>
                          </m:e>
                        </m:acc>
                      </m:oMath>
                      <w:r w:rsidRPr="00DF710B">
                        <w:rPr>
                          <w:rFonts w:ascii="Calibri" w:eastAsiaTheme="minorEastAsia" w:hAnsi="Calibri"/>
                          <w:b/>
                          <w:bCs/>
                          <w:iCs/>
                          <w:color w:val="FF0000"/>
                          <w:sz w:val="11"/>
                          <w:szCs w:val="11"/>
                        </w:rPr>
                        <w:t xml:space="preserve">: </w:t>
                      </w:r>
                      <w:r w:rsidRPr="00DF710B">
                        <w:rPr>
                          <w:rFonts w:ascii="Calibri" w:hAnsi="Calibri"/>
                          <w:sz w:val="11"/>
                          <w:szCs w:val="11"/>
                          <w:lang w:val="en-CA"/>
                        </w:rPr>
                        <w:t xml:space="preserve">Sample </w:t>
                      </w:r>
                      <w:r w:rsidRPr="00DF710B">
                        <w:rPr>
                          <w:rFonts w:ascii="Calibri" w:hAnsi="Calibri"/>
                          <w:b/>
                          <w:bCs/>
                          <w:sz w:val="11"/>
                          <w:szCs w:val="11"/>
                          <w:lang w:val="en-CA"/>
                        </w:rPr>
                        <w:t>mean</w:t>
                      </w:r>
                    </w:p>
                    <w:p w14:paraId="20AB6833" w14:textId="77777777" w:rsidR="00A34283" w:rsidRPr="00DF710B" w:rsidRDefault="00A34283" w:rsidP="00DF710B">
                      <w:pPr>
                        <w:rPr>
                          <w:rFonts w:ascii="Calibri" w:hAnsi="Calibri"/>
                          <w:sz w:val="11"/>
                          <w:szCs w:val="11"/>
                          <w:lang w:val="en-CA"/>
                        </w:rPr>
                      </w:pPr>
                      <w:r w:rsidRPr="00DF710B">
                        <w:rPr>
                          <w:rFonts w:ascii="Calibri" w:hAnsi="Calibri"/>
                          <w:b/>
                          <w:bCs/>
                          <w:color w:val="FF0000"/>
                          <w:sz w:val="11"/>
                          <w:szCs w:val="11"/>
                          <w:lang w:val="en-CA"/>
                        </w:rPr>
                        <w:t>x</w:t>
                      </w:r>
                      <w:r w:rsidRPr="00DF710B">
                        <w:rPr>
                          <w:rFonts w:ascii="Calibri" w:hAnsi="Calibri"/>
                          <w:color w:val="FF0000"/>
                          <w:sz w:val="11"/>
                          <w:szCs w:val="11"/>
                          <w:lang w:val="en-CA"/>
                        </w:rPr>
                        <w:t>:</w:t>
                      </w:r>
                      <w:r w:rsidRPr="00DF710B">
                        <w:rPr>
                          <w:rFonts w:ascii="Calibri" w:hAnsi="Calibri"/>
                          <w:sz w:val="11"/>
                          <w:szCs w:val="11"/>
                          <w:lang w:val="en-CA"/>
                        </w:rPr>
                        <w:t xml:space="preserve"> Individual data point – Sample mean </w:t>
                      </w:r>
                    </w:p>
                    <w:p w14:paraId="6AC91F67" w14:textId="77777777" w:rsidR="00A34283" w:rsidRPr="00DF710B" w:rsidRDefault="00A34283" w:rsidP="00DF710B">
                      <w:pPr>
                        <w:rPr>
                          <w:rFonts w:ascii="Calibri" w:hAnsi="Calibri"/>
                          <w:sz w:val="11"/>
                          <w:szCs w:val="11"/>
                          <w:lang w:val="en-CA"/>
                        </w:rPr>
                      </w:pPr>
                      <m:oMath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FF0000"/>
                            <w:sz w:val="11"/>
                            <w:szCs w:val="11"/>
                          </w:rPr>
                          <m:t>N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FF0000"/>
                            <w:sz w:val="11"/>
                            <w:szCs w:val="11"/>
                          </w:rPr>
                          <m:t>:</m:t>
                        </m:r>
                      </m:oMath>
                      <w:r w:rsidRPr="00DF710B">
                        <w:rPr>
                          <w:rFonts w:ascii="Calibri" w:eastAsiaTheme="minorEastAsia" w:hAnsi="Calibri"/>
                          <w:b/>
                          <w:bCs/>
                          <w:iCs/>
                          <w:color w:val="FF0000"/>
                          <w:sz w:val="11"/>
                          <w:szCs w:val="11"/>
                        </w:rPr>
                        <w:t xml:space="preserve"> </w:t>
                      </w:r>
                      <w:r w:rsidRPr="00DF710B">
                        <w:rPr>
                          <w:rFonts w:ascii="Calibri" w:eastAsiaTheme="minorEastAsia" w:hAnsi="Calibri"/>
                          <w:iCs/>
                          <w:color w:val="000000" w:themeColor="text1"/>
                          <w:sz w:val="11"/>
                          <w:szCs w:val="11"/>
                        </w:rPr>
                        <w:t>Sample Size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1D8E" w:rsidRPr="006E6F92">
        <w:rPr>
          <w:rFonts w:ascii="Calibri" w:hAnsi="Calibri"/>
          <w:b/>
          <w:bCs/>
          <w:sz w:val="12"/>
          <w:szCs w:val="12"/>
        </w:rPr>
        <w:t>Statistic</w:t>
      </w:r>
      <w:r w:rsidR="005B1D8E" w:rsidRPr="006E6F92">
        <w:rPr>
          <w:rFonts w:ascii="Calibri" w:hAnsi="Calibri"/>
          <w:sz w:val="12"/>
          <w:szCs w:val="12"/>
        </w:rPr>
        <w:t xml:space="preserve">: A descriptive index for a </w:t>
      </w:r>
      <w:r w:rsidR="005B1D8E" w:rsidRPr="006E6F92">
        <w:rPr>
          <w:rFonts w:ascii="Calibri" w:hAnsi="Calibri"/>
          <w:b/>
          <w:bCs/>
          <w:sz w:val="12"/>
          <w:szCs w:val="12"/>
        </w:rPr>
        <w:t>sample</w:t>
      </w:r>
    </w:p>
    <w:tbl>
      <w:tblPr>
        <w:tblStyle w:val="TableGrid"/>
        <w:tblW w:w="0" w:type="auto"/>
        <w:tblInd w:w="563" w:type="dxa"/>
        <w:tblLook w:val="04A0" w:firstRow="1" w:lastRow="0" w:firstColumn="1" w:lastColumn="0" w:noHBand="0" w:noVBand="1"/>
      </w:tblPr>
      <w:tblGrid>
        <w:gridCol w:w="857"/>
        <w:gridCol w:w="631"/>
        <w:gridCol w:w="579"/>
        <w:gridCol w:w="595"/>
        <w:gridCol w:w="473"/>
      </w:tblGrid>
      <w:tr w:rsidR="00750660" w:rsidRPr="006E6F92" w14:paraId="0D63D531" w14:textId="77777777" w:rsidTr="00750660">
        <w:trPr>
          <w:trHeight w:val="45"/>
        </w:trPr>
        <w:tc>
          <w:tcPr>
            <w:tcW w:w="598" w:type="dxa"/>
          </w:tcPr>
          <w:p w14:paraId="25B97E38" w14:textId="77777777" w:rsidR="00750660" w:rsidRPr="006E6F92" w:rsidRDefault="00750660" w:rsidP="002F3696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</w:p>
        </w:tc>
        <w:tc>
          <w:tcPr>
            <w:tcW w:w="464" w:type="dxa"/>
          </w:tcPr>
          <w:p w14:paraId="582BE383" w14:textId="219A4CAF" w:rsidR="00750660" w:rsidRPr="006E6F92" w:rsidRDefault="00750660" w:rsidP="002F3696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Nominal</w:t>
            </w:r>
          </w:p>
        </w:tc>
        <w:tc>
          <w:tcPr>
            <w:tcW w:w="433" w:type="dxa"/>
          </w:tcPr>
          <w:p w14:paraId="26C40922" w14:textId="377C8B13" w:rsidR="00750660" w:rsidRPr="006E6F92" w:rsidRDefault="00750660" w:rsidP="002F3696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Ordinal</w:t>
            </w:r>
          </w:p>
        </w:tc>
        <w:tc>
          <w:tcPr>
            <w:tcW w:w="442" w:type="dxa"/>
          </w:tcPr>
          <w:p w14:paraId="499F3072" w14:textId="3FF025E7" w:rsidR="00750660" w:rsidRPr="006E6F92" w:rsidRDefault="00750660" w:rsidP="002F3696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Interval</w:t>
            </w:r>
          </w:p>
        </w:tc>
        <w:tc>
          <w:tcPr>
            <w:tcW w:w="370" w:type="dxa"/>
          </w:tcPr>
          <w:p w14:paraId="7B12701C" w14:textId="7AEAEC20" w:rsidR="00750660" w:rsidRPr="006E6F92" w:rsidRDefault="00750660" w:rsidP="002F3696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Ratio</w:t>
            </w:r>
          </w:p>
        </w:tc>
      </w:tr>
      <w:tr w:rsidR="00750660" w:rsidRPr="006E6F92" w14:paraId="68844B57" w14:textId="77777777" w:rsidTr="00750660">
        <w:tc>
          <w:tcPr>
            <w:tcW w:w="598" w:type="dxa"/>
          </w:tcPr>
          <w:p w14:paraId="49F66562" w14:textId="21718655" w:rsidR="00750660" w:rsidRPr="006E6F92" w:rsidRDefault="00750660" w:rsidP="002F3696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Classification</w:t>
            </w:r>
          </w:p>
        </w:tc>
        <w:tc>
          <w:tcPr>
            <w:tcW w:w="464" w:type="dxa"/>
          </w:tcPr>
          <w:p w14:paraId="0C9C3D5E" w14:textId="098DC9B9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Y</w:t>
            </w:r>
          </w:p>
        </w:tc>
        <w:tc>
          <w:tcPr>
            <w:tcW w:w="433" w:type="dxa"/>
          </w:tcPr>
          <w:p w14:paraId="60EAEDAD" w14:textId="1F80737C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Y</w:t>
            </w:r>
          </w:p>
        </w:tc>
        <w:tc>
          <w:tcPr>
            <w:tcW w:w="442" w:type="dxa"/>
          </w:tcPr>
          <w:p w14:paraId="2FACFE55" w14:textId="78C6EFA6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Y</w:t>
            </w:r>
          </w:p>
        </w:tc>
        <w:tc>
          <w:tcPr>
            <w:tcW w:w="370" w:type="dxa"/>
          </w:tcPr>
          <w:p w14:paraId="1AA5DFB8" w14:textId="7DF93036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Y</w:t>
            </w:r>
          </w:p>
        </w:tc>
      </w:tr>
      <w:tr w:rsidR="00750660" w:rsidRPr="006E6F92" w14:paraId="35617F51" w14:textId="77777777" w:rsidTr="00750660">
        <w:trPr>
          <w:trHeight w:val="82"/>
        </w:trPr>
        <w:tc>
          <w:tcPr>
            <w:tcW w:w="598" w:type="dxa"/>
          </w:tcPr>
          <w:p w14:paraId="364B3CF8" w14:textId="1B3B245A" w:rsidR="00750660" w:rsidRPr="006E6F92" w:rsidRDefault="00750660" w:rsidP="002F3696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Magnitude</w:t>
            </w:r>
          </w:p>
        </w:tc>
        <w:tc>
          <w:tcPr>
            <w:tcW w:w="464" w:type="dxa"/>
          </w:tcPr>
          <w:p w14:paraId="7F6ED34D" w14:textId="77777777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433" w:type="dxa"/>
          </w:tcPr>
          <w:p w14:paraId="59AD2FAD" w14:textId="1DDB1525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Y</w:t>
            </w:r>
          </w:p>
        </w:tc>
        <w:tc>
          <w:tcPr>
            <w:tcW w:w="442" w:type="dxa"/>
          </w:tcPr>
          <w:p w14:paraId="640ADFAE" w14:textId="02E4B0E3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Y</w:t>
            </w:r>
          </w:p>
        </w:tc>
        <w:tc>
          <w:tcPr>
            <w:tcW w:w="370" w:type="dxa"/>
          </w:tcPr>
          <w:p w14:paraId="1033FC44" w14:textId="29996D0C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Y</w:t>
            </w:r>
          </w:p>
        </w:tc>
      </w:tr>
      <w:tr w:rsidR="00750660" w:rsidRPr="006E6F92" w14:paraId="1F0E4C25" w14:textId="77777777" w:rsidTr="00750660">
        <w:tc>
          <w:tcPr>
            <w:tcW w:w="598" w:type="dxa"/>
          </w:tcPr>
          <w:p w14:paraId="785E0C41" w14:textId="5A30CBC4" w:rsidR="00750660" w:rsidRPr="006E6F92" w:rsidRDefault="00750660" w:rsidP="002F3696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= Interval</w:t>
            </w:r>
          </w:p>
        </w:tc>
        <w:tc>
          <w:tcPr>
            <w:tcW w:w="464" w:type="dxa"/>
          </w:tcPr>
          <w:p w14:paraId="4B0924E8" w14:textId="77777777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433" w:type="dxa"/>
          </w:tcPr>
          <w:p w14:paraId="38D9A588" w14:textId="77777777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442" w:type="dxa"/>
          </w:tcPr>
          <w:p w14:paraId="10B036AA" w14:textId="1A62B86D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Y</w:t>
            </w:r>
          </w:p>
        </w:tc>
        <w:tc>
          <w:tcPr>
            <w:tcW w:w="370" w:type="dxa"/>
          </w:tcPr>
          <w:p w14:paraId="532DCC95" w14:textId="5849FDC6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Y</w:t>
            </w:r>
          </w:p>
        </w:tc>
      </w:tr>
      <w:tr w:rsidR="00750660" w:rsidRPr="006E6F92" w14:paraId="0DF48288" w14:textId="77777777" w:rsidTr="00750660">
        <w:tc>
          <w:tcPr>
            <w:tcW w:w="598" w:type="dxa"/>
          </w:tcPr>
          <w:p w14:paraId="028BDD05" w14:textId="3F8EA894" w:rsidR="00750660" w:rsidRPr="006E6F92" w:rsidRDefault="00750660" w:rsidP="002F3696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True Zero</w:t>
            </w:r>
          </w:p>
        </w:tc>
        <w:tc>
          <w:tcPr>
            <w:tcW w:w="464" w:type="dxa"/>
          </w:tcPr>
          <w:p w14:paraId="4AAAB76C" w14:textId="77777777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433" w:type="dxa"/>
          </w:tcPr>
          <w:p w14:paraId="124B8354" w14:textId="77777777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442" w:type="dxa"/>
          </w:tcPr>
          <w:p w14:paraId="75F9F6DE" w14:textId="77777777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370" w:type="dxa"/>
          </w:tcPr>
          <w:p w14:paraId="11809C2F" w14:textId="5BBB7310" w:rsidR="00750660" w:rsidRPr="006E6F92" w:rsidRDefault="00750660" w:rsidP="00750660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Y</w:t>
            </w:r>
          </w:p>
        </w:tc>
      </w:tr>
      <w:tr w:rsidR="00750660" w:rsidRPr="006E6F92" w14:paraId="33C181B8" w14:textId="77777777" w:rsidTr="00750660">
        <w:trPr>
          <w:trHeight w:val="82"/>
        </w:trPr>
        <w:tc>
          <w:tcPr>
            <w:tcW w:w="598" w:type="dxa"/>
          </w:tcPr>
          <w:p w14:paraId="78404B82" w14:textId="1D05FB7E" w:rsidR="00750660" w:rsidRPr="006E6F92" w:rsidRDefault="00750660" w:rsidP="00750660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 xml:space="preserve">Math </w:t>
            </w:r>
          </w:p>
        </w:tc>
        <w:tc>
          <w:tcPr>
            <w:tcW w:w="464" w:type="dxa"/>
          </w:tcPr>
          <w:p w14:paraId="559DAB98" w14:textId="3802FE51" w:rsidR="00750660" w:rsidRPr="006E6F92" w:rsidRDefault="00750660" w:rsidP="002F3696">
            <w:pPr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 xml:space="preserve">Count </w:t>
            </w:r>
          </w:p>
        </w:tc>
        <w:tc>
          <w:tcPr>
            <w:tcW w:w="433" w:type="dxa"/>
          </w:tcPr>
          <w:p w14:paraId="1CCCB951" w14:textId="65E34669" w:rsidR="00750660" w:rsidRPr="006E6F92" w:rsidRDefault="00750660" w:rsidP="002F3696">
            <w:pPr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rank</w:t>
            </w:r>
          </w:p>
        </w:tc>
        <w:tc>
          <w:tcPr>
            <w:tcW w:w="442" w:type="dxa"/>
          </w:tcPr>
          <w:p w14:paraId="74EE1CC2" w14:textId="7E0E0D91" w:rsidR="00750660" w:rsidRPr="006E6F92" w:rsidRDefault="00750660" w:rsidP="002F3696">
            <w:pPr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+/-</w:t>
            </w:r>
          </w:p>
        </w:tc>
        <w:tc>
          <w:tcPr>
            <w:tcW w:w="370" w:type="dxa"/>
          </w:tcPr>
          <w:p w14:paraId="6DD2317D" w14:textId="4EEB0ECB" w:rsidR="00750660" w:rsidRPr="006E6F92" w:rsidRDefault="00AE6F1E" w:rsidP="00750660">
            <w:pPr>
              <w:rPr>
                <w:rFonts w:ascii="Calibri" w:hAnsi="Calibri"/>
                <w:sz w:val="12"/>
                <w:szCs w:val="12"/>
              </w:rPr>
            </w:pPr>
            <m:oMathPara>
              <m:oMath>
                <m:r>
                  <w:rPr>
                    <w:rFonts w:ascii="Cambria Math" w:hAnsi="Cambria Math"/>
                    <w:sz w:val="12"/>
                    <w:szCs w:val="12"/>
                  </w:rPr>
                  <m:t>÷/x</m:t>
                </m:r>
              </m:oMath>
            </m:oMathPara>
          </w:p>
        </w:tc>
      </w:tr>
    </w:tbl>
    <w:p w14:paraId="4802CD6B" w14:textId="77777777" w:rsidR="00750660" w:rsidRPr="006E6F92" w:rsidRDefault="00750660" w:rsidP="002F3696">
      <w:pPr>
        <w:ind w:left="284"/>
        <w:rPr>
          <w:rFonts w:ascii="Calibri" w:hAnsi="Calibri"/>
          <w:b/>
          <w:bCs/>
          <w:sz w:val="12"/>
          <w:szCs w:val="12"/>
        </w:rPr>
      </w:pPr>
    </w:p>
    <w:p w14:paraId="57008EC9" w14:textId="35430327" w:rsidR="00515ED6" w:rsidRPr="006E6F92" w:rsidRDefault="00750660" w:rsidP="002F3696">
      <w:pPr>
        <w:ind w:left="284"/>
        <w:rPr>
          <w:rFonts w:ascii="Calibri" w:hAnsi="Calibri"/>
          <w:b/>
          <w:bCs/>
          <w:color w:val="FF0000"/>
          <w:sz w:val="12"/>
          <w:szCs w:val="12"/>
          <w:u w:val="single"/>
        </w:rPr>
      </w:pPr>
      <w:r w:rsidRPr="006E6F92">
        <w:rPr>
          <w:rFonts w:ascii="Calibri" w:hAnsi="Calibri"/>
          <w:b/>
          <w:bCs/>
          <w:color w:val="FF0000"/>
          <w:sz w:val="12"/>
          <w:szCs w:val="12"/>
          <w:u w:val="single"/>
        </w:rPr>
        <w:t>CHAPTER 2</w:t>
      </w:r>
    </w:p>
    <w:p w14:paraId="0721259A" w14:textId="6ABAE605" w:rsidR="005B1D8E" w:rsidRPr="006E6F92" w:rsidRDefault="00515ED6" w:rsidP="00CE454D">
      <w:pPr>
        <w:ind w:left="284"/>
        <w:rPr>
          <w:rFonts w:ascii="Calibri" w:hAnsi="Calibri"/>
          <w:b/>
          <w:bCs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Frequency Distributions</w:t>
      </w:r>
      <w:r w:rsidR="005B1D8E" w:rsidRPr="006E6F92">
        <w:rPr>
          <w:rFonts w:ascii="Calibri" w:hAnsi="Calibri"/>
          <w:sz w:val="12"/>
          <w:szCs w:val="12"/>
        </w:rPr>
        <w:t xml:space="preserve"> </w:t>
      </w:r>
      <w:r w:rsidR="00CE454D" w:rsidRPr="006E6F92">
        <w:rPr>
          <w:rFonts w:ascii="Calibri" w:hAnsi="Calibri"/>
          <w:sz w:val="12"/>
          <w:szCs w:val="12"/>
        </w:rPr>
        <w:t xml:space="preserve">(f) </w:t>
      </w:r>
      <w:r w:rsidR="005B1D8E" w:rsidRPr="006E6F92">
        <w:rPr>
          <w:rFonts w:ascii="Calibri" w:hAnsi="Calibri"/>
          <w:sz w:val="12"/>
          <w:szCs w:val="12"/>
        </w:rPr>
        <w:t>a systematic arrangement of data values, with a count of how many times each value occurred in a dataset</w:t>
      </w:r>
      <w:r w:rsidR="00F81C88" w:rsidRPr="006E6F92">
        <w:rPr>
          <w:rFonts w:ascii="Calibri" w:hAnsi="Calibri"/>
          <w:sz w:val="12"/>
          <w:szCs w:val="12"/>
        </w:rPr>
        <w:t xml:space="preserve">. Can be used at any level </w:t>
      </w:r>
      <w:proofErr w:type="spellStart"/>
      <w:r w:rsidR="00F81C88" w:rsidRPr="006E6F92">
        <w:rPr>
          <w:rFonts w:ascii="Calibri" w:hAnsi="Calibri"/>
          <w:sz w:val="12"/>
          <w:szCs w:val="12"/>
        </w:rPr>
        <w:t>byut</w:t>
      </w:r>
      <w:proofErr w:type="spellEnd"/>
      <w:r w:rsidR="00F81C88" w:rsidRPr="006E6F92">
        <w:rPr>
          <w:rFonts w:ascii="Calibri" w:hAnsi="Calibri"/>
          <w:sz w:val="12"/>
          <w:szCs w:val="12"/>
        </w:rPr>
        <w:t xml:space="preserve"> for nominal , cumulative frequencies do  not make sense </w:t>
      </w:r>
    </w:p>
    <w:tbl>
      <w:tblPr>
        <w:tblStyle w:val="TableGrid"/>
        <w:tblW w:w="0" w:type="auto"/>
        <w:tblInd w:w="385" w:type="dxa"/>
        <w:tblLook w:val="04A0" w:firstRow="1" w:lastRow="0" w:firstColumn="1" w:lastColumn="0" w:noHBand="0" w:noVBand="1"/>
      </w:tblPr>
      <w:tblGrid>
        <w:gridCol w:w="744"/>
        <w:gridCol w:w="338"/>
        <w:gridCol w:w="338"/>
        <w:gridCol w:w="881"/>
      </w:tblGrid>
      <w:tr w:rsidR="00CE454D" w:rsidRPr="006E6F92" w14:paraId="1312C47F" w14:textId="77777777" w:rsidTr="00DE5EFC">
        <w:trPr>
          <w:trHeight w:val="82"/>
        </w:trPr>
        <w:tc>
          <w:tcPr>
            <w:tcW w:w="744" w:type="dxa"/>
          </w:tcPr>
          <w:p w14:paraId="189E7616" w14:textId="77777777" w:rsidR="00CE454D" w:rsidRPr="006E6F92" w:rsidRDefault="00CE454D" w:rsidP="00AE6F1E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Data Value</w:t>
            </w:r>
          </w:p>
        </w:tc>
        <w:tc>
          <w:tcPr>
            <w:tcW w:w="308" w:type="dxa"/>
          </w:tcPr>
          <w:p w14:paraId="1224F72C" w14:textId="77777777" w:rsidR="00CE454D" w:rsidRPr="006E6F92" w:rsidRDefault="00CE454D" w:rsidP="00AE6F1E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(f)</w:t>
            </w:r>
          </w:p>
        </w:tc>
        <w:tc>
          <w:tcPr>
            <w:tcW w:w="308" w:type="dxa"/>
          </w:tcPr>
          <w:p w14:paraId="2F2B09E8" w14:textId="77777777" w:rsidR="00CE454D" w:rsidRPr="006E6F92" w:rsidRDefault="00CE454D" w:rsidP="00AE6F1E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%</w:t>
            </w:r>
          </w:p>
        </w:tc>
        <w:tc>
          <w:tcPr>
            <w:tcW w:w="837" w:type="dxa"/>
          </w:tcPr>
          <w:p w14:paraId="2127E898" w14:textId="77777777" w:rsidR="00CE454D" w:rsidRPr="006E6F92" w:rsidRDefault="00CE454D" w:rsidP="00AE6F1E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proofErr w:type="spellStart"/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Cummulative</w:t>
            </w:r>
            <w:proofErr w:type="spellEnd"/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 xml:space="preserve"> %</w:t>
            </w:r>
          </w:p>
        </w:tc>
      </w:tr>
      <w:tr w:rsidR="00CE454D" w:rsidRPr="006E6F92" w14:paraId="1D4731A0" w14:textId="77777777" w:rsidTr="00DE5EFC">
        <w:tc>
          <w:tcPr>
            <w:tcW w:w="744" w:type="dxa"/>
          </w:tcPr>
          <w:p w14:paraId="5208F53B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</w:t>
            </w:r>
          </w:p>
        </w:tc>
        <w:tc>
          <w:tcPr>
            <w:tcW w:w="308" w:type="dxa"/>
          </w:tcPr>
          <w:p w14:paraId="3CB4C202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10</w:t>
            </w:r>
          </w:p>
        </w:tc>
        <w:tc>
          <w:tcPr>
            <w:tcW w:w="308" w:type="dxa"/>
          </w:tcPr>
          <w:p w14:paraId="7D839DF1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10</w:t>
            </w:r>
          </w:p>
        </w:tc>
        <w:tc>
          <w:tcPr>
            <w:tcW w:w="837" w:type="dxa"/>
          </w:tcPr>
          <w:p w14:paraId="3D4F10E0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10</w:t>
            </w:r>
          </w:p>
        </w:tc>
      </w:tr>
      <w:tr w:rsidR="00CE454D" w:rsidRPr="006E6F92" w14:paraId="4B0AB6E6" w14:textId="77777777" w:rsidTr="00DE5EFC">
        <w:trPr>
          <w:trHeight w:val="82"/>
        </w:trPr>
        <w:tc>
          <w:tcPr>
            <w:tcW w:w="744" w:type="dxa"/>
          </w:tcPr>
          <w:p w14:paraId="4F478F35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2</w:t>
            </w:r>
          </w:p>
        </w:tc>
        <w:tc>
          <w:tcPr>
            <w:tcW w:w="308" w:type="dxa"/>
          </w:tcPr>
          <w:p w14:paraId="074DB40E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20</w:t>
            </w:r>
          </w:p>
        </w:tc>
        <w:tc>
          <w:tcPr>
            <w:tcW w:w="308" w:type="dxa"/>
          </w:tcPr>
          <w:p w14:paraId="4B0141B8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20</w:t>
            </w:r>
          </w:p>
        </w:tc>
        <w:tc>
          <w:tcPr>
            <w:tcW w:w="837" w:type="dxa"/>
          </w:tcPr>
          <w:p w14:paraId="0A43185F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30</w:t>
            </w:r>
          </w:p>
        </w:tc>
      </w:tr>
      <w:tr w:rsidR="00CE454D" w:rsidRPr="006E6F92" w14:paraId="5C0B489C" w14:textId="77777777" w:rsidTr="00DE5EFC">
        <w:tc>
          <w:tcPr>
            <w:tcW w:w="744" w:type="dxa"/>
          </w:tcPr>
          <w:p w14:paraId="75176CD8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3</w:t>
            </w:r>
          </w:p>
        </w:tc>
        <w:tc>
          <w:tcPr>
            <w:tcW w:w="308" w:type="dxa"/>
          </w:tcPr>
          <w:p w14:paraId="1EB78BC3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40</w:t>
            </w:r>
          </w:p>
        </w:tc>
        <w:tc>
          <w:tcPr>
            <w:tcW w:w="308" w:type="dxa"/>
          </w:tcPr>
          <w:p w14:paraId="027983E5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40</w:t>
            </w:r>
          </w:p>
        </w:tc>
        <w:tc>
          <w:tcPr>
            <w:tcW w:w="837" w:type="dxa"/>
          </w:tcPr>
          <w:p w14:paraId="0AC5A9AF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70</w:t>
            </w:r>
          </w:p>
        </w:tc>
      </w:tr>
      <w:tr w:rsidR="00CE454D" w:rsidRPr="006E6F92" w14:paraId="746B161C" w14:textId="77777777" w:rsidTr="00DE5EFC">
        <w:trPr>
          <w:trHeight w:val="39"/>
        </w:trPr>
        <w:tc>
          <w:tcPr>
            <w:tcW w:w="744" w:type="dxa"/>
          </w:tcPr>
          <w:p w14:paraId="37ED75AF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4</w:t>
            </w:r>
          </w:p>
        </w:tc>
        <w:tc>
          <w:tcPr>
            <w:tcW w:w="308" w:type="dxa"/>
          </w:tcPr>
          <w:p w14:paraId="2BC89025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15</w:t>
            </w:r>
          </w:p>
        </w:tc>
        <w:tc>
          <w:tcPr>
            <w:tcW w:w="308" w:type="dxa"/>
          </w:tcPr>
          <w:p w14:paraId="484E9F8D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15</w:t>
            </w:r>
          </w:p>
        </w:tc>
        <w:tc>
          <w:tcPr>
            <w:tcW w:w="837" w:type="dxa"/>
          </w:tcPr>
          <w:p w14:paraId="0B4BC256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85</w:t>
            </w:r>
          </w:p>
        </w:tc>
      </w:tr>
      <w:tr w:rsidR="00CE454D" w:rsidRPr="006E6F92" w14:paraId="3D2D0105" w14:textId="77777777" w:rsidTr="00DE5EFC">
        <w:trPr>
          <w:trHeight w:val="96"/>
        </w:trPr>
        <w:tc>
          <w:tcPr>
            <w:tcW w:w="744" w:type="dxa"/>
          </w:tcPr>
          <w:p w14:paraId="4B3C2B34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5</w:t>
            </w:r>
          </w:p>
        </w:tc>
        <w:tc>
          <w:tcPr>
            <w:tcW w:w="308" w:type="dxa"/>
          </w:tcPr>
          <w:p w14:paraId="5E524D9E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15</w:t>
            </w:r>
          </w:p>
        </w:tc>
        <w:tc>
          <w:tcPr>
            <w:tcW w:w="308" w:type="dxa"/>
          </w:tcPr>
          <w:p w14:paraId="16789D8A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15</w:t>
            </w:r>
          </w:p>
        </w:tc>
        <w:tc>
          <w:tcPr>
            <w:tcW w:w="837" w:type="dxa"/>
          </w:tcPr>
          <w:p w14:paraId="2C406344" w14:textId="77777777" w:rsidR="00CE454D" w:rsidRPr="006E6F92" w:rsidRDefault="00CE454D" w:rsidP="00AE6F1E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100</w:t>
            </w:r>
          </w:p>
        </w:tc>
      </w:tr>
    </w:tbl>
    <w:p w14:paraId="27FC4856" w14:textId="620C1A43" w:rsidR="005B1D8E" w:rsidRPr="006E6F92" w:rsidRDefault="00CE454D" w:rsidP="00753E6A">
      <w:pPr>
        <w:ind w:left="284"/>
        <w:rPr>
          <w:rFonts w:ascii="Calibri" w:hAnsi="Calibri"/>
          <w:b/>
          <w:bCs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 xml:space="preserve">Relative frequency </w:t>
      </w:r>
      <w:r w:rsidRPr="006E6F92">
        <w:rPr>
          <w:rFonts w:ascii="Calibri" w:hAnsi="Calibri"/>
          <w:sz w:val="12"/>
          <w:szCs w:val="12"/>
        </w:rPr>
        <w:t xml:space="preserve"># of occurrences relative to # of people in study. </w:t>
      </w:r>
    </w:p>
    <w:p w14:paraId="43EC76C3" w14:textId="05585908" w:rsidR="00753E6A" w:rsidRPr="006E6F92" w:rsidRDefault="00753E6A" w:rsidP="00753E6A">
      <w:pPr>
        <w:ind w:left="284"/>
        <w:rPr>
          <w:rFonts w:ascii="Calibri" w:hAnsi="Calibri"/>
          <w:b/>
          <w:sz w:val="12"/>
          <w:szCs w:val="12"/>
          <w:u w:val="single"/>
        </w:rPr>
      </w:pPr>
      <w:r w:rsidRPr="006E6F92">
        <w:rPr>
          <w:rFonts w:ascii="Calibri" w:hAnsi="Calibri"/>
          <w:b/>
          <w:sz w:val="12"/>
          <w:szCs w:val="12"/>
          <w:u w:val="single"/>
        </w:rPr>
        <w:t>Shape of Distribution</w:t>
      </w:r>
    </w:p>
    <w:p w14:paraId="44A3038E" w14:textId="2178C235" w:rsidR="00C27BA9" w:rsidRPr="006E6F92" w:rsidRDefault="00C27BA9" w:rsidP="00753E6A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Moda</w:t>
      </w:r>
      <w:r w:rsidR="00396851" w:rsidRPr="006E6F92">
        <w:rPr>
          <w:rFonts w:ascii="Calibri" w:hAnsi="Calibri"/>
          <w:b/>
          <w:bCs/>
          <w:sz w:val="12"/>
          <w:szCs w:val="12"/>
        </w:rPr>
        <w:t>lity</w:t>
      </w:r>
      <w:r w:rsidR="00396851" w:rsidRPr="006E6F92">
        <w:rPr>
          <w:rFonts w:ascii="Calibri" w:hAnsi="Calibri"/>
          <w:sz w:val="12"/>
          <w:szCs w:val="12"/>
        </w:rPr>
        <w:t xml:space="preserve">: </w:t>
      </w:r>
      <w:r w:rsidR="00753E6A" w:rsidRPr="006E6F92">
        <w:rPr>
          <w:rFonts w:ascii="Calibri" w:hAnsi="Calibri"/>
          <w:sz w:val="12"/>
          <w:szCs w:val="12"/>
        </w:rPr>
        <w:t># of</w:t>
      </w:r>
      <w:r w:rsidR="00396851" w:rsidRPr="006E6F92">
        <w:rPr>
          <w:rFonts w:ascii="Calibri" w:hAnsi="Calibri"/>
          <w:sz w:val="12"/>
          <w:szCs w:val="12"/>
        </w:rPr>
        <w:t xml:space="preserve"> peaks: </w:t>
      </w:r>
      <w:r w:rsidRPr="006E6F92">
        <w:rPr>
          <w:rFonts w:ascii="Calibri" w:hAnsi="Calibri"/>
          <w:sz w:val="12"/>
          <w:szCs w:val="12"/>
        </w:rPr>
        <w:t>unimodal, bimodal, multimodal</w:t>
      </w:r>
    </w:p>
    <w:p w14:paraId="3CCC29E4" w14:textId="1EE976FF" w:rsidR="00C27BA9" w:rsidRPr="006E6F92" w:rsidRDefault="00753E6A" w:rsidP="00753E6A">
      <w:pPr>
        <w:ind w:firstLine="284"/>
        <w:rPr>
          <w:rFonts w:ascii="Calibri" w:hAnsi="Calibri"/>
          <w:b/>
          <w:bCs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A</w:t>
      </w:r>
      <w:r w:rsidR="00C27BA9" w:rsidRPr="006E6F92">
        <w:rPr>
          <w:rFonts w:ascii="Calibri" w:hAnsi="Calibri"/>
          <w:b/>
          <w:bCs/>
          <w:sz w:val="12"/>
          <w:szCs w:val="12"/>
        </w:rPr>
        <w:t>symmetric (skewed):</w:t>
      </w:r>
      <w:r w:rsidRPr="006E6F92">
        <w:rPr>
          <w:rFonts w:ascii="Calibri" w:hAnsi="Calibri"/>
          <w:b/>
          <w:bCs/>
          <w:sz w:val="12"/>
          <w:szCs w:val="12"/>
        </w:rPr>
        <w:t xml:space="preserve"> </w:t>
      </w:r>
      <w:r w:rsidRPr="006E6F92">
        <w:rPr>
          <w:rFonts w:ascii="Calibri" w:hAnsi="Calibri"/>
          <w:sz w:val="12"/>
          <w:szCs w:val="12"/>
        </w:rPr>
        <w:t xml:space="preserve">peaks off center, tails </w:t>
      </w:r>
      <w:r w:rsidRPr="006E6F92">
        <w:rPr>
          <w:rFonts w:ascii="Calibri" w:hAnsi="Calibri"/>
          <w:color w:val="FF0000"/>
          <w:sz w:val="12"/>
          <w:szCs w:val="12"/>
        </w:rPr>
        <w:t>trailing</w:t>
      </w:r>
    </w:p>
    <w:p w14:paraId="7F6FD85B" w14:textId="169A9DF3" w:rsidR="005B1D8E" w:rsidRPr="006E6F92" w:rsidRDefault="005B1D8E" w:rsidP="00753E6A">
      <w:pPr>
        <w:ind w:firstLine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  <w:u w:val="single"/>
        </w:rPr>
        <w:t>Positive skew</w:t>
      </w:r>
      <w:r w:rsidRPr="006E6F92">
        <w:rPr>
          <w:rFonts w:ascii="Calibri" w:hAnsi="Calibri"/>
          <w:sz w:val="12"/>
          <w:szCs w:val="12"/>
        </w:rPr>
        <w:t xml:space="preserve">: </w:t>
      </w:r>
      <w:r w:rsidR="00753E6A" w:rsidRPr="006E6F92">
        <w:rPr>
          <w:rFonts w:ascii="Calibri" w:hAnsi="Calibri"/>
          <w:sz w:val="12"/>
          <w:szCs w:val="12"/>
        </w:rPr>
        <w:t>Longer tail trails off to right, less ppl high values, income</w:t>
      </w:r>
      <w:r w:rsidR="00F81C88" w:rsidRPr="006E6F92">
        <w:rPr>
          <w:rFonts w:ascii="Calibri" w:hAnsi="Calibri"/>
          <w:sz w:val="12"/>
          <w:szCs w:val="12"/>
        </w:rPr>
        <w:t>= a positive value</w:t>
      </w:r>
    </w:p>
    <w:p w14:paraId="00CC14AC" w14:textId="3273150B" w:rsidR="00C27BA9" w:rsidRPr="006E6F92" w:rsidRDefault="005B1D8E" w:rsidP="00753E6A">
      <w:pPr>
        <w:pStyle w:val="ListParagraph"/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  <w:u w:val="single"/>
        </w:rPr>
        <w:t>Negative skew</w:t>
      </w:r>
      <w:r w:rsidRPr="006E6F92">
        <w:rPr>
          <w:rFonts w:ascii="Calibri" w:hAnsi="Calibri"/>
          <w:sz w:val="12"/>
          <w:szCs w:val="12"/>
        </w:rPr>
        <w:t>:</w:t>
      </w:r>
      <w:r w:rsidR="00753E6A" w:rsidRPr="006E6F92">
        <w:rPr>
          <w:rFonts w:ascii="Calibri" w:hAnsi="Calibri"/>
          <w:sz w:val="12"/>
          <w:szCs w:val="12"/>
        </w:rPr>
        <w:t xml:space="preserve"> Longer tail trails off to left, less ppl low values, death age</w:t>
      </w:r>
      <w:r w:rsidR="00F81C88" w:rsidRPr="006E6F92">
        <w:rPr>
          <w:rFonts w:ascii="Calibri" w:hAnsi="Calibri"/>
          <w:sz w:val="12"/>
          <w:szCs w:val="12"/>
        </w:rPr>
        <w:t xml:space="preserve"> = a negative value</w:t>
      </w:r>
    </w:p>
    <w:p w14:paraId="3041B678" w14:textId="0DFD7BAA" w:rsidR="00C27BA9" w:rsidRPr="006E6F92" w:rsidRDefault="00753E6A" w:rsidP="00753E6A">
      <w:pPr>
        <w:pStyle w:val="ListParagraph"/>
        <w:ind w:left="284"/>
        <w:rPr>
          <w:rFonts w:ascii="Calibri" w:hAnsi="Calibri"/>
          <w:b/>
          <w:bCs/>
          <w:color w:val="1F4E79" w:themeColor="accent1" w:themeShade="80"/>
          <w:sz w:val="12"/>
          <w:szCs w:val="12"/>
        </w:rPr>
      </w:pPr>
      <w:r w:rsidRPr="006E6F92">
        <w:rPr>
          <w:rFonts w:ascii="Calibri" w:hAnsi="Calibri"/>
          <w:b/>
          <w:bCs/>
          <w:color w:val="1F4E79" w:themeColor="accent1" w:themeShade="80"/>
          <w:sz w:val="12"/>
          <w:szCs w:val="12"/>
        </w:rPr>
        <w:t xml:space="preserve">If skewness index </w:t>
      </w:r>
      <w:r w:rsidR="00F81C88" w:rsidRPr="006E6F92">
        <w:rPr>
          <w:rFonts w:ascii="Calibri" w:hAnsi="Calibri"/>
          <w:b/>
          <w:bCs/>
          <w:color w:val="1F4E79" w:themeColor="accent1" w:themeShade="80"/>
          <w:sz w:val="12"/>
          <w:szCs w:val="12"/>
        </w:rPr>
        <w:t>is less than twice the value of its standard error, then , then distribution is treated as not skewed</w:t>
      </w:r>
    </w:p>
    <w:p w14:paraId="6401E4F9" w14:textId="6E0D65A8" w:rsidR="005B1D8E" w:rsidRPr="006E6F92" w:rsidRDefault="005B1D8E" w:rsidP="00753E6A">
      <w:pPr>
        <w:ind w:firstLine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Kurtosis</w:t>
      </w:r>
      <w:r w:rsidR="00C27BA9" w:rsidRPr="006E6F92">
        <w:rPr>
          <w:rFonts w:ascii="Calibri" w:hAnsi="Calibri"/>
          <w:sz w:val="12"/>
          <w:szCs w:val="12"/>
        </w:rPr>
        <w:t xml:space="preserve">: </w:t>
      </w:r>
      <w:r w:rsidRPr="006E6F92">
        <w:rPr>
          <w:rFonts w:ascii="Calibri" w:hAnsi="Calibri"/>
          <w:sz w:val="12"/>
          <w:szCs w:val="12"/>
        </w:rPr>
        <w:t xml:space="preserve">Degree of pointedness or flatness </w:t>
      </w:r>
    </w:p>
    <w:p w14:paraId="37B9FF75" w14:textId="6F5A1A21" w:rsidR="005B1D8E" w:rsidRPr="006E6F92" w:rsidRDefault="005B1D8E" w:rsidP="00753E6A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  <w:u w:val="single"/>
        </w:rPr>
        <w:t>Leptokurtic</w:t>
      </w:r>
      <w:r w:rsidRPr="006E6F92">
        <w:rPr>
          <w:rFonts w:ascii="Calibri" w:hAnsi="Calibri"/>
          <w:sz w:val="12"/>
          <w:szCs w:val="12"/>
        </w:rPr>
        <w:t>: thin, sharp peak</w:t>
      </w:r>
    </w:p>
    <w:p w14:paraId="758A0950" w14:textId="4DF18B42" w:rsidR="005B1D8E" w:rsidRPr="006E6F92" w:rsidRDefault="005B1D8E" w:rsidP="00753E6A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  <w:u w:val="single"/>
        </w:rPr>
        <w:t>Platykurtic</w:t>
      </w:r>
      <w:r w:rsidRPr="006E6F92">
        <w:rPr>
          <w:rFonts w:ascii="Calibri" w:hAnsi="Calibri"/>
          <w:sz w:val="12"/>
          <w:szCs w:val="12"/>
        </w:rPr>
        <w:t>: Flat pea</w:t>
      </w:r>
      <w:r w:rsidR="00F81C88" w:rsidRPr="006E6F92">
        <w:rPr>
          <w:rFonts w:ascii="Calibri" w:hAnsi="Calibri"/>
          <w:sz w:val="12"/>
          <w:szCs w:val="12"/>
        </w:rPr>
        <w:t>k</w:t>
      </w:r>
    </w:p>
    <w:p w14:paraId="4B942BC9" w14:textId="77777777" w:rsidR="00C27BA9" w:rsidRPr="006E6F92" w:rsidRDefault="005B1D8E" w:rsidP="00753E6A">
      <w:pPr>
        <w:ind w:left="284"/>
        <w:rPr>
          <w:rFonts w:ascii="Calibri" w:hAnsi="Calibri"/>
          <w:sz w:val="12"/>
          <w:szCs w:val="12"/>
        </w:rPr>
      </w:pPr>
      <w:proofErr w:type="spellStart"/>
      <w:r w:rsidRPr="006E6F92">
        <w:rPr>
          <w:rFonts w:ascii="Calibri" w:hAnsi="Calibri"/>
          <w:sz w:val="12"/>
          <w:szCs w:val="12"/>
          <w:u w:val="single"/>
        </w:rPr>
        <w:t>Mesokurtic</w:t>
      </w:r>
      <w:proofErr w:type="spellEnd"/>
      <w:r w:rsidRPr="006E6F92">
        <w:rPr>
          <w:rFonts w:ascii="Calibri" w:hAnsi="Calibri"/>
          <w:sz w:val="12"/>
          <w:szCs w:val="12"/>
        </w:rPr>
        <w:t>: Neither pointy nor flat</w:t>
      </w:r>
    </w:p>
    <w:p w14:paraId="2C6390F0" w14:textId="54A5452F" w:rsidR="005B1D8E" w:rsidRPr="006E6F92" w:rsidRDefault="005B1D8E" w:rsidP="00753E6A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</w:rPr>
        <w:t xml:space="preserve">Positive </w:t>
      </w:r>
      <w:proofErr w:type="spellStart"/>
      <w:r w:rsidRPr="006E6F92">
        <w:rPr>
          <w:rFonts w:ascii="Calibri" w:hAnsi="Calibri"/>
          <w:sz w:val="12"/>
          <w:szCs w:val="12"/>
        </w:rPr>
        <w:t>values:</w:t>
      </w:r>
      <w:r w:rsidR="00F81C88" w:rsidRPr="006E6F92">
        <w:rPr>
          <w:rFonts w:ascii="Calibri" w:hAnsi="Calibri"/>
          <w:sz w:val="12"/>
          <w:szCs w:val="12"/>
        </w:rPr>
        <w:t>higher</w:t>
      </w:r>
      <w:proofErr w:type="spellEnd"/>
      <w:r w:rsidR="00F81C88" w:rsidRPr="006E6F92">
        <w:rPr>
          <w:rFonts w:ascii="Calibri" w:hAnsi="Calibri"/>
          <w:sz w:val="12"/>
          <w:szCs w:val="12"/>
        </w:rPr>
        <w:t xml:space="preserve"> peak</w:t>
      </w:r>
      <w:r w:rsidR="00753E6A" w:rsidRPr="006E6F92">
        <w:rPr>
          <w:rFonts w:ascii="Calibri" w:hAnsi="Calibri"/>
          <w:sz w:val="12"/>
          <w:szCs w:val="12"/>
        </w:rPr>
        <w:t>, Negative</w:t>
      </w:r>
      <w:r w:rsidRPr="006E6F92">
        <w:rPr>
          <w:rFonts w:ascii="Calibri" w:hAnsi="Calibri"/>
          <w:sz w:val="12"/>
          <w:szCs w:val="12"/>
        </w:rPr>
        <w:t xml:space="preserve"> values: flatness</w:t>
      </w:r>
    </w:p>
    <w:p w14:paraId="02BC13FE" w14:textId="7EDD37FF" w:rsidR="00C27BA9" w:rsidRPr="006E6F92" w:rsidRDefault="00C27BA9" w:rsidP="00753E6A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Normal Distributio</w:t>
      </w:r>
      <w:r w:rsidR="00396851" w:rsidRPr="006E6F92">
        <w:rPr>
          <w:rFonts w:ascii="Calibri" w:hAnsi="Calibri"/>
          <w:b/>
          <w:bCs/>
          <w:sz w:val="12"/>
          <w:szCs w:val="12"/>
        </w:rPr>
        <w:t xml:space="preserve">n: </w:t>
      </w:r>
      <w:r w:rsidRPr="006E6F92">
        <w:rPr>
          <w:rFonts w:ascii="Calibri" w:hAnsi="Calibri"/>
          <w:sz w:val="12"/>
          <w:szCs w:val="12"/>
        </w:rPr>
        <w:t>Unimodal, symm</w:t>
      </w:r>
      <w:r w:rsidR="00753E6A" w:rsidRPr="006E6F92">
        <w:rPr>
          <w:rFonts w:ascii="Calibri" w:hAnsi="Calibri"/>
          <w:sz w:val="12"/>
          <w:szCs w:val="12"/>
        </w:rPr>
        <w:t xml:space="preserve">etric, </w:t>
      </w:r>
      <w:proofErr w:type="spellStart"/>
      <w:r w:rsidR="00753E6A" w:rsidRPr="006E6F92">
        <w:rPr>
          <w:rFonts w:ascii="Calibri" w:hAnsi="Calibri"/>
          <w:sz w:val="12"/>
          <w:szCs w:val="12"/>
        </w:rPr>
        <w:t>mesokurtic</w:t>
      </w:r>
      <w:proofErr w:type="spellEnd"/>
      <w:r w:rsidR="00753E6A" w:rsidRPr="006E6F92">
        <w:rPr>
          <w:rFonts w:ascii="Calibri" w:hAnsi="Calibri"/>
          <w:sz w:val="12"/>
          <w:szCs w:val="12"/>
        </w:rPr>
        <w:t xml:space="preserve">, height </w:t>
      </w:r>
    </w:p>
    <w:p w14:paraId="6EFFF756" w14:textId="7D18AB82" w:rsidR="00753E6A" w:rsidRPr="006E6F92" w:rsidRDefault="00753E6A" w:rsidP="00753E6A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</w:rPr>
        <w:t xml:space="preserve">Aka: normal curve, bell shaped curve, Gaussian distribution </w:t>
      </w:r>
    </w:p>
    <w:p w14:paraId="591C485D" w14:textId="77777777" w:rsidR="00753E6A" w:rsidRPr="006E6F92" w:rsidRDefault="005B1D8E" w:rsidP="00753E6A">
      <w:pPr>
        <w:ind w:firstLine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  <w:u w:val="single"/>
        </w:rPr>
        <w:t>Outliers</w:t>
      </w:r>
      <w:r w:rsidRPr="006E6F92">
        <w:rPr>
          <w:rFonts w:ascii="Calibri" w:hAnsi="Calibri"/>
          <w:sz w:val="12"/>
          <w:szCs w:val="12"/>
        </w:rPr>
        <w:t>: Values that lie outside the normal range of values</w:t>
      </w:r>
    </w:p>
    <w:p w14:paraId="2C8DEC73" w14:textId="033AAD58" w:rsidR="005B1D8E" w:rsidRPr="006E6F92" w:rsidRDefault="005B1D8E" w:rsidP="00753E6A">
      <w:pPr>
        <w:ind w:firstLine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  <w:u w:val="single"/>
        </w:rPr>
        <w:t>Wild</w:t>
      </w:r>
      <w:r w:rsidRPr="006E6F92">
        <w:rPr>
          <w:rFonts w:ascii="Calibri" w:hAnsi="Calibri"/>
          <w:sz w:val="12"/>
          <w:szCs w:val="12"/>
          <w:u w:val="single"/>
        </w:rPr>
        <w:t xml:space="preserve"> </w:t>
      </w:r>
      <w:r w:rsidRPr="006E6F92">
        <w:rPr>
          <w:rFonts w:ascii="Calibri" w:hAnsi="Calibri"/>
          <w:b/>
          <w:bCs/>
          <w:sz w:val="12"/>
          <w:szCs w:val="12"/>
          <w:u w:val="single"/>
        </w:rPr>
        <w:t>codes</w:t>
      </w:r>
      <w:r w:rsidRPr="006E6F92">
        <w:rPr>
          <w:rFonts w:ascii="Calibri" w:hAnsi="Calibri"/>
          <w:sz w:val="12"/>
          <w:szCs w:val="12"/>
        </w:rPr>
        <w:t>: Impossible or invalid codes</w:t>
      </w:r>
      <w:r w:rsidR="00F81C88" w:rsidRPr="006E6F92">
        <w:rPr>
          <w:rFonts w:ascii="Calibri" w:hAnsi="Calibri"/>
          <w:sz w:val="12"/>
          <w:szCs w:val="12"/>
        </w:rPr>
        <w:t xml:space="preserve"> ex) code of 3 when using 1 or 2 for male and female</w:t>
      </w:r>
    </w:p>
    <w:p w14:paraId="42B0BDF2" w14:textId="76532F97" w:rsidR="005B1D8E" w:rsidRPr="006E6F92" w:rsidRDefault="00C27BA9" w:rsidP="00753E6A">
      <w:pPr>
        <w:ind w:left="284"/>
        <w:rPr>
          <w:rFonts w:ascii="Calibri" w:hAnsi="Calibri"/>
          <w:b/>
          <w:bCs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Assumptions</w:t>
      </w:r>
      <w:r w:rsidR="00753E6A" w:rsidRPr="006E6F92">
        <w:rPr>
          <w:rFonts w:ascii="Calibri" w:hAnsi="Calibri"/>
          <w:b/>
          <w:bCs/>
          <w:sz w:val="12"/>
          <w:szCs w:val="12"/>
        </w:rPr>
        <w:t xml:space="preserve"> </w:t>
      </w:r>
      <w:r w:rsidR="005B1D8E" w:rsidRPr="006E6F92">
        <w:rPr>
          <w:rFonts w:ascii="Calibri" w:hAnsi="Calibri"/>
          <w:sz w:val="12"/>
          <w:szCs w:val="12"/>
        </w:rPr>
        <w:t>a condition presumed to be true and, when violated, can result in invalid results</w:t>
      </w:r>
    </w:p>
    <w:p w14:paraId="52D8CAEC" w14:textId="77777777" w:rsidR="000432D2" w:rsidRPr="006E6F92" w:rsidRDefault="000432D2" w:rsidP="000432D2">
      <w:pPr>
        <w:ind w:left="284"/>
        <w:rPr>
          <w:rFonts w:ascii="Calibri" w:hAnsi="Calibri"/>
          <w:b/>
          <w:bCs/>
          <w:color w:val="FF0000"/>
          <w:sz w:val="12"/>
          <w:szCs w:val="12"/>
          <w:u w:val="single"/>
        </w:rPr>
      </w:pPr>
    </w:p>
    <w:p w14:paraId="222F78CC" w14:textId="4DA1CA40" w:rsidR="000432D2" w:rsidRPr="006E6F92" w:rsidRDefault="000432D2" w:rsidP="000432D2">
      <w:pPr>
        <w:ind w:left="284"/>
        <w:rPr>
          <w:rFonts w:ascii="Calibri" w:hAnsi="Calibri"/>
          <w:b/>
          <w:bCs/>
          <w:color w:val="FF0000"/>
          <w:sz w:val="12"/>
          <w:szCs w:val="12"/>
          <w:u w:val="single"/>
        </w:rPr>
      </w:pPr>
      <w:r w:rsidRPr="006E6F92">
        <w:rPr>
          <w:rFonts w:ascii="Calibri" w:hAnsi="Calibri"/>
          <w:b/>
          <w:bCs/>
          <w:color w:val="FF0000"/>
          <w:sz w:val="12"/>
          <w:szCs w:val="12"/>
          <w:u w:val="single"/>
        </w:rPr>
        <w:t>CHAPTER 3</w:t>
      </w:r>
    </w:p>
    <w:p w14:paraId="21DEC8D0" w14:textId="29A193ED" w:rsidR="00C27BA9" w:rsidRPr="006E6F92" w:rsidRDefault="007A499E" w:rsidP="00753E6A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 xml:space="preserve">Central tendency: </w:t>
      </w:r>
      <w:r w:rsidRPr="006E6F92">
        <w:rPr>
          <w:rFonts w:ascii="Calibri" w:hAnsi="Calibri"/>
          <w:sz w:val="12"/>
          <w:szCs w:val="12"/>
        </w:rPr>
        <w:t xml:space="preserve">descriptive of data values with a single number, indicating where most of the data values fall. </w:t>
      </w:r>
    </w:p>
    <w:p w14:paraId="73882B96" w14:textId="363C6B5D" w:rsidR="007A499E" w:rsidRPr="006E6F92" w:rsidRDefault="007A499E" w:rsidP="00753E6A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Mode:</w:t>
      </w:r>
      <w:r w:rsidRPr="006E6F92">
        <w:rPr>
          <w:rFonts w:ascii="Calibri" w:hAnsi="Calibri"/>
          <w:sz w:val="12"/>
          <w:szCs w:val="12"/>
        </w:rPr>
        <w:t xml:space="preserve"> </w:t>
      </w:r>
      <w:r w:rsidR="009B0379" w:rsidRPr="006E6F92">
        <w:rPr>
          <w:rFonts w:ascii="Calibri" w:hAnsi="Calibri"/>
          <w:sz w:val="12"/>
          <w:szCs w:val="12"/>
        </w:rPr>
        <w:t>number that occurs most often</w:t>
      </w:r>
    </w:p>
    <w:p w14:paraId="2FF60F9C" w14:textId="37999F33" w:rsidR="007A499E" w:rsidRPr="006E6F92" w:rsidRDefault="007A499E" w:rsidP="00753E6A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</w:rPr>
        <w:t xml:space="preserve">Most popular score.  </w:t>
      </w:r>
    </w:p>
    <w:p w14:paraId="1B7D3CCC" w14:textId="2678E4F3" w:rsidR="007A499E" w:rsidRPr="006E6F92" w:rsidRDefault="007A499E" w:rsidP="00753E6A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Advantages</w:t>
      </w:r>
      <w:r w:rsidRPr="006E6F92">
        <w:rPr>
          <w:rFonts w:ascii="Calibri" w:hAnsi="Calibri"/>
          <w:sz w:val="12"/>
          <w:szCs w:val="12"/>
        </w:rPr>
        <w:t xml:space="preserve">: any measurement level, easy to compute, easy to understand, eyeball, always an actual value, useful in multimodal distributions. </w:t>
      </w:r>
    </w:p>
    <w:p w14:paraId="40679CE2" w14:textId="48D2F962" w:rsidR="007A499E" w:rsidRPr="006E6F92" w:rsidRDefault="007A499E" w:rsidP="007A499E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Disadvantages</w:t>
      </w:r>
      <w:r w:rsidRPr="006E6F92">
        <w:rPr>
          <w:rFonts w:ascii="Calibri" w:hAnsi="Calibri"/>
          <w:sz w:val="12"/>
          <w:szCs w:val="12"/>
        </w:rPr>
        <w:t xml:space="preserve">: ignores most of info, varies from one sample to the next, not rep of larger population, may not be present. </w:t>
      </w:r>
    </w:p>
    <w:p w14:paraId="6AE80085" w14:textId="19A381AA" w:rsidR="007A499E" w:rsidRPr="006E6F92" w:rsidRDefault="007A499E" w:rsidP="007A499E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Median:</w:t>
      </w:r>
      <w:r w:rsidRPr="006E6F92">
        <w:rPr>
          <w:rFonts w:ascii="Calibri" w:hAnsi="Calibri"/>
          <w:sz w:val="12"/>
          <w:szCs w:val="12"/>
        </w:rPr>
        <w:t xml:space="preserve"> divides distribution into two equal halves, 50% above 50% below</w:t>
      </w:r>
      <w:r w:rsidR="009B0379" w:rsidRPr="006E6F92">
        <w:rPr>
          <w:rFonts w:ascii="Calibri" w:hAnsi="Calibri"/>
          <w:sz w:val="12"/>
          <w:szCs w:val="12"/>
        </w:rPr>
        <w:t xml:space="preserve">, number in the middle, if two then </w:t>
      </w:r>
      <w:proofErr w:type="spellStart"/>
      <w:r w:rsidR="009B0379" w:rsidRPr="006E6F92">
        <w:rPr>
          <w:rFonts w:ascii="Calibri" w:hAnsi="Calibri"/>
          <w:sz w:val="12"/>
          <w:szCs w:val="12"/>
        </w:rPr>
        <w:t>divive</w:t>
      </w:r>
      <w:proofErr w:type="spellEnd"/>
      <w:r w:rsidR="009B0379" w:rsidRPr="006E6F92">
        <w:rPr>
          <w:rFonts w:ascii="Calibri" w:hAnsi="Calibri"/>
          <w:sz w:val="12"/>
          <w:szCs w:val="12"/>
        </w:rPr>
        <w:t xml:space="preserve"> by 2</w:t>
      </w:r>
    </w:p>
    <w:p w14:paraId="7A33BFD1" w14:textId="2689D035" w:rsidR="007A499E" w:rsidRPr="006E6F92" w:rsidRDefault="007A499E" w:rsidP="007A499E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Advantages:</w:t>
      </w:r>
      <w:r w:rsidRPr="006E6F92">
        <w:rPr>
          <w:rFonts w:ascii="Calibri" w:hAnsi="Calibri"/>
          <w:sz w:val="12"/>
          <w:szCs w:val="12"/>
        </w:rPr>
        <w:t xml:space="preserve"> not influence by outliers, good index of typical when skewed, appropriate for ordinal level data. </w:t>
      </w:r>
    </w:p>
    <w:p w14:paraId="585095A5" w14:textId="57266326" w:rsidR="007A499E" w:rsidRPr="006E6F92" w:rsidRDefault="007A499E" w:rsidP="007A499E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Disadvantages:</w:t>
      </w:r>
      <w:r w:rsidRPr="006E6F92">
        <w:rPr>
          <w:rFonts w:ascii="Calibri" w:hAnsi="Calibri"/>
          <w:sz w:val="12"/>
          <w:szCs w:val="12"/>
        </w:rPr>
        <w:t xml:space="preserve"> index of position, no actual data taken into account, value of median not actual data value. </w:t>
      </w:r>
    </w:p>
    <w:p w14:paraId="0DF9E3AD" w14:textId="42941641" w:rsidR="0062612B" w:rsidRPr="006E6F92" w:rsidRDefault="007A499E" w:rsidP="007A499E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Mean:</w:t>
      </w:r>
      <w:r w:rsidRPr="006E6F92">
        <w:rPr>
          <w:rFonts w:ascii="Calibri" w:hAnsi="Calibri"/>
          <w:sz w:val="12"/>
          <w:szCs w:val="12"/>
        </w:rPr>
        <w:t xml:space="preserve"> </w:t>
      </w:r>
      <w:proofErr w:type="spellStart"/>
      <w:r w:rsidRPr="006E6F92">
        <w:rPr>
          <w:rFonts w:ascii="Calibri" w:hAnsi="Calibri"/>
          <w:sz w:val="12"/>
          <w:szCs w:val="12"/>
        </w:rPr>
        <w:t>Arithmeic</w:t>
      </w:r>
      <w:proofErr w:type="spellEnd"/>
      <w:r w:rsidRPr="006E6F92">
        <w:rPr>
          <w:rFonts w:ascii="Calibri" w:hAnsi="Calibri"/>
          <w:sz w:val="12"/>
          <w:szCs w:val="12"/>
        </w:rPr>
        <w:t xml:space="preserve"> average</w:t>
      </w:r>
      <w:r w:rsidR="009B0379" w:rsidRPr="006E6F92">
        <w:rPr>
          <w:rFonts w:ascii="Calibri" w:hAnsi="Calibri"/>
          <w:sz w:val="12"/>
          <w:szCs w:val="12"/>
        </w:rPr>
        <w:t>/preferred for interval and ratio</w:t>
      </w:r>
      <w:r w:rsidRPr="006E6F92">
        <w:rPr>
          <w:rFonts w:ascii="Calibri" w:hAnsi="Calibri"/>
          <w:sz w:val="12"/>
          <w:szCs w:val="12"/>
        </w:rPr>
        <w:t xml:space="preserve"> </w:t>
      </w:r>
      <w:r w:rsidR="0062612B" w:rsidRPr="006E6F92">
        <w:rPr>
          <w:rFonts w:ascii="Calibri" w:hAnsi="Calibri"/>
          <w:i/>
          <w:iCs/>
          <w:color w:val="FF0000"/>
          <w:sz w:val="12"/>
          <w:szCs w:val="12"/>
        </w:rPr>
        <w:t xml:space="preserve">M = </w:t>
      </w:r>
      <w:r w:rsidR="0062612B" w:rsidRPr="006E6F92">
        <w:rPr>
          <w:rFonts w:ascii="Calibri" w:hAnsi="Calibri"/>
          <w:color w:val="FF0000"/>
          <w:sz w:val="12"/>
          <w:szCs w:val="12"/>
          <w:lang w:val="el-GR"/>
        </w:rPr>
        <w:t>Σ</w:t>
      </w:r>
      <w:r w:rsidR="0062612B" w:rsidRPr="006E6F92">
        <w:rPr>
          <w:rFonts w:ascii="Calibri" w:hAnsi="Calibri"/>
          <w:i/>
          <w:iCs/>
          <w:color w:val="FF0000"/>
          <w:sz w:val="12"/>
          <w:szCs w:val="12"/>
        </w:rPr>
        <w:t>X ÷ N</w:t>
      </w:r>
    </w:p>
    <w:p w14:paraId="4EF52D39" w14:textId="2ED4CFD4" w:rsidR="007A499E" w:rsidRPr="006E6F92" w:rsidRDefault="0062612B" w:rsidP="007A499E">
      <w:pPr>
        <w:ind w:left="284"/>
        <w:rPr>
          <w:rFonts w:ascii="Calibri" w:hAnsi="Calibri"/>
          <w:i/>
          <w:iCs/>
          <w:color w:val="FF0000"/>
          <w:sz w:val="12"/>
          <w:szCs w:val="12"/>
        </w:rPr>
      </w:pPr>
      <w:r w:rsidRPr="006E6F92">
        <w:rPr>
          <w:rFonts w:ascii="Calibri" w:hAnsi="Calibri"/>
          <w:i/>
          <w:iCs/>
          <w:color w:val="FF0000"/>
          <w:sz w:val="12"/>
          <w:szCs w:val="12"/>
        </w:rPr>
        <w:t>M</w:t>
      </w:r>
      <w:r w:rsidRPr="006E6F92">
        <w:rPr>
          <w:rFonts w:ascii="Calibri" w:hAnsi="Calibri"/>
          <w:i/>
          <w:iCs/>
          <w:sz w:val="12"/>
          <w:szCs w:val="12"/>
        </w:rPr>
        <w:t xml:space="preserve"> </w:t>
      </w:r>
      <w:r w:rsidRPr="006E6F92">
        <w:rPr>
          <w:rFonts w:ascii="Calibri" w:hAnsi="Calibri"/>
          <w:sz w:val="12"/>
          <w:szCs w:val="12"/>
        </w:rPr>
        <w:t xml:space="preserve">= sample mean </w:t>
      </w:r>
      <w:r w:rsidR="007A499E" w:rsidRPr="006E6F92">
        <w:rPr>
          <w:rFonts w:ascii="Calibri" w:hAnsi="Calibri"/>
          <w:color w:val="FF0000"/>
          <w:sz w:val="12"/>
          <w:szCs w:val="12"/>
          <w:lang w:val="el-GR"/>
        </w:rPr>
        <w:t>X</w:t>
      </w:r>
      <w:r w:rsidRPr="006E6F92">
        <w:rPr>
          <w:rFonts w:ascii="Calibri" w:hAnsi="Calibri"/>
          <w:color w:val="FF0000"/>
          <w:sz w:val="12"/>
          <w:szCs w:val="12"/>
        </w:rPr>
        <w:t xml:space="preserve"> </w:t>
      </w:r>
      <w:r w:rsidRPr="006E6F92">
        <w:rPr>
          <w:rFonts w:ascii="Calibri" w:hAnsi="Calibri"/>
          <w:sz w:val="12"/>
          <w:szCs w:val="12"/>
        </w:rPr>
        <w:t xml:space="preserve">= </w:t>
      </w:r>
      <w:r w:rsidR="007A499E" w:rsidRPr="006E6F92">
        <w:rPr>
          <w:rFonts w:ascii="Calibri" w:hAnsi="Calibri"/>
          <w:sz w:val="12"/>
          <w:szCs w:val="12"/>
        </w:rPr>
        <w:t>sample mean</w:t>
      </w:r>
      <w:r w:rsidR="00396851" w:rsidRPr="006E6F92">
        <w:rPr>
          <w:rFonts w:ascii="Calibri" w:hAnsi="Calibri"/>
          <w:sz w:val="12"/>
          <w:szCs w:val="12"/>
        </w:rPr>
        <w:t xml:space="preserve"> </w:t>
      </w:r>
      <w:r w:rsidR="007A499E" w:rsidRPr="006E6F92">
        <w:rPr>
          <w:rFonts w:ascii="Calibri" w:hAnsi="Calibri"/>
          <w:i/>
          <w:iCs/>
          <w:color w:val="FF0000"/>
          <w:sz w:val="12"/>
          <w:szCs w:val="12"/>
        </w:rPr>
        <w:t>u</w:t>
      </w:r>
      <w:r w:rsidRPr="006E6F92">
        <w:rPr>
          <w:rFonts w:ascii="Calibri" w:hAnsi="Calibri"/>
          <w:i/>
          <w:iCs/>
          <w:sz w:val="12"/>
          <w:szCs w:val="12"/>
        </w:rPr>
        <w:t xml:space="preserve"> = </w:t>
      </w:r>
      <w:r w:rsidR="007A499E" w:rsidRPr="006E6F92">
        <w:rPr>
          <w:rFonts w:ascii="Calibri" w:hAnsi="Calibri"/>
          <w:sz w:val="12"/>
          <w:szCs w:val="12"/>
        </w:rPr>
        <w:t>population mean</w:t>
      </w:r>
      <w:r w:rsidR="00396851" w:rsidRPr="006E6F92">
        <w:rPr>
          <w:rFonts w:ascii="Calibri" w:hAnsi="Calibri"/>
          <w:sz w:val="12"/>
          <w:szCs w:val="12"/>
        </w:rPr>
        <w:t xml:space="preserve"> </w:t>
      </w:r>
    </w:p>
    <w:p w14:paraId="3535D5FA" w14:textId="562204C9" w:rsidR="007A499E" w:rsidRPr="006E6F92" w:rsidRDefault="007A499E" w:rsidP="007A499E">
      <w:pPr>
        <w:ind w:left="284"/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Advantages: </w:t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balance point, sum of deviation above mean is equal to sum of deviation below mean, does not ignore information, most stable. </w:t>
      </w:r>
    </w:p>
    <w:p w14:paraId="5D13A807" w14:textId="5271071A" w:rsidR="007A499E" w:rsidRPr="006E6F92" w:rsidRDefault="007A499E" w:rsidP="007A499E">
      <w:pPr>
        <w:ind w:left="284"/>
        <w:rPr>
          <w:rFonts w:ascii="Calibri" w:hAnsi="Calibri"/>
          <w:b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Disadvantages:</w:t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sensitive to outliers, distorted view when data skewed, value not data  point. </w:t>
      </w:r>
      <w:r w:rsidRPr="006E6F92">
        <w:rPr>
          <w:rFonts w:ascii="Calibri" w:hAnsi="Calibri"/>
          <w:color w:val="000000" w:themeColor="text1"/>
          <w:sz w:val="12"/>
          <w:szCs w:val="12"/>
        </w:rPr>
        <w:br/>
      </w:r>
    </w:p>
    <w:p w14:paraId="552A615C" w14:textId="55E5FC5C" w:rsidR="009B0379" w:rsidRPr="006E6F92" w:rsidRDefault="009B0379" w:rsidP="007A499E">
      <w:pPr>
        <w:ind w:left="284"/>
        <w:rPr>
          <w:rFonts w:ascii="Calibri" w:hAnsi="Calibri"/>
          <w:color w:val="000000" w:themeColor="text1"/>
          <w:sz w:val="12"/>
          <w:szCs w:val="12"/>
        </w:rPr>
      </w:pPr>
    </w:p>
    <w:p w14:paraId="730F2B83" w14:textId="77777777" w:rsidR="009B0379" w:rsidRPr="006E6F92" w:rsidRDefault="009B0379" w:rsidP="007A499E">
      <w:pPr>
        <w:ind w:left="284"/>
        <w:rPr>
          <w:rFonts w:ascii="Calibri" w:hAnsi="Calibri"/>
          <w:color w:val="000000" w:themeColor="text1"/>
          <w:sz w:val="12"/>
          <w:szCs w:val="12"/>
        </w:rPr>
      </w:pPr>
    </w:p>
    <w:p w14:paraId="2B157C11" w14:textId="442192B7" w:rsidR="007A499E" w:rsidRPr="006E6F92" w:rsidRDefault="005B1D8E" w:rsidP="007A499E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Variability</w:t>
      </w:r>
      <w:r w:rsidR="007A499E" w:rsidRPr="006E6F92">
        <w:rPr>
          <w:rFonts w:ascii="Calibri" w:hAnsi="Calibri"/>
          <w:i/>
          <w:iCs/>
          <w:sz w:val="12"/>
          <w:szCs w:val="12"/>
        </w:rPr>
        <w:t xml:space="preserve">: </w:t>
      </w:r>
      <w:r w:rsidR="007A499E" w:rsidRPr="006E6F92">
        <w:rPr>
          <w:rFonts w:ascii="Calibri" w:hAnsi="Calibri"/>
          <w:sz w:val="12"/>
          <w:szCs w:val="12"/>
        </w:rPr>
        <w:t xml:space="preserve">how spread out/dispersed data values are. </w:t>
      </w:r>
    </w:p>
    <w:p w14:paraId="3D94D85F" w14:textId="25C09084" w:rsidR="007A499E" w:rsidRPr="006E6F92" w:rsidRDefault="007A499E" w:rsidP="007A499E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</w:rPr>
        <w:t xml:space="preserve">High variability: A </w:t>
      </w:r>
      <w:r w:rsidRPr="006E6F92">
        <w:rPr>
          <w:rFonts w:ascii="Calibri" w:hAnsi="Calibri"/>
          <w:sz w:val="12"/>
          <w:szCs w:val="12"/>
          <w:u w:val="single"/>
        </w:rPr>
        <w:t>heterogeneous</w:t>
      </w:r>
      <w:r w:rsidRPr="006E6F92">
        <w:rPr>
          <w:rFonts w:ascii="Calibri" w:hAnsi="Calibri"/>
          <w:sz w:val="12"/>
          <w:szCs w:val="12"/>
        </w:rPr>
        <w:t xml:space="preserve"> distribution (A)</w:t>
      </w:r>
    </w:p>
    <w:p w14:paraId="123D9B17" w14:textId="2805357B" w:rsidR="007A499E" w:rsidRPr="006E6F92" w:rsidRDefault="007A499E" w:rsidP="007A499E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</w:rPr>
        <w:t xml:space="preserve">Low variability: A </w:t>
      </w:r>
      <w:r w:rsidRPr="006E6F92">
        <w:rPr>
          <w:rFonts w:ascii="Calibri" w:hAnsi="Calibri"/>
          <w:sz w:val="12"/>
          <w:szCs w:val="12"/>
          <w:u w:val="single"/>
        </w:rPr>
        <w:t>homogeneous</w:t>
      </w:r>
      <w:r w:rsidRPr="006E6F92">
        <w:rPr>
          <w:rFonts w:ascii="Calibri" w:hAnsi="Calibri"/>
          <w:sz w:val="12"/>
          <w:szCs w:val="12"/>
        </w:rPr>
        <w:t xml:space="preserve"> distribution (B)</w:t>
      </w:r>
    </w:p>
    <w:p w14:paraId="6AE170F2" w14:textId="65B6D5C5" w:rsidR="009B0379" w:rsidRPr="006E6F92" w:rsidRDefault="009B0379" w:rsidP="007A499E">
      <w:pPr>
        <w:ind w:left="284"/>
        <w:rPr>
          <w:rFonts w:ascii="Calibri" w:hAnsi="Calibri"/>
          <w:sz w:val="12"/>
          <w:szCs w:val="12"/>
        </w:rPr>
      </w:pPr>
    </w:p>
    <w:p w14:paraId="0A37D383" w14:textId="77777777" w:rsidR="00E32992" w:rsidRPr="006E6F92" w:rsidRDefault="00E32992" w:rsidP="00E32992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Range</w:t>
      </w:r>
      <w:r w:rsidRPr="006E6F92">
        <w:rPr>
          <w:rFonts w:ascii="Calibri" w:hAnsi="Calibri"/>
          <w:sz w:val="12"/>
          <w:szCs w:val="12"/>
        </w:rPr>
        <w:t xml:space="preserve">: The difference between the highest and lowest value ex)190-110 </w:t>
      </w:r>
    </w:p>
    <w:p w14:paraId="1AB9F267" w14:textId="77777777" w:rsidR="00E32992" w:rsidRPr="006E6F92" w:rsidRDefault="00E32992" w:rsidP="00E32992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 xml:space="preserve">Adv: </w:t>
      </w:r>
      <w:r w:rsidRPr="006E6F92">
        <w:rPr>
          <w:rFonts w:ascii="Calibri" w:hAnsi="Calibri"/>
          <w:sz w:val="12"/>
          <w:szCs w:val="12"/>
        </w:rPr>
        <w:t xml:space="preserve">easy to computer, easily understood, relays information of </w:t>
      </w:r>
      <w:proofErr w:type="spellStart"/>
      <w:r w:rsidRPr="006E6F92">
        <w:rPr>
          <w:rFonts w:ascii="Calibri" w:hAnsi="Calibri"/>
          <w:sz w:val="12"/>
          <w:szCs w:val="12"/>
        </w:rPr>
        <w:t>interst</w:t>
      </w:r>
      <w:proofErr w:type="spellEnd"/>
      <w:r w:rsidRPr="006E6F92">
        <w:rPr>
          <w:rFonts w:ascii="Calibri" w:hAnsi="Calibri"/>
          <w:sz w:val="12"/>
          <w:szCs w:val="12"/>
        </w:rPr>
        <w:t>.</w:t>
      </w:r>
    </w:p>
    <w:p w14:paraId="6A951A87" w14:textId="4E710BDF" w:rsidR="00E32992" w:rsidRPr="006E6F92" w:rsidRDefault="00E32992" w:rsidP="00E32992">
      <w:pPr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Dis:</w:t>
      </w:r>
      <w:r w:rsidRPr="006E6F92">
        <w:rPr>
          <w:rFonts w:ascii="Calibri" w:hAnsi="Calibri"/>
          <w:sz w:val="12"/>
          <w:szCs w:val="12"/>
        </w:rPr>
        <w:t xml:space="preserve"> depends on two scores, affected by outliers, affected by sample size. </w:t>
      </w:r>
    </w:p>
    <w:p w14:paraId="1A6AAE91" w14:textId="77777777" w:rsidR="00E32992" w:rsidRPr="006E6F92" w:rsidRDefault="00E32992" w:rsidP="00E32992">
      <w:pPr>
        <w:ind w:left="284"/>
        <w:rPr>
          <w:rFonts w:ascii="Calibri" w:hAnsi="Calibri"/>
          <w:b/>
          <w:bCs/>
          <w:color w:val="FF0000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Interquartile range (IQR):</w:t>
      </w:r>
      <w:r w:rsidRPr="006E6F92">
        <w:rPr>
          <w:rFonts w:ascii="Calibri" w:hAnsi="Calibri"/>
          <w:sz w:val="12"/>
          <w:szCs w:val="12"/>
        </w:rPr>
        <w:t xml:space="preserve"> </w:t>
      </w:r>
      <w:r w:rsidRPr="006E6F92">
        <w:rPr>
          <w:rFonts w:ascii="Calibri" w:hAnsi="Calibri"/>
          <w:b/>
          <w:color w:val="FF0000"/>
          <w:sz w:val="12"/>
          <w:szCs w:val="12"/>
        </w:rPr>
        <w:t>IQR: Q3(75%)-Q1 (25%)</w:t>
      </w:r>
    </w:p>
    <w:p w14:paraId="09B7BA8F" w14:textId="723BA53A" w:rsidR="00E32992" w:rsidRPr="006E6F92" w:rsidRDefault="00E32992" w:rsidP="00E32992">
      <w:pPr>
        <w:pStyle w:val="ListParagraph"/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</w:rPr>
        <w:t>Range of scores within which lie middle 50% of scores.</w:t>
      </w:r>
      <w:r w:rsidR="00142E57" w:rsidRPr="006E6F92">
        <w:rPr>
          <w:rFonts w:ascii="Calibri" w:hAnsi="Calibri"/>
          <w:sz w:val="12"/>
          <w:szCs w:val="12"/>
        </w:rPr>
        <w:t xml:space="preserve"> Q2= the median q1= less than 25 and q3 = more than 75</w:t>
      </w:r>
    </w:p>
    <w:p w14:paraId="687CB72B" w14:textId="77777777" w:rsidR="00E32992" w:rsidRPr="006E6F92" w:rsidRDefault="00E32992" w:rsidP="00E32992">
      <w:pPr>
        <w:pStyle w:val="ListParagraph"/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Adv:</w:t>
      </w:r>
      <w:r w:rsidRPr="006E6F92">
        <w:rPr>
          <w:rFonts w:ascii="Calibri" w:hAnsi="Calibri"/>
          <w:sz w:val="12"/>
          <w:szCs w:val="12"/>
        </w:rPr>
        <w:t xml:space="preserve"> reduces influence of outliers and extreme scores, appropriate with ordinal. </w:t>
      </w:r>
    </w:p>
    <w:p w14:paraId="41DDB649" w14:textId="58D106BF" w:rsidR="00E32992" w:rsidRPr="006E6F92" w:rsidRDefault="00E32992" w:rsidP="00142E57">
      <w:pPr>
        <w:pStyle w:val="ListParagraph"/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Dis:</w:t>
      </w:r>
      <w:r w:rsidRPr="006E6F92">
        <w:rPr>
          <w:rFonts w:ascii="Calibri" w:hAnsi="Calibri"/>
          <w:sz w:val="12"/>
          <w:szCs w:val="12"/>
        </w:rPr>
        <w:t xml:space="preserve"> not easy to compute, does not take data into account. </w:t>
      </w:r>
    </w:p>
    <w:p w14:paraId="1E997AB2" w14:textId="37EC69AB" w:rsidR="005B1D8E" w:rsidRPr="006E6F92" w:rsidRDefault="005B1D8E" w:rsidP="00DF710B">
      <w:pPr>
        <w:pStyle w:val="NoSpacing"/>
        <w:ind w:left="284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Standard deviation</w:t>
      </w:r>
      <w:r w:rsidR="00A02507" w:rsidRPr="006E6F92">
        <w:rPr>
          <w:rFonts w:ascii="Calibri" w:hAnsi="Calibri"/>
          <w:sz w:val="12"/>
          <w:szCs w:val="12"/>
        </w:rPr>
        <w:t xml:space="preserve">: </w:t>
      </w:r>
      <w:r w:rsidR="00DF710B" w:rsidRPr="006E6F92">
        <w:rPr>
          <w:rFonts w:ascii="Calibri" w:hAnsi="Calibri"/>
          <w:sz w:val="12"/>
          <w:szCs w:val="12"/>
        </w:rPr>
        <w:t xml:space="preserve">How </w:t>
      </w:r>
      <w:r w:rsidR="00A02507" w:rsidRPr="006E6F92">
        <w:rPr>
          <w:rFonts w:ascii="Calibri" w:hAnsi="Calibri"/>
          <w:sz w:val="12"/>
          <w:szCs w:val="12"/>
        </w:rPr>
        <w:t xml:space="preserve">much a score </w:t>
      </w:r>
      <w:r w:rsidR="00DF710B" w:rsidRPr="006E6F92">
        <w:rPr>
          <w:rFonts w:ascii="Calibri" w:hAnsi="Calibri"/>
          <w:sz w:val="12"/>
          <w:szCs w:val="12"/>
        </w:rPr>
        <w:t>varies</w:t>
      </w:r>
      <w:r w:rsidR="00A02507" w:rsidRPr="006E6F92">
        <w:rPr>
          <w:rFonts w:ascii="Calibri" w:hAnsi="Calibri"/>
          <w:sz w:val="12"/>
          <w:szCs w:val="12"/>
        </w:rPr>
        <w:t xml:space="preserve"> from the mean</w:t>
      </w:r>
      <w:r w:rsidR="00142E57" w:rsidRPr="006E6F92">
        <w:rPr>
          <w:rFonts w:ascii="Calibri" w:hAnsi="Calibri"/>
          <w:sz w:val="12"/>
          <w:szCs w:val="12"/>
        </w:rPr>
        <w:t>. Based on deviation scores (x) by – the mean from each original score . add up to 0</w:t>
      </w:r>
    </w:p>
    <w:p w14:paraId="1D3AF24C" w14:textId="77777777" w:rsidR="00B24C70" w:rsidRPr="006E6F92" w:rsidRDefault="00B24C70" w:rsidP="00DF710B">
      <w:pPr>
        <w:jc w:val="center"/>
        <w:rPr>
          <w:rFonts w:ascii="Calibri" w:eastAsiaTheme="minorEastAsia" w:hAnsi="Calibri"/>
          <w:b/>
          <w:color w:val="FF0000"/>
          <w:sz w:val="12"/>
          <w:szCs w:val="12"/>
        </w:rPr>
      </w:pPr>
    </w:p>
    <w:p w14:paraId="796E10D1" w14:textId="358FEDD9" w:rsidR="00B24C70" w:rsidRPr="006E6F92" w:rsidRDefault="00B24C70" w:rsidP="00DF710B">
      <w:pPr>
        <w:jc w:val="center"/>
        <w:rPr>
          <w:rFonts w:ascii="Calibri" w:eastAsiaTheme="minorEastAsia" w:hAnsi="Calibri"/>
          <w:b/>
          <w:color w:val="FF0000"/>
          <w:sz w:val="12"/>
          <w:szCs w:val="12"/>
        </w:rPr>
      </w:pPr>
    </w:p>
    <w:p w14:paraId="12DBA9B7" w14:textId="77777777" w:rsidR="00DF710B" w:rsidRPr="006E6F92" w:rsidRDefault="00DF710B" w:rsidP="00DF710B">
      <w:pPr>
        <w:jc w:val="center"/>
        <w:rPr>
          <w:rFonts w:eastAsiaTheme="minorEastAsia"/>
          <w:b/>
          <w:bCs/>
          <w:i/>
          <w:iCs/>
          <w:color w:val="FF0000"/>
          <w:sz w:val="12"/>
          <w:szCs w:val="12"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hAnsi="Cambria Math"/>
              <w:color w:val="FF0000"/>
              <w:sz w:val="12"/>
              <w:szCs w:val="12"/>
            </w:rPr>
            <m:t xml:space="preserve">SD= </m:t>
          </m:r>
          <m:rad>
            <m:radPr>
              <m:degHide m:val="1"/>
              <m:ctrlPr>
                <w:rPr>
                  <w:rFonts w:ascii="Cambria Math" w:hAnsi="Cambria Math"/>
                  <w:b/>
                  <w:bCs/>
                  <w:i/>
                  <w:iCs/>
                  <w:color w:val="FF0000"/>
                  <w:sz w:val="12"/>
                  <w:szCs w:val="12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color w:val="FF0000"/>
                      <w:sz w:val="12"/>
                      <w:szCs w:val="1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b/>
                      <w:bCs/>
                      <w:i/>
                      <w:iCs/>
                      <w:color w:val="FF0000"/>
                      <w:sz w:val="12"/>
                      <w:szCs w:val="12"/>
                    </w:rPr>
                    <w:sym w:font="Symbol" w:char="F053"/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iCs/>
                          <w:color w:val="FF0000"/>
                          <w:sz w:val="12"/>
                          <w:szCs w:val="1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12"/>
                          <w:szCs w:val="12"/>
                        </w:rPr>
                        <m:t>[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color w:val="FF0000"/>
                              <w:sz w:val="12"/>
                              <w:szCs w:val="12"/>
                            </w:rPr>
                          </m:ctrlPr>
                        </m:d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color w:val="FF0000"/>
                              <w:sz w:val="12"/>
                              <w:szCs w:val="12"/>
                            </w:rPr>
                            <m:t>X-</m:t>
                          </m:r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color w:val="FF0000"/>
                                  <w:sz w:val="12"/>
                                  <w:szCs w:val="12"/>
                                </w:rPr>
                              </m:ctrlPr>
                            </m:accPr>
                            <m:e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color w:val="FF0000"/>
                                  <w:sz w:val="12"/>
                                  <w:szCs w:val="12"/>
                                </w:rPr>
                                <m:t>X</m:t>
                              </m:r>
                            </m:e>
                          </m:acc>
                        </m:e>
                      </m:d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12"/>
                          <w:szCs w:val="12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12"/>
                      <w:szCs w:val="12"/>
                    </w:rPr>
                    <m:t>]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12"/>
                      <w:szCs w:val="12"/>
                    </w:rPr>
                    <m:t>N-1</m:t>
                  </m:r>
                </m:den>
              </m:f>
            </m:e>
          </m:rad>
        </m:oMath>
      </m:oMathPara>
    </w:p>
    <w:p w14:paraId="63A382BE" w14:textId="729E1DC6" w:rsidR="00DF710B" w:rsidRPr="006E6F92" w:rsidRDefault="00DF710B" w:rsidP="00FC3B39">
      <w:pPr>
        <w:rPr>
          <w:rFonts w:ascii="Calibri" w:hAnsi="Calibri"/>
          <w:b/>
          <w:bCs/>
          <w:sz w:val="12"/>
          <w:szCs w:val="12"/>
        </w:rPr>
      </w:pPr>
    </w:p>
    <w:p w14:paraId="1B3D0EBE" w14:textId="10507F79" w:rsidR="00DF710B" w:rsidRPr="006E6F92" w:rsidRDefault="00DF710B" w:rsidP="00FC3B39">
      <w:pPr>
        <w:rPr>
          <w:rFonts w:ascii="Calibri" w:hAnsi="Calibri"/>
          <w:b/>
          <w:bCs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 xml:space="preserve">Sum of all </w:t>
      </w:r>
      <w:proofErr w:type="spellStart"/>
      <w:r w:rsidRPr="006E6F92">
        <w:rPr>
          <w:rFonts w:ascii="Calibri" w:hAnsi="Calibri"/>
          <w:b/>
          <w:bCs/>
          <w:sz w:val="12"/>
          <w:szCs w:val="12"/>
        </w:rPr>
        <w:t>sds</w:t>
      </w:r>
      <w:proofErr w:type="spellEnd"/>
      <w:r w:rsidRPr="006E6F92">
        <w:rPr>
          <w:rFonts w:ascii="Calibri" w:hAnsi="Calibri"/>
          <w:b/>
          <w:bCs/>
          <w:sz w:val="12"/>
          <w:szCs w:val="12"/>
        </w:rPr>
        <w:t>=o</w:t>
      </w:r>
    </w:p>
    <w:p w14:paraId="106B52E9" w14:textId="6B3F6564" w:rsidR="00DF710B" w:rsidRPr="006E6F92" w:rsidRDefault="00DF710B" w:rsidP="00FC3B39">
      <w:pPr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 xml:space="preserve">Adv: </w:t>
      </w:r>
      <w:r w:rsidRPr="006E6F92">
        <w:rPr>
          <w:rFonts w:ascii="Calibri" w:hAnsi="Calibri"/>
          <w:sz w:val="12"/>
          <w:szCs w:val="12"/>
        </w:rPr>
        <w:t>all data taken into account, more stable, interpret individual score</w:t>
      </w:r>
    </w:p>
    <w:p w14:paraId="16022483" w14:textId="281B74EC" w:rsidR="00DF710B" w:rsidRPr="006E6F92" w:rsidRDefault="00DF710B" w:rsidP="00FC3B39">
      <w:pPr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 xml:space="preserve">Dis: </w:t>
      </w:r>
      <w:r w:rsidRPr="006E6F92">
        <w:rPr>
          <w:rFonts w:ascii="Calibri" w:hAnsi="Calibri"/>
          <w:sz w:val="12"/>
          <w:szCs w:val="12"/>
        </w:rPr>
        <w:t xml:space="preserve">influenced by extreme scores, not easy to interpret. </w:t>
      </w:r>
    </w:p>
    <w:tbl>
      <w:tblPr>
        <w:tblStyle w:val="TableGrid"/>
        <w:tblW w:w="0" w:type="auto"/>
        <w:tblInd w:w="-7" w:type="dxa"/>
        <w:tblLook w:val="04A0" w:firstRow="1" w:lastRow="0" w:firstColumn="1" w:lastColumn="0" w:noHBand="0" w:noVBand="1"/>
      </w:tblPr>
      <w:tblGrid>
        <w:gridCol w:w="428"/>
        <w:gridCol w:w="291"/>
        <w:gridCol w:w="709"/>
        <w:gridCol w:w="709"/>
      </w:tblGrid>
      <w:tr w:rsidR="00DF710B" w:rsidRPr="006E6F92" w14:paraId="41C88065" w14:textId="77777777" w:rsidTr="00C51150">
        <w:trPr>
          <w:trHeight w:val="153"/>
        </w:trPr>
        <w:tc>
          <w:tcPr>
            <w:tcW w:w="428" w:type="dxa"/>
          </w:tcPr>
          <w:p w14:paraId="044F028A" w14:textId="5F500F99" w:rsidR="00DF710B" w:rsidRPr="006E6F92" w:rsidRDefault="00DF710B" w:rsidP="00DF710B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color w:val="FF0000"/>
                <w:sz w:val="12"/>
                <w:szCs w:val="12"/>
              </w:rPr>
              <w:t>X</w:t>
            </w:r>
          </w:p>
        </w:tc>
        <w:tc>
          <w:tcPr>
            <w:tcW w:w="283" w:type="dxa"/>
          </w:tcPr>
          <w:p w14:paraId="66211769" w14:textId="1CF858F3" w:rsidR="00DF710B" w:rsidRPr="006E6F92" w:rsidRDefault="000C30FA" w:rsidP="00A34283">
            <w:pPr>
              <w:rPr>
                <w:rFonts w:ascii="Cambria Math" w:hAnsi="Cambria Math"/>
                <w:b/>
                <w:bCs/>
                <w:color w:val="FF0000"/>
                <w:sz w:val="12"/>
                <w:szCs w:val="12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FF0000"/>
                        <w:sz w:val="12"/>
                        <w:szCs w:val="12"/>
                      </w:rPr>
                    </m:ctrlPr>
                  </m:acc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FF0000"/>
                        <w:sz w:val="12"/>
                        <w:szCs w:val="12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709" w:type="dxa"/>
          </w:tcPr>
          <w:p w14:paraId="1E8C0897" w14:textId="38A2C533" w:rsidR="00DF710B" w:rsidRPr="006E6F92" w:rsidRDefault="00DF710B" w:rsidP="00A34283">
            <w:pPr>
              <w:rPr>
                <w:rFonts w:ascii="Cambria Math" w:hAnsi="Cambria Math"/>
                <w:b/>
                <w:bCs/>
                <w:color w:val="FF0000"/>
                <w:sz w:val="12"/>
                <w:szCs w:val="12"/>
              </w:rPr>
            </w:pPr>
            <w:r w:rsidRPr="006E6F92">
              <w:rPr>
                <w:rFonts w:ascii="Cambria Math" w:hAnsi="Cambria Math"/>
                <w:b/>
                <w:bCs/>
                <w:color w:val="FF0000"/>
                <w:sz w:val="12"/>
                <w:szCs w:val="12"/>
              </w:rPr>
              <w:t>(X-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color w:val="FF0000"/>
                      <w:sz w:val="12"/>
                      <w:szCs w:val="12"/>
                    </w:rPr>
                  </m:ctrlPr>
                </m:acc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color w:val="FF0000"/>
                      <w:sz w:val="12"/>
                      <w:szCs w:val="12"/>
                    </w:rPr>
                    <m:t>X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12"/>
                  <w:szCs w:val="12"/>
                </w:rPr>
                <m:t>)</m:t>
              </m:r>
            </m:oMath>
          </w:p>
        </w:tc>
        <w:tc>
          <w:tcPr>
            <w:tcW w:w="709" w:type="dxa"/>
          </w:tcPr>
          <w:p w14:paraId="7D323C7A" w14:textId="3E4D39FB" w:rsidR="00DF710B" w:rsidRPr="006E6F92" w:rsidRDefault="00DF710B" w:rsidP="00A34283">
            <w:pPr>
              <w:rPr>
                <w:rFonts w:ascii="Cambria Math" w:hAnsi="Cambria Math"/>
                <w:b/>
                <w:bCs/>
                <w:color w:val="FF0000"/>
                <w:sz w:val="12"/>
                <w:szCs w:val="12"/>
                <w:vertAlign w:val="superscript"/>
              </w:rPr>
            </w:pPr>
            <w:r w:rsidRPr="006E6F92">
              <w:rPr>
                <w:rFonts w:ascii="Cambria Math" w:hAnsi="Cambria Math"/>
                <w:b/>
                <w:bCs/>
                <w:color w:val="FF0000"/>
                <w:sz w:val="12"/>
                <w:szCs w:val="12"/>
              </w:rPr>
              <w:t>(X-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color w:val="FF0000"/>
                      <w:sz w:val="12"/>
                      <w:szCs w:val="12"/>
                    </w:rPr>
                  </m:ctrlPr>
                </m:acc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color w:val="FF0000"/>
                      <w:sz w:val="12"/>
                      <w:szCs w:val="12"/>
                    </w:rPr>
                    <m:t>X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12"/>
                  <w:szCs w:val="12"/>
                </w:rPr>
                <m:t>)</m:t>
              </m:r>
            </m:oMath>
            <w:r w:rsidRPr="006E6F92">
              <w:rPr>
                <w:rFonts w:ascii="Cambria Math" w:eastAsiaTheme="minorEastAsia" w:hAnsi="Cambria Math"/>
                <w:b/>
                <w:bCs/>
                <w:iCs/>
                <w:color w:val="FF0000"/>
                <w:sz w:val="12"/>
                <w:szCs w:val="12"/>
                <w:vertAlign w:val="superscript"/>
              </w:rPr>
              <w:t>2</w:t>
            </w:r>
          </w:p>
        </w:tc>
      </w:tr>
      <w:tr w:rsidR="00DF710B" w:rsidRPr="006E6F92" w14:paraId="02D1397B" w14:textId="77777777" w:rsidTr="00C51150">
        <w:tc>
          <w:tcPr>
            <w:tcW w:w="428" w:type="dxa"/>
          </w:tcPr>
          <w:p w14:paraId="43F271AA" w14:textId="71A6EE0D" w:rsidR="00DF710B" w:rsidRPr="006E6F92" w:rsidRDefault="00E32992" w:rsidP="00A34283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83" w:type="dxa"/>
          </w:tcPr>
          <w:p w14:paraId="46FF71D5" w14:textId="6B00DF0C" w:rsidR="00DF710B" w:rsidRPr="006E6F92" w:rsidRDefault="00E32992" w:rsidP="00A34283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3</w:t>
            </w:r>
          </w:p>
        </w:tc>
        <w:tc>
          <w:tcPr>
            <w:tcW w:w="709" w:type="dxa"/>
          </w:tcPr>
          <w:p w14:paraId="50BEC182" w14:textId="481B873D" w:rsidR="00DF710B" w:rsidRPr="006E6F92" w:rsidRDefault="00E32992" w:rsidP="00DF710B">
            <w:pPr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-1</w:t>
            </w:r>
          </w:p>
        </w:tc>
        <w:tc>
          <w:tcPr>
            <w:tcW w:w="709" w:type="dxa"/>
          </w:tcPr>
          <w:p w14:paraId="41127CDB" w14:textId="58051A0E" w:rsidR="00DF710B" w:rsidRPr="006E6F92" w:rsidRDefault="00E32992" w:rsidP="00DF710B">
            <w:pPr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</w:t>
            </w:r>
          </w:p>
        </w:tc>
      </w:tr>
      <w:tr w:rsidR="00DF710B" w:rsidRPr="006E6F92" w14:paraId="12F78D29" w14:textId="77777777" w:rsidTr="00C51150">
        <w:trPr>
          <w:trHeight w:val="110"/>
        </w:trPr>
        <w:tc>
          <w:tcPr>
            <w:tcW w:w="428" w:type="dxa"/>
          </w:tcPr>
          <w:p w14:paraId="2F96DB35" w14:textId="2C075944" w:rsidR="00DF710B" w:rsidRPr="006E6F92" w:rsidRDefault="00E32992" w:rsidP="00A34283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83" w:type="dxa"/>
          </w:tcPr>
          <w:p w14:paraId="49644A96" w14:textId="1B79B5B7" w:rsidR="00DF710B" w:rsidRPr="006E6F92" w:rsidRDefault="00E32992" w:rsidP="00A34283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3</w:t>
            </w:r>
          </w:p>
        </w:tc>
        <w:tc>
          <w:tcPr>
            <w:tcW w:w="709" w:type="dxa"/>
          </w:tcPr>
          <w:p w14:paraId="278E2E2A" w14:textId="6320155C" w:rsidR="00DF710B" w:rsidRPr="006E6F92" w:rsidRDefault="00E32992" w:rsidP="00A34283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</w:t>
            </w:r>
          </w:p>
        </w:tc>
        <w:tc>
          <w:tcPr>
            <w:tcW w:w="709" w:type="dxa"/>
          </w:tcPr>
          <w:p w14:paraId="148DDAA6" w14:textId="56C57795" w:rsidR="00DF710B" w:rsidRPr="006E6F92" w:rsidRDefault="00E32992" w:rsidP="00A34283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</w:t>
            </w:r>
          </w:p>
        </w:tc>
      </w:tr>
      <w:tr w:rsidR="00E32992" w:rsidRPr="006E6F92" w14:paraId="7C4720EB" w14:textId="77777777" w:rsidTr="00C51150">
        <w:trPr>
          <w:trHeight w:val="110"/>
        </w:trPr>
        <w:tc>
          <w:tcPr>
            <w:tcW w:w="428" w:type="dxa"/>
          </w:tcPr>
          <w:p w14:paraId="012133B6" w14:textId="58D47E5F" w:rsidR="00E32992" w:rsidRPr="006E6F92" w:rsidRDefault="00E32992" w:rsidP="00A34283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83" w:type="dxa"/>
          </w:tcPr>
          <w:p w14:paraId="71C97CFE" w14:textId="273CE5C1" w:rsidR="00E32992" w:rsidRPr="006E6F92" w:rsidRDefault="00E32992" w:rsidP="00A34283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3</w:t>
            </w:r>
          </w:p>
        </w:tc>
        <w:tc>
          <w:tcPr>
            <w:tcW w:w="709" w:type="dxa"/>
          </w:tcPr>
          <w:p w14:paraId="59CD1F19" w14:textId="1B02DDD6" w:rsidR="00E32992" w:rsidRPr="006E6F92" w:rsidRDefault="00E32992" w:rsidP="00A34283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-2</w:t>
            </w:r>
          </w:p>
        </w:tc>
        <w:tc>
          <w:tcPr>
            <w:tcW w:w="709" w:type="dxa"/>
          </w:tcPr>
          <w:p w14:paraId="2D2EED02" w14:textId="70896991" w:rsidR="00E32992" w:rsidRPr="006E6F92" w:rsidRDefault="00E32992" w:rsidP="00A34283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4</w:t>
            </w:r>
          </w:p>
        </w:tc>
      </w:tr>
    </w:tbl>
    <w:p w14:paraId="1B937DD5" w14:textId="3CC24EE2" w:rsidR="00DF710B" w:rsidRPr="006E6F92" w:rsidRDefault="00DF710B" w:rsidP="00DF710B">
      <w:pPr>
        <w:rPr>
          <w:rFonts w:ascii="Calibri" w:hAnsi="Calibri"/>
          <w:b/>
          <w:bCs/>
          <w:sz w:val="12"/>
          <w:szCs w:val="12"/>
        </w:rPr>
      </w:pPr>
    </w:p>
    <w:p w14:paraId="38113490" w14:textId="078E3793" w:rsidR="00FC3B39" w:rsidRPr="006E6F92" w:rsidRDefault="00FC3B39" w:rsidP="00FC3B39">
      <w:pPr>
        <w:rPr>
          <w:rFonts w:ascii="Calibri" w:hAnsi="Calibri"/>
          <w:b/>
          <w:bCs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Relative Standing</w:t>
      </w:r>
    </w:p>
    <w:p w14:paraId="7A546B9A" w14:textId="2D97806C" w:rsidR="00501634" w:rsidRPr="006E6F92" w:rsidRDefault="00501634" w:rsidP="00DF710B">
      <w:pPr>
        <w:pStyle w:val="ListParagraph"/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</w:rPr>
        <w:t>Describes individual score and its relative standing with rest of distribution.</w:t>
      </w:r>
    </w:p>
    <w:p w14:paraId="068EC13A" w14:textId="77777777" w:rsidR="00501634" w:rsidRPr="006E6F92" w:rsidRDefault="00501634" w:rsidP="00501634">
      <w:pPr>
        <w:pStyle w:val="ListParagraph"/>
        <w:ind w:left="0"/>
        <w:rPr>
          <w:rFonts w:ascii="Calibri" w:hAnsi="Calibri"/>
          <w:sz w:val="12"/>
          <w:szCs w:val="12"/>
        </w:rPr>
      </w:pPr>
    </w:p>
    <w:p w14:paraId="65FCAA12" w14:textId="77777777" w:rsidR="00142E57" w:rsidRPr="006E6F92" w:rsidRDefault="00142E57" w:rsidP="00142E57">
      <w:pPr>
        <w:rPr>
          <w:rFonts w:ascii="Calibri" w:hAnsi="Calibri"/>
          <w:sz w:val="12"/>
          <w:szCs w:val="12"/>
        </w:rPr>
      </w:pPr>
    </w:p>
    <w:p w14:paraId="291568D4" w14:textId="77777777" w:rsidR="00142E57" w:rsidRPr="006E6F92" w:rsidRDefault="00142E57" w:rsidP="00142E57">
      <w:pPr>
        <w:rPr>
          <w:rFonts w:ascii="Calibri" w:hAnsi="Calibri"/>
          <w:b/>
          <w:bCs/>
          <w:i/>
          <w:iCs/>
          <w:color w:val="FF0000"/>
          <w:sz w:val="12"/>
          <w:szCs w:val="12"/>
          <w:vertAlign w:val="superscript"/>
        </w:rPr>
      </w:pPr>
      <w:r w:rsidRPr="006E6F92">
        <w:rPr>
          <w:rFonts w:ascii="Calibri" w:hAnsi="Calibri"/>
          <w:b/>
          <w:bCs/>
          <w:sz w:val="12"/>
          <w:szCs w:val="12"/>
        </w:rPr>
        <w:t>Variance</w:t>
      </w:r>
      <w:r w:rsidRPr="006E6F92">
        <w:rPr>
          <w:rFonts w:ascii="Calibri" w:hAnsi="Calibri"/>
          <w:sz w:val="12"/>
          <w:szCs w:val="12"/>
        </w:rPr>
        <w:t xml:space="preserve">:  not in units of original data </w:t>
      </w:r>
      <w:r w:rsidRPr="006E6F92">
        <w:rPr>
          <w:rFonts w:ascii="Calibri" w:hAnsi="Calibri"/>
          <w:b/>
          <w:bCs/>
          <w:i/>
          <w:iCs/>
          <w:color w:val="FF0000"/>
          <w:sz w:val="12"/>
          <w:szCs w:val="12"/>
        </w:rPr>
        <w:t>SD</w:t>
      </w:r>
      <w:r w:rsidRPr="006E6F92">
        <w:rPr>
          <w:rFonts w:ascii="Calibri" w:hAnsi="Calibri"/>
          <w:b/>
          <w:bCs/>
          <w:i/>
          <w:iCs/>
          <w:color w:val="FF0000"/>
          <w:sz w:val="12"/>
          <w:szCs w:val="12"/>
          <w:vertAlign w:val="superscript"/>
        </w:rPr>
        <w:t>2-</w:t>
      </w:r>
    </w:p>
    <w:p w14:paraId="35636342" w14:textId="77777777" w:rsidR="00142E57" w:rsidRPr="006E6F92" w:rsidRDefault="00142E57" w:rsidP="00142E57">
      <w:pPr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Dis:</w:t>
      </w:r>
      <w:r w:rsidRPr="006E6F92">
        <w:rPr>
          <w:rFonts w:ascii="Calibri" w:hAnsi="Calibri"/>
          <w:sz w:val="12"/>
          <w:szCs w:val="12"/>
        </w:rPr>
        <w:t xml:space="preserve"> not easy to interpret, data is squared. </w:t>
      </w:r>
    </w:p>
    <w:p w14:paraId="7272FDAC" w14:textId="22F401E5" w:rsidR="00501634" w:rsidRPr="006E6F92" w:rsidRDefault="00501634" w:rsidP="00501634">
      <w:pPr>
        <w:rPr>
          <w:rFonts w:ascii="Calibri" w:hAnsi="Calibri"/>
          <w:sz w:val="12"/>
          <w:szCs w:val="12"/>
        </w:rPr>
      </w:pPr>
      <w:proofErr w:type="spellStart"/>
      <w:r w:rsidRPr="006E6F92">
        <w:rPr>
          <w:rFonts w:ascii="Calibri" w:hAnsi="Calibri"/>
          <w:b/>
          <w:bCs/>
          <w:sz w:val="12"/>
          <w:szCs w:val="12"/>
        </w:rPr>
        <w:t>Precentile</w:t>
      </w:r>
      <w:proofErr w:type="spellEnd"/>
      <w:r w:rsidRPr="006E6F92">
        <w:rPr>
          <w:rFonts w:ascii="Calibri" w:hAnsi="Calibri"/>
          <w:b/>
          <w:bCs/>
          <w:sz w:val="12"/>
          <w:szCs w:val="12"/>
        </w:rPr>
        <w:t xml:space="preserve">: </w:t>
      </w:r>
      <w:r w:rsidRPr="006E6F92">
        <w:rPr>
          <w:rFonts w:ascii="Calibri" w:hAnsi="Calibri"/>
          <w:sz w:val="12"/>
          <w:szCs w:val="12"/>
        </w:rPr>
        <w:t>1/100</w:t>
      </w:r>
      <w:r w:rsidRPr="006E6F92">
        <w:rPr>
          <w:rFonts w:ascii="Calibri" w:hAnsi="Calibri"/>
          <w:sz w:val="12"/>
          <w:szCs w:val="12"/>
          <w:vertAlign w:val="superscript"/>
        </w:rPr>
        <w:t>th</w:t>
      </w:r>
      <w:r w:rsidRPr="006E6F92">
        <w:rPr>
          <w:rFonts w:ascii="Calibri" w:hAnsi="Calibri"/>
          <w:sz w:val="12"/>
          <w:szCs w:val="12"/>
        </w:rPr>
        <w:t xml:space="preserve"> 1%</w:t>
      </w:r>
    </w:p>
    <w:p w14:paraId="336E20FB" w14:textId="56D00589" w:rsidR="00501634" w:rsidRPr="006E6F92" w:rsidRDefault="00501634" w:rsidP="00501634">
      <w:pPr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Deciles</w:t>
      </w:r>
      <w:r w:rsidRPr="006E6F92">
        <w:rPr>
          <w:rFonts w:ascii="Calibri" w:hAnsi="Calibri"/>
          <w:sz w:val="12"/>
          <w:szCs w:val="12"/>
        </w:rPr>
        <w:t>: 1/10</w:t>
      </w:r>
      <w:r w:rsidRPr="006E6F92">
        <w:rPr>
          <w:rFonts w:ascii="Calibri" w:hAnsi="Calibri"/>
          <w:sz w:val="12"/>
          <w:szCs w:val="12"/>
          <w:vertAlign w:val="superscript"/>
        </w:rPr>
        <w:t>th</w:t>
      </w:r>
      <w:r w:rsidRPr="006E6F92">
        <w:rPr>
          <w:rFonts w:ascii="Calibri" w:hAnsi="Calibri"/>
          <w:sz w:val="12"/>
          <w:szCs w:val="12"/>
        </w:rPr>
        <w:t xml:space="preserve"> 10% </w:t>
      </w:r>
    </w:p>
    <w:p w14:paraId="4E63696B" w14:textId="449BE48A" w:rsidR="00501634" w:rsidRPr="006E6F92" w:rsidRDefault="00501634" w:rsidP="00501634">
      <w:pPr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Quartiles</w:t>
      </w:r>
      <w:r w:rsidRPr="006E6F92">
        <w:rPr>
          <w:rFonts w:ascii="Calibri" w:hAnsi="Calibri"/>
          <w:sz w:val="12"/>
          <w:szCs w:val="12"/>
        </w:rPr>
        <w:t xml:space="preserve">: ¼ 25% </w:t>
      </w:r>
    </w:p>
    <w:p w14:paraId="3F2A78F0" w14:textId="65CC6AB2" w:rsidR="00F04DA3" w:rsidRPr="006E6F92" w:rsidRDefault="005B1D8E" w:rsidP="00501634">
      <w:pPr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Percentile ranks</w:t>
      </w:r>
      <w:r w:rsidR="00FC3B39" w:rsidRPr="006E6F92">
        <w:rPr>
          <w:rFonts w:ascii="Calibri" w:hAnsi="Calibri"/>
          <w:sz w:val="12"/>
          <w:szCs w:val="12"/>
        </w:rPr>
        <w:t xml:space="preserve"> </w:t>
      </w:r>
      <w:r w:rsidRPr="006E6F92">
        <w:rPr>
          <w:rFonts w:ascii="Calibri" w:hAnsi="Calibri"/>
          <w:sz w:val="12"/>
          <w:szCs w:val="12"/>
        </w:rPr>
        <w:t xml:space="preserve">is the location of a given </w:t>
      </w:r>
      <w:r w:rsidRPr="006E6F92">
        <w:rPr>
          <w:rFonts w:ascii="Calibri" w:hAnsi="Calibri"/>
          <w:sz w:val="12"/>
          <w:szCs w:val="12"/>
          <w:u w:val="single"/>
        </w:rPr>
        <w:t>score</w:t>
      </w:r>
      <w:r w:rsidR="00501634" w:rsidRPr="006E6F92">
        <w:rPr>
          <w:rFonts w:ascii="Calibri" w:hAnsi="Calibri"/>
          <w:sz w:val="12"/>
          <w:szCs w:val="12"/>
        </w:rPr>
        <w:t xml:space="preserve"> in </w:t>
      </w:r>
      <w:r w:rsidRPr="006E6F92">
        <w:rPr>
          <w:rFonts w:ascii="Calibri" w:hAnsi="Calibri"/>
          <w:sz w:val="12"/>
          <w:szCs w:val="12"/>
        </w:rPr>
        <w:t xml:space="preserve">the distribution—it communicates what percentage of cases fall at or below </w:t>
      </w:r>
      <w:r w:rsidR="00142E57" w:rsidRPr="006E6F92">
        <w:rPr>
          <w:rFonts w:ascii="Calibri" w:hAnsi="Calibri"/>
          <w:sz w:val="12"/>
          <w:szCs w:val="12"/>
        </w:rPr>
        <w:t>outliers</w:t>
      </w:r>
    </w:p>
    <w:p w14:paraId="123B090A" w14:textId="34D195FC" w:rsidR="005B1D8E" w:rsidRPr="006E6F92" w:rsidRDefault="00FC3B39" w:rsidP="00501634">
      <w:pPr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Box Plots</w:t>
      </w:r>
      <w:r w:rsidR="00501634" w:rsidRPr="006E6F92">
        <w:rPr>
          <w:rFonts w:ascii="Calibri" w:hAnsi="Calibri"/>
          <w:b/>
          <w:bCs/>
          <w:sz w:val="12"/>
          <w:szCs w:val="12"/>
        </w:rPr>
        <w:t xml:space="preserve"> depicts</w:t>
      </w:r>
      <w:r w:rsidR="005B1D8E" w:rsidRPr="006E6F92">
        <w:rPr>
          <w:rFonts w:ascii="Calibri" w:hAnsi="Calibri"/>
          <w:sz w:val="12"/>
          <w:szCs w:val="12"/>
        </w:rPr>
        <w:t xml:space="preserve"> median, the </w:t>
      </w:r>
      <w:r w:rsidR="005B1D8E" w:rsidRPr="006E6F92">
        <w:rPr>
          <w:rFonts w:ascii="Calibri" w:hAnsi="Calibri"/>
          <w:i/>
          <w:iCs/>
          <w:sz w:val="12"/>
          <w:szCs w:val="12"/>
        </w:rPr>
        <w:t>IQR</w:t>
      </w:r>
      <w:r w:rsidR="005B1D8E" w:rsidRPr="006E6F92">
        <w:rPr>
          <w:rFonts w:ascii="Calibri" w:hAnsi="Calibri"/>
          <w:sz w:val="12"/>
          <w:szCs w:val="12"/>
        </w:rPr>
        <w:t xml:space="preserve">, and the outer limits of values </w:t>
      </w:r>
    </w:p>
    <w:p w14:paraId="7DD673D6" w14:textId="77777777" w:rsidR="005B1D8E" w:rsidRPr="006E6F92" w:rsidRDefault="005B1D8E" w:rsidP="00AE6F1E">
      <w:pPr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</w:rPr>
        <w:t>Bottom of “box” shows Q</w:t>
      </w:r>
      <w:r w:rsidRPr="006E6F92">
        <w:rPr>
          <w:rFonts w:ascii="Calibri" w:hAnsi="Calibri"/>
          <w:sz w:val="12"/>
          <w:szCs w:val="12"/>
          <w:vertAlign w:val="subscript"/>
        </w:rPr>
        <w:t>1</w:t>
      </w:r>
      <w:r w:rsidR="003B6787" w:rsidRPr="006E6F92">
        <w:rPr>
          <w:rFonts w:ascii="Calibri" w:hAnsi="Calibri"/>
          <w:sz w:val="12"/>
          <w:szCs w:val="12"/>
        </w:rPr>
        <w:t xml:space="preserve"> &amp; </w:t>
      </w:r>
      <w:r w:rsidRPr="006E6F92">
        <w:rPr>
          <w:rFonts w:ascii="Calibri" w:hAnsi="Calibri"/>
          <w:sz w:val="12"/>
          <w:szCs w:val="12"/>
        </w:rPr>
        <w:t>Top of “box” shows Q</w:t>
      </w:r>
      <w:r w:rsidRPr="006E6F92">
        <w:rPr>
          <w:rFonts w:ascii="Calibri" w:hAnsi="Calibri"/>
          <w:sz w:val="12"/>
          <w:szCs w:val="12"/>
          <w:vertAlign w:val="subscript"/>
        </w:rPr>
        <w:t>3</w:t>
      </w:r>
      <w:r w:rsidRPr="006E6F92">
        <w:rPr>
          <w:rFonts w:ascii="Calibri" w:hAnsi="Calibri"/>
          <w:sz w:val="12"/>
          <w:szCs w:val="12"/>
        </w:rPr>
        <w:t xml:space="preserve"> </w:t>
      </w:r>
    </w:p>
    <w:p w14:paraId="2726C338" w14:textId="6EBB0870" w:rsidR="005B1D8E" w:rsidRPr="006E6F92" w:rsidRDefault="005B1D8E" w:rsidP="00AE6F1E">
      <w:pPr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</w:rPr>
        <w:t>Horizontal line in box shows median</w:t>
      </w:r>
    </w:p>
    <w:p w14:paraId="1EE18C48" w14:textId="6D3D9FBA" w:rsidR="00142E57" w:rsidRPr="006E6F92" w:rsidRDefault="00142E57" w:rsidP="00F04DA3">
      <w:pPr>
        <w:rPr>
          <w:rFonts w:ascii="Calibri" w:hAnsi="Calibri"/>
          <w:bCs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 xml:space="preserve">Mild </w:t>
      </w:r>
      <w:proofErr w:type="spellStart"/>
      <w:r w:rsidRPr="006E6F92">
        <w:rPr>
          <w:rFonts w:ascii="Calibri" w:hAnsi="Calibri"/>
          <w:b/>
          <w:bCs/>
          <w:sz w:val="12"/>
          <w:szCs w:val="12"/>
        </w:rPr>
        <w:t>outlier:</w:t>
      </w:r>
      <w:r w:rsidRPr="006E6F92">
        <w:rPr>
          <w:rFonts w:ascii="Calibri" w:hAnsi="Calibri"/>
          <w:bCs/>
          <w:sz w:val="12"/>
          <w:szCs w:val="12"/>
        </w:rPr>
        <w:t>between</w:t>
      </w:r>
      <w:proofErr w:type="spellEnd"/>
      <w:r w:rsidRPr="006E6F92">
        <w:rPr>
          <w:rFonts w:ascii="Calibri" w:hAnsi="Calibri"/>
          <w:bCs/>
          <w:sz w:val="12"/>
          <w:szCs w:val="12"/>
        </w:rPr>
        <w:t xml:space="preserve"> 1.5 and 3x the value of the IQR, below q1 or above q3</w:t>
      </w:r>
    </w:p>
    <w:p w14:paraId="2A7FC18E" w14:textId="5F99F8D0" w:rsidR="00142E57" w:rsidRPr="006E6F92" w:rsidRDefault="00142E57" w:rsidP="00F04DA3">
      <w:pPr>
        <w:rPr>
          <w:rFonts w:ascii="Calibri" w:hAnsi="Calibri"/>
          <w:bCs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>Extreme outlier</w:t>
      </w:r>
      <w:r w:rsidRPr="006E6F92">
        <w:rPr>
          <w:rFonts w:ascii="Calibri" w:hAnsi="Calibri"/>
          <w:bCs/>
          <w:sz w:val="12"/>
          <w:szCs w:val="12"/>
        </w:rPr>
        <w:t>: greater than 3 x the value of the IQR. Below q1 or above q3</w:t>
      </w:r>
    </w:p>
    <w:p w14:paraId="7C72D579" w14:textId="766F1766" w:rsidR="00F04DA3" w:rsidRPr="006E6F92" w:rsidRDefault="00F04DA3" w:rsidP="00F04DA3">
      <w:pPr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  <w:u w:val="single"/>
        </w:rPr>
        <w:t>Standard Score (z-score</w:t>
      </w:r>
      <w:r w:rsidRPr="006E6F92">
        <w:rPr>
          <w:rFonts w:ascii="Calibri" w:hAnsi="Calibri"/>
          <w:sz w:val="12"/>
          <w:szCs w:val="12"/>
        </w:rPr>
        <w:t xml:space="preserve">): interpreting raw score, relative distance from the </w:t>
      </w:r>
      <w:proofErr w:type="spellStart"/>
      <w:r w:rsidRPr="006E6F92">
        <w:rPr>
          <w:rFonts w:ascii="Calibri" w:hAnsi="Calibri"/>
          <w:sz w:val="12"/>
          <w:szCs w:val="12"/>
        </w:rPr>
        <w:t>mean,expressed</w:t>
      </w:r>
      <w:proofErr w:type="spellEnd"/>
      <w:r w:rsidRPr="006E6F92">
        <w:rPr>
          <w:rFonts w:ascii="Calibri" w:hAnsi="Calibri"/>
          <w:sz w:val="12"/>
          <w:szCs w:val="12"/>
        </w:rPr>
        <w:t xml:space="preserve"> in SD unites, </w:t>
      </w:r>
    </w:p>
    <w:p w14:paraId="5C748A21" w14:textId="77777777" w:rsidR="00F04DA3" w:rsidRPr="006E6F92" w:rsidRDefault="00F04DA3" w:rsidP="00F04DA3">
      <w:pPr>
        <w:rPr>
          <w:rFonts w:ascii="Calibri" w:hAnsi="Calibri"/>
          <w:sz w:val="12"/>
          <w:szCs w:val="12"/>
        </w:rPr>
      </w:pPr>
      <w:r w:rsidRPr="006E6F92">
        <w:rPr>
          <w:rFonts w:ascii="Calibri" w:hAnsi="Calibri"/>
          <w:sz w:val="12"/>
          <w:szCs w:val="12"/>
        </w:rPr>
        <w:t xml:space="preserve">Mean of zero, </w:t>
      </w:r>
      <w:proofErr w:type="spellStart"/>
      <w:r w:rsidRPr="006E6F92">
        <w:rPr>
          <w:rFonts w:ascii="Calibri" w:hAnsi="Calibri"/>
          <w:sz w:val="12"/>
          <w:szCs w:val="12"/>
        </w:rPr>
        <w:t>sd</w:t>
      </w:r>
      <w:proofErr w:type="spellEnd"/>
      <w:r w:rsidRPr="006E6F92">
        <w:rPr>
          <w:rFonts w:ascii="Calibri" w:hAnsi="Calibri"/>
          <w:sz w:val="12"/>
          <w:szCs w:val="12"/>
        </w:rPr>
        <w:t xml:space="preserve"> of 1. </w:t>
      </w:r>
    </w:p>
    <w:p w14:paraId="7DE3F89D" w14:textId="77777777" w:rsidR="00F04DA3" w:rsidRPr="006E6F92" w:rsidRDefault="00F04DA3" w:rsidP="00F04DA3">
      <w:pPr>
        <w:jc w:val="center"/>
        <w:rPr>
          <w:rFonts w:ascii="Calibri" w:hAnsi="Calibri"/>
          <w:b/>
          <w:bCs/>
          <w:i/>
          <w:iCs/>
          <w:color w:val="FF0000"/>
          <w:sz w:val="12"/>
          <w:szCs w:val="12"/>
        </w:rPr>
      </w:pPr>
      <w:r w:rsidRPr="006E6F92">
        <w:rPr>
          <w:rFonts w:ascii="Calibri" w:hAnsi="Calibri"/>
          <w:b/>
          <w:bCs/>
          <w:i/>
          <w:iCs/>
          <w:color w:val="FF0000"/>
          <w:sz w:val="12"/>
          <w:szCs w:val="12"/>
        </w:rPr>
        <w:t>z</w:t>
      </w:r>
      <w:r w:rsidRPr="006E6F92">
        <w:rPr>
          <w:rFonts w:ascii="Calibri" w:hAnsi="Calibri"/>
          <w:b/>
          <w:bCs/>
          <w:color w:val="FF0000"/>
          <w:sz w:val="12"/>
          <w:szCs w:val="12"/>
        </w:rPr>
        <w:t xml:space="preserve"> = (</w:t>
      </w:r>
      <w:r w:rsidRPr="006E6F92">
        <w:rPr>
          <w:rFonts w:ascii="Calibri" w:hAnsi="Calibri"/>
          <w:b/>
          <w:bCs/>
          <w:i/>
          <w:iCs/>
          <w:color w:val="FF0000"/>
          <w:sz w:val="12"/>
          <w:szCs w:val="12"/>
        </w:rPr>
        <w:t>X</w:t>
      </w:r>
      <w:r w:rsidRPr="006E6F92">
        <w:rPr>
          <w:rFonts w:ascii="Calibri" w:hAnsi="Calibri"/>
          <w:b/>
          <w:bCs/>
          <w:color w:val="FF0000"/>
          <w:sz w:val="12"/>
          <w:szCs w:val="12"/>
        </w:rPr>
        <w:t xml:space="preserve"> – </w:t>
      </w:r>
      <w:r w:rsidRPr="006E6F92">
        <w:rPr>
          <w:rFonts w:ascii="Calibri" w:hAnsi="Calibri"/>
          <w:b/>
          <w:bCs/>
          <w:i/>
          <w:iCs/>
          <w:color w:val="FF0000"/>
          <w:sz w:val="12"/>
          <w:szCs w:val="12"/>
        </w:rPr>
        <w:t>M</w:t>
      </w:r>
      <w:r w:rsidRPr="006E6F92">
        <w:rPr>
          <w:rFonts w:ascii="Calibri" w:hAnsi="Calibri"/>
          <w:b/>
          <w:bCs/>
          <w:color w:val="FF0000"/>
          <w:sz w:val="12"/>
          <w:szCs w:val="12"/>
        </w:rPr>
        <w:t xml:space="preserve">) ÷ </w:t>
      </w:r>
      <w:r w:rsidRPr="006E6F92">
        <w:rPr>
          <w:rFonts w:ascii="Calibri" w:hAnsi="Calibri"/>
          <w:b/>
          <w:bCs/>
          <w:i/>
          <w:iCs/>
          <w:color w:val="FF0000"/>
          <w:sz w:val="12"/>
          <w:szCs w:val="12"/>
        </w:rPr>
        <w:t>SD</w:t>
      </w:r>
    </w:p>
    <w:p w14:paraId="2DC59D11" w14:textId="77777777" w:rsidR="00F04DA3" w:rsidRPr="006E6F92" w:rsidRDefault="00F04DA3" w:rsidP="00F04DA3">
      <w:pPr>
        <w:rPr>
          <w:rFonts w:ascii="Calibri" w:hAnsi="Calibri"/>
          <w:b/>
          <w:bCs/>
          <w:color w:val="FF0000"/>
          <w:sz w:val="12"/>
          <w:szCs w:val="12"/>
        </w:rPr>
      </w:pPr>
    </w:p>
    <w:p w14:paraId="11275CBC" w14:textId="77777777" w:rsidR="00F04DA3" w:rsidRPr="006E6F92" w:rsidRDefault="00F04DA3" w:rsidP="00F04DA3">
      <w:pPr>
        <w:rPr>
          <w:rFonts w:ascii="Calibri" w:hAnsi="Calibri"/>
          <w:b/>
          <w:bCs/>
          <w:sz w:val="12"/>
          <w:szCs w:val="12"/>
        </w:rPr>
      </w:pPr>
      <w:r w:rsidRPr="006E6F92">
        <w:rPr>
          <w:rFonts w:ascii="Calibri" w:hAnsi="Calibri"/>
          <w:b/>
          <w:bCs/>
          <w:sz w:val="12"/>
          <w:szCs w:val="12"/>
        </w:rPr>
        <w:t xml:space="preserve">ex)m=100 </w:t>
      </w:r>
      <w:proofErr w:type="spellStart"/>
      <w:r w:rsidRPr="006E6F92">
        <w:rPr>
          <w:rFonts w:ascii="Calibri" w:hAnsi="Calibri"/>
          <w:b/>
          <w:bCs/>
          <w:sz w:val="12"/>
          <w:szCs w:val="12"/>
        </w:rPr>
        <w:t>sd</w:t>
      </w:r>
      <w:proofErr w:type="spellEnd"/>
      <w:r w:rsidRPr="006E6F92">
        <w:rPr>
          <w:rFonts w:ascii="Calibri" w:hAnsi="Calibri"/>
          <w:b/>
          <w:bCs/>
          <w:sz w:val="12"/>
          <w:szCs w:val="12"/>
        </w:rPr>
        <w:t>=25 x=125 z=125-100/25 = 1</w:t>
      </w:r>
    </w:p>
    <w:p w14:paraId="352B6F1F" w14:textId="1990DD2A" w:rsidR="00501634" w:rsidRPr="006E6F92" w:rsidRDefault="00F04DA3" w:rsidP="00AE6F1E">
      <w:pPr>
        <w:rPr>
          <w:rFonts w:ascii="Calibri" w:hAnsi="Calibri"/>
          <w:bCs/>
          <w:color w:val="000000" w:themeColor="text1"/>
          <w:sz w:val="12"/>
          <w:szCs w:val="12"/>
          <w:lang w:val="en-CA"/>
        </w:rPr>
      </w:pPr>
      <w:r w:rsidRPr="006E6F92">
        <w:rPr>
          <w:rFonts w:ascii="Calibri" w:hAnsi="Calibri"/>
          <w:bCs/>
          <w:color w:val="000000" w:themeColor="text1"/>
          <w:sz w:val="12"/>
          <w:szCs w:val="12"/>
          <w:lang w:val="en-CA"/>
        </w:rPr>
        <w:t xml:space="preserve">have a mean of 0.0 and SD of 1.0 but can be transformed to have any mean and </w:t>
      </w:r>
      <w:proofErr w:type="spellStart"/>
      <w:r w:rsidRPr="006E6F92">
        <w:rPr>
          <w:rFonts w:ascii="Calibri" w:hAnsi="Calibri"/>
          <w:bCs/>
          <w:color w:val="000000" w:themeColor="text1"/>
          <w:sz w:val="12"/>
          <w:szCs w:val="12"/>
          <w:lang w:val="en-CA"/>
        </w:rPr>
        <w:t>sd</w:t>
      </w:r>
      <w:proofErr w:type="spellEnd"/>
    </w:p>
    <w:p w14:paraId="65815EF6" w14:textId="77777777" w:rsidR="00F04DA3" w:rsidRPr="006E6F92" w:rsidRDefault="00F04DA3" w:rsidP="00AE6F1E">
      <w:pPr>
        <w:rPr>
          <w:rFonts w:ascii="Calibri" w:hAnsi="Calibri"/>
          <w:b/>
          <w:bCs/>
          <w:color w:val="FF0000"/>
          <w:sz w:val="12"/>
          <w:szCs w:val="12"/>
          <w:u w:val="single"/>
          <w:lang w:val="en-CA"/>
        </w:rPr>
      </w:pPr>
    </w:p>
    <w:p w14:paraId="0ECEB56A" w14:textId="1D0A4550" w:rsidR="00AE6F1E" w:rsidRPr="006E6F92" w:rsidRDefault="00AE6F1E" w:rsidP="00AE6F1E">
      <w:pPr>
        <w:rPr>
          <w:rFonts w:ascii="Calibri" w:hAnsi="Calibri"/>
          <w:b/>
          <w:bCs/>
          <w:color w:val="FF0000"/>
          <w:sz w:val="12"/>
          <w:szCs w:val="12"/>
          <w:u w:val="single"/>
          <w:lang w:val="en-CA"/>
        </w:rPr>
      </w:pPr>
      <w:r w:rsidRPr="006E6F92">
        <w:rPr>
          <w:rFonts w:ascii="Calibri" w:hAnsi="Calibri"/>
          <w:b/>
          <w:bCs/>
          <w:color w:val="FF0000"/>
          <w:sz w:val="12"/>
          <w:szCs w:val="12"/>
          <w:u w:val="single"/>
          <w:lang w:val="en-CA"/>
        </w:rPr>
        <w:t xml:space="preserve">CHAPTER 4 </w:t>
      </w:r>
    </w:p>
    <w:p w14:paraId="27C887F5" w14:textId="1B83D898" w:rsidR="00AE2755" w:rsidRPr="006E6F92" w:rsidRDefault="00AE2755" w:rsidP="00AE6F1E">
      <w:pPr>
        <w:rPr>
          <w:rFonts w:ascii="Calibri" w:hAnsi="Calibri" w:cs="Times New Roman"/>
          <w:b/>
          <w:bCs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Bivariate descriptive statistics 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relationships between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two variables </w:t>
      </w:r>
      <w:r w:rsidR="00142E57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ex) height and weight / smoking and cancer</w:t>
      </w:r>
    </w:p>
    <w:p w14:paraId="2C18F11F" w14:textId="77777777" w:rsidR="00142E57" w:rsidRPr="006E6F92" w:rsidRDefault="00142E57" w:rsidP="00AE6F1E">
      <w:pPr>
        <w:rPr>
          <w:rFonts w:ascii="Calibri" w:hAnsi="Calibri" w:cs="Times New Roman"/>
          <w:b/>
          <w:bCs/>
          <w:color w:val="000000" w:themeColor="text1"/>
          <w:sz w:val="12"/>
          <w:szCs w:val="12"/>
        </w:rPr>
      </w:pPr>
    </w:p>
    <w:p w14:paraId="52954A0B" w14:textId="27DB7669" w:rsidR="00AE2755" w:rsidRPr="006E6F92" w:rsidRDefault="00AE6F1E" w:rsidP="00AE6F1E">
      <w:pPr>
        <w:rPr>
          <w:rFonts w:ascii="Calibri" w:hAnsi="Calibri" w:cs="Times New Roman"/>
          <w:b/>
          <w:bCs/>
          <w:color w:val="000000" w:themeColor="text1"/>
          <w:sz w:val="12"/>
          <w:szCs w:val="12"/>
        </w:rPr>
      </w:pPr>
      <w:proofErr w:type="spellStart"/>
      <w:r w:rsidRPr="006E6F92">
        <w:rPr>
          <w:rFonts w:ascii="Calibri" w:hAnsi="Calibri" w:cs="Times New Roman"/>
          <w:color w:val="000000" w:themeColor="text1"/>
          <w:sz w:val="12"/>
          <w:szCs w:val="12"/>
          <w:u w:val="single"/>
        </w:rPr>
        <w:t>C</w:t>
      </w:r>
      <w:r w:rsidR="00AE2755" w:rsidRPr="006E6F92">
        <w:rPr>
          <w:rFonts w:ascii="Calibri" w:hAnsi="Calibri" w:cs="Times New Roman"/>
          <w:color w:val="000000" w:themeColor="text1"/>
          <w:sz w:val="12"/>
          <w:szCs w:val="12"/>
          <w:u w:val="single"/>
        </w:rPr>
        <w:t>rosstabulate</w:t>
      </w:r>
      <w:proofErr w:type="spellEnd"/>
      <w:r w:rsidRPr="006E6F92">
        <w:rPr>
          <w:rFonts w:ascii="Calibri" w:hAnsi="Calibri" w:cs="Times New Roman"/>
          <w:color w:val="000000" w:themeColor="text1"/>
          <w:sz w:val="12"/>
          <w:szCs w:val="12"/>
        </w:rPr>
        <w:t>: r</w:t>
      </w:r>
      <w:r w:rsidR="00AE2755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esults are displayed in a </w:t>
      </w:r>
      <w:r w:rsidR="00AE2755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contingency table</w:t>
      </w:r>
      <w:r w:rsidR="00AE2755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</w:t>
      </w:r>
    </w:p>
    <w:p w14:paraId="3CA32E86" w14:textId="3C48AE13" w:rsidR="00AE6F1E" w:rsidRPr="006E6F92" w:rsidRDefault="00AE6F1E" w:rsidP="00B55A9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- N</w:t>
      </w:r>
      <w:r w:rsidR="00AE2755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ominal level </w:t>
      </w:r>
      <w:r w:rsidR="00AE2755" w:rsidRPr="006E6F92">
        <w:rPr>
          <w:rFonts w:ascii="Calibri" w:hAnsi="Calibri" w:cs="Times New Roman"/>
          <w:color w:val="000000" w:themeColor="text1"/>
          <w:sz w:val="12"/>
          <w:szCs w:val="12"/>
        </w:rPr>
        <w:t>or ordinal level with a small number of categories</w:t>
      </w:r>
    </w:p>
    <w:p w14:paraId="4B4ADCD4" w14:textId="77777777" w:rsidR="00B55A9E" w:rsidRPr="006E6F92" w:rsidRDefault="00B55A9E" w:rsidP="00B55A9E">
      <w:pPr>
        <w:rPr>
          <w:rFonts w:ascii="Calibri" w:hAnsi="Calibri" w:cs="Times New Roman"/>
          <w:color w:val="000000" w:themeColor="text1"/>
          <w:sz w:val="12"/>
          <w:szCs w:val="12"/>
        </w:rPr>
      </w:pPr>
    </w:p>
    <w:tbl>
      <w:tblPr>
        <w:tblStyle w:val="TableGrid"/>
        <w:tblpPr w:leftFromText="180" w:rightFromText="180" w:vertAnchor="text" w:horzAnchor="page" w:tblpX="4139" w:tblpY="-35"/>
        <w:tblW w:w="0" w:type="auto"/>
        <w:tblLook w:val="04A0" w:firstRow="1" w:lastRow="0" w:firstColumn="1" w:lastColumn="0" w:noHBand="0" w:noVBand="1"/>
      </w:tblPr>
      <w:tblGrid>
        <w:gridCol w:w="596"/>
        <w:gridCol w:w="486"/>
        <w:gridCol w:w="579"/>
        <w:gridCol w:w="486"/>
      </w:tblGrid>
      <w:tr w:rsidR="00E7019F" w:rsidRPr="006E6F92" w14:paraId="3885931F" w14:textId="77777777" w:rsidTr="00E7019F">
        <w:trPr>
          <w:trHeight w:val="88"/>
        </w:trPr>
        <w:tc>
          <w:tcPr>
            <w:tcW w:w="438" w:type="dxa"/>
          </w:tcPr>
          <w:p w14:paraId="08F88B9A" w14:textId="77777777" w:rsidR="00AE6F1E" w:rsidRPr="006E6F92" w:rsidRDefault="00AE6F1E" w:rsidP="00E7019F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</w:p>
        </w:tc>
        <w:tc>
          <w:tcPr>
            <w:tcW w:w="374" w:type="dxa"/>
          </w:tcPr>
          <w:p w14:paraId="42105927" w14:textId="1A10E54F" w:rsidR="00AE6F1E" w:rsidRPr="006E6F92" w:rsidRDefault="00AE6F1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Male</w:t>
            </w:r>
          </w:p>
        </w:tc>
        <w:tc>
          <w:tcPr>
            <w:tcW w:w="428" w:type="dxa"/>
          </w:tcPr>
          <w:p w14:paraId="08390E94" w14:textId="671B6D7C" w:rsidR="00AE6F1E" w:rsidRPr="006E6F92" w:rsidRDefault="00AE6F1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Female</w:t>
            </w:r>
          </w:p>
        </w:tc>
        <w:tc>
          <w:tcPr>
            <w:tcW w:w="374" w:type="dxa"/>
          </w:tcPr>
          <w:p w14:paraId="0FF0FC57" w14:textId="2BCC0924" w:rsidR="00AE6F1E" w:rsidRPr="006E6F92" w:rsidRDefault="00AE6F1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Total</w:t>
            </w:r>
          </w:p>
        </w:tc>
      </w:tr>
      <w:tr w:rsidR="00E7019F" w:rsidRPr="006E6F92" w14:paraId="37B9ECDF" w14:textId="77777777" w:rsidTr="00E7019F">
        <w:tc>
          <w:tcPr>
            <w:tcW w:w="438" w:type="dxa"/>
          </w:tcPr>
          <w:p w14:paraId="7769CD99" w14:textId="69F75BBB" w:rsidR="00AE6F1E" w:rsidRPr="006E6F92" w:rsidRDefault="00AE6F1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Smoker</w:t>
            </w:r>
          </w:p>
        </w:tc>
        <w:tc>
          <w:tcPr>
            <w:tcW w:w="374" w:type="dxa"/>
          </w:tcPr>
          <w:p w14:paraId="320A1EE3" w14:textId="77777777" w:rsidR="00AE6F1E" w:rsidRPr="006E6F92" w:rsidRDefault="00AE6F1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10</w:t>
            </w:r>
          </w:p>
          <w:p w14:paraId="10F49B00" w14:textId="77777777" w:rsidR="00AE6F1E" w:rsidRPr="006E6F92" w:rsidRDefault="00AE6F1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50%</w:t>
            </w:r>
          </w:p>
          <w:p w14:paraId="5B216722" w14:textId="77777777" w:rsidR="00AE6F1E" w:rsidRPr="006E6F92" w:rsidRDefault="00AE6F1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20%</w:t>
            </w:r>
          </w:p>
          <w:p w14:paraId="31014F68" w14:textId="292339FA" w:rsidR="00AE6F1E" w:rsidRPr="006E6F92" w:rsidRDefault="00AE6F1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10%</w:t>
            </w:r>
          </w:p>
        </w:tc>
        <w:tc>
          <w:tcPr>
            <w:tcW w:w="428" w:type="dxa"/>
          </w:tcPr>
          <w:p w14:paraId="332FABB3" w14:textId="77777777" w:rsidR="00AE6F1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10</w:t>
            </w:r>
          </w:p>
          <w:p w14:paraId="46DAAF9E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50%</w:t>
            </w:r>
          </w:p>
          <w:p w14:paraId="0B119367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20%</w:t>
            </w:r>
          </w:p>
          <w:p w14:paraId="1A50271E" w14:textId="78DDE6D3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10%</w:t>
            </w:r>
          </w:p>
        </w:tc>
        <w:tc>
          <w:tcPr>
            <w:tcW w:w="374" w:type="dxa"/>
          </w:tcPr>
          <w:p w14:paraId="013755CD" w14:textId="77777777" w:rsidR="00AE6F1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20</w:t>
            </w:r>
          </w:p>
          <w:p w14:paraId="22A79380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100%</w:t>
            </w:r>
          </w:p>
          <w:p w14:paraId="4C3DA55F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20%</w:t>
            </w:r>
          </w:p>
          <w:p w14:paraId="0FF977AD" w14:textId="71FCE9EB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20%</w:t>
            </w:r>
          </w:p>
        </w:tc>
      </w:tr>
      <w:tr w:rsidR="00E7019F" w:rsidRPr="006E6F92" w14:paraId="53459B22" w14:textId="77777777" w:rsidTr="00E7019F">
        <w:trPr>
          <w:trHeight w:val="97"/>
        </w:trPr>
        <w:tc>
          <w:tcPr>
            <w:tcW w:w="438" w:type="dxa"/>
          </w:tcPr>
          <w:p w14:paraId="72C105A5" w14:textId="73FDFDC2" w:rsidR="00AE6F1E" w:rsidRPr="006E6F92" w:rsidRDefault="00AE6F1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Non Smoker</w:t>
            </w:r>
          </w:p>
        </w:tc>
        <w:tc>
          <w:tcPr>
            <w:tcW w:w="374" w:type="dxa"/>
          </w:tcPr>
          <w:p w14:paraId="3AC0E27E" w14:textId="77777777" w:rsidR="00AE6F1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40</w:t>
            </w:r>
          </w:p>
          <w:p w14:paraId="513FFF23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50%</w:t>
            </w:r>
          </w:p>
          <w:p w14:paraId="6EA6E726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80%</w:t>
            </w:r>
          </w:p>
          <w:p w14:paraId="72027496" w14:textId="26E9095C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40%</w:t>
            </w:r>
          </w:p>
        </w:tc>
        <w:tc>
          <w:tcPr>
            <w:tcW w:w="428" w:type="dxa"/>
          </w:tcPr>
          <w:p w14:paraId="6D9C56C4" w14:textId="77777777" w:rsidR="00AE6F1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40</w:t>
            </w:r>
          </w:p>
          <w:p w14:paraId="69512B18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50%</w:t>
            </w:r>
          </w:p>
          <w:p w14:paraId="174A210B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80%</w:t>
            </w:r>
          </w:p>
          <w:p w14:paraId="633FA330" w14:textId="31E2DFBA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40%</w:t>
            </w:r>
          </w:p>
        </w:tc>
        <w:tc>
          <w:tcPr>
            <w:tcW w:w="374" w:type="dxa"/>
          </w:tcPr>
          <w:p w14:paraId="30ED5639" w14:textId="77777777" w:rsidR="00AE6F1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80</w:t>
            </w:r>
          </w:p>
          <w:p w14:paraId="67D87198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100%</w:t>
            </w:r>
          </w:p>
          <w:p w14:paraId="68A274D0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80%</w:t>
            </w:r>
          </w:p>
          <w:p w14:paraId="1B645CA7" w14:textId="273418A4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80%</w:t>
            </w:r>
          </w:p>
        </w:tc>
      </w:tr>
      <w:tr w:rsidR="00E7019F" w:rsidRPr="006E6F92" w14:paraId="2BD596D2" w14:textId="77777777" w:rsidTr="00E7019F">
        <w:tc>
          <w:tcPr>
            <w:tcW w:w="438" w:type="dxa"/>
          </w:tcPr>
          <w:p w14:paraId="305D4670" w14:textId="3B683132" w:rsidR="00AE6F1E" w:rsidRPr="006E6F92" w:rsidRDefault="00AE6F1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Total</w:t>
            </w:r>
          </w:p>
        </w:tc>
        <w:tc>
          <w:tcPr>
            <w:tcW w:w="374" w:type="dxa"/>
          </w:tcPr>
          <w:p w14:paraId="5518CDF6" w14:textId="77777777" w:rsidR="00AE6F1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50</w:t>
            </w:r>
          </w:p>
          <w:p w14:paraId="704E30DB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50%</w:t>
            </w:r>
          </w:p>
          <w:p w14:paraId="7A7597F4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100%</w:t>
            </w:r>
          </w:p>
          <w:p w14:paraId="0563FD6C" w14:textId="739A318A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50%</w:t>
            </w:r>
          </w:p>
        </w:tc>
        <w:tc>
          <w:tcPr>
            <w:tcW w:w="428" w:type="dxa"/>
          </w:tcPr>
          <w:p w14:paraId="67ADB0CB" w14:textId="77777777" w:rsidR="00AE6F1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50</w:t>
            </w:r>
          </w:p>
          <w:p w14:paraId="5C0BE343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50%</w:t>
            </w:r>
          </w:p>
          <w:p w14:paraId="4236F93A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100%</w:t>
            </w:r>
          </w:p>
          <w:p w14:paraId="67FDDDB1" w14:textId="7DDC668E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50%</w:t>
            </w:r>
          </w:p>
        </w:tc>
        <w:tc>
          <w:tcPr>
            <w:tcW w:w="374" w:type="dxa"/>
          </w:tcPr>
          <w:p w14:paraId="3088B7DF" w14:textId="77777777" w:rsidR="00AE6F1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100</w:t>
            </w:r>
          </w:p>
          <w:p w14:paraId="6C44C2D7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100%</w:t>
            </w:r>
          </w:p>
          <w:p w14:paraId="30F01658" w14:textId="77777777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100%</w:t>
            </w:r>
          </w:p>
          <w:p w14:paraId="112EB7C1" w14:textId="68547AC2" w:rsidR="00B55A9E" w:rsidRPr="006E6F92" w:rsidRDefault="00B55A9E" w:rsidP="00E7019F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100%</w:t>
            </w:r>
          </w:p>
        </w:tc>
      </w:tr>
    </w:tbl>
    <w:p w14:paraId="50F21E95" w14:textId="532B8038" w:rsidR="00AE2755" w:rsidRPr="006E6F92" w:rsidRDefault="00B55A9E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Top values: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absolute values, how many people participating</w:t>
      </w:r>
    </w:p>
    <w:p w14:paraId="12C84DC7" w14:textId="5AFF8E2E" w:rsidR="00B55A9E" w:rsidRPr="006E6F92" w:rsidRDefault="00B55A9E" w:rsidP="00B55A9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2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vertAlign w:val="superscript"/>
        </w:rPr>
        <w:t>nd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line: 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row totals </w:t>
      </w:r>
    </w:p>
    <w:p w14:paraId="501FE1A4" w14:textId="03A3F677" w:rsidR="00B55A9E" w:rsidRPr="006E6F92" w:rsidRDefault="00B55A9E" w:rsidP="00B55A9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3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vertAlign w:val="superscript"/>
        </w:rPr>
        <w:t>rd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line: 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column totals </w:t>
      </w:r>
    </w:p>
    <w:p w14:paraId="705792E2" w14:textId="73478B68" w:rsidR="00B55A9E" w:rsidRPr="006E6F92" w:rsidRDefault="00B55A9E" w:rsidP="009A23E9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4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vertAlign w:val="superscript"/>
        </w:rPr>
        <w:t>th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line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: how much of total number of people, 10/100: 10%</w:t>
      </w:r>
    </w:p>
    <w:p w14:paraId="1ABC1835" w14:textId="77777777" w:rsidR="009A23E9" w:rsidRPr="006E6F92" w:rsidRDefault="009A23E9" w:rsidP="00B55A9E">
      <w:pPr>
        <w:rPr>
          <w:rFonts w:ascii="Calibri" w:hAnsi="Calibri" w:cs="Times New Roman"/>
          <w:b/>
          <w:bCs/>
          <w:color w:val="000000" w:themeColor="text1"/>
          <w:sz w:val="12"/>
          <w:szCs w:val="12"/>
        </w:rPr>
      </w:pPr>
    </w:p>
    <w:p w14:paraId="738C0EF2" w14:textId="63B0089E" w:rsidR="00AE2755" w:rsidRPr="006E6F92" w:rsidRDefault="009A23E9" w:rsidP="00B55A9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Risk 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Indexes </w:t>
      </w:r>
      <w:r w:rsidR="00AE2755" w:rsidRPr="006E6F92">
        <w:rPr>
          <w:rFonts w:ascii="Calibri" w:hAnsi="Calibri" w:cs="Times New Roman"/>
          <w:color w:val="000000" w:themeColor="text1"/>
          <w:sz w:val="12"/>
          <w:szCs w:val="12"/>
        </w:rPr>
        <w:t>describe risk outcomes and facilitate clinical decision making</w:t>
      </w:r>
    </w:p>
    <w:p w14:paraId="14C5087D" w14:textId="514072A3" w:rsidR="005B1D8E" w:rsidRPr="006E6F92" w:rsidRDefault="00AE2755" w:rsidP="00E7019F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Prospective (cohort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) design</w:t>
      </w:r>
      <w:r w:rsidR="00E7019F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Some have 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  <w:u w:val="single"/>
        </w:rPr>
        <w:t>exposure to the risk factor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, 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  <w:u w:val="single"/>
        </w:rPr>
        <w:t>others do not</w:t>
      </w:r>
      <w:r w:rsidR="00E7019F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. 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>Both groups are followed to assess outcome</w:t>
      </w:r>
      <w:r w:rsidR="00E7019F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. </w:t>
      </w:r>
      <w:r w:rsidR="00E7019F" w:rsidRPr="006E6F92">
        <w:rPr>
          <w:rFonts w:ascii="Calibri" w:hAnsi="Calibri" w:cs="Times New Roman"/>
          <w:b/>
          <w:bCs/>
          <w:color w:val="FF0000"/>
          <w:sz w:val="12"/>
          <w:szCs w:val="12"/>
          <w:u w:val="single"/>
        </w:rPr>
        <w:t>Con</w:t>
      </w:r>
      <w:r w:rsidR="00E7019F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: </w:t>
      </w:r>
      <w:proofErr w:type="spellStart"/>
      <w:r w:rsidR="00E7019F" w:rsidRPr="006E6F92">
        <w:rPr>
          <w:rFonts w:ascii="Calibri" w:hAnsi="Calibri" w:cs="Times New Roman"/>
          <w:color w:val="000000" w:themeColor="text1"/>
          <w:sz w:val="12"/>
          <w:szCs w:val="12"/>
        </w:rPr>
        <w:t>superexpensive</w:t>
      </w:r>
      <w:proofErr w:type="spellEnd"/>
      <w:r w:rsidR="00E7019F" w:rsidRPr="006E6F92">
        <w:rPr>
          <w:rFonts w:ascii="Calibri" w:hAnsi="Calibri" w:cs="Times New Roman"/>
          <w:color w:val="000000" w:themeColor="text1"/>
          <w:sz w:val="12"/>
          <w:szCs w:val="12"/>
        </w:rPr>
        <w:t>, lose people</w:t>
      </w:r>
    </w:p>
    <w:p w14:paraId="5DF92F17" w14:textId="66A6D671" w:rsidR="005B1D8E" w:rsidRPr="006E6F92" w:rsidRDefault="005B1D8E" w:rsidP="00E7019F">
      <w:pPr>
        <w:rPr>
          <w:rFonts w:ascii="Calibri" w:hAnsi="Calibri" w:cs="Times New Roman"/>
          <w:b/>
          <w:bCs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Retrospective (case-control) design</w:t>
      </w:r>
      <w:r w:rsidR="00E7019F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</w:t>
      </w:r>
      <w:r w:rsidR="00E7019F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follow people who already have bad outcome </w:t>
      </w:r>
      <w:r w:rsidR="00E7019F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(cases)</w:t>
      </w:r>
      <w:r w:rsidR="003B6787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</w:t>
      </w:r>
      <w:r w:rsidR="00E7019F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and people similar group </w:t>
      </w:r>
      <w:r w:rsidR="00E7019F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without</w:t>
      </w:r>
      <w:r w:rsidR="00E7019F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lang w:val="en-CA"/>
        </w:rPr>
        <w:t xml:space="preserve"> </w:t>
      </w:r>
      <w:r w:rsidR="00E7019F" w:rsidRPr="006E6F92">
        <w:rPr>
          <w:rFonts w:ascii="Calibri" w:hAnsi="Calibri" w:cs="Times New Roman"/>
          <w:color w:val="000000" w:themeColor="text1"/>
          <w:sz w:val="12"/>
          <w:szCs w:val="12"/>
          <w:lang w:val="en-CA"/>
        </w:rPr>
        <w:t xml:space="preserve">bad outcome </w:t>
      </w:r>
      <w:r w:rsidR="00E7019F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lang w:val="en-CA"/>
        </w:rPr>
        <w:t>(control)</w:t>
      </w:r>
      <w:r w:rsidR="00E7019F" w:rsidRPr="006E6F92">
        <w:rPr>
          <w:rFonts w:ascii="Calibri" w:hAnsi="Calibri" w:cs="Times New Roman"/>
          <w:color w:val="000000" w:themeColor="text1"/>
          <w:sz w:val="12"/>
          <w:szCs w:val="12"/>
          <w:lang w:val="en-CA"/>
        </w:rPr>
        <w:t xml:space="preserve">. </w:t>
      </w:r>
      <w:r w:rsidR="00E7019F" w:rsidRPr="006E6F92">
        <w:rPr>
          <w:rFonts w:ascii="Calibri" w:hAnsi="Calibri" w:cs="Times New Roman"/>
          <w:color w:val="000000" w:themeColor="text1"/>
          <w:sz w:val="12"/>
          <w:szCs w:val="12"/>
        </w:rPr>
        <w:t>As about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</w:t>
      </w:r>
      <w:r w:rsidRPr="006E6F92">
        <w:rPr>
          <w:rFonts w:ascii="Calibri" w:hAnsi="Calibri" w:cs="Times New Roman"/>
          <w:b/>
          <w:bCs/>
          <w:i/>
          <w:iCs/>
          <w:color w:val="000000" w:themeColor="text1"/>
          <w:sz w:val="12"/>
          <w:szCs w:val="12"/>
          <w:u w:val="single"/>
        </w:rPr>
        <w:t>prior</w:t>
      </w:r>
      <w:r w:rsidRPr="006E6F92">
        <w:rPr>
          <w:rFonts w:ascii="Calibri" w:hAnsi="Calibri" w:cs="Times New Roman"/>
          <w:b/>
          <w:bCs/>
          <w:i/>
          <w:iCs/>
          <w:color w:val="000000" w:themeColor="text1"/>
          <w:sz w:val="12"/>
          <w:szCs w:val="12"/>
        </w:rPr>
        <w:t xml:space="preserve"> </w:t>
      </w:r>
      <w:r w:rsidRPr="006E6F92">
        <w:rPr>
          <w:rFonts w:ascii="Calibri" w:hAnsi="Calibri" w:cs="Times New Roman"/>
          <w:b/>
          <w:bCs/>
          <w:i/>
          <w:iCs/>
          <w:color w:val="000000" w:themeColor="text1"/>
          <w:sz w:val="12"/>
          <w:szCs w:val="12"/>
          <w:u w:val="single"/>
        </w:rPr>
        <w:t>exposure</w:t>
      </w:r>
      <w:r w:rsidRPr="006E6F92">
        <w:rPr>
          <w:rFonts w:ascii="Calibri" w:hAnsi="Calibri" w:cs="Times New Roman"/>
          <w:i/>
          <w:iCs/>
          <w:color w:val="000000" w:themeColor="text1"/>
          <w:sz w:val="12"/>
          <w:szCs w:val="12"/>
        </w:rPr>
        <w:t xml:space="preserve"> 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to risk factor</w:t>
      </w:r>
      <w:r w:rsidR="00E7019F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. </w:t>
      </w:r>
      <w:r w:rsidR="00E7019F" w:rsidRPr="006E6F92">
        <w:rPr>
          <w:rFonts w:ascii="Calibri" w:hAnsi="Calibri" w:cs="Times New Roman"/>
          <w:b/>
          <w:bCs/>
          <w:color w:val="FF0000"/>
          <w:sz w:val="12"/>
          <w:szCs w:val="12"/>
          <w:u w:val="single"/>
        </w:rPr>
        <w:t>Cons</w:t>
      </w:r>
      <w:r w:rsidR="00E7019F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:</w:t>
      </w:r>
      <w:r w:rsidR="00E7019F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people forget, control group hard to find. </w:t>
      </w:r>
    </w:p>
    <w:p w14:paraId="31387DF1" w14:textId="16043535" w:rsidR="005B1D8E" w:rsidRPr="006E6F92" w:rsidRDefault="005B1D8E" w:rsidP="00E7019F">
      <w:pPr>
        <w:rPr>
          <w:rFonts w:ascii="Calibri" w:hAnsi="Calibri" w:cs="Times New Roman"/>
          <w:b/>
          <w:bCs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Experimental design (clinical trials): 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Some assigned (at random) to a </w:t>
      </w:r>
      <w:r w:rsidRPr="006E6F92">
        <w:rPr>
          <w:rFonts w:ascii="Calibri" w:hAnsi="Calibri" w:cs="Times New Roman"/>
          <w:color w:val="000000" w:themeColor="text1"/>
          <w:sz w:val="12"/>
          <w:szCs w:val="12"/>
          <w:u w:val="single"/>
        </w:rPr>
        <w:t>control group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in which they have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ongoing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or “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baseline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”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exposure to risks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, while others are assigned to an </w:t>
      </w:r>
      <w:r w:rsidRPr="006E6F92">
        <w:rPr>
          <w:rFonts w:ascii="Calibri" w:hAnsi="Calibri" w:cs="Times New Roman"/>
          <w:color w:val="000000" w:themeColor="text1"/>
          <w:sz w:val="12"/>
          <w:szCs w:val="12"/>
          <w:u w:val="single"/>
        </w:rPr>
        <w:t>experimental group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in which they receive an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intervention hypothesized to reduce risk</w:t>
      </w:r>
      <w:r w:rsidR="003B6787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. 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Both groups are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followed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to assess outcome</w:t>
      </w:r>
    </w:p>
    <w:p w14:paraId="5F446269" w14:textId="00C2D089" w:rsidR="005B1D8E" w:rsidRPr="006E6F92" w:rsidRDefault="005B1D8E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Risk Index Types</w:t>
      </w:r>
    </w:p>
    <w:p w14:paraId="5D804A82" w14:textId="03275C23" w:rsidR="005B1D8E" w:rsidRPr="006E6F92" w:rsidRDefault="005B1D8E" w:rsidP="00E7019F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Absolute risk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: quantify the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actual amount of risk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related to different exposures</w:t>
      </w:r>
    </w:p>
    <w:p w14:paraId="1DB73A71" w14:textId="5DA0CF66" w:rsidR="005B1D8E" w:rsidRPr="006E6F92" w:rsidRDefault="005B1D8E" w:rsidP="00E7019F">
      <w:pPr>
        <w:rPr>
          <w:rFonts w:ascii="Calibri" w:hAnsi="Calibri" w:cs="Times New Roman"/>
          <w:color w:val="000000" w:themeColor="text1"/>
          <w:sz w:val="12"/>
          <w:szCs w:val="12"/>
        </w:rPr>
      </w:pPr>
    </w:p>
    <w:tbl>
      <w:tblPr>
        <w:tblStyle w:val="TableGrid"/>
        <w:tblpPr w:leftFromText="180" w:rightFromText="180" w:vertAnchor="text" w:horzAnchor="page" w:tblpX="4139" w:tblpY="-35"/>
        <w:tblW w:w="0" w:type="auto"/>
        <w:tblLook w:val="04A0" w:firstRow="1" w:lastRow="0" w:firstColumn="1" w:lastColumn="0" w:noHBand="0" w:noVBand="1"/>
      </w:tblPr>
      <w:tblGrid>
        <w:gridCol w:w="917"/>
        <w:gridCol w:w="818"/>
        <w:gridCol w:w="686"/>
        <w:gridCol w:w="634"/>
      </w:tblGrid>
      <w:tr w:rsidR="00DE5EFC" w:rsidRPr="006E6F92" w14:paraId="6BC5B854" w14:textId="77777777" w:rsidTr="00FD7356">
        <w:trPr>
          <w:trHeight w:val="24"/>
        </w:trPr>
        <w:tc>
          <w:tcPr>
            <w:tcW w:w="552" w:type="dxa"/>
          </w:tcPr>
          <w:p w14:paraId="50FDFF8F" w14:textId="77777777" w:rsidR="00592F50" w:rsidRPr="006E6F92" w:rsidRDefault="00592F50" w:rsidP="00592F50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</w:p>
        </w:tc>
        <w:tc>
          <w:tcPr>
            <w:tcW w:w="562" w:type="dxa"/>
          </w:tcPr>
          <w:p w14:paraId="3B41F32E" w14:textId="37644A18" w:rsidR="00592F50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Undesirable Outcome</w:t>
            </w:r>
          </w:p>
        </w:tc>
        <w:tc>
          <w:tcPr>
            <w:tcW w:w="481" w:type="dxa"/>
          </w:tcPr>
          <w:p w14:paraId="6C1B0A91" w14:textId="5B9D800D" w:rsidR="00592F50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Desirable outcome</w:t>
            </w:r>
          </w:p>
        </w:tc>
        <w:tc>
          <w:tcPr>
            <w:tcW w:w="378" w:type="dxa"/>
          </w:tcPr>
          <w:p w14:paraId="64715B3A" w14:textId="77777777" w:rsidR="00592F50" w:rsidRPr="006E6F92" w:rsidRDefault="00592F50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Total</w:t>
            </w:r>
          </w:p>
        </w:tc>
      </w:tr>
      <w:tr w:rsidR="00DE5EFC" w:rsidRPr="006E6F92" w14:paraId="5489164C" w14:textId="77777777" w:rsidTr="00FD7356">
        <w:trPr>
          <w:trHeight w:val="290"/>
        </w:trPr>
        <w:tc>
          <w:tcPr>
            <w:tcW w:w="552" w:type="dxa"/>
          </w:tcPr>
          <w:p w14:paraId="65B92B51" w14:textId="2CB9CF23" w:rsidR="00592F50" w:rsidRPr="006E6F92" w:rsidRDefault="00592F50" w:rsidP="00DE5EFC">
            <w:pPr>
              <w:tabs>
                <w:tab w:val="left" w:pos="426"/>
              </w:tabs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Risk</w:t>
            </w:r>
          </w:p>
          <w:p w14:paraId="1B3D5CD0" w14:textId="409551D6" w:rsidR="00592F50" w:rsidRPr="006E6F92" w:rsidRDefault="00592F50" w:rsidP="00DE5EFC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Exposed to risk</w:t>
            </w:r>
            <w:r w:rsidR="00DE5EFC" w:rsidRPr="006E6F92">
              <w:rPr>
                <w:rFonts w:ascii="Calibri" w:hAnsi="Calibri"/>
                <w:sz w:val="12"/>
                <w:szCs w:val="12"/>
              </w:rPr>
              <w:t xml:space="preserve"> </w:t>
            </w:r>
            <w:r w:rsidRPr="006E6F92">
              <w:rPr>
                <w:rFonts w:ascii="Calibri" w:hAnsi="Calibri"/>
                <w:sz w:val="12"/>
                <w:szCs w:val="12"/>
              </w:rPr>
              <w:t xml:space="preserve">(or not given an Intervention- </w:t>
            </w: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Control)</w:t>
            </w:r>
          </w:p>
        </w:tc>
        <w:tc>
          <w:tcPr>
            <w:tcW w:w="562" w:type="dxa"/>
          </w:tcPr>
          <w:p w14:paraId="62582178" w14:textId="440203F5" w:rsidR="00DE5EFC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</w:p>
          <w:p w14:paraId="6A08F187" w14:textId="29829A45" w:rsidR="00DE5EFC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</w:p>
          <w:p w14:paraId="57DEA9BA" w14:textId="593BB33D" w:rsidR="00592F50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a</w:t>
            </w:r>
          </w:p>
        </w:tc>
        <w:tc>
          <w:tcPr>
            <w:tcW w:w="481" w:type="dxa"/>
          </w:tcPr>
          <w:p w14:paraId="4AF313EA" w14:textId="77777777" w:rsidR="00DE5EFC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</w:p>
          <w:p w14:paraId="6A4FE673" w14:textId="77777777" w:rsidR="00DE5EFC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</w:p>
          <w:p w14:paraId="6C561C89" w14:textId="0A1461A8" w:rsidR="00592F50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b</w:t>
            </w:r>
          </w:p>
        </w:tc>
        <w:tc>
          <w:tcPr>
            <w:tcW w:w="378" w:type="dxa"/>
          </w:tcPr>
          <w:p w14:paraId="2515F423" w14:textId="77777777" w:rsidR="00DE5EFC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</w:p>
          <w:p w14:paraId="56439F68" w14:textId="77777777" w:rsidR="00DE5EFC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</w:p>
          <w:p w14:paraId="407E9E3B" w14:textId="4156415A" w:rsidR="00592F50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proofErr w:type="spellStart"/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a+b</w:t>
            </w:r>
            <w:proofErr w:type="spellEnd"/>
          </w:p>
        </w:tc>
      </w:tr>
      <w:tr w:rsidR="00DE5EFC" w:rsidRPr="006E6F92" w14:paraId="0946B3EB" w14:textId="77777777" w:rsidTr="00FD7356">
        <w:trPr>
          <w:trHeight w:val="61"/>
        </w:trPr>
        <w:tc>
          <w:tcPr>
            <w:tcW w:w="552" w:type="dxa"/>
          </w:tcPr>
          <w:p w14:paraId="1F4FAD67" w14:textId="77777777" w:rsidR="00DE5EFC" w:rsidRPr="006E6F92" w:rsidRDefault="00DE5EFC" w:rsidP="00DE5EFC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 xml:space="preserve">No </w:t>
            </w:r>
            <w:r w:rsidR="00592F50" w:rsidRPr="006E6F92">
              <w:rPr>
                <w:rFonts w:ascii="Calibri" w:hAnsi="Calibri"/>
                <w:b/>
                <w:bCs/>
                <w:sz w:val="12"/>
                <w:szCs w:val="12"/>
              </w:rPr>
              <w:t xml:space="preserve">Risk </w:t>
            </w:r>
          </w:p>
          <w:p w14:paraId="2A294BC9" w14:textId="29A8AF12" w:rsidR="00592F50" w:rsidRPr="006E6F92" w:rsidRDefault="00DE5EFC" w:rsidP="00DE5EFC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Not</w:t>
            </w: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 xml:space="preserve"> </w:t>
            </w:r>
            <w:r w:rsidRPr="006E6F92">
              <w:rPr>
                <w:rFonts w:ascii="Calibri" w:hAnsi="Calibri"/>
                <w:sz w:val="12"/>
                <w:szCs w:val="12"/>
              </w:rPr>
              <w:t>e</w:t>
            </w:r>
            <w:r w:rsidR="00592F50" w:rsidRPr="006E6F92">
              <w:rPr>
                <w:rFonts w:ascii="Calibri" w:hAnsi="Calibri"/>
                <w:sz w:val="12"/>
                <w:szCs w:val="12"/>
              </w:rPr>
              <w:t xml:space="preserve">xposed to risk (or given an Intervention- </w:t>
            </w: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Experimental</w:t>
            </w:r>
            <w:r w:rsidR="00592F50" w:rsidRPr="006E6F92">
              <w:rPr>
                <w:rFonts w:ascii="Calibri" w:hAnsi="Calibri"/>
                <w:b/>
                <w:bCs/>
                <w:sz w:val="12"/>
                <w:szCs w:val="12"/>
              </w:rPr>
              <w:t>)</w:t>
            </w:r>
          </w:p>
        </w:tc>
        <w:tc>
          <w:tcPr>
            <w:tcW w:w="562" w:type="dxa"/>
          </w:tcPr>
          <w:p w14:paraId="7EE2FB7E" w14:textId="757D83C3" w:rsidR="00DE5EFC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</w:p>
          <w:p w14:paraId="64D71E29" w14:textId="77777777" w:rsidR="00DE5EFC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</w:p>
          <w:p w14:paraId="37C08307" w14:textId="762B86E5" w:rsidR="00592F50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c</w:t>
            </w:r>
          </w:p>
        </w:tc>
        <w:tc>
          <w:tcPr>
            <w:tcW w:w="481" w:type="dxa"/>
          </w:tcPr>
          <w:p w14:paraId="3C6F6E10" w14:textId="77777777" w:rsidR="00DE5EFC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</w:p>
          <w:p w14:paraId="19DE21F3" w14:textId="77777777" w:rsidR="00DE5EFC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</w:p>
          <w:p w14:paraId="133BBF8D" w14:textId="272B1FCB" w:rsidR="00592F50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d</w:t>
            </w:r>
          </w:p>
        </w:tc>
        <w:tc>
          <w:tcPr>
            <w:tcW w:w="378" w:type="dxa"/>
          </w:tcPr>
          <w:p w14:paraId="02483F23" w14:textId="77777777" w:rsidR="00DE5EFC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</w:p>
          <w:p w14:paraId="28AADA83" w14:textId="77777777" w:rsidR="00DE5EFC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</w:p>
          <w:p w14:paraId="5607EE1D" w14:textId="23B217D0" w:rsidR="00592F50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proofErr w:type="spellStart"/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c+d</w:t>
            </w:r>
            <w:proofErr w:type="spellEnd"/>
          </w:p>
        </w:tc>
      </w:tr>
      <w:tr w:rsidR="00DE5EFC" w:rsidRPr="006E6F92" w14:paraId="7608E81E" w14:textId="77777777" w:rsidTr="00FD7356">
        <w:trPr>
          <w:trHeight w:val="49"/>
        </w:trPr>
        <w:tc>
          <w:tcPr>
            <w:tcW w:w="552" w:type="dxa"/>
          </w:tcPr>
          <w:p w14:paraId="7870E8A1" w14:textId="77777777" w:rsidR="00592F50" w:rsidRPr="006E6F92" w:rsidRDefault="00592F50" w:rsidP="00DE5EFC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Total</w:t>
            </w:r>
          </w:p>
        </w:tc>
        <w:tc>
          <w:tcPr>
            <w:tcW w:w="562" w:type="dxa"/>
          </w:tcPr>
          <w:p w14:paraId="2476FF84" w14:textId="794AD075" w:rsidR="00592F50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proofErr w:type="spellStart"/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a+c</w:t>
            </w:r>
            <w:proofErr w:type="spellEnd"/>
          </w:p>
        </w:tc>
        <w:tc>
          <w:tcPr>
            <w:tcW w:w="481" w:type="dxa"/>
          </w:tcPr>
          <w:p w14:paraId="2846FBA9" w14:textId="4E8F324F" w:rsidR="00592F50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proofErr w:type="spellStart"/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b+d</w:t>
            </w:r>
            <w:proofErr w:type="spellEnd"/>
          </w:p>
        </w:tc>
        <w:tc>
          <w:tcPr>
            <w:tcW w:w="378" w:type="dxa"/>
          </w:tcPr>
          <w:p w14:paraId="1983F2DE" w14:textId="7EF4585D" w:rsidR="00592F50" w:rsidRPr="006E6F92" w:rsidRDefault="00DE5EFC" w:rsidP="00592F5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proofErr w:type="spellStart"/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a+b+c+d</w:t>
            </w:r>
            <w:proofErr w:type="spellEnd"/>
          </w:p>
        </w:tc>
      </w:tr>
    </w:tbl>
    <w:p w14:paraId="11FC16B1" w14:textId="77777777" w:rsidR="00DE5EFC" w:rsidRPr="006E6F92" w:rsidRDefault="00DE5EFC" w:rsidP="00AE6F1E">
      <w:pPr>
        <w:rPr>
          <w:rFonts w:ascii="Calibri" w:hAnsi="Calibri" w:cs="Times New Roman"/>
          <w:b/>
          <w:bCs/>
          <w:color w:val="000000" w:themeColor="text1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5"/>
        <w:gridCol w:w="701"/>
        <w:gridCol w:w="575"/>
        <w:gridCol w:w="463"/>
      </w:tblGrid>
      <w:tr w:rsidR="00DE5EFC" w:rsidRPr="006E6F92" w14:paraId="5FD808FD" w14:textId="77777777" w:rsidTr="00DE5EFC">
        <w:tc>
          <w:tcPr>
            <w:tcW w:w="845" w:type="dxa"/>
            <w:vMerge w:val="restart"/>
          </w:tcPr>
          <w:p w14:paraId="4DE9C228" w14:textId="77777777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</w:p>
          <w:p w14:paraId="7B60F1E1" w14:textId="00C675CB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Needle length</w:t>
            </w:r>
          </w:p>
        </w:tc>
        <w:tc>
          <w:tcPr>
            <w:tcW w:w="1276" w:type="dxa"/>
            <w:gridSpan w:val="2"/>
          </w:tcPr>
          <w:p w14:paraId="45C141B5" w14:textId="202F33FA" w:rsidR="00DE5EFC" w:rsidRPr="006E6F92" w:rsidRDefault="00DE5EFC" w:rsidP="00DE5EFC">
            <w:pPr>
              <w:jc w:val="center"/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Swelling</w:t>
            </w:r>
          </w:p>
        </w:tc>
        <w:tc>
          <w:tcPr>
            <w:tcW w:w="463" w:type="dxa"/>
            <w:vMerge w:val="restart"/>
          </w:tcPr>
          <w:p w14:paraId="27B18214" w14:textId="26992857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Total</w:t>
            </w:r>
          </w:p>
        </w:tc>
      </w:tr>
      <w:tr w:rsidR="00DE5EFC" w:rsidRPr="006E6F92" w14:paraId="497FF1AB" w14:textId="77777777" w:rsidTr="00DE5EFC">
        <w:tc>
          <w:tcPr>
            <w:tcW w:w="845" w:type="dxa"/>
            <w:vMerge/>
          </w:tcPr>
          <w:p w14:paraId="7DDDB5F0" w14:textId="45705054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701" w:type="dxa"/>
          </w:tcPr>
          <w:p w14:paraId="3D99A4D6" w14:textId="1BCA452F" w:rsidR="00DE5EFC" w:rsidRPr="006E6F92" w:rsidRDefault="00DE5EFC" w:rsidP="00DE5EFC">
            <w:pPr>
              <w:jc w:val="center"/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Yes</w:t>
            </w:r>
          </w:p>
        </w:tc>
        <w:tc>
          <w:tcPr>
            <w:tcW w:w="575" w:type="dxa"/>
          </w:tcPr>
          <w:p w14:paraId="5A6EBED6" w14:textId="39CCEEF2" w:rsidR="00DE5EFC" w:rsidRPr="006E6F92" w:rsidRDefault="00DE5EFC" w:rsidP="00DE5EFC">
            <w:pPr>
              <w:jc w:val="center"/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No</w:t>
            </w:r>
          </w:p>
        </w:tc>
        <w:tc>
          <w:tcPr>
            <w:tcW w:w="463" w:type="dxa"/>
            <w:vMerge/>
          </w:tcPr>
          <w:p w14:paraId="4A5567E7" w14:textId="2202A488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</w:p>
        </w:tc>
      </w:tr>
      <w:tr w:rsidR="00DE5EFC" w:rsidRPr="006E6F92" w14:paraId="263FE783" w14:textId="77777777" w:rsidTr="00DE5EFC">
        <w:tc>
          <w:tcPr>
            <w:tcW w:w="845" w:type="dxa"/>
          </w:tcPr>
          <w:p w14:paraId="4C67046A" w14:textId="6ECA2CB7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16mm Control</w:t>
            </w:r>
          </w:p>
        </w:tc>
        <w:tc>
          <w:tcPr>
            <w:tcW w:w="701" w:type="dxa"/>
          </w:tcPr>
          <w:p w14:paraId="27212170" w14:textId="4C23FDE0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20 (a)</w:t>
            </w:r>
          </w:p>
        </w:tc>
        <w:tc>
          <w:tcPr>
            <w:tcW w:w="575" w:type="dxa"/>
          </w:tcPr>
          <w:p w14:paraId="2A9B3249" w14:textId="20350F14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80 (b)</w:t>
            </w:r>
          </w:p>
        </w:tc>
        <w:tc>
          <w:tcPr>
            <w:tcW w:w="463" w:type="dxa"/>
          </w:tcPr>
          <w:p w14:paraId="3D0C91BD" w14:textId="5CAD5DBB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100</w:t>
            </w:r>
          </w:p>
        </w:tc>
      </w:tr>
      <w:tr w:rsidR="00DE5EFC" w:rsidRPr="006E6F92" w14:paraId="5274B233" w14:textId="77777777" w:rsidTr="00DE5EFC">
        <w:tc>
          <w:tcPr>
            <w:tcW w:w="845" w:type="dxa"/>
          </w:tcPr>
          <w:p w14:paraId="7CA15CFC" w14:textId="08D818C6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 xml:space="preserve">25 mm </w:t>
            </w:r>
            <w:proofErr w:type="spellStart"/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Exper</w:t>
            </w:r>
            <w:proofErr w:type="spellEnd"/>
          </w:p>
        </w:tc>
        <w:tc>
          <w:tcPr>
            <w:tcW w:w="701" w:type="dxa"/>
          </w:tcPr>
          <w:p w14:paraId="55792BED" w14:textId="3A52F81E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10 (c)</w:t>
            </w:r>
          </w:p>
        </w:tc>
        <w:tc>
          <w:tcPr>
            <w:tcW w:w="575" w:type="dxa"/>
          </w:tcPr>
          <w:p w14:paraId="4DF59C52" w14:textId="7BBC1533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90 (d)</w:t>
            </w:r>
          </w:p>
        </w:tc>
        <w:tc>
          <w:tcPr>
            <w:tcW w:w="463" w:type="dxa"/>
          </w:tcPr>
          <w:p w14:paraId="24971105" w14:textId="01F1C942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100</w:t>
            </w:r>
          </w:p>
        </w:tc>
      </w:tr>
      <w:tr w:rsidR="00DE5EFC" w:rsidRPr="006E6F92" w14:paraId="38D87BD4" w14:textId="77777777" w:rsidTr="00DE5EFC">
        <w:tc>
          <w:tcPr>
            <w:tcW w:w="845" w:type="dxa"/>
          </w:tcPr>
          <w:p w14:paraId="26AC9F0A" w14:textId="653B269D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Total</w:t>
            </w:r>
          </w:p>
        </w:tc>
        <w:tc>
          <w:tcPr>
            <w:tcW w:w="701" w:type="dxa"/>
          </w:tcPr>
          <w:p w14:paraId="475DF98E" w14:textId="30C61651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 xml:space="preserve">30 </w:t>
            </w:r>
          </w:p>
        </w:tc>
        <w:tc>
          <w:tcPr>
            <w:tcW w:w="575" w:type="dxa"/>
          </w:tcPr>
          <w:p w14:paraId="1E031393" w14:textId="7986505E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170</w:t>
            </w:r>
          </w:p>
        </w:tc>
        <w:tc>
          <w:tcPr>
            <w:tcW w:w="463" w:type="dxa"/>
          </w:tcPr>
          <w:p w14:paraId="7B3B9BE4" w14:textId="33C29D94" w:rsidR="00DE5EFC" w:rsidRPr="006E6F92" w:rsidRDefault="00DE5EFC" w:rsidP="00AE6F1E">
            <w:pPr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</w:pPr>
            <w:r w:rsidRPr="006E6F92">
              <w:rPr>
                <w:rFonts w:ascii="Calibri" w:hAnsi="Calibri" w:cs="Times New Roman"/>
                <w:color w:val="000000" w:themeColor="text1"/>
                <w:sz w:val="12"/>
                <w:szCs w:val="12"/>
              </w:rPr>
              <w:t>200</w:t>
            </w:r>
          </w:p>
        </w:tc>
      </w:tr>
    </w:tbl>
    <w:p w14:paraId="64F22E88" w14:textId="4874CCF0" w:rsidR="005B1D8E" w:rsidRPr="006E6F92" w:rsidRDefault="005B1D8E" w:rsidP="00DE5EFC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Absolute risk</w:t>
      </w:r>
      <w:r w:rsidR="00DE5EFC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the proportion of people with a </w:t>
      </w:r>
      <w:r w:rsidRPr="006E6F92">
        <w:rPr>
          <w:rFonts w:ascii="Calibri" w:hAnsi="Calibri" w:cs="Times New Roman"/>
          <w:color w:val="000000" w:themeColor="text1"/>
          <w:sz w:val="12"/>
          <w:szCs w:val="12"/>
          <w:u w:val="single"/>
        </w:rPr>
        <w:t>negative outcome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</w:t>
      </w:r>
    </w:p>
    <w:p w14:paraId="47375657" w14:textId="37A5568D" w:rsidR="005B1D8E" w:rsidRPr="006E6F92" w:rsidRDefault="005B1D8E" w:rsidP="00DE5EFC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>AR</w:t>
      </w:r>
      <w:r w:rsidRPr="006E6F92">
        <w:rPr>
          <w:rFonts w:ascii="Calibri" w:hAnsi="Calibri" w:cs="Times New Roman"/>
          <w:b/>
          <w:bCs/>
          <w:color w:val="FF0000"/>
          <w:sz w:val="12"/>
          <w:szCs w:val="12"/>
          <w:vertAlign w:val="subscript"/>
        </w:rPr>
        <w:t>E</w:t>
      </w:r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>:</w:t>
      </w:r>
      <w:r w:rsidRPr="006E6F92">
        <w:rPr>
          <w:rFonts w:ascii="Calibri" w:hAnsi="Calibri" w:cs="Times New Roman"/>
          <w:color w:val="FF0000"/>
          <w:sz w:val="12"/>
          <w:szCs w:val="12"/>
        </w:rPr>
        <w:t xml:space="preserve">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risk-exposed group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with the outcome </w:t>
      </w:r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>(a ÷ (a + b))</w:t>
      </w:r>
    </w:p>
    <w:p w14:paraId="30F82305" w14:textId="77777777" w:rsidR="005B1D8E" w:rsidRPr="006E6F92" w:rsidRDefault="005B1D8E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>AR</w:t>
      </w:r>
      <w:r w:rsidRPr="006E6F92">
        <w:rPr>
          <w:rFonts w:ascii="Calibri" w:hAnsi="Calibri" w:cs="Times New Roman"/>
          <w:b/>
          <w:bCs/>
          <w:color w:val="FF0000"/>
          <w:sz w:val="12"/>
          <w:szCs w:val="12"/>
          <w:vertAlign w:val="subscript"/>
        </w:rPr>
        <w:t>NE</w:t>
      </w:r>
      <w:r w:rsidRPr="006E6F92">
        <w:rPr>
          <w:rFonts w:ascii="Calibri" w:hAnsi="Calibri" w:cs="Times New Roman"/>
          <w:color w:val="FF0000"/>
          <w:sz w:val="12"/>
          <w:szCs w:val="12"/>
        </w:rPr>
        <w:t xml:space="preserve">: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proportion in nonexposed group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with the outcome </w:t>
      </w:r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>(c ÷ (c + d))</w:t>
      </w:r>
    </w:p>
    <w:p w14:paraId="12CE2585" w14:textId="491E2803" w:rsidR="005B1D8E" w:rsidRPr="006E6F92" w:rsidRDefault="00DE5EFC" w:rsidP="00FD1D9B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Divide by total in risk or no risk. </w:t>
      </w:r>
      <w:r w:rsidR="003B6787" w:rsidRPr="006E6F92">
        <w:rPr>
          <w:rFonts w:ascii="Calibri" w:hAnsi="Calibri" w:cs="Times New Roman"/>
          <w:color w:val="000000" w:themeColor="text1"/>
          <w:sz w:val="12"/>
          <w:szCs w:val="12"/>
        </w:rPr>
        <w:br/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 xml:space="preserve">Absolute </w:t>
      </w:r>
      <w:r w:rsidR="00FD1D9B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R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 xml:space="preserve">isk </w:t>
      </w:r>
      <w:r w:rsidR="00FD1D9B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R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eduction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the 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absolute difference between the two risk groups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</w:t>
      </w:r>
    </w:p>
    <w:p w14:paraId="09822095" w14:textId="6915C4A5" w:rsidR="005B1D8E" w:rsidRPr="006E6F92" w:rsidRDefault="005B1D8E" w:rsidP="00FD1D9B">
      <w:pPr>
        <w:ind w:left="720" w:hanging="720"/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>ARR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: AR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vertAlign w:val="subscript"/>
        </w:rPr>
        <w:t>E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– </w:t>
      </w:r>
      <w:r w:rsidR="00FD1D9B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AR</w:t>
      </w:r>
      <w:r w:rsidR="00FD1D9B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vertAlign w:val="subscript"/>
        </w:rPr>
        <w:t>NE</w:t>
      </w:r>
      <w:r w:rsidR="00FD1D9B" w:rsidRPr="006E6F92">
        <w:rPr>
          <w:rFonts w:ascii="Calibri" w:hAnsi="Calibri" w:cs="Times New Roman"/>
          <w:color w:val="000000" w:themeColor="text1"/>
          <w:sz w:val="12"/>
          <w:szCs w:val="12"/>
          <w:vertAlign w:val="subscript"/>
        </w:rPr>
        <w:t xml:space="preserve"> </w:t>
      </w:r>
      <w:r w:rsidR="00FD1D9B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(10%-point reduction in risk of swelling with longer needle) </w:t>
      </w:r>
    </w:p>
    <w:p w14:paraId="0490D6E1" w14:textId="6801B35A" w:rsidR="005B1D8E" w:rsidRPr="006E6F92" w:rsidRDefault="005B1D8E" w:rsidP="00FD1D9B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Relative risk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the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ratio of absolute risks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(</w:t>
      </w:r>
      <w:proofErr w:type="spellStart"/>
      <w:r w:rsidR="00FD1D9B" w:rsidRPr="006E6F92">
        <w:rPr>
          <w:rFonts w:ascii="Calibri" w:hAnsi="Calibri" w:cs="Times New Roman"/>
          <w:color w:val="000000" w:themeColor="text1"/>
          <w:sz w:val="12"/>
          <w:szCs w:val="12"/>
        </w:rPr>
        <w:t>unfav</w:t>
      </w:r>
      <w:proofErr w:type="spellEnd"/>
      <w:r w:rsidR="00FD1D9B" w:rsidRPr="006E6F92">
        <w:rPr>
          <w:rFonts w:ascii="Calibri" w:hAnsi="Calibri" w:cs="Times New Roman"/>
          <w:color w:val="000000" w:themeColor="text1"/>
          <w:sz w:val="12"/>
          <w:szCs w:val="12"/>
        </w:rPr>
        <w:t>.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outcomes) in the two groups </w:t>
      </w:r>
    </w:p>
    <w:p w14:paraId="43901F53" w14:textId="735377CE" w:rsidR="005B1D8E" w:rsidRPr="006E6F92" w:rsidRDefault="005B1D8E" w:rsidP="00FD1D9B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>RR:</w:t>
      </w:r>
      <w:r w:rsidRPr="006E6F92">
        <w:rPr>
          <w:rFonts w:ascii="Calibri" w:hAnsi="Calibri" w:cs="Times New Roman"/>
          <w:color w:val="FF0000"/>
          <w:sz w:val="12"/>
          <w:szCs w:val="12"/>
        </w:rPr>
        <w:t xml:space="preserve">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AR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vertAlign w:val="subscript"/>
        </w:rPr>
        <w:t>E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÷ AR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vertAlign w:val="subscript"/>
        </w:rPr>
        <w:t>NE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</w:t>
      </w:r>
      <w:r w:rsidR="00FD1D9B" w:rsidRPr="006E6F92">
        <w:rPr>
          <w:rFonts w:ascii="Calibri" w:hAnsi="Calibri" w:cs="Times New Roman"/>
          <w:color w:val="000000" w:themeColor="text1"/>
          <w:sz w:val="12"/>
          <w:szCs w:val="12"/>
        </w:rPr>
        <w:t>(Children with shorter needle, twice as likely have swelling)</w:t>
      </w:r>
    </w:p>
    <w:p w14:paraId="212CA6E9" w14:textId="336227B0" w:rsidR="005B1D8E" w:rsidRPr="006E6F92" w:rsidRDefault="004E5C2E" w:rsidP="00FD1D9B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noProof/>
          <w:color w:val="000000" w:themeColor="text1"/>
          <w:sz w:val="12"/>
          <w:szCs w:val="1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A29D7B" wp14:editId="57994BE6">
                <wp:simplePos x="0" y="0"/>
                <wp:positionH relativeFrom="margin">
                  <wp:align>right</wp:align>
                </wp:positionH>
                <wp:positionV relativeFrom="paragraph">
                  <wp:posOffset>-72044</wp:posOffset>
                </wp:positionV>
                <wp:extent cx="799465" cy="571500"/>
                <wp:effectExtent l="0" t="0" r="0" b="0"/>
                <wp:wrapTight wrapText="bothSides">
                  <wp:wrapPolygon edited="1">
                    <wp:start x="3085" y="4331"/>
                    <wp:lineTo x="3085" y="15437"/>
                    <wp:lineTo x="18526" y="15437"/>
                    <wp:lineTo x="21614" y="4331"/>
                    <wp:lineTo x="3085" y="4331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946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86DED2" w14:textId="77777777" w:rsidR="00A34283" w:rsidRPr="00AC1EAB" w:rsidRDefault="00A34283" w:rsidP="00AC1EAB">
                            <w:pPr>
                              <w:rPr>
                                <w:rFonts w:ascii="Calibri" w:hAnsi="Calibri" w:cs="Times New Roman"/>
                                <w:b/>
                                <w:bCs/>
                                <w:color w:val="000000" w:themeColor="text1"/>
                                <w:sz w:val="9"/>
                                <w:szCs w:val="9"/>
                              </w:rPr>
                            </w:pPr>
                            <w:r w:rsidRPr="00AC1EAB">
                              <w:rPr>
                                <w:rFonts w:ascii="Calibri" w:hAnsi="Calibri" w:cs="Times New Roman"/>
                                <w:b/>
                                <w:bCs/>
                                <w:color w:val="000000" w:themeColor="text1"/>
                                <w:sz w:val="9"/>
                                <w:szCs w:val="9"/>
                              </w:rPr>
                              <w:t>Absolute risk: % (AR)</w:t>
                            </w:r>
                          </w:p>
                          <w:p w14:paraId="091ED969" w14:textId="77777777" w:rsidR="00A34283" w:rsidRPr="00AC1EAB" w:rsidRDefault="00A34283" w:rsidP="00AC1EAB">
                            <w:pPr>
                              <w:rPr>
                                <w:rFonts w:ascii="Calibri" w:hAnsi="Calibri" w:cs="Times New Roman"/>
                                <w:b/>
                                <w:bCs/>
                                <w:color w:val="000000" w:themeColor="text1"/>
                                <w:sz w:val="9"/>
                                <w:szCs w:val="9"/>
                              </w:rPr>
                            </w:pPr>
                            <w:r w:rsidRPr="00AC1EAB">
                              <w:rPr>
                                <w:rFonts w:ascii="Calibri" w:hAnsi="Calibri" w:cs="Times New Roman"/>
                                <w:b/>
                                <w:bCs/>
                                <w:color w:val="000000" w:themeColor="text1"/>
                                <w:sz w:val="9"/>
                                <w:szCs w:val="9"/>
                              </w:rPr>
                              <w:t>Absolute risk reduction: % (ARR)</w:t>
                            </w:r>
                          </w:p>
                          <w:p w14:paraId="7F8750AE" w14:textId="77777777" w:rsidR="00A34283" w:rsidRPr="00AC1EAB" w:rsidRDefault="00A34283" w:rsidP="00AC1EAB">
                            <w:pPr>
                              <w:rPr>
                                <w:rFonts w:ascii="Calibri" w:hAnsi="Calibri" w:cs="Times New Roman"/>
                                <w:b/>
                                <w:bCs/>
                                <w:color w:val="000000" w:themeColor="text1"/>
                                <w:sz w:val="9"/>
                                <w:szCs w:val="9"/>
                              </w:rPr>
                            </w:pPr>
                            <w:r w:rsidRPr="00AC1EAB">
                              <w:rPr>
                                <w:rFonts w:ascii="Calibri" w:hAnsi="Calibri" w:cs="Times New Roman"/>
                                <w:b/>
                                <w:bCs/>
                                <w:color w:val="000000" w:themeColor="text1"/>
                                <w:sz w:val="9"/>
                                <w:szCs w:val="9"/>
                              </w:rPr>
                              <w:t xml:space="preserve">Relative Risk: Times (RR) </w:t>
                            </w:r>
                          </w:p>
                          <w:p w14:paraId="052F249E" w14:textId="77777777" w:rsidR="00A34283" w:rsidRPr="00AC1EAB" w:rsidRDefault="00A34283" w:rsidP="00AC1EAB">
                            <w:pPr>
                              <w:rPr>
                                <w:rFonts w:ascii="Calibri" w:hAnsi="Calibri" w:cs="Times New Roman"/>
                                <w:b/>
                                <w:bCs/>
                                <w:color w:val="000000" w:themeColor="text1"/>
                                <w:sz w:val="9"/>
                                <w:szCs w:val="9"/>
                              </w:rPr>
                            </w:pPr>
                            <w:r w:rsidRPr="00AC1EAB">
                              <w:rPr>
                                <w:rFonts w:ascii="Calibri" w:hAnsi="Calibri" w:cs="Times New Roman"/>
                                <w:b/>
                                <w:bCs/>
                                <w:color w:val="000000" w:themeColor="text1"/>
                                <w:sz w:val="9"/>
                                <w:szCs w:val="9"/>
                              </w:rPr>
                              <w:t>Relative Risk Reduction: % (RRR)</w:t>
                            </w:r>
                          </w:p>
                          <w:p w14:paraId="621D7749" w14:textId="7C9C692F" w:rsidR="00A34283" w:rsidRPr="00AC1EAB" w:rsidRDefault="00A34283" w:rsidP="00AC1EAB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AC1EAB">
                              <w:rPr>
                                <w:rFonts w:ascii="Calibri" w:hAnsi="Calibri" w:cs="Times New Roman"/>
                                <w:b/>
                                <w:bCs/>
                                <w:color w:val="000000" w:themeColor="text1"/>
                                <w:sz w:val="9"/>
                                <w:szCs w:val="9"/>
                              </w:rPr>
                              <w:t>Odds Ratio: Times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29D7B" id="Text Box 5" o:spid="_x0000_s1028" type="#_x0000_t202" style="position:absolute;margin-left:11.75pt;margin-top:-5.65pt;width:62.95pt;height:4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wrapcoords="3085 4331 3085 15437 18526 15437 21614 4331 3085 4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" filled="f" stroked="f">
                <v:textbox>
                  <w:txbxContent>
                    <w:p w14:paraId="1886DED2" w14:textId="77777777" w:rsidR="00A34283" w:rsidRPr="00AC1EAB" w:rsidRDefault="00A34283" w:rsidP="00AC1EAB">
                      <w:pPr>
                        <w:rPr>
                          <w:rFonts w:ascii="Calibri" w:hAnsi="Calibri" w:cs="Times New Roman"/>
                          <w:b/>
                          <w:bCs/>
                          <w:color w:val="000000" w:themeColor="text1"/>
                          <w:sz w:val="9"/>
                          <w:szCs w:val="9"/>
                        </w:rPr>
                      </w:pPr>
                      <w:r w:rsidRPr="00AC1EAB">
                        <w:rPr>
                          <w:rFonts w:ascii="Calibri" w:hAnsi="Calibri" w:cs="Times New Roman"/>
                          <w:b/>
                          <w:bCs/>
                          <w:color w:val="000000" w:themeColor="text1"/>
                          <w:sz w:val="9"/>
                          <w:szCs w:val="9"/>
                        </w:rPr>
                        <w:t>Absolute risk: % (AR)</w:t>
                      </w:r>
                    </w:p>
                    <w:p w14:paraId="091ED969" w14:textId="77777777" w:rsidR="00A34283" w:rsidRPr="00AC1EAB" w:rsidRDefault="00A34283" w:rsidP="00AC1EAB">
                      <w:pPr>
                        <w:rPr>
                          <w:rFonts w:ascii="Calibri" w:hAnsi="Calibri" w:cs="Times New Roman"/>
                          <w:b/>
                          <w:bCs/>
                          <w:color w:val="000000" w:themeColor="text1"/>
                          <w:sz w:val="9"/>
                          <w:szCs w:val="9"/>
                        </w:rPr>
                      </w:pPr>
                      <w:r w:rsidRPr="00AC1EAB">
                        <w:rPr>
                          <w:rFonts w:ascii="Calibri" w:hAnsi="Calibri" w:cs="Times New Roman"/>
                          <w:b/>
                          <w:bCs/>
                          <w:color w:val="000000" w:themeColor="text1"/>
                          <w:sz w:val="9"/>
                          <w:szCs w:val="9"/>
                        </w:rPr>
                        <w:t>Absolute risk reduction: % (ARR)</w:t>
                      </w:r>
                    </w:p>
                    <w:p w14:paraId="7F8750AE" w14:textId="77777777" w:rsidR="00A34283" w:rsidRPr="00AC1EAB" w:rsidRDefault="00A34283" w:rsidP="00AC1EAB">
                      <w:pPr>
                        <w:rPr>
                          <w:rFonts w:ascii="Calibri" w:hAnsi="Calibri" w:cs="Times New Roman"/>
                          <w:b/>
                          <w:bCs/>
                          <w:color w:val="000000" w:themeColor="text1"/>
                          <w:sz w:val="9"/>
                          <w:szCs w:val="9"/>
                        </w:rPr>
                      </w:pPr>
                      <w:r w:rsidRPr="00AC1EAB">
                        <w:rPr>
                          <w:rFonts w:ascii="Calibri" w:hAnsi="Calibri" w:cs="Times New Roman"/>
                          <w:b/>
                          <w:bCs/>
                          <w:color w:val="000000" w:themeColor="text1"/>
                          <w:sz w:val="9"/>
                          <w:szCs w:val="9"/>
                        </w:rPr>
                        <w:t xml:space="preserve">Relative Risk: Times (RR) </w:t>
                      </w:r>
                    </w:p>
                    <w:p w14:paraId="052F249E" w14:textId="77777777" w:rsidR="00A34283" w:rsidRPr="00AC1EAB" w:rsidRDefault="00A34283" w:rsidP="00AC1EAB">
                      <w:pPr>
                        <w:rPr>
                          <w:rFonts w:ascii="Calibri" w:hAnsi="Calibri" w:cs="Times New Roman"/>
                          <w:b/>
                          <w:bCs/>
                          <w:color w:val="000000" w:themeColor="text1"/>
                          <w:sz w:val="9"/>
                          <w:szCs w:val="9"/>
                        </w:rPr>
                      </w:pPr>
                      <w:r w:rsidRPr="00AC1EAB">
                        <w:rPr>
                          <w:rFonts w:ascii="Calibri" w:hAnsi="Calibri" w:cs="Times New Roman"/>
                          <w:b/>
                          <w:bCs/>
                          <w:color w:val="000000" w:themeColor="text1"/>
                          <w:sz w:val="9"/>
                          <w:szCs w:val="9"/>
                        </w:rPr>
                        <w:t>Relative Risk Reduction: % (RRR)</w:t>
                      </w:r>
                    </w:p>
                    <w:p w14:paraId="621D7749" w14:textId="7C9C692F" w:rsidR="00A34283" w:rsidRPr="00AC1EAB" w:rsidRDefault="00A34283" w:rsidP="00AC1EAB">
                      <w:pPr>
                        <w:rPr>
                          <w:sz w:val="22"/>
                          <w:szCs w:val="22"/>
                        </w:rPr>
                      </w:pPr>
                      <w:r w:rsidRPr="00AC1EAB">
                        <w:rPr>
                          <w:rFonts w:ascii="Calibri" w:hAnsi="Calibri" w:cs="Times New Roman"/>
                          <w:b/>
                          <w:bCs/>
                          <w:color w:val="000000" w:themeColor="text1"/>
                          <w:sz w:val="9"/>
                          <w:szCs w:val="9"/>
                        </w:rPr>
                        <w:t>Odds Ratio: Times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FD1D9B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Relative Risk R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eduction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the 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proportion of baseline risk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that is 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reduced through </w:t>
      </w:r>
      <w:proofErr w:type="spellStart"/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nonexposure</w:t>
      </w:r>
      <w:proofErr w:type="spellEnd"/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>(or receipt of an intervention)</w:t>
      </w:r>
    </w:p>
    <w:p w14:paraId="68ABA896" w14:textId="1307F582" w:rsidR="004E5C2E" w:rsidRPr="006E6F92" w:rsidRDefault="005B1D8E" w:rsidP="001D4404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Remember </w:t>
      </w:r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 xml:space="preserve">ARR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= AR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vertAlign w:val="subscript"/>
        </w:rPr>
        <w:t>E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- AR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vertAlign w:val="subscript"/>
        </w:rPr>
        <w:t>NE</w:t>
      </w:r>
      <w:r w:rsidR="001D4404" w:rsidRPr="006E6F92">
        <w:rPr>
          <w:rFonts w:ascii="Calibri" w:hAnsi="Calibri" w:cs="Times New Roman"/>
          <w:color w:val="000000" w:themeColor="text1"/>
          <w:sz w:val="12"/>
          <w:szCs w:val="12"/>
          <w:vertAlign w:val="subscript"/>
        </w:rPr>
        <w:t xml:space="preserve"> </w:t>
      </w:r>
    </w:p>
    <w:p w14:paraId="7BF0241A" w14:textId="302E519A" w:rsidR="004E5C2E" w:rsidRPr="006E6F92" w:rsidRDefault="004E5C2E" w:rsidP="001D4404">
      <w:pPr>
        <w:rPr>
          <w:rFonts w:ascii="Calibri" w:hAnsi="Calibri" w:cs="Times New Roman"/>
          <w:color w:val="000000" w:themeColor="text1"/>
          <w:sz w:val="12"/>
          <w:szCs w:val="12"/>
        </w:rPr>
      </w:pPr>
    </w:p>
    <w:p w14:paraId="6DBE0145" w14:textId="2F01A2E7" w:rsidR="005B1D8E" w:rsidRPr="006E6F92" w:rsidRDefault="001D4404" w:rsidP="001D4404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</w:t>
      </w:r>
      <w:r w:rsidR="005B1D8E"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>RRR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=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ARR ÷ AR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vertAlign w:val="subscript"/>
        </w:rPr>
        <w:t>NE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</w:t>
      </w:r>
    </w:p>
    <w:p w14:paraId="6EC61CFE" w14:textId="77777777" w:rsidR="004E5C2E" w:rsidRPr="006E6F92" w:rsidRDefault="004E5C2E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0dds= proportion of people in each risk group who have the adverse outcome, relative to the proportion who do not </w:t>
      </w:r>
    </w:p>
    <w:p w14:paraId="7BB67A91" w14:textId="54FC3F10" w:rsidR="005B1D8E" w:rsidRPr="006E6F92" w:rsidRDefault="005B1D8E" w:rsidP="00AE6F1E">
      <w:pPr>
        <w:rPr>
          <w:rFonts w:ascii="Calibri" w:hAnsi="Calibri" w:cs="Times New Roman"/>
          <w:b/>
          <w:bCs/>
          <w:color w:val="000000" w:themeColor="text1"/>
          <w:sz w:val="12"/>
          <w:szCs w:val="12"/>
        </w:rPr>
      </w:pPr>
      <w:proofErr w:type="spellStart"/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>Odds</w:t>
      </w:r>
      <w:r w:rsidRPr="006E6F92">
        <w:rPr>
          <w:rFonts w:ascii="Calibri" w:hAnsi="Calibri" w:cs="Times New Roman"/>
          <w:b/>
          <w:bCs/>
          <w:color w:val="FF0000"/>
          <w:sz w:val="12"/>
          <w:szCs w:val="12"/>
          <w:vertAlign w:val="subscript"/>
        </w:rPr>
        <w:t>E</w:t>
      </w:r>
      <w:proofErr w:type="spellEnd"/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 xml:space="preserve">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= a ÷ b</w:t>
      </w:r>
    </w:p>
    <w:p w14:paraId="228917AB" w14:textId="2B96CFF1" w:rsidR="005B1D8E" w:rsidRPr="006E6F92" w:rsidRDefault="005B1D8E" w:rsidP="00AE6F1E">
      <w:pPr>
        <w:rPr>
          <w:rFonts w:ascii="Calibri" w:hAnsi="Calibri" w:cs="Times New Roman"/>
          <w:b/>
          <w:bCs/>
          <w:color w:val="000000" w:themeColor="text1"/>
          <w:sz w:val="12"/>
          <w:szCs w:val="12"/>
        </w:rPr>
      </w:pPr>
      <w:proofErr w:type="spellStart"/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>Odds</w:t>
      </w:r>
      <w:r w:rsidRPr="006E6F92">
        <w:rPr>
          <w:rFonts w:ascii="Calibri" w:hAnsi="Calibri" w:cs="Times New Roman"/>
          <w:b/>
          <w:bCs/>
          <w:color w:val="FF0000"/>
          <w:sz w:val="12"/>
          <w:szCs w:val="12"/>
          <w:vertAlign w:val="subscript"/>
        </w:rPr>
        <w:t>NE</w:t>
      </w:r>
      <w:proofErr w:type="spellEnd"/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 xml:space="preserve">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= c ÷ d</w:t>
      </w:r>
    </w:p>
    <w:p w14:paraId="340A51B0" w14:textId="77777777" w:rsidR="00053763" w:rsidRPr="006E6F92" w:rsidRDefault="006E6F92" w:rsidP="006E6F92">
      <w:pPr>
        <w:numPr>
          <w:ilvl w:val="0"/>
          <w:numId w:val="2"/>
        </w:numPr>
        <w:rPr>
          <w:rFonts w:ascii="Calibri" w:hAnsi="Calibri" w:cs="Times New Roman"/>
          <w:b/>
          <w:bCs/>
          <w:color w:val="000000" w:themeColor="text1"/>
          <w:sz w:val="12"/>
          <w:szCs w:val="12"/>
          <w:lang w:val="en-CA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In our example:</w:t>
      </w:r>
    </w:p>
    <w:p w14:paraId="0AECAE20" w14:textId="77777777" w:rsidR="00053763" w:rsidRPr="006E6F92" w:rsidRDefault="006E6F92" w:rsidP="006E6F92">
      <w:pPr>
        <w:numPr>
          <w:ilvl w:val="0"/>
          <w:numId w:val="2"/>
        </w:numPr>
        <w:rPr>
          <w:rFonts w:ascii="Calibri" w:hAnsi="Calibri" w:cs="Times New Roman"/>
          <w:b/>
          <w:bCs/>
          <w:color w:val="000000" w:themeColor="text1"/>
          <w:sz w:val="12"/>
          <w:szCs w:val="12"/>
          <w:lang w:val="en-CA"/>
        </w:rPr>
      </w:pPr>
      <w:proofErr w:type="spellStart"/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Odds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vertAlign w:val="subscript"/>
        </w:rPr>
        <w:t>E</w:t>
      </w:r>
      <w:proofErr w:type="spellEnd"/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=  20 </w:t>
      </w:r>
      <w:r w:rsidRPr="006E6F92">
        <w:rPr>
          <w:rFonts w:ascii="Calibri" w:hAnsi="Calibri" w:cs="Times New Roman" w:hint="eastAsia"/>
          <w:b/>
          <w:bCs/>
          <w:color w:val="000000" w:themeColor="text1"/>
          <w:sz w:val="12"/>
          <w:szCs w:val="12"/>
        </w:rPr>
        <w:t xml:space="preserve">÷ 80 = .25 </w:t>
      </w:r>
    </w:p>
    <w:p w14:paraId="34E0A54B" w14:textId="77777777" w:rsidR="00053763" w:rsidRPr="006E6F92" w:rsidRDefault="006E6F92" w:rsidP="006E6F92">
      <w:pPr>
        <w:numPr>
          <w:ilvl w:val="1"/>
          <w:numId w:val="2"/>
        </w:numPr>
        <w:rPr>
          <w:rFonts w:ascii="Calibri" w:hAnsi="Calibri" w:cs="Times New Roman"/>
          <w:b/>
          <w:bCs/>
          <w:color w:val="000000" w:themeColor="text1"/>
          <w:sz w:val="12"/>
          <w:szCs w:val="12"/>
          <w:lang w:val="en-CA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Among children immunized with the 16 mm needle, the odds of swelling were 1 out of 4 </w:t>
      </w:r>
    </w:p>
    <w:p w14:paraId="2931F368" w14:textId="77777777" w:rsidR="00053763" w:rsidRPr="006E6F92" w:rsidRDefault="006E6F92" w:rsidP="006E6F92">
      <w:pPr>
        <w:numPr>
          <w:ilvl w:val="0"/>
          <w:numId w:val="2"/>
        </w:numPr>
        <w:rPr>
          <w:rFonts w:ascii="Calibri" w:hAnsi="Calibri" w:cs="Times New Roman"/>
          <w:b/>
          <w:bCs/>
          <w:color w:val="000000" w:themeColor="text1"/>
          <w:sz w:val="12"/>
          <w:szCs w:val="12"/>
          <w:lang w:val="en-CA"/>
        </w:rPr>
      </w:pPr>
      <w:proofErr w:type="spellStart"/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Odds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vertAlign w:val="subscript"/>
        </w:rPr>
        <w:t>NE</w:t>
      </w:r>
      <w:proofErr w:type="spellEnd"/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=  10 </w:t>
      </w:r>
      <w:r w:rsidRPr="006E6F92">
        <w:rPr>
          <w:rFonts w:ascii="Calibri" w:hAnsi="Calibri" w:cs="Times New Roman" w:hint="eastAsia"/>
          <w:b/>
          <w:bCs/>
          <w:color w:val="000000" w:themeColor="text1"/>
          <w:sz w:val="12"/>
          <w:szCs w:val="12"/>
        </w:rPr>
        <w:t xml:space="preserve">÷ 90 = .111 </w:t>
      </w:r>
    </w:p>
    <w:p w14:paraId="7C53A95B" w14:textId="77777777" w:rsidR="00053763" w:rsidRPr="006E6F92" w:rsidRDefault="006E6F92" w:rsidP="006E6F92">
      <w:pPr>
        <w:numPr>
          <w:ilvl w:val="1"/>
          <w:numId w:val="2"/>
        </w:numPr>
        <w:rPr>
          <w:rFonts w:ascii="Calibri" w:hAnsi="Calibri" w:cs="Times New Roman"/>
          <w:b/>
          <w:bCs/>
          <w:color w:val="000000" w:themeColor="text1"/>
          <w:sz w:val="12"/>
          <w:szCs w:val="12"/>
          <w:lang w:val="en-CA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Among children immunized with the 25 mm needle, the odds of swelling were 1 out of 9 </w:t>
      </w:r>
    </w:p>
    <w:p w14:paraId="53B413E9" w14:textId="77777777" w:rsidR="004E5C2E" w:rsidRPr="006E6F92" w:rsidRDefault="004E5C2E" w:rsidP="00AE6F1E">
      <w:pPr>
        <w:rPr>
          <w:rFonts w:ascii="Calibri" w:hAnsi="Calibri" w:cs="Times New Roman"/>
          <w:b/>
          <w:bCs/>
          <w:color w:val="000000" w:themeColor="text1"/>
          <w:sz w:val="12"/>
          <w:szCs w:val="12"/>
        </w:rPr>
      </w:pPr>
    </w:p>
    <w:p w14:paraId="1FEE7E60" w14:textId="5AE16726" w:rsidR="005B1D8E" w:rsidRPr="006E6F92" w:rsidRDefault="005B1D8E" w:rsidP="00AC1EAB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Odds Ratio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the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ratio of the two odds</w:t>
      </w:r>
    </w:p>
    <w:p w14:paraId="5506BFE4" w14:textId="7EFC7BF8" w:rsidR="00AC1EAB" w:rsidRPr="006E6F92" w:rsidRDefault="005B1D8E" w:rsidP="00AC1EAB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 xml:space="preserve">OR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= </w:t>
      </w:r>
      <w:proofErr w:type="spellStart"/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Odds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vertAlign w:val="subscript"/>
        </w:rPr>
        <w:t>E</w:t>
      </w:r>
      <w:proofErr w:type="spellEnd"/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÷ </w:t>
      </w:r>
      <w:proofErr w:type="spellStart"/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Odds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vertAlign w:val="subscript"/>
        </w:rPr>
        <w:t>NE</w:t>
      </w:r>
      <w:proofErr w:type="spellEnd"/>
      <w:r w:rsidR="00AC1EAB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, </w:t>
      </w:r>
    </w:p>
    <w:p w14:paraId="4ACC4ED5" w14:textId="77777777" w:rsidR="005B1D8E" w:rsidRPr="006E6F92" w:rsidRDefault="005B1D8E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Number needed to treat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: Estimate of how many people would need to avoid the exposure (or get a treatment) to prevent one negative outcome</w:t>
      </w:r>
    </w:p>
    <w:p w14:paraId="1AF92137" w14:textId="77777777" w:rsidR="005B1D8E" w:rsidRPr="006E6F92" w:rsidRDefault="005B1D8E" w:rsidP="00AE6F1E">
      <w:pPr>
        <w:rPr>
          <w:rFonts w:ascii="Calibri" w:hAnsi="Calibri" w:cs="Times New Roman"/>
          <w:b/>
          <w:bCs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>NNT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= 1 ÷ ARR  </w:t>
      </w:r>
    </w:p>
    <w:p w14:paraId="22338192" w14:textId="594FA5BC" w:rsidR="005B1D8E" w:rsidRPr="006E6F92" w:rsidRDefault="0037738F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C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orrelation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is a 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bond or connection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between variables</w:t>
      </w:r>
    </w:p>
    <w:p w14:paraId="46056FA5" w14:textId="2C289A9E" w:rsidR="0011246A" w:rsidRPr="006E6F92" w:rsidRDefault="005B1D8E" w:rsidP="0037738F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Variation in one variable is systematically related to variation in another</w:t>
      </w:r>
      <w:r w:rsidR="00EF62EA" w:rsidRPr="006E6F92">
        <w:rPr>
          <w:rFonts w:ascii="Calibri" w:hAnsi="Calibri" w:cs="Times New Roman"/>
          <w:color w:val="000000" w:themeColor="text1"/>
          <w:sz w:val="12"/>
          <w:szCs w:val="12"/>
        </w:rPr>
        <w:t>. Positive correlation = if one goes up so does the other. Negative correlation = if one goes up, the other goes down. If no correlation it is 0. All numbers between 1 and -1.</w:t>
      </w:r>
    </w:p>
    <w:p w14:paraId="7E25194F" w14:textId="77777777" w:rsidR="00EF62EA" w:rsidRPr="006E6F92" w:rsidRDefault="00EF62EA" w:rsidP="0037738F">
      <w:pPr>
        <w:rPr>
          <w:rFonts w:ascii="Calibri" w:hAnsi="Calibri" w:cs="Times New Roman"/>
          <w:color w:val="000000" w:themeColor="text1"/>
          <w:sz w:val="12"/>
          <w:szCs w:val="12"/>
        </w:rPr>
      </w:pPr>
    </w:p>
    <w:p w14:paraId="2C26CDF4" w14:textId="1C03CBD3" w:rsidR="005B1D8E" w:rsidRPr="006E6F92" w:rsidRDefault="005B1D8E" w:rsidP="0037738F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Scatterplot 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graphs the values of one variable on X axis and the </w:t>
      </w:r>
      <w:r w:rsidR="0037738F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other 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on the Y axis </w:t>
      </w:r>
    </w:p>
    <w:p w14:paraId="725DB7B2" w14:textId="58AF1B04" w:rsidR="0037738F" w:rsidRPr="006E6F92" w:rsidRDefault="00142E57" w:rsidP="0037738F">
      <w:pPr>
        <w:rPr>
          <w:rFonts w:ascii="Calibri" w:hAnsi="Calibri" w:cs="Times New Roman"/>
          <w:b/>
          <w:bCs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noProof/>
          <w:color w:val="000000" w:themeColor="text1"/>
          <w:sz w:val="12"/>
          <w:szCs w:val="12"/>
        </w:rPr>
        <w:drawing>
          <wp:anchor distT="0" distB="0" distL="114300" distR="114300" simplePos="0" relativeHeight="251662336" behindDoc="0" locked="0" layoutInCell="1" allowOverlap="1" wp14:anchorId="63AB21E9" wp14:editId="50AC5F97">
            <wp:simplePos x="0" y="0"/>
            <wp:positionH relativeFrom="column">
              <wp:align>right</wp:align>
            </wp:positionH>
            <wp:positionV relativeFrom="paragraph">
              <wp:posOffset>133985</wp:posOffset>
            </wp:positionV>
            <wp:extent cx="644525" cy="635000"/>
            <wp:effectExtent l="0" t="0" r="3175" b="0"/>
            <wp:wrapTight wrapText="bothSides">
              <wp:wrapPolygon edited="1">
                <wp:start x="3150" y="-37"/>
                <wp:lineTo x="3150" y="3127"/>
                <wp:lineTo x="3150" y="18945"/>
                <wp:lineTo x="3150" y="22108"/>
                <wp:lineTo x="20786" y="21090"/>
                <wp:lineTo x="20786" y="0"/>
                <wp:lineTo x="3150" y="-37"/>
              </wp:wrapPolygon>
            </wp:wrapTight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25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738F" w:rsidRPr="006E6F92">
        <w:rPr>
          <w:rFonts w:ascii="Calibri" w:hAnsi="Calibri" w:cs="Times New Roman"/>
          <w:color w:val="000000" w:themeColor="text1"/>
          <w:sz w:val="12"/>
          <w:szCs w:val="12"/>
        </w:rPr>
        <w:t>I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ndicates </w:t>
      </w:r>
      <w:r w:rsidR="0037738F" w:rsidRPr="006E6F92">
        <w:rPr>
          <w:rFonts w:ascii="Calibri" w:hAnsi="Calibri" w:cs="Times New Roman"/>
          <w:color w:val="000000" w:themeColor="text1"/>
          <w:sz w:val="12"/>
          <w:szCs w:val="12"/>
        </w:rPr>
        <w:t>presence of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a 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linear relationship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</w:t>
      </w:r>
      <w:r w:rsidR="0037738F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and </w:t>
      </w:r>
      <w:r w:rsidR="0037738F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direction</w:t>
      </w:r>
      <w:r w:rsidR="0037738F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and </w:t>
      </w:r>
      <w:r w:rsidR="0037738F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magnitude</w:t>
      </w:r>
      <w:r w:rsidR="0037738F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of the relationship</w:t>
      </w:r>
      <w:r w:rsidR="0037738F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</w:t>
      </w:r>
    </w:p>
    <w:p w14:paraId="1487B865" w14:textId="33D74041" w:rsidR="005B1D8E" w:rsidRPr="006E6F92" w:rsidRDefault="005B1D8E" w:rsidP="0037738F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linear (straight line) relationship</w:t>
      </w:r>
      <w:r w:rsidR="0037738F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: occurs when 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there is a constant rate of change between the two variable</w:t>
      </w:r>
    </w:p>
    <w:p w14:paraId="49D4C82A" w14:textId="76889C4D" w:rsidR="005B1D8E" w:rsidRPr="006E6F92" w:rsidRDefault="0037738F" w:rsidP="0037738F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positive relationships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: 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Lines sloping from lower left to upper right </w:t>
      </w:r>
    </w:p>
    <w:p w14:paraId="0FDD2E06" w14:textId="77777777" w:rsidR="005B1D8E" w:rsidRPr="006E6F92" w:rsidRDefault="005B1D8E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This graph illustrates a perfect relationship</w:t>
      </w:r>
    </w:p>
    <w:p w14:paraId="333B641D" w14:textId="77777777" w:rsidR="00E375D6" w:rsidRPr="006E6F92" w:rsidRDefault="005B1D8E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For each value of X, we can perfectly predict the value of Y</w:t>
      </w:r>
    </w:p>
    <w:p w14:paraId="2C16843B" w14:textId="3A873F3F" w:rsidR="005B1D8E" w:rsidRPr="006E6F92" w:rsidRDefault="0037738F" w:rsidP="0037738F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negative relationships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>Lines sloping from upper left to lower right</w:t>
      </w:r>
    </w:p>
    <w:p w14:paraId="4DE3B35A" w14:textId="719231B2" w:rsidR="00E375D6" w:rsidRPr="006E6F92" w:rsidRDefault="005B1D8E" w:rsidP="0037738F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lastRenderedPageBreak/>
        <w:t>-Low values of one variable correspond to high values of the other</w:t>
      </w:r>
    </w:p>
    <w:p w14:paraId="2711D247" w14:textId="1364160A" w:rsidR="005B1D8E" w:rsidRPr="006E6F92" w:rsidRDefault="001E3B47" w:rsidP="001E3B47">
      <w:pPr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- 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If data points are random (widely scattered), there is 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no relationship</w:t>
      </w:r>
    </w:p>
    <w:p w14:paraId="71BCC36F" w14:textId="1193B0AC" w:rsidR="00E375D6" w:rsidRPr="006E6F92" w:rsidRDefault="00550685" w:rsidP="001E3B47">
      <w:pPr>
        <w:rPr>
          <w:rFonts w:ascii="Calibri" w:hAnsi="Calibri" w:cs="Times New Roman"/>
          <w:color w:val="000000" w:themeColor="text1"/>
          <w:sz w:val="12"/>
          <w:szCs w:val="12"/>
          <w:u w:val="single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curvilinear relationship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—they are positively or negatively correlated, but only up to a point, then the relationship changes</w:t>
      </w:r>
    </w:p>
    <w:p w14:paraId="4E660F05" w14:textId="616255FE" w:rsidR="005B1D8E" w:rsidRPr="006E6F92" w:rsidRDefault="005B1D8E" w:rsidP="00DA2646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Correlation Coefficients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statistic that summarizes the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magnitude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and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direction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of relationships between two variables</w:t>
      </w:r>
      <w:r w:rsidR="001E3B47" w:rsidRPr="006E6F92">
        <w:rPr>
          <w:rFonts w:ascii="Calibri" w:hAnsi="Calibri" w:cs="Times New Roman"/>
          <w:color w:val="000000" w:themeColor="text1"/>
          <w:sz w:val="12"/>
          <w:szCs w:val="12"/>
        </w:rPr>
        <w:t>:</w:t>
      </w:r>
      <w:r w:rsidR="00E375D6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Pearson’s product moment correlation coefficient</w:t>
      </w:r>
      <w:r w:rsidR="00E375D6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</w:t>
      </w:r>
      <w:r w:rsidR="00D23D50" w:rsidRPr="006E6F92">
        <w:rPr>
          <w:rFonts w:ascii="Calibri" w:hAnsi="Calibri" w:cs="Times New Roman"/>
          <w:color w:val="000000" w:themeColor="text1"/>
          <w:sz w:val="12"/>
          <w:szCs w:val="12"/>
        </w:rPr>
        <w:t>(</w:t>
      </w:r>
      <w:r w:rsidR="00E375D6" w:rsidRPr="006E6F92">
        <w:rPr>
          <w:rFonts w:ascii="Calibri" w:hAnsi="Calibri" w:cs="Times New Roman"/>
          <w:color w:val="000000" w:themeColor="text1"/>
          <w:sz w:val="12"/>
          <w:szCs w:val="12"/>
          <w:u w:val="single"/>
        </w:rPr>
        <w:t xml:space="preserve">Pearson’s </w:t>
      </w:r>
      <w:r w:rsidR="00E375D6" w:rsidRPr="006E6F92">
        <w:rPr>
          <w:rFonts w:ascii="Calibri" w:hAnsi="Calibri" w:cs="Times New Roman"/>
          <w:i/>
          <w:iCs/>
          <w:color w:val="000000" w:themeColor="text1"/>
          <w:sz w:val="12"/>
          <w:szCs w:val="12"/>
          <w:u w:val="single"/>
        </w:rPr>
        <w:t>r</w:t>
      </w:r>
      <w:r w:rsidR="00D23D50" w:rsidRPr="006E6F92">
        <w:rPr>
          <w:rFonts w:ascii="Calibri" w:hAnsi="Calibri" w:cs="Times New Roman"/>
          <w:color w:val="000000" w:themeColor="text1"/>
          <w:sz w:val="12"/>
          <w:szCs w:val="12"/>
          <w:u w:val="single"/>
        </w:rPr>
        <w:t>)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with variables that are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interval- or ratio-level measure</w:t>
      </w:r>
      <w:r w:rsidR="00EF62EA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. It is the most widely used correlation coefficient. </w:t>
      </w:r>
    </w:p>
    <w:p w14:paraId="0AED671F" w14:textId="2CC0604A" w:rsidR="005B1D8E" w:rsidRPr="006E6F92" w:rsidRDefault="005B1D8E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</w:p>
    <w:p w14:paraId="5099CF47" w14:textId="5A8FA44F" w:rsidR="005B1D8E" w:rsidRPr="006E6F92" w:rsidRDefault="00DA2646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(-) M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inus sign = 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negative correlation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</w:t>
      </w:r>
    </w:p>
    <w:p w14:paraId="539F5B17" w14:textId="77777777" w:rsidR="00DA2646" w:rsidRPr="006E6F92" w:rsidRDefault="00DA2646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</w:p>
    <w:p w14:paraId="37B1A76B" w14:textId="3C4DAF54" w:rsidR="005B1D8E" w:rsidRPr="006E6F92" w:rsidRDefault="00DA2646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(+) 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sign (or no sign) = </w:t>
      </w:r>
      <w:r w:rsidR="005B1D8E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positive correlation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</w:t>
      </w:r>
    </w:p>
    <w:p w14:paraId="3570786E" w14:textId="1489D5E8" w:rsidR="005B1D8E" w:rsidRPr="006E6F92" w:rsidRDefault="005B1D8E" w:rsidP="00AE6F1E">
      <w:pPr>
        <w:rPr>
          <w:rFonts w:ascii="Calibri" w:hAnsi="Calibri" w:cs="Times New Roman"/>
          <w:b/>
          <w:bCs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The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  <w:u w:val="single"/>
        </w:rPr>
        <w:t>absolute value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of the coefficient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indicates strength</w:t>
      </w:r>
    </w:p>
    <w:p w14:paraId="06DFD696" w14:textId="20AA95FA" w:rsidR="00EF62EA" w:rsidRPr="006E6F92" w:rsidRDefault="00EF62EA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NEGATIVE OR POSITIVE SIGN DOES NOT MATTER</w:t>
      </w:r>
    </w:p>
    <w:p w14:paraId="36C8F585" w14:textId="7C95B4BA" w:rsidR="005B1D8E" w:rsidRPr="006E6F92" w:rsidRDefault="00DA2646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i/>
          <w:iCs/>
          <w:color w:val="000000" w:themeColor="text1"/>
          <w:sz w:val="12"/>
          <w:szCs w:val="12"/>
        </w:rPr>
        <w:t xml:space="preserve">Ex. </w:t>
      </w:r>
      <w:r w:rsidR="005B1D8E" w:rsidRPr="006E6F92">
        <w:rPr>
          <w:rFonts w:ascii="Calibri" w:hAnsi="Calibri" w:cs="Times New Roman"/>
          <w:i/>
          <w:iCs/>
          <w:color w:val="000000" w:themeColor="text1"/>
          <w:sz w:val="12"/>
          <w:szCs w:val="12"/>
        </w:rPr>
        <w:t>r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= -.75 is stronger than </w:t>
      </w:r>
      <w:r w:rsidR="005B1D8E" w:rsidRPr="006E6F92">
        <w:rPr>
          <w:rFonts w:ascii="Calibri" w:hAnsi="Calibri" w:cs="Times New Roman"/>
          <w:i/>
          <w:iCs/>
          <w:color w:val="000000" w:themeColor="text1"/>
          <w:sz w:val="12"/>
          <w:szCs w:val="12"/>
        </w:rPr>
        <w:t>r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= .50</w:t>
      </w:r>
    </w:p>
    <w:p w14:paraId="34E29525" w14:textId="77777777" w:rsidR="005B1D8E" w:rsidRPr="006E6F92" w:rsidRDefault="005B1D8E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Correlation Coefficient Examples</w:t>
      </w:r>
    </w:p>
    <w:p w14:paraId="73807305" w14:textId="77777777" w:rsidR="005B1D8E" w:rsidRPr="006E6F92" w:rsidRDefault="005B1D8E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1.00 = Perfect positive relationship</w:t>
      </w:r>
    </w:p>
    <w:p w14:paraId="21C98B11" w14:textId="77777777" w:rsidR="005B1D8E" w:rsidRPr="006E6F92" w:rsidRDefault="005B1D8E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.35 = Weak/moderate positive relationship</w:t>
      </w:r>
    </w:p>
    <w:p w14:paraId="4BE8D594" w14:textId="77777777" w:rsidR="005B1D8E" w:rsidRPr="006E6F92" w:rsidRDefault="005B1D8E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.00 = No relationship</w:t>
      </w:r>
    </w:p>
    <w:p w14:paraId="3E5676C4" w14:textId="3358AC47" w:rsidR="005B1D8E" w:rsidRPr="006E6F92" w:rsidRDefault="005B1D8E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-.20 = Weak negative relationship</w:t>
      </w:r>
      <w:r w:rsidR="008E4C24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ex. Diabetic knowledge and age </w:t>
      </w:r>
    </w:p>
    <w:p w14:paraId="16171B8A" w14:textId="19CF55E8" w:rsidR="005B1D8E" w:rsidRPr="006E6F92" w:rsidRDefault="005B1D8E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-.70 = Strong negative relationship</w:t>
      </w:r>
      <w:r w:rsidR="008E4C24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ex. Depression and life satisfaction</w:t>
      </w:r>
    </w:p>
    <w:p w14:paraId="169512FC" w14:textId="680169F3" w:rsidR="005B1D8E" w:rsidRPr="006E6F92" w:rsidRDefault="008E4C24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- 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>Correlations indicate a link, not necessarily a causal link</w:t>
      </w:r>
      <w:r w:rsidR="00EF62EA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– never implies </w:t>
      </w:r>
      <w:proofErr w:type="spellStart"/>
      <w:r w:rsidR="00EF62EA" w:rsidRPr="006E6F92">
        <w:rPr>
          <w:rFonts w:ascii="Calibri" w:hAnsi="Calibri" w:cs="Times New Roman"/>
          <w:color w:val="000000" w:themeColor="text1"/>
          <w:sz w:val="12"/>
          <w:szCs w:val="12"/>
        </w:rPr>
        <w:t>rhat</w:t>
      </w:r>
      <w:proofErr w:type="spellEnd"/>
      <w:r w:rsidR="00EF62EA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one causes another</w:t>
      </w:r>
    </w:p>
    <w:p w14:paraId="194A745C" w14:textId="3CE0D5B7" w:rsidR="00FD7356" w:rsidRPr="006E6F92" w:rsidRDefault="00FD7356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-the square of r indicated the proportion of variability in one variable accounted for or explained by the second variable </w:t>
      </w:r>
    </w:p>
    <w:p w14:paraId="321A0C93" w14:textId="57BC56E6" w:rsidR="005B1D8E" w:rsidRPr="006E6F92" w:rsidRDefault="00F67900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- 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If the </w:t>
      </w:r>
      <w:r w:rsidR="005B1D8E" w:rsidRPr="006E6F92">
        <w:rPr>
          <w:rFonts w:ascii="Calibri" w:hAnsi="Calibri" w:cs="Times New Roman"/>
          <w:i/>
          <w:iCs/>
          <w:color w:val="000000" w:themeColor="text1"/>
          <w:sz w:val="12"/>
          <w:szCs w:val="12"/>
        </w:rPr>
        <w:t>r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between height and weight = .60, then 36% of the variation in weight is accounted for by height (</w:t>
      </w:r>
      <w:r w:rsidR="005B1D8E" w:rsidRPr="006E6F92">
        <w:rPr>
          <w:rFonts w:ascii="Calibri" w:hAnsi="Calibri" w:cs="Times New Roman"/>
          <w:i/>
          <w:iCs/>
          <w:color w:val="000000" w:themeColor="text1"/>
          <w:sz w:val="12"/>
          <w:szCs w:val="12"/>
        </w:rPr>
        <w:t>r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  <w:vertAlign w:val="superscript"/>
        </w:rPr>
        <w:t>2</w:t>
      </w:r>
      <w:r w:rsidR="005B1D8E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= .36)</w:t>
      </w:r>
    </w:p>
    <w:p w14:paraId="2C6141BD" w14:textId="77777777" w:rsidR="005B1D8E" w:rsidRPr="006E6F92" w:rsidRDefault="005B1D8E" w:rsidP="00AE6F1E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The remaining 64% of variation in weight is accounted for by other factors (e.g., caloric intake, amount of exercise, metabolic factors, etc.)</w:t>
      </w:r>
    </w:p>
    <w:p w14:paraId="53E8A9FA" w14:textId="7374D395" w:rsidR="005B1D8E" w:rsidRPr="006E6F92" w:rsidRDefault="005B1D8E" w:rsidP="00F67900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Corre</w:t>
      </w:r>
      <w:r w:rsidR="00305C2D"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lation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Matrix</w:t>
      </w:r>
      <w:r w:rsidR="00F67900"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lists all variables in the top row and first column—then information about the correlation between variables is entered in the “cells”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32"/>
        <w:gridCol w:w="429"/>
        <w:gridCol w:w="429"/>
        <w:gridCol w:w="464"/>
        <w:gridCol w:w="429"/>
      </w:tblGrid>
      <w:tr w:rsidR="00F67900" w:rsidRPr="006E6F92" w14:paraId="7C15ADE4" w14:textId="77777777" w:rsidTr="00F67900">
        <w:trPr>
          <w:trHeight w:val="82"/>
        </w:trPr>
        <w:tc>
          <w:tcPr>
            <w:tcW w:w="606" w:type="dxa"/>
          </w:tcPr>
          <w:p w14:paraId="515FE5F9" w14:textId="77777777" w:rsidR="00F67900" w:rsidRPr="006E6F92" w:rsidRDefault="00F67900" w:rsidP="00550685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</w:p>
        </w:tc>
        <w:tc>
          <w:tcPr>
            <w:tcW w:w="376" w:type="dxa"/>
          </w:tcPr>
          <w:p w14:paraId="67066855" w14:textId="19A8A24A" w:rsidR="00F67900" w:rsidRPr="006E6F92" w:rsidRDefault="00F67900" w:rsidP="00F6790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A</w:t>
            </w:r>
          </w:p>
        </w:tc>
        <w:tc>
          <w:tcPr>
            <w:tcW w:w="267" w:type="dxa"/>
          </w:tcPr>
          <w:p w14:paraId="7BDD6DC6" w14:textId="7D3DB4C8" w:rsidR="00F67900" w:rsidRPr="006E6F92" w:rsidRDefault="00F67900" w:rsidP="00F6790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B</w:t>
            </w:r>
          </w:p>
        </w:tc>
        <w:tc>
          <w:tcPr>
            <w:tcW w:w="464" w:type="dxa"/>
          </w:tcPr>
          <w:p w14:paraId="78C95085" w14:textId="0852484C" w:rsidR="00F67900" w:rsidRPr="006E6F92" w:rsidRDefault="00F67900" w:rsidP="00F6790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C</w:t>
            </w:r>
          </w:p>
        </w:tc>
        <w:tc>
          <w:tcPr>
            <w:tcW w:w="273" w:type="dxa"/>
          </w:tcPr>
          <w:p w14:paraId="5E22E770" w14:textId="03E93898" w:rsidR="00F67900" w:rsidRPr="006E6F92" w:rsidRDefault="00F67900" w:rsidP="00F67900">
            <w:pPr>
              <w:jc w:val="center"/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D</w:t>
            </w:r>
          </w:p>
        </w:tc>
      </w:tr>
      <w:tr w:rsidR="00F67900" w:rsidRPr="006E6F92" w14:paraId="04E14FAE" w14:textId="77777777" w:rsidTr="00F67900">
        <w:tc>
          <w:tcPr>
            <w:tcW w:w="606" w:type="dxa"/>
          </w:tcPr>
          <w:p w14:paraId="66BD0DD8" w14:textId="01649A4E" w:rsidR="00F67900" w:rsidRPr="006E6F92" w:rsidRDefault="00F67900" w:rsidP="00550685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Variable A</w:t>
            </w:r>
          </w:p>
        </w:tc>
        <w:tc>
          <w:tcPr>
            <w:tcW w:w="376" w:type="dxa"/>
          </w:tcPr>
          <w:p w14:paraId="7DC907C8" w14:textId="42CFB185" w:rsidR="00F67900" w:rsidRPr="006E6F92" w:rsidRDefault="00F67900" w:rsidP="00550685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1.00</w:t>
            </w:r>
          </w:p>
        </w:tc>
        <w:tc>
          <w:tcPr>
            <w:tcW w:w="267" w:type="dxa"/>
          </w:tcPr>
          <w:p w14:paraId="243C8E93" w14:textId="6DB54AC4" w:rsidR="00F67900" w:rsidRPr="006E6F92" w:rsidRDefault="00F67900" w:rsidP="00550685">
            <w:pPr>
              <w:jc w:val="center"/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464" w:type="dxa"/>
          </w:tcPr>
          <w:p w14:paraId="42366E40" w14:textId="06D24371" w:rsidR="00F67900" w:rsidRPr="006E6F92" w:rsidRDefault="00F67900" w:rsidP="00550685">
            <w:pPr>
              <w:jc w:val="center"/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273" w:type="dxa"/>
          </w:tcPr>
          <w:p w14:paraId="3D3066B7" w14:textId="55F3D8D5" w:rsidR="00F67900" w:rsidRPr="006E6F92" w:rsidRDefault="00F67900" w:rsidP="00550685">
            <w:pPr>
              <w:jc w:val="center"/>
              <w:rPr>
                <w:rFonts w:ascii="Calibri" w:hAnsi="Calibri"/>
                <w:sz w:val="12"/>
                <w:szCs w:val="12"/>
              </w:rPr>
            </w:pPr>
          </w:p>
        </w:tc>
      </w:tr>
      <w:tr w:rsidR="00F67900" w:rsidRPr="006E6F92" w14:paraId="11EA5AAE" w14:textId="77777777" w:rsidTr="00F67900">
        <w:trPr>
          <w:trHeight w:val="82"/>
        </w:trPr>
        <w:tc>
          <w:tcPr>
            <w:tcW w:w="606" w:type="dxa"/>
          </w:tcPr>
          <w:p w14:paraId="52BA677A" w14:textId="7E4B21EA" w:rsidR="00F67900" w:rsidRPr="006E6F92" w:rsidRDefault="00FD7356" w:rsidP="00550685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 xml:space="preserve"> A </w:t>
            </w:r>
            <w:r w:rsidR="00F67900" w:rsidRPr="006E6F92">
              <w:rPr>
                <w:rFonts w:ascii="Calibri" w:hAnsi="Calibri"/>
                <w:b/>
                <w:bCs/>
                <w:sz w:val="12"/>
                <w:szCs w:val="12"/>
              </w:rPr>
              <w:t>Variable B</w:t>
            </w:r>
          </w:p>
        </w:tc>
        <w:tc>
          <w:tcPr>
            <w:tcW w:w="376" w:type="dxa"/>
          </w:tcPr>
          <w:p w14:paraId="5420A609" w14:textId="5F022E86" w:rsidR="00F67900" w:rsidRPr="006E6F92" w:rsidRDefault="004A2076" w:rsidP="00550685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.82</w:t>
            </w:r>
          </w:p>
        </w:tc>
        <w:tc>
          <w:tcPr>
            <w:tcW w:w="267" w:type="dxa"/>
          </w:tcPr>
          <w:p w14:paraId="038E84A2" w14:textId="31C650F6" w:rsidR="00F67900" w:rsidRPr="006E6F92" w:rsidRDefault="004A2076" w:rsidP="00550685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1.00</w:t>
            </w:r>
          </w:p>
        </w:tc>
        <w:tc>
          <w:tcPr>
            <w:tcW w:w="464" w:type="dxa"/>
          </w:tcPr>
          <w:p w14:paraId="0D82FAC5" w14:textId="4B71F448" w:rsidR="00F67900" w:rsidRPr="006E6F92" w:rsidRDefault="00F67900" w:rsidP="00550685">
            <w:pPr>
              <w:jc w:val="center"/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273" w:type="dxa"/>
          </w:tcPr>
          <w:p w14:paraId="74DB08B7" w14:textId="1FE60252" w:rsidR="00F67900" w:rsidRPr="006E6F92" w:rsidRDefault="00F67900" w:rsidP="00550685">
            <w:pPr>
              <w:jc w:val="center"/>
              <w:rPr>
                <w:rFonts w:ascii="Calibri" w:hAnsi="Calibri"/>
                <w:sz w:val="12"/>
                <w:szCs w:val="12"/>
              </w:rPr>
            </w:pPr>
          </w:p>
        </w:tc>
      </w:tr>
      <w:tr w:rsidR="00F67900" w:rsidRPr="006E6F92" w14:paraId="7097367D" w14:textId="77777777" w:rsidTr="00F67900">
        <w:trPr>
          <w:trHeight w:val="111"/>
        </w:trPr>
        <w:tc>
          <w:tcPr>
            <w:tcW w:w="606" w:type="dxa"/>
          </w:tcPr>
          <w:p w14:paraId="66A584F9" w14:textId="2B342AAF" w:rsidR="00F67900" w:rsidRPr="006E6F92" w:rsidRDefault="00F67900" w:rsidP="00550685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Variable C</w:t>
            </w:r>
          </w:p>
        </w:tc>
        <w:tc>
          <w:tcPr>
            <w:tcW w:w="376" w:type="dxa"/>
          </w:tcPr>
          <w:p w14:paraId="76EB3466" w14:textId="71BFA51E" w:rsidR="00F67900" w:rsidRPr="006E6F92" w:rsidRDefault="004A2076" w:rsidP="00550685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-.23</w:t>
            </w:r>
          </w:p>
        </w:tc>
        <w:tc>
          <w:tcPr>
            <w:tcW w:w="267" w:type="dxa"/>
          </w:tcPr>
          <w:p w14:paraId="38461522" w14:textId="6C313993" w:rsidR="00F67900" w:rsidRPr="006E6F92" w:rsidRDefault="004A2076" w:rsidP="00550685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-.35</w:t>
            </w:r>
          </w:p>
        </w:tc>
        <w:tc>
          <w:tcPr>
            <w:tcW w:w="464" w:type="dxa"/>
          </w:tcPr>
          <w:p w14:paraId="73A5785D" w14:textId="0752F920" w:rsidR="00F67900" w:rsidRPr="006E6F92" w:rsidRDefault="004A2076" w:rsidP="00550685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1.00</w:t>
            </w:r>
          </w:p>
        </w:tc>
        <w:tc>
          <w:tcPr>
            <w:tcW w:w="273" w:type="dxa"/>
          </w:tcPr>
          <w:p w14:paraId="2E077EC6" w14:textId="3F4046B9" w:rsidR="00F67900" w:rsidRPr="006E6F92" w:rsidRDefault="00F67900" w:rsidP="00550685">
            <w:pPr>
              <w:jc w:val="center"/>
              <w:rPr>
                <w:rFonts w:ascii="Calibri" w:hAnsi="Calibri"/>
                <w:sz w:val="12"/>
                <w:szCs w:val="12"/>
              </w:rPr>
            </w:pPr>
          </w:p>
        </w:tc>
      </w:tr>
      <w:tr w:rsidR="00F67900" w:rsidRPr="006E6F92" w14:paraId="6551BB73" w14:textId="77777777" w:rsidTr="00F67900">
        <w:tc>
          <w:tcPr>
            <w:tcW w:w="606" w:type="dxa"/>
          </w:tcPr>
          <w:p w14:paraId="74123AF7" w14:textId="05352D71" w:rsidR="00F67900" w:rsidRPr="006E6F92" w:rsidRDefault="00F67900" w:rsidP="00550685">
            <w:pPr>
              <w:rPr>
                <w:rFonts w:ascii="Calibri" w:hAnsi="Calibri"/>
                <w:b/>
                <w:bCs/>
                <w:sz w:val="12"/>
                <w:szCs w:val="12"/>
              </w:rPr>
            </w:pPr>
            <w:r w:rsidRPr="006E6F92">
              <w:rPr>
                <w:rFonts w:ascii="Calibri" w:hAnsi="Calibri"/>
                <w:b/>
                <w:bCs/>
                <w:sz w:val="12"/>
                <w:szCs w:val="12"/>
              </w:rPr>
              <w:t>Variable D</w:t>
            </w:r>
          </w:p>
        </w:tc>
        <w:tc>
          <w:tcPr>
            <w:tcW w:w="376" w:type="dxa"/>
          </w:tcPr>
          <w:p w14:paraId="7A6D02BF" w14:textId="602E52F4" w:rsidR="00F67900" w:rsidRPr="006E6F92" w:rsidRDefault="004A2076" w:rsidP="004A2076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.07</w:t>
            </w:r>
          </w:p>
        </w:tc>
        <w:tc>
          <w:tcPr>
            <w:tcW w:w="267" w:type="dxa"/>
          </w:tcPr>
          <w:p w14:paraId="430F64AE" w14:textId="1D1FC715" w:rsidR="00F67900" w:rsidRPr="006E6F92" w:rsidRDefault="004A2076" w:rsidP="00550685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.17</w:t>
            </w:r>
          </w:p>
        </w:tc>
        <w:tc>
          <w:tcPr>
            <w:tcW w:w="464" w:type="dxa"/>
          </w:tcPr>
          <w:p w14:paraId="40963476" w14:textId="67252CB8" w:rsidR="00F67900" w:rsidRPr="006E6F92" w:rsidRDefault="004A2076" w:rsidP="00550685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-.02</w:t>
            </w:r>
          </w:p>
        </w:tc>
        <w:tc>
          <w:tcPr>
            <w:tcW w:w="273" w:type="dxa"/>
          </w:tcPr>
          <w:p w14:paraId="5D67771F" w14:textId="517CE3E9" w:rsidR="00F67900" w:rsidRPr="006E6F92" w:rsidRDefault="004A2076" w:rsidP="00550685">
            <w:pPr>
              <w:jc w:val="center"/>
              <w:rPr>
                <w:rFonts w:ascii="Calibri" w:hAnsi="Calibri"/>
                <w:sz w:val="12"/>
                <w:szCs w:val="12"/>
              </w:rPr>
            </w:pPr>
            <w:r w:rsidRPr="006E6F92">
              <w:rPr>
                <w:rFonts w:ascii="Calibri" w:hAnsi="Calibri"/>
                <w:sz w:val="12"/>
                <w:szCs w:val="12"/>
              </w:rPr>
              <w:t>1.00</w:t>
            </w:r>
          </w:p>
        </w:tc>
      </w:tr>
    </w:tbl>
    <w:p w14:paraId="3E334EB9" w14:textId="46C9D9EA" w:rsidR="00F67900" w:rsidRPr="006E6F92" w:rsidRDefault="00FD7356" w:rsidP="00AE6F1E">
      <w:pPr>
        <w:rPr>
          <w:rFonts w:ascii="Calibri" w:hAnsi="Calibri"/>
          <w:color w:val="000000" w:themeColor="text1"/>
          <w:sz w:val="12"/>
          <w:szCs w:val="12"/>
          <w:highlight w:val="yellow"/>
        </w:rPr>
      </w:pPr>
      <w:r w:rsidRPr="006E6F92">
        <w:rPr>
          <w:rFonts w:ascii="Calibri" w:hAnsi="Calibri"/>
          <w:color w:val="000000" w:themeColor="text1"/>
          <w:sz w:val="12"/>
          <w:szCs w:val="12"/>
          <w:highlight w:val="yellow"/>
        </w:rPr>
        <w:t xml:space="preserve">A and B are highly correlated, the others are weak to moderate, correlation = </w:t>
      </w:r>
      <w:proofErr w:type="spellStart"/>
      <w:r w:rsidRPr="006E6F92">
        <w:rPr>
          <w:rFonts w:ascii="Calibri" w:hAnsi="Calibri"/>
          <w:color w:val="000000" w:themeColor="text1"/>
          <w:sz w:val="12"/>
          <w:szCs w:val="12"/>
          <w:highlight w:val="yellow"/>
        </w:rPr>
        <w:t>pearsons</w:t>
      </w:r>
      <w:proofErr w:type="spellEnd"/>
    </w:p>
    <w:p w14:paraId="3E6C6680" w14:textId="0C8C443F" w:rsidR="004A2076" w:rsidRPr="006E6F92" w:rsidRDefault="004A2076" w:rsidP="004A2076">
      <w:pPr>
        <w:rPr>
          <w:rFonts w:ascii="Calibri" w:hAnsi="Calibri"/>
          <w:b/>
          <w:bCs/>
          <w:color w:val="FF0000"/>
          <w:sz w:val="12"/>
          <w:szCs w:val="12"/>
          <w:u w:val="single"/>
        </w:rPr>
      </w:pPr>
      <w:r w:rsidRPr="006E6F92">
        <w:rPr>
          <w:rFonts w:ascii="Calibri" w:hAnsi="Calibri"/>
          <w:b/>
          <w:bCs/>
          <w:color w:val="FF0000"/>
          <w:sz w:val="12"/>
          <w:szCs w:val="12"/>
          <w:u w:val="single"/>
        </w:rPr>
        <w:t>CHAPTER 5</w:t>
      </w:r>
    </w:p>
    <w:p w14:paraId="1A4A765A" w14:textId="77777777" w:rsidR="0003302A" w:rsidRPr="006E6F92" w:rsidRDefault="00243546" w:rsidP="00AE6F1E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Probability of an event (</w:t>
      </w:r>
      <w:r w:rsidRPr="006E6F92">
        <w:rPr>
          <w:rFonts w:ascii="Calibri" w:hAnsi="Calibri"/>
          <w:b/>
          <w:bCs/>
          <w:i/>
          <w:iCs/>
          <w:color w:val="000000" w:themeColor="text1"/>
          <w:sz w:val="12"/>
          <w:szCs w:val="12"/>
        </w:rPr>
        <w:t>p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)</w:t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is expressed as a 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proportion</w:t>
      </w:r>
    </w:p>
    <w:p w14:paraId="35AB0EC5" w14:textId="2F021CBB" w:rsidR="0003302A" w:rsidRPr="006E6F92" w:rsidRDefault="00E375D6" w:rsidP="00AE6F1E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 xml:space="preserve">EX: </w:t>
      </w:r>
      <w:r w:rsidR="00243546" w:rsidRPr="006E6F92">
        <w:rPr>
          <w:rFonts w:ascii="Calibri" w:hAnsi="Calibri"/>
          <w:color w:val="000000" w:themeColor="text1"/>
          <w:sz w:val="12"/>
          <w:szCs w:val="12"/>
        </w:rPr>
        <w:t>The probability of drawing a red card from a normal shuffled deck</w:t>
      </w:r>
      <w:r w:rsidR="00A34283" w:rsidRPr="006E6F92">
        <w:rPr>
          <w:rFonts w:ascii="Calibri" w:hAnsi="Calibri"/>
          <w:color w:val="000000" w:themeColor="text1"/>
          <w:sz w:val="12"/>
          <w:szCs w:val="12"/>
        </w:rPr>
        <w:t xml:space="preserve"> 26./52</w:t>
      </w:r>
    </w:p>
    <w:p w14:paraId="4E2ABB36" w14:textId="77777777" w:rsidR="00FD7356" w:rsidRPr="006E6F92" w:rsidRDefault="00167739" w:rsidP="00AE6F1E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i/>
          <w:iCs/>
          <w:color w:val="000000" w:themeColor="text1"/>
          <w:sz w:val="12"/>
          <w:szCs w:val="12"/>
        </w:rPr>
        <w:t xml:space="preserve">P=.50, there is a 50-50 chance the card will be a red suit. </w:t>
      </w:r>
      <w:r w:rsidR="00243546" w:rsidRPr="006E6F92">
        <w:rPr>
          <w:rFonts w:ascii="Calibri" w:hAnsi="Calibri"/>
          <w:i/>
          <w:iCs/>
          <w:color w:val="000000" w:themeColor="text1"/>
          <w:sz w:val="12"/>
          <w:szCs w:val="12"/>
        </w:rPr>
        <w:t xml:space="preserve">Similar to relative </w:t>
      </w:r>
      <w:proofErr w:type="spellStart"/>
      <w:r w:rsidR="00243546" w:rsidRPr="006E6F92">
        <w:rPr>
          <w:rFonts w:ascii="Calibri" w:hAnsi="Calibri"/>
          <w:i/>
          <w:iCs/>
          <w:color w:val="000000" w:themeColor="text1"/>
          <w:sz w:val="12"/>
          <w:szCs w:val="12"/>
        </w:rPr>
        <w:t>frequency</w:t>
      </w:r>
      <w:r w:rsidRPr="006E6F92">
        <w:rPr>
          <w:rFonts w:ascii="Calibri" w:hAnsi="Calibri"/>
          <w:i/>
          <w:iCs/>
          <w:color w:val="000000" w:themeColor="text1"/>
          <w:sz w:val="12"/>
          <w:szCs w:val="12"/>
        </w:rPr>
        <w:t>.Probabilities</w:t>
      </w:r>
      <w:proofErr w:type="spellEnd"/>
      <w:r w:rsidRPr="006E6F92">
        <w:rPr>
          <w:rFonts w:ascii="Calibri" w:hAnsi="Calibri"/>
          <w:i/>
          <w:iCs/>
          <w:color w:val="000000" w:themeColor="text1"/>
          <w:sz w:val="12"/>
          <w:szCs w:val="12"/>
        </w:rPr>
        <w:t xml:space="preserve"> from 0-1.</w:t>
      </w:r>
    </w:p>
    <w:p w14:paraId="583BB7E1" w14:textId="5C2D3A84" w:rsidR="00D93383" w:rsidRPr="006E6F92" w:rsidRDefault="00FD7356" w:rsidP="00AE6F1E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noProof/>
          <w:color w:val="000000" w:themeColor="text1"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F2454B" wp14:editId="7D067C9F">
                <wp:simplePos x="0" y="0"/>
                <wp:positionH relativeFrom="column">
                  <wp:posOffset>-60325</wp:posOffset>
                </wp:positionH>
                <wp:positionV relativeFrom="paragraph">
                  <wp:posOffset>37465</wp:posOffset>
                </wp:positionV>
                <wp:extent cx="45085" cy="45085"/>
                <wp:effectExtent l="57150" t="19050" r="50165" b="12065"/>
                <wp:wrapTight wrapText="bothSides">
                  <wp:wrapPolygon edited="1">
                    <wp:start x="700" y="4220"/>
                    <wp:lineTo x="729" y="21597"/>
                    <wp:lineTo x="20110" y="17194"/>
                    <wp:lineTo x="20110" y="4220"/>
                    <wp:lineTo x="700" y="422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73D21F" w14:textId="1D045238" w:rsidR="00A34283" w:rsidRPr="00BE64B7" w:rsidRDefault="009D7446" w:rsidP="00BE64B7">
                            <w:pPr>
                              <w:rPr>
                                <w:sz w:val="11"/>
                                <w:szCs w:val="11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1"/>
                                <w:szCs w:val="11"/>
                                <w:lang w:val="en-CA"/>
                              </w:rPr>
                              <w:t>Multiplicati</w:t>
                            </w:r>
                            <w:proofErr w:type="spellEnd"/>
                            <w:r>
                              <w:rPr>
                                <w:sz w:val="11"/>
                                <w:szCs w:val="11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1"/>
                                <w:szCs w:val="11"/>
                                <w:lang w:val="en-CA"/>
                              </w:rPr>
                              <w:t>ve</w:t>
                            </w:r>
                            <w:proofErr w:type="spellEnd"/>
                            <w:r>
                              <w:rPr>
                                <w:sz w:val="11"/>
                                <w:szCs w:val="11"/>
                                <w:lang w:val="en-CA"/>
                              </w:rPr>
                              <w:t xml:space="preserve"> l</w:t>
                            </w:r>
                          </w:p>
                          <w:p w14:paraId="6DE019A7" w14:textId="68A3FE1F" w:rsidR="00A34283" w:rsidRPr="00BE64B7" w:rsidRDefault="00A34283" w:rsidP="00BE64B7">
                            <w:pPr>
                              <w:rPr>
                                <w:sz w:val="11"/>
                                <w:szCs w:val="11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F2454B" id="Text Box 8" o:spid="_x0000_s1029" type="#_x0000_t202" style="position:absolute;margin-left:-4.75pt;margin-top:2.95pt;width:3.55pt;height:3.5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700 4220 729 21597 20110 17194 20110 4220 700 4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" filled="f" stroked="f">
                <v:textbox>
                  <w:txbxContent>
                    <w:p w14:paraId="1E73D21F" w14:textId="1D045238" w:rsidR="00A34283" w:rsidRPr="00BE64B7" w:rsidRDefault="009D7446" w:rsidP="00BE64B7">
                      <w:pPr>
                        <w:rPr>
                          <w:sz w:val="11"/>
                          <w:szCs w:val="11"/>
                          <w:lang w:val="en-CA"/>
                        </w:rPr>
                      </w:pPr>
                      <w:proofErr w:type="spellStart"/>
                      <w:r>
                        <w:rPr>
                          <w:sz w:val="11"/>
                          <w:szCs w:val="11"/>
                          <w:lang w:val="en-CA"/>
                        </w:rPr>
                        <w:t>Multiplicati</w:t>
                      </w:r>
                      <w:proofErr w:type="spellEnd"/>
                      <w:r>
                        <w:rPr>
                          <w:sz w:val="11"/>
                          <w:szCs w:val="11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1"/>
                          <w:szCs w:val="11"/>
                          <w:lang w:val="en-CA"/>
                        </w:rPr>
                        <w:t>ve</w:t>
                      </w:r>
                      <w:proofErr w:type="spellEnd"/>
                      <w:r>
                        <w:rPr>
                          <w:sz w:val="11"/>
                          <w:szCs w:val="11"/>
                          <w:lang w:val="en-CA"/>
                        </w:rPr>
                        <w:t xml:space="preserve"> l</w:t>
                      </w:r>
                    </w:p>
                    <w:p w14:paraId="6DE019A7" w14:textId="68A3FE1F" w:rsidR="00A34283" w:rsidRPr="00BE64B7" w:rsidRDefault="00A34283" w:rsidP="00BE64B7">
                      <w:pPr>
                        <w:rPr>
                          <w:sz w:val="11"/>
                          <w:szCs w:val="11"/>
                          <w:lang w:val="en-CA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32C33EF" w14:textId="77777777" w:rsidR="00D93383" w:rsidRPr="006E6F92" w:rsidRDefault="009B04A7" w:rsidP="00D93383">
      <w:pPr>
        <w:rPr>
          <w:rFonts w:ascii="Calibri" w:hAnsi="Calibri"/>
          <w:b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Probability of Consecutive Events</w:t>
      </w:r>
    </w:p>
    <w:p w14:paraId="7CC8896F" w14:textId="77777777" w:rsidR="00FD7356" w:rsidRPr="006E6F92" w:rsidRDefault="009D7446" w:rsidP="0071355F">
      <w:pPr>
        <w:pStyle w:val="ListParagraph"/>
        <w:ind w:left="0"/>
        <w:jc w:val="center"/>
        <w:rPr>
          <w:rFonts w:ascii="Calibri" w:hAnsi="Calibri" w:cs="Times New Roman"/>
          <w:b/>
          <w:bCs/>
          <w:i/>
          <w:iCs/>
          <w:color w:val="FF0000"/>
          <w:sz w:val="12"/>
          <w:szCs w:val="12"/>
        </w:rPr>
      </w:pPr>
      <w:r w:rsidRPr="006E6F92">
        <w:rPr>
          <w:rFonts w:ascii="Calibri" w:hAnsi="Calibri" w:cs="Times New Roman"/>
          <w:b/>
          <w:bCs/>
          <w:i/>
          <w:iCs/>
          <w:color w:val="FF0000"/>
          <w:sz w:val="12"/>
          <w:szCs w:val="12"/>
        </w:rPr>
        <w:t>Multiplicative law provides this formula:</w:t>
      </w:r>
    </w:p>
    <w:p w14:paraId="3DA5FAE4" w14:textId="585CD79D" w:rsidR="00D93383" w:rsidRPr="006E6F92" w:rsidRDefault="009D7446" w:rsidP="0071355F">
      <w:pPr>
        <w:pStyle w:val="ListParagraph"/>
        <w:ind w:left="0"/>
        <w:jc w:val="center"/>
        <w:rPr>
          <w:rFonts w:ascii="Calibri" w:hAnsi="Calibri" w:cs="Times New Roman"/>
          <w:b/>
          <w:bCs/>
          <w:sz w:val="12"/>
          <w:szCs w:val="12"/>
        </w:rPr>
      </w:pPr>
      <w:r w:rsidRPr="006E6F92">
        <w:rPr>
          <w:rFonts w:ascii="Calibri" w:hAnsi="Calibri" w:cs="Times New Roman"/>
          <w:b/>
          <w:bCs/>
          <w:i/>
          <w:iCs/>
          <w:color w:val="FF0000"/>
          <w:sz w:val="12"/>
          <w:szCs w:val="12"/>
        </w:rPr>
        <w:t xml:space="preserve"> </w:t>
      </w:r>
      <w:r w:rsidR="00D93383" w:rsidRPr="006E6F92">
        <w:rPr>
          <w:rFonts w:ascii="Calibri" w:hAnsi="Calibri" w:cs="Times New Roman"/>
          <w:b/>
          <w:bCs/>
          <w:i/>
          <w:iCs/>
          <w:color w:val="FF0000"/>
          <w:sz w:val="12"/>
          <w:szCs w:val="12"/>
        </w:rPr>
        <w:t>p (</w:t>
      </w:r>
      <w:r w:rsidR="00D93383"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>A then B)</w:t>
      </w:r>
      <w:r w:rsidR="00D93383" w:rsidRPr="006E6F92">
        <w:rPr>
          <w:rFonts w:ascii="Calibri" w:hAnsi="Calibri" w:cs="Times New Roman"/>
          <w:b/>
          <w:bCs/>
          <w:sz w:val="12"/>
          <w:szCs w:val="12"/>
        </w:rPr>
        <w:t xml:space="preserve"> = </w:t>
      </w:r>
      <w:r w:rsidR="00D93383" w:rsidRPr="006E6F92">
        <w:rPr>
          <w:rFonts w:ascii="Calibri" w:hAnsi="Calibri" w:cs="Times New Roman"/>
          <w:b/>
          <w:bCs/>
          <w:i/>
          <w:iCs/>
          <w:sz w:val="12"/>
          <w:szCs w:val="12"/>
        </w:rPr>
        <w:t>p</w:t>
      </w:r>
      <w:r w:rsidR="00D93383" w:rsidRPr="006E6F92">
        <w:rPr>
          <w:rFonts w:ascii="Calibri" w:hAnsi="Calibri" w:cs="Times New Roman"/>
          <w:b/>
          <w:bCs/>
          <w:sz w:val="12"/>
          <w:szCs w:val="12"/>
        </w:rPr>
        <w:t xml:space="preserve"> (A) </w:t>
      </w:r>
      <w:r w:rsidR="00D93383" w:rsidRPr="006E6F92">
        <w:rPr>
          <w:rFonts w:ascii="Calibri" w:hAnsi="Calibri"/>
          <w:b/>
          <w:bCs/>
          <w:sz w:val="12"/>
          <w:szCs w:val="12"/>
        </w:rPr>
        <w:sym w:font="Symbol" w:char="00B4"/>
      </w:r>
      <w:r w:rsidR="00D93383" w:rsidRPr="006E6F92">
        <w:rPr>
          <w:rFonts w:ascii="Calibri" w:hAnsi="Calibri" w:cs="Times New Roman"/>
          <w:b/>
          <w:bCs/>
          <w:sz w:val="12"/>
          <w:szCs w:val="12"/>
        </w:rPr>
        <w:t xml:space="preserve"> </w:t>
      </w:r>
      <w:r w:rsidR="00D93383" w:rsidRPr="006E6F92">
        <w:rPr>
          <w:rFonts w:ascii="Calibri" w:hAnsi="Calibri" w:cs="Times New Roman"/>
          <w:b/>
          <w:bCs/>
          <w:i/>
          <w:iCs/>
          <w:sz w:val="12"/>
          <w:szCs w:val="12"/>
        </w:rPr>
        <w:t>p</w:t>
      </w:r>
      <w:r w:rsidR="00D93383" w:rsidRPr="006E6F92">
        <w:rPr>
          <w:rFonts w:ascii="Calibri" w:hAnsi="Calibri" w:cs="Times New Roman"/>
          <w:b/>
          <w:bCs/>
          <w:sz w:val="12"/>
          <w:szCs w:val="12"/>
        </w:rPr>
        <w:t xml:space="preserve"> (B)</w:t>
      </w:r>
    </w:p>
    <w:p w14:paraId="1033FE3A" w14:textId="35ACBB42" w:rsidR="00FD7356" w:rsidRPr="006E6F92" w:rsidRDefault="00FD7356" w:rsidP="0071355F">
      <w:pPr>
        <w:pStyle w:val="ListParagraph"/>
        <w:ind w:left="0"/>
        <w:jc w:val="center"/>
        <w:rPr>
          <w:rFonts w:ascii="Calibri" w:hAnsi="Calibri" w:cs="Times New Roman"/>
          <w:b/>
          <w:bCs/>
          <w:sz w:val="12"/>
          <w:szCs w:val="12"/>
        </w:rPr>
      </w:pPr>
    </w:p>
    <w:p w14:paraId="3E9891B1" w14:textId="77777777" w:rsidR="00FD7356" w:rsidRPr="006E6F92" w:rsidRDefault="00FD7356" w:rsidP="0071355F">
      <w:pPr>
        <w:pStyle w:val="ListParagraph"/>
        <w:ind w:left="0"/>
        <w:jc w:val="center"/>
        <w:rPr>
          <w:rFonts w:ascii="Calibri" w:hAnsi="Calibri" w:cs="Times New Roman"/>
          <w:b/>
          <w:bCs/>
          <w:sz w:val="12"/>
          <w:szCs w:val="12"/>
        </w:rPr>
      </w:pPr>
    </w:p>
    <w:p w14:paraId="292DAE15" w14:textId="77777777" w:rsidR="009D7446" w:rsidRPr="006E6F92" w:rsidRDefault="009D7446" w:rsidP="0071355F">
      <w:pPr>
        <w:pStyle w:val="ListParagraph"/>
        <w:ind w:left="0"/>
        <w:jc w:val="center"/>
        <w:rPr>
          <w:rFonts w:ascii="Calibri" w:hAnsi="Calibri" w:cs="Times New Roman"/>
          <w:b/>
          <w:bCs/>
          <w:sz w:val="12"/>
          <w:szCs w:val="12"/>
        </w:rPr>
      </w:pPr>
    </w:p>
    <w:p w14:paraId="67C0DBCD" w14:textId="77777777" w:rsidR="00D93383" w:rsidRPr="006E6F92" w:rsidRDefault="00D93383" w:rsidP="00D93383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The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probability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of drawing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two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red cards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consecutively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:</w:t>
      </w:r>
    </w:p>
    <w:p w14:paraId="427B1B42" w14:textId="587C15D9" w:rsidR="00D93383" w:rsidRPr="006E6F92" w:rsidRDefault="00D93383" w:rsidP="009D7446">
      <w:pPr>
        <w:rPr>
          <w:rFonts w:ascii="Calibri" w:hAnsi="Calibri" w:cs="Times New Roman"/>
          <w:b/>
          <w:bCs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b/>
          <w:bCs/>
          <w:i/>
          <w:iCs/>
          <w:color w:val="FF0000"/>
          <w:sz w:val="12"/>
          <w:szCs w:val="12"/>
        </w:rPr>
        <w:t>p</w:t>
      </w:r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 xml:space="preserve"> (red, then red)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= </w:t>
      </w:r>
      <w:r w:rsidRPr="006E6F92">
        <w:rPr>
          <w:rFonts w:ascii="Calibri" w:hAnsi="Calibri" w:cs="Times New Roman"/>
          <w:b/>
          <w:bCs/>
          <w:i/>
          <w:iCs/>
          <w:color w:val="000000" w:themeColor="text1"/>
          <w:sz w:val="12"/>
          <w:szCs w:val="12"/>
        </w:rPr>
        <w:t>p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(red) </w:t>
      </w:r>
      <w:r w:rsidRPr="006E6F92">
        <w:rPr>
          <w:b/>
          <w:bCs/>
          <w:sz w:val="12"/>
          <w:szCs w:val="12"/>
        </w:rPr>
        <w:sym w:font="Symbol" w:char="00B4"/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</w:t>
      </w:r>
      <w:r w:rsidRPr="006E6F92">
        <w:rPr>
          <w:rFonts w:ascii="Calibri" w:hAnsi="Calibri" w:cs="Times New Roman"/>
          <w:b/>
          <w:bCs/>
          <w:i/>
          <w:iCs/>
          <w:color w:val="000000" w:themeColor="text1"/>
          <w:sz w:val="12"/>
          <w:szCs w:val="12"/>
        </w:rPr>
        <w:t>p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 (red)</w:t>
      </w:r>
    </w:p>
    <w:p w14:paraId="2B5F1BD8" w14:textId="7A7D7405" w:rsidR="009D7446" w:rsidRPr="006E6F92" w:rsidRDefault="009D7446" w:rsidP="009D7446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>=.50 x .50</w:t>
      </w:r>
    </w:p>
    <w:p w14:paraId="4D8B89C6" w14:textId="77777777" w:rsidR="009D7446" w:rsidRPr="006E6F92" w:rsidRDefault="00243546" w:rsidP="00AE6F1E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i/>
          <w:iCs/>
          <w:color w:val="000000" w:themeColor="text1"/>
          <w:sz w:val="12"/>
          <w:szCs w:val="12"/>
        </w:rPr>
        <w:t xml:space="preserve">p = </w:t>
      </w:r>
      <w:r w:rsidRPr="006E6F92">
        <w:rPr>
          <w:rFonts w:ascii="Calibri" w:hAnsi="Calibri"/>
          <w:color w:val="000000" w:themeColor="text1"/>
          <w:sz w:val="12"/>
          <w:szCs w:val="12"/>
        </w:rPr>
        <w:t>.25:</w:t>
      </w:r>
    </w:p>
    <w:p w14:paraId="3D73A947" w14:textId="3EA177DB" w:rsidR="0003302A" w:rsidRPr="006E6F92" w:rsidRDefault="00243546" w:rsidP="00AE6F1E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i/>
          <w:iCs/>
          <w:color w:val="000000" w:themeColor="text1"/>
          <w:sz w:val="12"/>
          <w:szCs w:val="12"/>
        </w:rPr>
        <w:t xml:space="preserve"> </w:t>
      </w:r>
      <w:r w:rsidRPr="006E6F92">
        <w:rPr>
          <w:rFonts w:ascii="Calibri" w:hAnsi="Calibri"/>
          <w:color w:val="000000" w:themeColor="text1"/>
          <w:sz w:val="12"/>
          <w:szCs w:val="12"/>
        </w:rPr>
        <w:t>There is a one in four chance of drawing two red cards in a row</w:t>
      </w:r>
    </w:p>
    <w:p w14:paraId="687B48D0" w14:textId="63C8C1A5" w:rsidR="009D7446" w:rsidRPr="006E6F92" w:rsidRDefault="009D7446" w:rsidP="00AE6F1E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>Nu</w:t>
      </w:r>
      <w:r w:rsidR="00FD7356" w:rsidRPr="006E6F92">
        <w:rPr>
          <w:rFonts w:ascii="Calibri" w:hAnsi="Calibri"/>
          <w:color w:val="000000" w:themeColor="text1"/>
          <w:sz w:val="12"/>
          <w:szCs w:val="12"/>
        </w:rPr>
        <w:t>l</w:t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l hypothesis (h0) is that the deck is fair – it is NOT rigged = no relationship between the two variables. </w:t>
      </w:r>
    </w:p>
    <w:p w14:paraId="45E0C941" w14:textId="67374FDF" w:rsidR="009D7446" w:rsidRPr="006E6F92" w:rsidRDefault="009D7446" w:rsidP="00AE6F1E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 xml:space="preserve">To REJECT the null hypothesis means there is a relationship and you are rejecting the idea that there is not. To retain it means there is NO relationship. The intervention is NOT working. </w:t>
      </w:r>
    </w:p>
    <w:p w14:paraId="50000D48" w14:textId="73C1A7CD" w:rsidR="009D7446" w:rsidRPr="006E6F92" w:rsidRDefault="009D7446" w:rsidP="00AE6F1E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>Alternative hypothesis (H1) : deck is rigged</w:t>
      </w:r>
    </w:p>
    <w:p w14:paraId="674F69AB" w14:textId="77777777" w:rsidR="009D7446" w:rsidRPr="006E6F92" w:rsidRDefault="009D7446" w:rsidP="00AE6F1E">
      <w:pPr>
        <w:rPr>
          <w:rFonts w:ascii="Calibri" w:hAnsi="Calibri"/>
          <w:color w:val="000000" w:themeColor="text1"/>
          <w:sz w:val="12"/>
          <w:szCs w:val="12"/>
        </w:rPr>
      </w:pPr>
    </w:p>
    <w:p w14:paraId="44D77FD4" w14:textId="77777777" w:rsidR="009D7446" w:rsidRPr="006E6F92" w:rsidRDefault="00243546" w:rsidP="00BE64B7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 xml:space="preserve">What is the probability of drawing 10 red cards in a row if the null hypothesis of a fair deck is true? </w:t>
      </w:r>
    </w:p>
    <w:p w14:paraId="277CD38E" w14:textId="0911B509" w:rsidR="0003302A" w:rsidRPr="006E6F92" w:rsidRDefault="00243546" w:rsidP="00BE64B7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 xml:space="preserve"> </w:t>
      </w:r>
      <w:r w:rsidRPr="006E6F92">
        <w:rPr>
          <w:rFonts w:ascii="Calibri" w:hAnsi="Calibri"/>
          <w:i/>
          <w:iCs/>
          <w:color w:val="000000" w:themeColor="text1"/>
          <w:sz w:val="12"/>
          <w:szCs w:val="12"/>
        </w:rPr>
        <w:t xml:space="preserve">p = </w:t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.50 </w:t>
      </w:r>
      <w:r w:rsidRPr="006E6F92">
        <w:rPr>
          <w:rFonts w:ascii="Calibri" w:hAnsi="Calibri"/>
          <w:color w:val="000000" w:themeColor="text1"/>
          <w:sz w:val="12"/>
          <w:szCs w:val="12"/>
        </w:rPr>
        <w:sym w:font="Symbol" w:char="00B4"/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.50 </w:t>
      </w:r>
      <w:r w:rsidRPr="006E6F92">
        <w:rPr>
          <w:rFonts w:ascii="Calibri" w:hAnsi="Calibri"/>
          <w:color w:val="000000" w:themeColor="text1"/>
          <w:sz w:val="12"/>
          <w:szCs w:val="12"/>
        </w:rPr>
        <w:sym w:font="Symbol" w:char="00B4"/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.50 </w:t>
      </w:r>
      <w:r w:rsidRPr="006E6F92">
        <w:rPr>
          <w:rFonts w:ascii="Calibri" w:hAnsi="Calibri"/>
          <w:color w:val="000000" w:themeColor="text1"/>
          <w:sz w:val="12"/>
          <w:szCs w:val="12"/>
        </w:rPr>
        <w:sym w:font="Symbol" w:char="00B4"/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.50 </w:t>
      </w:r>
      <w:r w:rsidRPr="006E6F92">
        <w:rPr>
          <w:rFonts w:ascii="Calibri" w:hAnsi="Calibri"/>
          <w:color w:val="000000" w:themeColor="text1"/>
          <w:sz w:val="12"/>
          <w:szCs w:val="12"/>
        </w:rPr>
        <w:sym w:font="Symbol" w:char="00B4"/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.50 </w:t>
      </w:r>
      <w:r w:rsidRPr="006E6F92">
        <w:rPr>
          <w:rFonts w:ascii="Calibri" w:hAnsi="Calibri"/>
          <w:color w:val="000000" w:themeColor="text1"/>
          <w:sz w:val="12"/>
          <w:szCs w:val="12"/>
        </w:rPr>
        <w:sym w:font="Symbol" w:char="00B4"/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.50 </w:t>
      </w:r>
      <w:r w:rsidRPr="006E6F92">
        <w:rPr>
          <w:rFonts w:ascii="Calibri" w:hAnsi="Calibri"/>
          <w:color w:val="000000" w:themeColor="text1"/>
          <w:sz w:val="12"/>
          <w:szCs w:val="12"/>
        </w:rPr>
        <w:sym w:font="Symbol" w:char="00B4"/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.50 </w:t>
      </w:r>
      <w:r w:rsidRPr="006E6F92">
        <w:rPr>
          <w:rFonts w:ascii="Calibri" w:hAnsi="Calibri"/>
          <w:color w:val="000000" w:themeColor="text1"/>
          <w:sz w:val="12"/>
          <w:szCs w:val="12"/>
        </w:rPr>
        <w:sym w:font="Symbol" w:char="00B4"/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.50 </w:t>
      </w:r>
      <w:r w:rsidRPr="006E6F92">
        <w:rPr>
          <w:rFonts w:ascii="Calibri" w:hAnsi="Calibri"/>
          <w:color w:val="000000" w:themeColor="text1"/>
          <w:sz w:val="12"/>
          <w:szCs w:val="12"/>
        </w:rPr>
        <w:sym w:font="Symbol" w:char="00B4"/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.50 </w:t>
      </w:r>
      <w:r w:rsidRPr="006E6F92">
        <w:rPr>
          <w:rFonts w:ascii="Calibri" w:hAnsi="Calibri"/>
          <w:color w:val="000000" w:themeColor="text1"/>
          <w:sz w:val="12"/>
          <w:szCs w:val="12"/>
        </w:rPr>
        <w:sym w:font="Symbol" w:char="00B4"/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.50 = .001</w:t>
      </w:r>
      <w:r w:rsidR="00FD7356" w:rsidRPr="006E6F92">
        <w:rPr>
          <w:rFonts w:ascii="Calibri" w:hAnsi="Calibri"/>
          <w:color w:val="000000" w:themeColor="text1"/>
          <w:sz w:val="12"/>
          <w:szCs w:val="12"/>
        </w:rPr>
        <w:t>=very improbable = start to think something is going on</w:t>
      </w:r>
    </w:p>
    <w:p w14:paraId="075AD10C" w14:textId="77777777" w:rsidR="00FD7356" w:rsidRPr="006E6F92" w:rsidRDefault="00FD7356" w:rsidP="00BE64B7">
      <w:pPr>
        <w:rPr>
          <w:rFonts w:ascii="Calibri" w:hAnsi="Calibri"/>
          <w:color w:val="000000" w:themeColor="text1"/>
          <w:sz w:val="12"/>
          <w:szCs w:val="12"/>
        </w:rPr>
      </w:pPr>
    </w:p>
    <w:p w14:paraId="7ACCB1B8" w14:textId="4212645E" w:rsidR="0003302A" w:rsidRPr="006E6F92" w:rsidRDefault="00243546" w:rsidP="00AE6F1E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>Only 1 in 1,000 draws of 10 cards from a fair deck would yield all red cards</w:t>
      </w:r>
    </w:p>
    <w:p w14:paraId="053B4142" w14:textId="77777777" w:rsidR="00FD7356" w:rsidRPr="006E6F92" w:rsidRDefault="00FD7356" w:rsidP="00FD7356">
      <w:pPr>
        <w:rPr>
          <w:b/>
          <w:bCs/>
          <w:sz w:val="12"/>
          <w:szCs w:val="12"/>
          <w:lang w:val="en-CA"/>
        </w:rPr>
      </w:pPr>
    </w:p>
    <w:p w14:paraId="4D4324DE" w14:textId="77777777" w:rsidR="00FD7356" w:rsidRPr="006E6F92" w:rsidRDefault="00FD7356" w:rsidP="00FD7356">
      <w:pPr>
        <w:rPr>
          <w:b/>
          <w:bCs/>
          <w:sz w:val="12"/>
          <w:szCs w:val="12"/>
          <w:lang w:val="en-CA"/>
        </w:rPr>
      </w:pPr>
      <w:r w:rsidRPr="006E6F92">
        <w:rPr>
          <w:b/>
          <w:bCs/>
          <w:sz w:val="12"/>
          <w:szCs w:val="12"/>
          <w:lang w:val="en-CA"/>
        </w:rPr>
        <w:t>Coin Toss:</w:t>
      </w:r>
    </w:p>
    <w:p w14:paraId="23EA32B7" w14:textId="77777777" w:rsidR="00FD7356" w:rsidRPr="006E6F92" w:rsidRDefault="00FD7356" w:rsidP="00FD7356">
      <w:pPr>
        <w:rPr>
          <w:sz w:val="12"/>
          <w:szCs w:val="12"/>
          <w:lang w:val="en-CA"/>
        </w:rPr>
      </w:pPr>
      <w:r w:rsidRPr="006E6F92">
        <w:rPr>
          <w:sz w:val="12"/>
          <w:szCs w:val="12"/>
          <w:lang w:val="en-CA"/>
        </w:rPr>
        <w:sym w:font="Symbol" w:char="F0B7"/>
      </w:r>
      <w:r w:rsidRPr="006E6F92">
        <w:rPr>
          <w:sz w:val="12"/>
          <w:szCs w:val="12"/>
          <w:lang w:val="en-CA"/>
        </w:rPr>
        <w:t xml:space="preserve">   1 head  .5</w:t>
      </w:r>
      <w:r w:rsidRPr="006E6F92">
        <w:rPr>
          <w:sz w:val="12"/>
          <w:szCs w:val="12"/>
          <w:lang w:val="en-CA"/>
        </w:rPr>
        <w:tab/>
        <w:t xml:space="preserve">  </w:t>
      </w:r>
      <w:r w:rsidRPr="006E6F92">
        <w:rPr>
          <w:sz w:val="12"/>
          <w:szCs w:val="12"/>
          <w:lang w:val="en-CA"/>
        </w:rPr>
        <w:sym w:font="Symbol" w:char="F0B7"/>
      </w:r>
      <w:r w:rsidRPr="006E6F92">
        <w:rPr>
          <w:sz w:val="12"/>
          <w:szCs w:val="12"/>
          <w:lang w:val="en-CA"/>
        </w:rPr>
        <w:t xml:space="preserve">   5 head  .063  </w:t>
      </w:r>
      <w:r w:rsidRPr="006E6F92">
        <w:rPr>
          <w:sz w:val="12"/>
          <w:szCs w:val="12"/>
          <w:lang w:val="en-CA"/>
        </w:rPr>
        <w:sym w:font="Symbol" w:char="F0B7"/>
      </w:r>
      <w:r w:rsidRPr="006E6F92">
        <w:rPr>
          <w:sz w:val="12"/>
          <w:szCs w:val="12"/>
          <w:lang w:val="en-CA"/>
        </w:rPr>
        <w:t xml:space="preserve">    8 head  .004</w:t>
      </w:r>
    </w:p>
    <w:p w14:paraId="6AA856B1" w14:textId="77777777" w:rsidR="00FD7356" w:rsidRPr="006E6F92" w:rsidRDefault="00FD7356" w:rsidP="00FD7356">
      <w:pPr>
        <w:rPr>
          <w:sz w:val="12"/>
          <w:szCs w:val="12"/>
          <w:lang w:val="en-CA"/>
        </w:rPr>
      </w:pPr>
      <w:r w:rsidRPr="006E6F92">
        <w:rPr>
          <w:sz w:val="12"/>
          <w:szCs w:val="12"/>
          <w:lang w:val="en-CA"/>
        </w:rPr>
        <w:sym w:font="Symbol" w:char="F0B7"/>
      </w:r>
      <w:r w:rsidRPr="006E6F92">
        <w:rPr>
          <w:sz w:val="12"/>
          <w:szCs w:val="12"/>
          <w:lang w:val="en-CA"/>
        </w:rPr>
        <w:t xml:space="preserve">   2 head  .25</w:t>
      </w:r>
      <w:r w:rsidRPr="006E6F92">
        <w:rPr>
          <w:sz w:val="12"/>
          <w:szCs w:val="12"/>
          <w:lang w:val="en-CA"/>
        </w:rPr>
        <w:tab/>
        <w:t xml:space="preserve">  </w:t>
      </w:r>
      <w:r w:rsidRPr="006E6F92">
        <w:rPr>
          <w:sz w:val="12"/>
          <w:szCs w:val="12"/>
          <w:lang w:val="en-CA"/>
        </w:rPr>
        <w:sym w:font="Symbol" w:char="F0B7"/>
      </w:r>
      <w:r w:rsidRPr="006E6F92">
        <w:rPr>
          <w:sz w:val="12"/>
          <w:szCs w:val="12"/>
          <w:lang w:val="en-CA"/>
        </w:rPr>
        <w:t xml:space="preserve">   6 head  .031  </w:t>
      </w:r>
      <w:r w:rsidRPr="006E6F92">
        <w:rPr>
          <w:sz w:val="12"/>
          <w:szCs w:val="12"/>
          <w:lang w:val="en-CA"/>
        </w:rPr>
        <w:sym w:font="Symbol" w:char="F0B7"/>
      </w:r>
      <w:r w:rsidRPr="006E6F92">
        <w:rPr>
          <w:sz w:val="12"/>
          <w:szCs w:val="12"/>
          <w:lang w:val="en-CA"/>
        </w:rPr>
        <w:t xml:space="preserve">    9 head  .002</w:t>
      </w:r>
    </w:p>
    <w:p w14:paraId="5712B7B0" w14:textId="77777777" w:rsidR="00FD7356" w:rsidRPr="006E6F92" w:rsidRDefault="00FD7356" w:rsidP="00FD7356">
      <w:pPr>
        <w:rPr>
          <w:sz w:val="12"/>
          <w:szCs w:val="12"/>
          <w:lang w:val="en-CA"/>
        </w:rPr>
      </w:pPr>
      <w:r w:rsidRPr="006E6F92">
        <w:rPr>
          <w:sz w:val="12"/>
          <w:szCs w:val="12"/>
          <w:lang w:val="en-CA"/>
        </w:rPr>
        <w:sym w:font="Symbol" w:char="F0B7"/>
      </w:r>
      <w:r w:rsidRPr="006E6F92">
        <w:rPr>
          <w:sz w:val="12"/>
          <w:szCs w:val="12"/>
          <w:lang w:val="en-CA"/>
        </w:rPr>
        <w:t xml:space="preserve">   3 head  .125</w:t>
      </w:r>
      <w:r w:rsidRPr="006E6F92">
        <w:rPr>
          <w:sz w:val="12"/>
          <w:szCs w:val="12"/>
          <w:lang w:val="en-CA"/>
        </w:rPr>
        <w:tab/>
        <w:t xml:space="preserve">  </w:t>
      </w:r>
      <w:r w:rsidRPr="006E6F92">
        <w:rPr>
          <w:sz w:val="12"/>
          <w:szCs w:val="12"/>
          <w:lang w:val="en-CA"/>
        </w:rPr>
        <w:sym w:font="Symbol" w:char="F0B7"/>
      </w:r>
      <w:r w:rsidRPr="006E6F92">
        <w:rPr>
          <w:sz w:val="12"/>
          <w:szCs w:val="12"/>
          <w:lang w:val="en-CA"/>
        </w:rPr>
        <w:t xml:space="preserve">   7 head  .008  </w:t>
      </w:r>
      <w:r w:rsidRPr="006E6F92">
        <w:rPr>
          <w:sz w:val="12"/>
          <w:szCs w:val="12"/>
          <w:lang w:val="en-CA"/>
        </w:rPr>
        <w:sym w:font="Symbol" w:char="F0B7"/>
      </w:r>
      <w:r w:rsidRPr="006E6F92">
        <w:rPr>
          <w:sz w:val="12"/>
          <w:szCs w:val="12"/>
          <w:lang w:val="en-CA"/>
        </w:rPr>
        <w:t xml:space="preserve">    10 head  .001</w:t>
      </w:r>
    </w:p>
    <w:p w14:paraId="041DD0A7" w14:textId="77777777" w:rsidR="00FD7356" w:rsidRPr="006E6F92" w:rsidRDefault="00FD7356" w:rsidP="00FD7356">
      <w:pPr>
        <w:rPr>
          <w:sz w:val="12"/>
          <w:szCs w:val="12"/>
          <w:lang w:val="en-CA"/>
        </w:rPr>
      </w:pPr>
      <w:r w:rsidRPr="006E6F92">
        <w:rPr>
          <w:sz w:val="12"/>
          <w:szCs w:val="12"/>
          <w:lang w:val="en-CA"/>
        </w:rPr>
        <w:sym w:font="Symbol" w:char="F0B7"/>
      </w:r>
      <w:r w:rsidRPr="006E6F92">
        <w:rPr>
          <w:sz w:val="12"/>
          <w:szCs w:val="12"/>
          <w:lang w:val="en-CA"/>
        </w:rPr>
        <w:t xml:space="preserve">   4 head  .063</w:t>
      </w:r>
      <w:r w:rsidRPr="006E6F92">
        <w:rPr>
          <w:sz w:val="12"/>
          <w:szCs w:val="12"/>
          <w:lang w:val="en-CA"/>
        </w:rPr>
        <w:tab/>
        <w:t xml:space="preserve">  </w:t>
      </w:r>
    </w:p>
    <w:p w14:paraId="01694773" w14:textId="77777777" w:rsidR="00FD7356" w:rsidRPr="006E6F92" w:rsidRDefault="00FD7356" w:rsidP="00BE64B7">
      <w:pPr>
        <w:rPr>
          <w:rFonts w:ascii="Calibri" w:hAnsi="Calibri"/>
          <w:color w:val="000000" w:themeColor="text1"/>
          <w:sz w:val="12"/>
          <w:szCs w:val="12"/>
        </w:rPr>
      </w:pPr>
    </w:p>
    <w:p w14:paraId="2DFB0955" w14:textId="06DA57DC" w:rsidR="00BE64B7" w:rsidRPr="006E6F92" w:rsidRDefault="00BE64B7" w:rsidP="00BE64B7">
      <w:pPr>
        <w:rPr>
          <w:rFonts w:ascii="Calibri" w:hAnsi="Calibri" w:cs="Times New Roman"/>
          <w:b/>
          <w:bCs/>
          <w:color w:val="FF0000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In research,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our cut off point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, at which we </w:t>
      </w:r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>reject the null hypothesis</w:t>
      </w:r>
      <w:r w:rsidRPr="006E6F92">
        <w:rPr>
          <w:rFonts w:ascii="Calibri" w:hAnsi="Calibri" w:cs="Times New Roman"/>
          <w:color w:val="FF0000"/>
          <w:sz w:val="12"/>
          <w:szCs w:val="12"/>
        </w:rPr>
        <w:t xml:space="preserve"> 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is </w:t>
      </w:r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>0.05</w:t>
      </w:r>
    </w:p>
    <w:p w14:paraId="12A1D2E1" w14:textId="77B193DE" w:rsidR="00BE64B7" w:rsidRPr="006E6F92" w:rsidRDefault="00BE64B7" w:rsidP="00BE64B7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It is just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 xml:space="preserve">too unlikely 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to happen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by chance, you can reject 0.05</w:t>
      </w:r>
    </w:p>
    <w:p w14:paraId="68A3EDAB" w14:textId="2CDCE268" w:rsidR="00BE64B7" w:rsidRPr="006E6F92" w:rsidRDefault="00BE64B7" w:rsidP="00BE64B7">
      <w:pPr>
        <w:rPr>
          <w:rFonts w:ascii="Calibri" w:hAnsi="Calibri" w:cs="Times New Roman"/>
          <w:color w:val="000000" w:themeColor="text1"/>
          <w:sz w:val="12"/>
          <w:szCs w:val="12"/>
        </w:rPr>
      </w:pP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assess whether an observed outcome is likely to happen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by chance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or whether the outcome had a high probability of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reflecting a true outcome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that would be </w:t>
      </w:r>
      <w:r w:rsidRPr="006E6F92">
        <w:rPr>
          <w:rFonts w:ascii="Calibri" w:hAnsi="Calibri" w:cs="Times New Roman"/>
          <w:b/>
          <w:bCs/>
          <w:color w:val="000000" w:themeColor="text1"/>
          <w:sz w:val="12"/>
          <w:szCs w:val="12"/>
        </w:rPr>
        <w:t>observed with other samples</w:t>
      </w:r>
      <w:r w:rsidRPr="006E6F92">
        <w:rPr>
          <w:rFonts w:ascii="Calibri" w:hAnsi="Calibri" w:cs="Times New Roman"/>
          <w:color w:val="000000" w:themeColor="text1"/>
          <w:sz w:val="12"/>
          <w:szCs w:val="12"/>
        </w:rPr>
        <w:t xml:space="preserve"> from the same population. </w:t>
      </w:r>
    </w:p>
    <w:p w14:paraId="550FA042" w14:textId="77777777" w:rsidR="00BE64B7" w:rsidRPr="006E6F92" w:rsidRDefault="00BE64B7" w:rsidP="00AE6F1E">
      <w:pPr>
        <w:rPr>
          <w:rFonts w:ascii="Calibri" w:hAnsi="Calibri"/>
          <w:b/>
          <w:bCs/>
          <w:color w:val="000000" w:themeColor="text1"/>
          <w:sz w:val="12"/>
          <w:szCs w:val="12"/>
        </w:rPr>
      </w:pPr>
    </w:p>
    <w:p w14:paraId="625D9375" w14:textId="321A03FA" w:rsidR="00E375D6" w:rsidRPr="006E6F92" w:rsidRDefault="009D7446" w:rsidP="00BE64B7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Probability distributions are similar to frequency polygons or histograms – they graph the probabilities of all events that could occur. The </w:t>
      </w:r>
      <w:proofErr w:type="spellStart"/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tO</w:t>
      </w:r>
      <w:r w:rsidR="00BE64B7"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tal</w:t>
      </w:r>
      <w:proofErr w:type="spellEnd"/>
      <w:r w:rsidR="00BE64B7"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 are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a</w:t>
      </w:r>
      <w:r w:rsidR="00BE64B7"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 of p</w:t>
      </w:r>
      <w:r w:rsidR="009B04A7"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robability </w:t>
      </w:r>
      <w:r w:rsidR="00BE64B7"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distribution =</w:t>
      </w:r>
      <w:r w:rsidR="00BE64B7" w:rsidRPr="006E6F92">
        <w:rPr>
          <w:rFonts w:ascii="Calibri" w:hAnsi="Calibri"/>
          <w:color w:val="000000" w:themeColor="text1"/>
          <w:sz w:val="12"/>
          <w:szCs w:val="12"/>
        </w:rPr>
        <w:t xml:space="preserve"> 1.0</w:t>
      </w:r>
    </w:p>
    <w:p w14:paraId="487492C6" w14:textId="070E3117" w:rsidR="009B04A7" w:rsidRPr="006E6F92" w:rsidRDefault="00243546" w:rsidP="00191994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  <w:u w:val="single"/>
        </w:rPr>
        <w:t>Probability density function</w:t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= Probability distribution for continuous variables</w:t>
      </w:r>
      <w:r w:rsidR="00191994" w:rsidRPr="006E6F92">
        <w:rPr>
          <w:rFonts w:ascii="Calibri" w:hAnsi="Calibri"/>
          <w:color w:val="000000" w:themeColor="text1"/>
          <w:sz w:val="12"/>
          <w:szCs w:val="12"/>
        </w:rPr>
        <w:t>. T</w:t>
      </w:r>
      <w:r w:rsidR="009B04A7" w:rsidRPr="006E6F92">
        <w:rPr>
          <w:rFonts w:ascii="Calibri" w:hAnsi="Calibri"/>
          <w:color w:val="000000" w:themeColor="text1"/>
          <w:sz w:val="12"/>
          <w:szCs w:val="12"/>
        </w:rPr>
        <w:t>he area under the curve can be determined by converting raw scores to Z scores</w:t>
      </w:r>
    </w:p>
    <w:p w14:paraId="30ADA01A" w14:textId="6D141403" w:rsidR="00191994" w:rsidRPr="006E6F92" w:rsidRDefault="00191994" w:rsidP="00191994">
      <w:pPr>
        <w:pStyle w:val="ListParagraph"/>
        <w:ind w:left="0"/>
        <w:jc w:val="center"/>
        <w:rPr>
          <w:rFonts w:ascii="Calibri" w:hAnsi="Calibri" w:cs="Times New Roman"/>
          <w:b/>
          <w:bCs/>
          <w:color w:val="FF0000"/>
          <w:sz w:val="12"/>
          <w:szCs w:val="12"/>
        </w:rPr>
      </w:pPr>
      <w:r w:rsidRPr="006E6F92">
        <w:rPr>
          <w:rFonts w:ascii="Calibri" w:hAnsi="Calibri" w:cs="Times New Roman"/>
          <w:b/>
          <w:bCs/>
          <w:i/>
          <w:iCs/>
          <w:color w:val="FF0000"/>
          <w:sz w:val="12"/>
          <w:szCs w:val="12"/>
        </w:rPr>
        <w:t>z</w:t>
      </w:r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12"/>
                <w:szCs w:val="1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12"/>
                <w:szCs w:val="12"/>
              </w:rPr>
              <m:t>X- μ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12"/>
                <w:szCs w:val="12"/>
              </w:rPr>
              <m:t>SD</m:t>
            </m:r>
          </m:den>
        </m:f>
      </m:oMath>
    </w:p>
    <w:p w14:paraId="1F141FA5" w14:textId="77777777" w:rsidR="00BD1C5A" w:rsidRPr="006E6F92" w:rsidRDefault="00BD1C5A" w:rsidP="00BD1C5A">
      <w:pPr>
        <w:rPr>
          <w:rFonts w:ascii="Calibri" w:hAnsi="Calibri" w:cs="Times New Roman"/>
          <w:b/>
          <w:bCs/>
          <w:sz w:val="12"/>
          <w:szCs w:val="12"/>
        </w:rPr>
      </w:pPr>
      <w:r w:rsidRPr="006E6F92">
        <w:rPr>
          <w:rFonts w:ascii="Calibri" w:hAnsi="Calibri" w:cs="Times New Roman"/>
          <w:b/>
          <w:bCs/>
          <w:sz w:val="12"/>
          <w:szCs w:val="12"/>
        </w:rPr>
        <w:t>The sampling error</w:t>
      </w:r>
      <w:r w:rsidRPr="006E6F92">
        <w:rPr>
          <w:rFonts w:ascii="Calibri" w:hAnsi="Calibri" w:cs="Times New Roman"/>
          <w:sz w:val="12"/>
          <w:szCs w:val="12"/>
        </w:rPr>
        <w:t xml:space="preserve"> is the </w:t>
      </w:r>
      <w:r w:rsidRPr="006E6F92">
        <w:rPr>
          <w:rFonts w:ascii="Calibri" w:hAnsi="Calibri" w:cs="Times New Roman"/>
          <w:b/>
          <w:bCs/>
          <w:color w:val="FF0000"/>
          <w:sz w:val="12"/>
          <w:szCs w:val="12"/>
        </w:rPr>
        <w:t xml:space="preserve">difference </w:t>
      </w:r>
      <w:r w:rsidRPr="006E6F92">
        <w:rPr>
          <w:rFonts w:ascii="Calibri" w:hAnsi="Calibri" w:cs="Times New Roman"/>
          <w:b/>
          <w:bCs/>
          <w:sz w:val="12"/>
          <w:szCs w:val="12"/>
        </w:rPr>
        <w:t>of the obtained sample</w:t>
      </w:r>
      <w:r w:rsidRPr="006E6F92">
        <w:rPr>
          <w:rFonts w:ascii="Calibri" w:hAnsi="Calibri" w:cs="Times New Roman"/>
          <w:sz w:val="12"/>
          <w:szCs w:val="12"/>
        </w:rPr>
        <w:t xml:space="preserve"> and the </w:t>
      </w:r>
      <w:r w:rsidRPr="006E6F92">
        <w:rPr>
          <w:rFonts w:ascii="Calibri" w:hAnsi="Calibri" w:cs="Times New Roman"/>
          <w:b/>
          <w:bCs/>
          <w:sz w:val="12"/>
          <w:szCs w:val="12"/>
        </w:rPr>
        <w:t xml:space="preserve">population parameter </w:t>
      </w:r>
    </w:p>
    <w:p w14:paraId="3BA9FC41" w14:textId="18053E0F" w:rsidR="00E375D6" w:rsidRPr="006E6F92" w:rsidRDefault="00BD1C5A" w:rsidP="00BD1C5A">
      <w:pPr>
        <w:rPr>
          <w:rFonts w:ascii="Calibri" w:hAnsi="Calibri"/>
          <w:b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  <w:u w:val="single"/>
        </w:rPr>
        <w:t>S</w:t>
      </w:r>
      <w:r w:rsidR="00243546" w:rsidRPr="006E6F92">
        <w:rPr>
          <w:rFonts w:ascii="Calibri" w:hAnsi="Calibri"/>
          <w:b/>
          <w:bCs/>
          <w:color w:val="000000" w:themeColor="text1"/>
          <w:sz w:val="12"/>
          <w:szCs w:val="12"/>
          <w:u w:val="single"/>
        </w:rPr>
        <w:t xml:space="preserve">ampling 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  <w:u w:val="single"/>
        </w:rPr>
        <w:t>D</w:t>
      </w:r>
      <w:r w:rsidR="00243546" w:rsidRPr="006E6F92">
        <w:rPr>
          <w:rFonts w:ascii="Calibri" w:hAnsi="Calibri"/>
          <w:b/>
          <w:bCs/>
          <w:color w:val="000000" w:themeColor="text1"/>
          <w:sz w:val="12"/>
          <w:szCs w:val="12"/>
          <w:u w:val="single"/>
        </w:rPr>
        <w:t xml:space="preserve">istribution of the 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  <w:u w:val="single"/>
        </w:rPr>
        <w:t>M</w:t>
      </w:r>
      <w:r w:rsidR="00243546" w:rsidRPr="006E6F92">
        <w:rPr>
          <w:rFonts w:ascii="Calibri" w:hAnsi="Calibri"/>
          <w:b/>
          <w:bCs/>
          <w:color w:val="000000" w:themeColor="text1"/>
          <w:sz w:val="12"/>
          <w:szCs w:val="12"/>
          <w:u w:val="single"/>
        </w:rPr>
        <w:t>ean</w:t>
      </w:r>
      <w:r w:rsidR="00243546" w:rsidRPr="006E6F92">
        <w:rPr>
          <w:rFonts w:ascii="Calibri" w:hAnsi="Calibri"/>
          <w:color w:val="000000" w:themeColor="text1"/>
          <w:sz w:val="12"/>
          <w:szCs w:val="12"/>
        </w:rPr>
        <w:t xml:space="preserve"> is the distribution of an </w:t>
      </w:r>
      <w:r w:rsidR="00243546" w:rsidRPr="006E6F92">
        <w:rPr>
          <w:rFonts w:ascii="Calibri" w:hAnsi="Calibri"/>
          <w:color w:val="000000" w:themeColor="text1"/>
          <w:sz w:val="12"/>
          <w:szCs w:val="12"/>
          <w:u w:val="single"/>
        </w:rPr>
        <w:t>infinite</w:t>
      </w:r>
      <w:r w:rsidR="00243546" w:rsidRPr="006E6F92">
        <w:rPr>
          <w:rFonts w:ascii="Calibri" w:hAnsi="Calibri"/>
          <w:color w:val="000000" w:themeColor="text1"/>
          <w:sz w:val="12"/>
          <w:szCs w:val="12"/>
        </w:rPr>
        <w:t xml:space="preserve"> number of sample means from the population,</w:t>
      </w:r>
      <w:r w:rsidR="0048124E" w:rsidRPr="006E6F92">
        <w:rPr>
          <w:rFonts w:ascii="Calibri" w:hAnsi="Calibri"/>
          <w:color w:val="000000" w:themeColor="text1"/>
          <w:sz w:val="12"/>
          <w:szCs w:val="12"/>
        </w:rPr>
        <w:t xml:space="preserve"> for samples of a given size</w:t>
      </w:r>
    </w:p>
    <w:p w14:paraId="2565CBAA" w14:textId="54AE4CEF" w:rsidR="009B04A7" w:rsidRPr="006E6F92" w:rsidRDefault="009B04A7" w:rsidP="00BD1C5A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Central Limit Theorem</w:t>
      </w:r>
      <w:r w:rsidR="00BD1C5A"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 = </w:t>
      </w:r>
      <w:r w:rsidR="00BD1C5A" w:rsidRPr="006E6F92">
        <w:rPr>
          <w:rFonts w:ascii="Calibri" w:hAnsi="Calibri"/>
          <w:color w:val="000000" w:themeColor="text1"/>
          <w:sz w:val="12"/>
          <w:szCs w:val="12"/>
        </w:rPr>
        <w:t>mean</w:t>
      </w:r>
      <w:r w:rsidR="00243546" w:rsidRPr="006E6F92">
        <w:rPr>
          <w:rFonts w:ascii="Calibri" w:hAnsi="Calibri"/>
          <w:color w:val="000000" w:themeColor="text1"/>
          <w:sz w:val="12"/>
          <w:szCs w:val="12"/>
        </w:rPr>
        <w:t xml:space="preserve"> of a sampling distribution of the mean always equals the population mean </w:t>
      </w:r>
      <w:r w:rsidRPr="006E6F92">
        <w:rPr>
          <w:rFonts w:ascii="Calibri" w:eastAsia="MS PGothic" w:hAnsi="Calibri" w:cs="MS PGothic"/>
          <w:b/>
          <w:bCs/>
          <w:color w:val="000000" w:themeColor="text1"/>
          <w:sz w:val="12"/>
          <w:szCs w:val="12"/>
        </w:rPr>
        <w:t xml:space="preserve"> </w:t>
      </w:r>
    </w:p>
    <w:p w14:paraId="4D42F6BA" w14:textId="5F03E58E" w:rsidR="0003302A" w:rsidRPr="006E6F92" w:rsidRDefault="009B04A7" w:rsidP="00BD1C5A">
      <w:pPr>
        <w:rPr>
          <w:rFonts w:ascii="Calibri" w:hAnsi="Calibri"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Standard Error of the Mean</w:t>
      </w:r>
      <w:r w:rsidR="000038CB"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 (always an estimate)</w:t>
      </w:r>
      <w:r w:rsidR="00243546"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 the standard deviation of a theoretical sampling distribution</w:t>
      </w:r>
      <w:r w:rsidR="0048124E"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 the SEM  = SD of an infinite number</w:t>
      </w:r>
    </w:p>
    <w:p w14:paraId="1D00105E" w14:textId="6DCBCDA2" w:rsidR="0003302A" w:rsidRPr="006E6F92" w:rsidRDefault="00243546" w:rsidP="00BD1C5A">
      <w:pPr>
        <w:rPr>
          <w:rFonts w:ascii="Calibri" w:hAnsi="Calibri"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The larger the </w:t>
      </w:r>
      <w:r w:rsidRPr="006E6F92">
        <w:rPr>
          <w:rFonts w:ascii="Calibri" w:hAnsi="Calibri"/>
          <w:bCs/>
          <w:i/>
          <w:iCs/>
          <w:color w:val="000000" w:themeColor="text1"/>
          <w:sz w:val="12"/>
          <w:szCs w:val="12"/>
        </w:rPr>
        <w:t>SEM</w:t>
      </w:r>
      <w:r w:rsidR="00BD1C5A" w:rsidRPr="006E6F92">
        <w:rPr>
          <w:rFonts w:ascii="Calibri" w:hAnsi="Calibri"/>
          <w:bCs/>
          <w:i/>
          <w:iCs/>
          <w:color w:val="000000" w:themeColor="text1"/>
          <w:sz w:val="12"/>
          <w:szCs w:val="12"/>
        </w:rPr>
        <w:t xml:space="preserve"> </w:t>
      </w:r>
      <w:r w:rsidR="00BD1C5A" w:rsidRPr="006E6F92">
        <w:rPr>
          <w:rFonts w:ascii="Calibri" w:hAnsi="Calibri"/>
          <w:bCs/>
          <w:color w:val="000000" w:themeColor="text1"/>
          <w:sz w:val="12"/>
          <w:szCs w:val="12"/>
        </w:rPr>
        <w:t>the less likely it’s that it’</w:t>
      </w:r>
      <w:r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s a </w:t>
      </w:r>
      <w:r w:rsidR="00BD1C5A" w:rsidRPr="006E6F92">
        <w:rPr>
          <w:rFonts w:ascii="Calibri" w:hAnsi="Calibri"/>
          <w:bCs/>
          <w:color w:val="000000" w:themeColor="text1"/>
          <w:sz w:val="12"/>
          <w:szCs w:val="12"/>
        </w:rPr>
        <w:t>g</w:t>
      </w:r>
      <w:r w:rsidR="0048124E" w:rsidRPr="006E6F92">
        <w:rPr>
          <w:rFonts w:ascii="Calibri" w:hAnsi="Calibri"/>
          <w:bCs/>
          <w:color w:val="000000" w:themeColor="text1"/>
          <w:sz w:val="12"/>
          <w:szCs w:val="12"/>
        </w:rPr>
        <w:t>oo</w:t>
      </w:r>
      <w:r w:rsidR="00BD1C5A"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d </w:t>
      </w:r>
      <w:r w:rsidRPr="006E6F92">
        <w:rPr>
          <w:rFonts w:ascii="Calibri" w:hAnsi="Calibri"/>
          <w:bCs/>
          <w:color w:val="000000" w:themeColor="text1"/>
          <w:sz w:val="12"/>
          <w:szCs w:val="12"/>
        </w:rPr>
        <w:t>estimate of the population mean</w:t>
      </w:r>
      <w:r w:rsidR="0048124E" w:rsidRPr="006E6F92">
        <w:rPr>
          <w:rFonts w:ascii="Calibri" w:hAnsi="Calibri"/>
          <w:bCs/>
          <w:color w:val="000000" w:themeColor="text1"/>
          <w:sz w:val="12"/>
          <w:szCs w:val="12"/>
        </w:rPr>
        <w:t>. They are NEVER KNOWN but can be estimated</w:t>
      </w:r>
    </w:p>
    <w:p w14:paraId="2680B4FA" w14:textId="77777777" w:rsidR="0003302A" w:rsidRPr="006E6F92" w:rsidRDefault="009B04A7" w:rsidP="00AE6F1E">
      <w:pPr>
        <w:rPr>
          <w:rFonts w:ascii="Calibri" w:hAnsi="Calibri"/>
          <w:b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Formula for </w:t>
      </w:r>
      <w:r w:rsidRPr="006E6F92">
        <w:rPr>
          <w:rFonts w:ascii="Calibri" w:hAnsi="Calibri"/>
          <w:b/>
          <w:bCs/>
          <w:i/>
          <w:iCs/>
          <w:color w:val="000000" w:themeColor="text1"/>
          <w:sz w:val="12"/>
          <w:szCs w:val="12"/>
        </w:rPr>
        <w:t xml:space="preserve">SEM 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Estimate</w:t>
      </w:r>
      <w:r w:rsidR="00243546"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 </w:t>
      </w:r>
    </w:p>
    <w:p w14:paraId="32AB9198" w14:textId="737040B2" w:rsidR="009B04A7" w:rsidRPr="006E6F92" w:rsidRDefault="009B04A7" w:rsidP="00BD1C5A">
      <w:pPr>
        <w:jc w:val="center"/>
        <w:rPr>
          <w:rFonts w:ascii="Calibri" w:hAnsi="Calibri"/>
          <w:b/>
          <w:color w:val="FF0000"/>
          <w:sz w:val="12"/>
          <w:szCs w:val="12"/>
        </w:rPr>
      </w:pPr>
      <w:r w:rsidRPr="006E6F92">
        <w:rPr>
          <w:rFonts w:ascii="Calibri" w:hAnsi="Calibri"/>
          <w:b/>
          <w:i/>
          <w:iCs/>
          <w:color w:val="FF0000"/>
          <w:sz w:val="12"/>
          <w:szCs w:val="12"/>
        </w:rPr>
        <w:t xml:space="preserve">SEM  = </w:t>
      </w:r>
      <w:r w:rsidRPr="006E6F92">
        <w:rPr>
          <w:rFonts w:ascii="Calibri" w:hAnsi="Calibri"/>
          <w:b/>
          <w:color w:val="FF0000"/>
          <w:sz w:val="12"/>
          <w:szCs w:val="12"/>
        </w:rPr>
        <w:t>SD ÷ √</w:t>
      </w:r>
      <w:r w:rsidRPr="006E6F92">
        <w:rPr>
          <w:rFonts w:ascii="Calibri" w:hAnsi="Calibri"/>
          <w:b/>
          <w:i/>
          <w:iCs/>
          <w:color w:val="FF0000"/>
          <w:sz w:val="12"/>
          <w:szCs w:val="12"/>
        </w:rPr>
        <w:t>N</w:t>
      </w:r>
    </w:p>
    <w:p w14:paraId="7AFD4596" w14:textId="77777777" w:rsidR="0003302A" w:rsidRPr="006E6F92" w:rsidRDefault="00243546" w:rsidP="00AE6F1E">
      <w:pPr>
        <w:rPr>
          <w:rFonts w:ascii="Calibri" w:hAnsi="Calibri"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The larger the sample size </w:t>
      </w:r>
      <w:r w:rsidRPr="006E6F92">
        <w:rPr>
          <w:rFonts w:ascii="Calibri" w:hAnsi="Calibri"/>
          <w:bCs/>
          <w:color w:val="000000" w:themeColor="text1"/>
          <w:sz w:val="12"/>
          <w:szCs w:val="12"/>
        </w:rPr>
        <w:sym w:font="Wingdings" w:char="00E0"/>
      </w:r>
      <w:r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 the smaller the </w:t>
      </w:r>
      <w:r w:rsidRPr="006E6F92">
        <w:rPr>
          <w:rFonts w:ascii="Calibri" w:hAnsi="Calibri"/>
          <w:bCs/>
          <w:i/>
          <w:iCs/>
          <w:color w:val="000000" w:themeColor="text1"/>
          <w:sz w:val="12"/>
          <w:szCs w:val="12"/>
        </w:rPr>
        <w:t xml:space="preserve">SEM </w:t>
      </w:r>
      <w:r w:rsidRPr="006E6F92">
        <w:rPr>
          <w:rFonts w:ascii="Calibri" w:hAnsi="Calibri"/>
          <w:bCs/>
          <w:color w:val="000000" w:themeColor="text1"/>
          <w:sz w:val="12"/>
          <w:szCs w:val="12"/>
        </w:rPr>
        <w:sym w:font="Wingdings" w:char="00E0"/>
      </w:r>
      <w:r w:rsidRPr="006E6F92">
        <w:rPr>
          <w:rFonts w:ascii="Calibri" w:hAnsi="Calibri"/>
          <w:bCs/>
          <w:i/>
          <w:iCs/>
          <w:color w:val="000000" w:themeColor="text1"/>
          <w:sz w:val="12"/>
          <w:szCs w:val="12"/>
        </w:rPr>
        <w:t xml:space="preserve"> </w:t>
      </w:r>
      <w:r w:rsidRPr="006E6F92">
        <w:rPr>
          <w:rFonts w:ascii="Calibri" w:hAnsi="Calibri"/>
          <w:bCs/>
          <w:color w:val="000000" w:themeColor="text1"/>
          <w:sz w:val="12"/>
          <w:szCs w:val="12"/>
        </w:rPr>
        <w:t>the more accurate the sample mean is likely to be</w:t>
      </w:r>
    </w:p>
    <w:p w14:paraId="5111C55A" w14:textId="77777777" w:rsidR="009F5F60" w:rsidRPr="006E6F92" w:rsidRDefault="009F5F60" w:rsidP="00AE6F1E">
      <w:pPr>
        <w:rPr>
          <w:rFonts w:ascii="Calibri" w:hAnsi="Calibri"/>
          <w:b/>
          <w:bCs/>
          <w:i/>
          <w:iCs/>
          <w:color w:val="000000" w:themeColor="text1"/>
          <w:sz w:val="12"/>
          <w:szCs w:val="12"/>
        </w:rPr>
      </w:pPr>
    </w:p>
    <w:p w14:paraId="1CCFC4F6" w14:textId="77777777" w:rsidR="009F5F60" w:rsidRPr="006E6F92" w:rsidRDefault="009F5F60" w:rsidP="009F5F60">
      <w:pPr>
        <w:ind w:firstLine="284"/>
        <w:rPr>
          <w:rFonts w:ascii="Calibri" w:hAnsi="Calibri"/>
          <w:b/>
          <w:bCs/>
          <w:i/>
          <w:iCs/>
          <w:color w:val="000000" w:themeColor="text1"/>
          <w:sz w:val="12"/>
          <w:szCs w:val="12"/>
        </w:rPr>
        <w:sectPr w:rsidR="009F5F60" w:rsidRPr="006E6F92" w:rsidSect="00D12856">
          <w:pgSz w:w="12240" w:h="15840"/>
          <w:pgMar w:top="369" w:right="457" w:bottom="754" w:left="159" w:header="709" w:footer="709" w:gutter="0"/>
          <w:cols w:num="3" w:space="249"/>
          <w:docGrid w:linePitch="360"/>
        </w:sectPr>
      </w:pPr>
    </w:p>
    <w:p w14:paraId="616395BC" w14:textId="31CCE73C" w:rsidR="009B04A7" w:rsidRPr="006E6F92" w:rsidRDefault="009B04A7" w:rsidP="009F5F60">
      <w:pPr>
        <w:ind w:firstLine="284"/>
        <w:rPr>
          <w:rFonts w:ascii="Calibri" w:hAnsi="Calibri"/>
          <w:b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i/>
          <w:iCs/>
          <w:color w:val="000000" w:themeColor="text1"/>
          <w:sz w:val="12"/>
          <w:szCs w:val="12"/>
        </w:rPr>
        <w:t>SEM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s and Probabilities</w:t>
      </w:r>
    </w:p>
    <w:p w14:paraId="44742C15" w14:textId="77777777" w:rsidR="0003302A" w:rsidRPr="006E6F92" w:rsidRDefault="009B04A7" w:rsidP="00B24C70">
      <w:pPr>
        <w:ind w:left="284"/>
        <w:rPr>
          <w:rFonts w:ascii="Calibri" w:hAnsi="Calibri"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Cs/>
          <w:color w:val="000000" w:themeColor="text1"/>
          <w:sz w:val="12"/>
          <w:szCs w:val="12"/>
        </w:rPr>
        <w:t>-</w:t>
      </w:r>
      <w:r w:rsidR="00243546"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Assumption: Scores are normally distributed, and thus we know how many </w:t>
      </w:r>
      <w:r w:rsidR="00243546" w:rsidRPr="006E6F92">
        <w:rPr>
          <w:rFonts w:ascii="Calibri" w:hAnsi="Calibri"/>
          <w:bCs/>
          <w:i/>
          <w:iCs/>
          <w:color w:val="000000" w:themeColor="text1"/>
          <w:sz w:val="12"/>
          <w:szCs w:val="12"/>
        </w:rPr>
        <w:t>SD</w:t>
      </w:r>
      <w:r w:rsidR="00243546" w:rsidRPr="006E6F92">
        <w:rPr>
          <w:rFonts w:ascii="Calibri" w:hAnsi="Calibri"/>
          <w:bCs/>
          <w:color w:val="000000" w:themeColor="text1"/>
          <w:sz w:val="12"/>
          <w:szCs w:val="12"/>
        </w:rPr>
        <w:t>s are above/below the mean</w:t>
      </w:r>
    </w:p>
    <w:p w14:paraId="30C9243C" w14:textId="762343D3" w:rsidR="007D7A5D" w:rsidRPr="006E6F92" w:rsidRDefault="007C0251" w:rsidP="00B24C70">
      <w:pPr>
        <w:ind w:left="284"/>
        <w:rPr>
          <w:rFonts w:ascii="Calibri" w:hAnsi="Calibri"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Parameter estimation</w:t>
      </w:r>
      <w:r w:rsidR="00AA0E19"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 is used to estimate a population value ex) mean, percent, or odds ratio – it can be :</w:t>
      </w:r>
    </w:p>
    <w:p w14:paraId="5615C533" w14:textId="0DCDCFF3" w:rsidR="0003302A" w:rsidRPr="006E6F92" w:rsidRDefault="00AA0E19" w:rsidP="00B24C70">
      <w:pPr>
        <w:ind w:left="284"/>
        <w:rPr>
          <w:rFonts w:ascii="Calibri" w:hAnsi="Calibri"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color w:val="000000" w:themeColor="text1"/>
          <w:sz w:val="12"/>
          <w:szCs w:val="12"/>
        </w:rPr>
        <w:t>1)</w:t>
      </w:r>
      <w:r w:rsidR="00243546" w:rsidRPr="006E6F92">
        <w:rPr>
          <w:rFonts w:ascii="Calibri" w:hAnsi="Calibri"/>
          <w:b/>
          <w:color w:val="000000" w:themeColor="text1"/>
          <w:sz w:val="12"/>
          <w:szCs w:val="12"/>
        </w:rPr>
        <w:t>A point estimate</w:t>
      </w:r>
      <w:r w:rsidR="00F4754F" w:rsidRPr="006E6F92">
        <w:rPr>
          <w:rFonts w:ascii="Calibri" w:eastAsia="MS PGothic" w:hAnsi="Calibri" w:cs="MS PGothic"/>
          <w:color w:val="000000" w:themeColor="text1"/>
          <w:sz w:val="12"/>
          <w:szCs w:val="12"/>
        </w:rPr>
        <w:t xml:space="preserve">: </w:t>
      </w:r>
      <w:r w:rsidR="00F4754F" w:rsidRPr="006E6F92">
        <w:rPr>
          <w:rFonts w:ascii="Calibri" w:hAnsi="Calibri"/>
          <w:bCs/>
          <w:color w:val="000000" w:themeColor="text1"/>
          <w:sz w:val="12"/>
          <w:szCs w:val="12"/>
        </w:rPr>
        <w:t>involves the calculation of a single value as the estimate of the parameter</w:t>
      </w:r>
      <w:r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 ex)value of a desc stat like the mean</w:t>
      </w:r>
    </w:p>
    <w:p w14:paraId="1C3B2818" w14:textId="054D4E49" w:rsidR="0003302A" w:rsidRPr="006E6F92" w:rsidRDefault="00AA0E19" w:rsidP="000C1F80">
      <w:pPr>
        <w:ind w:left="284"/>
        <w:rPr>
          <w:rFonts w:ascii="Calibri" w:hAnsi="Calibri"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color w:val="000000" w:themeColor="text1"/>
          <w:sz w:val="12"/>
          <w:szCs w:val="12"/>
        </w:rPr>
        <w:t>2)</w:t>
      </w:r>
      <w:r w:rsidR="00243546" w:rsidRPr="006E6F92">
        <w:rPr>
          <w:rFonts w:ascii="Calibri" w:hAnsi="Calibri"/>
          <w:b/>
          <w:color w:val="000000" w:themeColor="text1"/>
          <w:sz w:val="12"/>
          <w:szCs w:val="12"/>
        </w:rPr>
        <w:t>An interval estimate</w:t>
      </w:r>
      <w:r w:rsidR="00F4754F"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: </w:t>
      </w:r>
      <w:r w:rsidR="00243546" w:rsidRPr="006E6F92">
        <w:rPr>
          <w:rFonts w:ascii="Calibri" w:hAnsi="Calibri"/>
          <w:bCs/>
          <w:color w:val="000000" w:themeColor="text1"/>
          <w:sz w:val="12"/>
          <w:szCs w:val="12"/>
        </w:rPr>
        <w:t>provides a range of values within which the population value has a specified probability of lying</w:t>
      </w:r>
      <w:r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. It involves </w:t>
      </w:r>
      <w:proofErr w:type="spellStart"/>
      <w:r w:rsidRPr="006E6F92">
        <w:rPr>
          <w:rFonts w:ascii="Calibri" w:hAnsi="Calibri"/>
          <w:bCs/>
          <w:color w:val="000000" w:themeColor="text1"/>
          <w:sz w:val="12"/>
          <w:szCs w:val="12"/>
        </w:rPr>
        <w:t>constructiong</w:t>
      </w:r>
      <w:proofErr w:type="spellEnd"/>
      <w:r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 CI’s </w:t>
      </w:r>
      <w:proofErr w:type="spellStart"/>
      <w:r w:rsidRPr="006E6F92">
        <w:rPr>
          <w:rFonts w:ascii="Calibri" w:hAnsi="Calibri"/>
          <w:bCs/>
          <w:color w:val="000000" w:themeColor="text1"/>
          <w:sz w:val="12"/>
          <w:szCs w:val="12"/>
        </w:rPr>
        <w:t>arount</w:t>
      </w:r>
      <w:proofErr w:type="spellEnd"/>
      <w:r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 the point estimate. Have data and try to estimate what mean is in it </w:t>
      </w:r>
    </w:p>
    <w:p w14:paraId="0E72839A" w14:textId="140E111D" w:rsidR="0003302A" w:rsidRPr="006E6F92" w:rsidRDefault="00F4754F" w:rsidP="000C1F80">
      <w:pPr>
        <w:ind w:left="284"/>
        <w:rPr>
          <w:rFonts w:ascii="Calibri" w:hAnsi="Calibri"/>
          <w:b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Confidence Intervals</w:t>
      </w:r>
      <w:r w:rsidR="007D7A5D"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 </w:t>
      </w:r>
      <w:r w:rsidR="00243546" w:rsidRPr="006E6F92">
        <w:rPr>
          <w:rFonts w:ascii="Calibri" w:hAnsi="Calibri"/>
          <w:bCs/>
          <w:color w:val="000000" w:themeColor="text1"/>
          <w:sz w:val="12"/>
          <w:szCs w:val="12"/>
        </w:rPr>
        <w:t>A 95% confidence interval (</w:t>
      </w:r>
      <w:r w:rsidR="00243546"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95% </w:t>
      </w:r>
      <w:r w:rsidR="00243546" w:rsidRPr="006E6F92">
        <w:rPr>
          <w:rFonts w:ascii="Calibri" w:hAnsi="Calibri"/>
          <w:b/>
          <w:bCs/>
          <w:i/>
          <w:iCs/>
          <w:color w:val="000000" w:themeColor="text1"/>
          <w:sz w:val="12"/>
          <w:szCs w:val="12"/>
        </w:rPr>
        <w:t>CI</w:t>
      </w:r>
      <w:r w:rsidR="00243546"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) designates the range of values within which the parameter has a 95% probability of lying </w:t>
      </w:r>
    </w:p>
    <w:p w14:paraId="417C723B" w14:textId="65FB22F4" w:rsidR="00AA0E19" w:rsidRPr="006E6F92" w:rsidRDefault="00243546" w:rsidP="00AA0E19">
      <w:pPr>
        <w:ind w:left="284"/>
        <w:rPr>
          <w:rFonts w:ascii="Calibri" w:hAnsi="Calibri"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Constructing a </w:t>
      </w:r>
      <w:r w:rsidRPr="006E6F92">
        <w:rPr>
          <w:rFonts w:ascii="Calibri" w:hAnsi="Calibri"/>
          <w:bCs/>
          <w:i/>
          <w:iCs/>
          <w:color w:val="000000" w:themeColor="text1"/>
          <w:sz w:val="12"/>
          <w:szCs w:val="12"/>
        </w:rPr>
        <w:t>CI</w:t>
      </w:r>
      <w:r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 involves calculating </w:t>
      </w:r>
      <w:r w:rsidRPr="006E6F92">
        <w:rPr>
          <w:rFonts w:ascii="Calibri" w:hAnsi="Calibri"/>
          <w:bCs/>
          <w:color w:val="000000" w:themeColor="text1"/>
          <w:sz w:val="12"/>
          <w:szCs w:val="12"/>
          <w:u w:val="single"/>
        </w:rPr>
        <w:t>confidence limits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 </w:t>
      </w:r>
      <w:r w:rsidRPr="006E6F92">
        <w:rPr>
          <w:rFonts w:ascii="Calibri" w:hAnsi="Calibri"/>
          <w:bCs/>
          <w:color w:val="000000" w:themeColor="text1"/>
          <w:sz w:val="12"/>
          <w:szCs w:val="12"/>
        </w:rPr>
        <w:t>(the upper and lower limit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 </w:t>
      </w:r>
      <w:r w:rsidRPr="006E6F92">
        <w:rPr>
          <w:rFonts w:ascii="Calibri" w:hAnsi="Calibri"/>
          <w:bCs/>
          <w:color w:val="000000" w:themeColor="text1"/>
          <w:sz w:val="12"/>
          <w:szCs w:val="12"/>
        </w:rPr>
        <w:t>of what is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 </w:t>
      </w:r>
      <w:r w:rsidRPr="006E6F92">
        <w:rPr>
          <w:rFonts w:ascii="Calibri" w:hAnsi="Calibri"/>
          <w:bCs/>
          <w:color w:val="000000" w:themeColor="text1"/>
          <w:sz w:val="12"/>
          <w:szCs w:val="12"/>
        </w:rPr>
        <w:t>probable, at the specified probability level)</w:t>
      </w:r>
      <w:r w:rsidR="00AA0E19" w:rsidRPr="006E6F92">
        <w:rPr>
          <w:rFonts w:ascii="Calibri" w:hAnsi="Calibri"/>
          <w:bCs/>
          <w:color w:val="000000" w:themeColor="text1"/>
          <w:sz w:val="12"/>
          <w:szCs w:val="12"/>
        </w:rPr>
        <w:t>. The most common are 95 and 99 %.</w:t>
      </w:r>
    </w:p>
    <w:p w14:paraId="6E78C527" w14:textId="013DB7CC" w:rsidR="006549FB" w:rsidRPr="006E6F92" w:rsidRDefault="006549FB" w:rsidP="00AA0E19">
      <w:pPr>
        <w:ind w:left="284"/>
        <w:rPr>
          <w:rFonts w:ascii="Calibri" w:hAnsi="Calibri"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The formula for confidence </w:t>
      </w:r>
      <w:proofErr w:type="spellStart"/>
      <w:r w:rsidRPr="006E6F92">
        <w:rPr>
          <w:rFonts w:ascii="Calibri" w:hAnsi="Calibri"/>
          <w:bCs/>
          <w:color w:val="000000" w:themeColor="text1"/>
          <w:sz w:val="12"/>
          <w:szCs w:val="12"/>
        </w:rPr>
        <w:t>limites</w:t>
      </w:r>
      <w:proofErr w:type="spellEnd"/>
      <w:r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 around a mean involves: the sample mean, the estimated SEM and the value corresponding to the area from a theoretical distribution for the desired CI (ex:95%). For sample means, the appropriate theoretical distribution is the t distribution.</w:t>
      </w:r>
    </w:p>
    <w:p w14:paraId="37C0C395" w14:textId="38FA3316" w:rsidR="006549FB" w:rsidRPr="006E6F92" w:rsidRDefault="006549FB" w:rsidP="00AA0E19">
      <w:pPr>
        <w:ind w:left="284"/>
        <w:rPr>
          <w:rFonts w:ascii="Calibri" w:hAnsi="Calibri"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Cs/>
          <w:color w:val="000000" w:themeColor="text1"/>
          <w:sz w:val="12"/>
          <w:szCs w:val="12"/>
        </w:rPr>
        <w:t>-the t distribution is similar to a regular one, bell shaped and symmetric – as the sample size increases, the t distribution is very close to a normal ones, for smaller samples, the tails are fatter. Df= n-1</w:t>
      </w:r>
    </w:p>
    <w:p w14:paraId="095E4A3C" w14:textId="77777777" w:rsidR="00F4754F" w:rsidRPr="006E6F92" w:rsidRDefault="00F4754F" w:rsidP="000C1F80">
      <w:pPr>
        <w:ind w:left="284"/>
        <w:rPr>
          <w:rFonts w:ascii="Calibri" w:hAnsi="Calibri"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Calculation of </w:t>
      </w:r>
      <w:r w:rsidRPr="006E6F92">
        <w:rPr>
          <w:rFonts w:ascii="Calibri" w:hAnsi="Calibri"/>
          <w:b/>
          <w:bCs/>
          <w:i/>
          <w:iCs/>
          <w:color w:val="000000" w:themeColor="text1"/>
          <w:sz w:val="12"/>
          <w:szCs w:val="12"/>
        </w:rPr>
        <w:t>CI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s Around Means</w:t>
      </w:r>
    </w:p>
    <w:p w14:paraId="0152947A" w14:textId="77777777" w:rsidR="0003302A" w:rsidRPr="006E6F92" w:rsidRDefault="00243546" w:rsidP="000C1F80">
      <w:pPr>
        <w:ind w:left="284"/>
        <w:rPr>
          <w:rFonts w:ascii="Calibri" w:hAnsi="Calibri"/>
          <w:bCs/>
          <w:color w:val="000000" w:themeColor="text1"/>
          <w:sz w:val="12"/>
          <w:szCs w:val="12"/>
        </w:rPr>
      </w:pPr>
      <w:r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Formula for a 95% </w:t>
      </w:r>
      <w:r w:rsidRPr="006E6F92">
        <w:rPr>
          <w:rFonts w:ascii="Calibri" w:hAnsi="Calibri"/>
          <w:bCs/>
          <w:i/>
          <w:iCs/>
          <w:color w:val="000000" w:themeColor="text1"/>
          <w:sz w:val="12"/>
          <w:szCs w:val="12"/>
        </w:rPr>
        <w:t>CI</w:t>
      </w:r>
      <w:r w:rsidRPr="006E6F92">
        <w:rPr>
          <w:rFonts w:ascii="Calibri" w:hAnsi="Calibri"/>
          <w:bCs/>
          <w:color w:val="000000" w:themeColor="text1"/>
          <w:sz w:val="12"/>
          <w:szCs w:val="12"/>
        </w:rPr>
        <w:t xml:space="preserve"> around a mean:</w:t>
      </w:r>
    </w:p>
    <w:p w14:paraId="5816B408" w14:textId="23BF4E79" w:rsidR="00F4754F" w:rsidRPr="006E6F92" w:rsidRDefault="00F4754F" w:rsidP="000C1F80">
      <w:pPr>
        <w:ind w:left="284"/>
        <w:jc w:val="center"/>
        <w:rPr>
          <w:rFonts w:ascii="Calibri" w:hAnsi="Calibri"/>
          <w:b/>
          <w:color w:val="FF0000"/>
          <w:sz w:val="12"/>
          <w:szCs w:val="12"/>
        </w:rPr>
      </w:pPr>
      <w:r w:rsidRPr="006E6F92">
        <w:rPr>
          <w:rFonts w:ascii="Calibri" w:hAnsi="Calibri"/>
          <w:b/>
          <w:color w:val="FF0000"/>
          <w:sz w:val="12"/>
          <w:szCs w:val="12"/>
        </w:rPr>
        <w:t xml:space="preserve">95% </w:t>
      </w:r>
      <w:r w:rsidRPr="006E6F92">
        <w:rPr>
          <w:rFonts w:ascii="Calibri" w:hAnsi="Calibri"/>
          <w:b/>
          <w:i/>
          <w:iCs/>
          <w:color w:val="FF0000"/>
          <w:sz w:val="12"/>
          <w:szCs w:val="12"/>
        </w:rPr>
        <w:t>CI</w:t>
      </w:r>
      <w:r w:rsidRPr="006E6F92">
        <w:rPr>
          <w:rFonts w:ascii="Calibri" w:hAnsi="Calibri"/>
          <w:b/>
          <w:color w:val="FF0000"/>
          <w:sz w:val="12"/>
          <w:szCs w:val="12"/>
        </w:rPr>
        <w:t xml:space="preserve"> = </w:t>
      </w:r>
      <w:r w:rsidRPr="006E6F92">
        <w:rPr>
          <w:rFonts w:ascii="Calibri" w:hAnsi="Calibri"/>
          <w:b/>
          <w:i/>
          <w:iCs/>
          <w:color w:val="FF0000"/>
          <w:sz w:val="12"/>
          <w:szCs w:val="12"/>
        </w:rPr>
        <w:t xml:space="preserve">M ± </w:t>
      </w:r>
      <w:r w:rsidRPr="006E6F92">
        <w:rPr>
          <w:rFonts w:ascii="Calibri" w:hAnsi="Calibri"/>
          <w:b/>
          <w:color w:val="FF0000"/>
          <w:sz w:val="12"/>
          <w:szCs w:val="12"/>
        </w:rPr>
        <w:t>(</w:t>
      </w:r>
      <w:r w:rsidRPr="006E6F92">
        <w:rPr>
          <w:rFonts w:ascii="Calibri" w:hAnsi="Calibri"/>
          <w:b/>
          <w:i/>
          <w:iCs/>
          <w:color w:val="FF0000"/>
          <w:sz w:val="12"/>
          <w:szCs w:val="12"/>
        </w:rPr>
        <w:t xml:space="preserve">t </w:t>
      </w:r>
      <w:r w:rsidRPr="006E6F92">
        <w:rPr>
          <w:b/>
          <w:color w:val="FF0000"/>
          <w:sz w:val="12"/>
          <w:szCs w:val="12"/>
        </w:rPr>
        <w:sym w:font="Symbol" w:char="00B4"/>
      </w:r>
      <w:r w:rsidRPr="006E6F92">
        <w:rPr>
          <w:rFonts w:ascii="Calibri" w:hAnsi="Calibri"/>
          <w:b/>
          <w:i/>
          <w:iCs/>
          <w:color w:val="FF0000"/>
          <w:sz w:val="12"/>
          <w:szCs w:val="12"/>
        </w:rPr>
        <w:t xml:space="preserve"> SEM</w:t>
      </w:r>
      <w:r w:rsidRPr="006E6F92">
        <w:rPr>
          <w:rFonts w:ascii="Calibri" w:hAnsi="Calibri"/>
          <w:b/>
          <w:color w:val="FF0000"/>
          <w:sz w:val="12"/>
          <w:szCs w:val="12"/>
        </w:rPr>
        <w:t>)</w:t>
      </w:r>
    </w:p>
    <w:p w14:paraId="7F344062" w14:textId="77777777" w:rsidR="007D7A5D" w:rsidRPr="006E6F92" w:rsidRDefault="007D7A5D" w:rsidP="000C1F80">
      <w:pPr>
        <w:ind w:left="284"/>
        <w:rPr>
          <w:rFonts w:ascii="Calibri" w:hAnsi="Calibri" w:cs="Times New Roman"/>
          <w:sz w:val="12"/>
          <w:szCs w:val="12"/>
        </w:rPr>
      </w:pPr>
      <w:r w:rsidRPr="006E6F92">
        <w:rPr>
          <w:rFonts w:ascii="Calibri" w:hAnsi="Calibri" w:cs="Times New Roman"/>
          <w:sz w:val="12"/>
          <w:szCs w:val="12"/>
        </w:rPr>
        <w:t xml:space="preserve">Earlier example of IQs: </w:t>
      </w:r>
      <w:r w:rsidRPr="006E6F92">
        <w:rPr>
          <w:rFonts w:ascii="Calibri" w:hAnsi="Calibri" w:cs="Times New Roman"/>
          <w:i/>
          <w:iCs/>
          <w:sz w:val="12"/>
          <w:szCs w:val="12"/>
        </w:rPr>
        <w:t>N = 2</w:t>
      </w:r>
      <w:r w:rsidRPr="006E6F92">
        <w:rPr>
          <w:rFonts w:ascii="Calibri" w:hAnsi="Calibri" w:cs="Times New Roman"/>
          <w:sz w:val="12"/>
          <w:szCs w:val="12"/>
        </w:rPr>
        <w:t xml:space="preserve">25 children, M = 101.0, </w:t>
      </w:r>
      <w:r w:rsidRPr="006E6F92">
        <w:rPr>
          <w:rFonts w:ascii="Calibri" w:hAnsi="Calibri" w:cs="Times New Roman"/>
          <w:i/>
          <w:iCs/>
          <w:sz w:val="12"/>
          <w:szCs w:val="12"/>
        </w:rPr>
        <w:t>SEM</w:t>
      </w:r>
      <w:r w:rsidRPr="006E6F92">
        <w:rPr>
          <w:rFonts w:ascii="Calibri" w:hAnsi="Calibri" w:cs="Times New Roman"/>
          <w:sz w:val="12"/>
          <w:szCs w:val="12"/>
        </w:rPr>
        <w:t xml:space="preserve"> = 0.7, and </w:t>
      </w:r>
      <w:r w:rsidRPr="006E6F92">
        <w:rPr>
          <w:rFonts w:ascii="Calibri" w:hAnsi="Calibri" w:cs="Times New Roman"/>
          <w:i/>
          <w:iCs/>
          <w:sz w:val="12"/>
          <w:szCs w:val="12"/>
        </w:rPr>
        <w:t xml:space="preserve">t </w:t>
      </w:r>
      <w:r w:rsidRPr="006E6F92">
        <w:rPr>
          <w:rFonts w:ascii="Calibri" w:hAnsi="Calibri" w:cs="Times New Roman"/>
          <w:sz w:val="12"/>
          <w:szCs w:val="12"/>
        </w:rPr>
        <w:t xml:space="preserve">(from a theoretical table) = 1.96, which is more accurate than earlier estimate of 2.0 </w:t>
      </w:r>
    </w:p>
    <w:p w14:paraId="1296DC8D" w14:textId="7A60D1DE" w:rsidR="007D7A5D" w:rsidRPr="006E6F92" w:rsidRDefault="007D7A5D" w:rsidP="000C1F80">
      <w:pPr>
        <w:ind w:left="284"/>
        <w:rPr>
          <w:rFonts w:ascii="Times New Roman" w:hAnsi="Times New Roman" w:cs="Times New Roman"/>
          <w:sz w:val="12"/>
          <w:szCs w:val="12"/>
        </w:rPr>
      </w:pPr>
      <w:r w:rsidRPr="006E6F92">
        <w:rPr>
          <w:rFonts w:ascii="Calibri" w:hAnsi="Calibri" w:cs="Times New Roman"/>
          <w:sz w:val="12"/>
          <w:szCs w:val="12"/>
        </w:rPr>
        <w:t xml:space="preserve">95% </w:t>
      </w:r>
      <w:r w:rsidRPr="006E6F92">
        <w:rPr>
          <w:rFonts w:ascii="Calibri" w:hAnsi="Calibri" w:cs="Times New Roman"/>
          <w:i/>
          <w:iCs/>
          <w:sz w:val="12"/>
          <w:szCs w:val="12"/>
        </w:rPr>
        <w:t>CI</w:t>
      </w:r>
      <w:r w:rsidRPr="006E6F92">
        <w:rPr>
          <w:rFonts w:ascii="Calibri" w:hAnsi="Calibri" w:cs="Times New Roman"/>
          <w:sz w:val="12"/>
          <w:szCs w:val="12"/>
        </w:rPr>
        <w:t xml:space="preserve"> = 101.0 (99.63, 102.37)</w:t>
      </w:r>
      <w:r w:rsidRPr="006E6F92">
        <w:rPr>
          <w:rFonts w:ascii="Times New Roman" w:hAnsi="Times New Roman" w:cs="Times New Roman"/>
          <w:sz w:val="12"/>
          <w:szCs w:val="12"/>
        </w:rPr>
        <w:t xml:space="preserve"> </w:t>
      </w:r>
      <w:r w:rsidR="00E94094" w:rsidRPr="006E6F92">
        <w:rPr>
          <w:rFonts w:ascii="Times New Roman" w:hAnsi="Times New Roman" w:cs="Times New Roman"/>
          <w:sz w:val="12"/>
          <w:szCs w:val="12"/>
        </w:rPr>
        <w:t>there is a 95% probability that the true population mean lies between those numbers</w:t>
      </w:r>
    </w:p>
    <w:p w14:paraId="4B7EA376" w14:textId="77777777" w:rsidR="007D7A5D" w:rsidRPr="006E6F92" w:rsidRDefault="00F4754F" w:rsidP="000C1F80">
      <w:pPr>
        <w:ind w:left="284"/>
        <w:rPr>
          <w:rFonts w:ascii="Calibri" w:hAnsi="Calibri" w:cs="Times New Roman"/>
          <w:sz w:val="12"/>
          <w:szCs w:val="12"/>
        </w:rPr>
      </w:pPr>
      <w:r w:rsidRPr="006E6F92">
        <w:rPr>
          <w:rFonts w:ascii="Calibri" w:hAnsi="Calibri"/>
          <w:b/>
          <w:bCs/>
          <w:i/>
          <w:iCs/>
          <w:color w:val="000000" w:themeColor="text1"/>
          <w:sz w:val="12"/>
          <w:szCs w:val="12"/>
        </w:rPr>
        <w:t>CI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s around Proportions</w:t>
      </w:r>
      <w:r w:rsidR="007D7A5D"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 </w:t>
      </w:r>
      <w:r w:rsidR="007D7A5D" w:rsidRPr="006E6F92">
        <w:rPr>
          <w:rFonts w:ascii="Calibri" w:hAnsi="Calibri" w:cs="Times New Roman"/>
          <w:b/>
          <w:bCs/>
          <w:sz w:val="12"/>
          <w:szCs w:val="12"/>
        </w:rPr>
        <w:t>rarely symmetric</w:t>
      </w:r>
      <w:r w:rsidR="007D7A5D" w:rsidRPr="006E6F92">
        <w:rPr>
          <w:rFonts w:ascii="Calibri" w:hAnsi="Calibri" w:cs="Times New Roman"/>
          <w:sz w:val="12"/>
          <w:szCs w:val="12"/>
        </w:rPr>
        <w:t xml:space="preserve"> (i.e., distance below the point estimate ≠ distance above it)</w:t>
      </w:r>
    </w:p>
    <w:p w14:paraId="23635808" w14:textId="77777777" w:rsidR="004E66B9" w:rsidRPr="006E6F92" w:rsidRDefault="004E66B9" w:rsidP="000C1F80">
      <w:pPr>
        <w:ind w:left="284"/>
        <w:rPr>
          <w:rFonts w:ascii="Calibri" w:hAnsi="Calibri" w:cs="Times New Roman"/>
          <w:sz w:val="12"/>
          <w:szCs w:val="12"/>
        </w:rPr>
      </w:pPr>
      <w:r w:rsidRPr="006E6F92">
        <w:rPr>
          <w:rFonts w:ascii="Calibri" w:hAnsi="Calibri" w:cs="Times New Roman"/>
          <w:sz w:val="12"/>
          <w:szCs w:val="12"/>
        </w:rPr>
        <w:t xml:space="preserve">Like the </w:t>
      </w:r>
      <w:r w:rsidRPr="006E6F92">
        <w:rPr>
          <w:rFonts w:ascii="Calibri" w:hAnsi="Calibri" w:cs="Times New Roman"/>
          <w:i/>
          <w:iCs/>
          <w:sz w:val="12"/>
          <w:szCs w:val="12"/>
        </w:rPr>
        <w:t>CI</w:t>
      </w:r>
      <w:r w:rsidRPr="006E6F92">
        <w:rPr>
          <w:rFonts w:ascii="Calibri" w:hAnsi="Calibri" w:cs="Times New Roman"/>
          <w:sz w:val="12"/>
          <w:szCs w:val="12"/>
        </w:rPr>
        <w:t xml:space="preserve"> around a mean, the larger the sample size, the smaller the </w:t>
      </w:r>
      <w:r w:rsidRPr="006E6F92">
        <w:rPr>
          <w:rFonts w:ascii="Calibri" w:hAnsi="Calibri" w:cs="Times New Roman"/>
          <w:i/>
          <w:iCs/>
          <w:sz w:val="12"/>
          <w:szCs w:val="12"/>
        </w:rPr>
        <w:t>CI</w:t>
      </w:r>
    </w:p>
    <w:p w14:paraId="3534F323" w14:textId="77777777" w:rsidR="004E66B9" w:rsidRPr="006E6F92" w:rsidRDefault="004E66B9" w:rsidP="000C1F80">
      <w:pPr>
        <w:ind w:left="284"/>
        <w:rPr>
          <w:rFonts w:ascii="Calibri" w:hAnsi="Calibri" w:cs="Times New Roman"/>
          <w:sz w:val="12"/>
          <w:szCs w:val="12"/>
        </w:rPr>
      </w:pPr>
      <w:r w:rsidRPr="006E6F92">
        <w:rPr>
          <w:rFonts w:ascii="Calibri" w:hAnsi="Calibri" w:cs="Times New Roman"/>
          <w:sz w:val="12"/>
          <w:szCs w:val="12"/>
        </w:rPr>
        <w:t xml:space="preserve">The closer the proportion is to .50, the wider the </w:t>
      </w:r>
      <w:r w:rsidRPr="006E6F92">
        <w:rPr>
          <w:rFonts w:ascii="Calibri" w:hAnsi="Calibri" w:cs="Times New Roman"/>
          <w:i/>
          <w:iCs/>
          <w:sz w:val="12"/>
          <w:szCs w:val="12"/>
        </w:rPr>
        <w:t>CI</w:t>
      </w:r>
    </w:p>
    <w:p w14:paraId="52FDE2F4" w14:textId="77777777" w:rsidR="006549FB" w:rsidRPr="006E6F92" w:rsidRDefault="006549FB" w:rsidP="006549FB">
      <w:pPr>
        <w:rPr>
          <w:rFonts w:ascii="Calibri" w:hAnsi="Calibri" w:cs="Times New Roman"/>
          <w:sz w:val="12"/>
          <w:szCs w:val="12"/>
        </w:rPr>
      </w:pPr>
    </w:p>
    <w:p w14:paraId="045BFC8C" w14:textId="70F87CAF" w:rsidR="00053763" w:rsidRPr="006E6F92" w:rsidRDefault="00685770" w:rsidP="006549FB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  <w:u w:val="single"/>
        </w:rPr>
        <w:t>Hypothesis Testing</w:t>
      </w:r>
      <w:r w:rsidRPr="006E6F92">
        <w:rPr>
          <w:rFonts w:ascii="Calibri" w:hAnsi="Calibri"/>
          <w:color w:val="000000" w:themeColor="text1"/>
          <w:sz w:val="12"/>
          <w:szCs w:val="12"/>
        </w:rPr>
        <w:t>:</w:t>
      </w:r>
      <w:r w:rsidR="00E94094" w:rsidRPr="006E6F92">
        <w:rPr>
          <w:rFonts w:eastAsia="MS PGothic" w:hAnsi="Arial" w:cs="Arial"/>
          <w:color w:val="000000" w:themeColor="text1"/>
          <w:sz w:val="12"/>
          <w:szCs w:val="12"/>
          <w:u w:val="single"/>
          <w:lang w:eastAsia="en-CA"/>
        </w:rPr>
        <w:t xml:space="preserve"> </w:t>
      </w:r>
      <w:r w:rsidR="006E6F92" w:rsidRPr="006E6F92">
        <w:rPr>
          <w:rFonts w:ascii="Calibri" w:hAnsi="Calibri"/>
          <w:color w:val="000000" w:themeColor="text1"/>
          <w:sz w:val="12"/>
          <w:szCs w:val="12"/>
          <w:u w:val="single"/>
        </w:rPr>
        <w:t>Hypothesis testing</w:t>
      </w:r>
      <w:r w:rsidR="006E6F92" w:rsidRPr="006E6F92">
        <w:rPr>
          <w:rFonts w:ascii="Calibri" w:hAnsi="Calibri"/>
          <w:color w:val="000000" w:themeColor="text1"/>
          <w:sz w:val="12"/>
          <w:szCs w:val="12"/>
        </w:rPr>
        <w:t xml:space="preserve"> (second broad approach to statistical inference) uses laws of</w:t>
      </w:r>
      <w:r w:rsidR="00E94094" w:rsidRPr="006E6F92">
        <w:rPr>
          <w:rFonts w:ascii="Calibri" w:hAnsi="Calibri"/>
          <w:color w:val="000000" w:themeColor="text1"/>
          <w:sz w:val="12"/>
          <w:szCs w:val="12"/>
        </w:rPr>
        <w:t xml:space="preserve"> </w:t>
      </w:r>
      <w:r w:rsidR="006E6F92" w:rsidRPr="006E6F92">
        <w:rPr>
          <w:rFonts w:ascii="Calibri" w:hAnsi="Calibri"/>
          <w:color w:val="000000" w:themeColor="text1"/>
          <w:sz w:val="12"/>
          <w:szCs w:val="12"/>
        </w:rPr>
        <w:t>probability to help researchers make objective decisions about accepting or rejecting a null hypothesis</w:t>
      </w:r>
    </w:p>
    <w:p w14:paraId="07D441CF" w14:textId="67F9C7AB" w:rsidR="006549FB" w:rsidRPr="006E6F92" w:rsidRDefault="006549FB" w:rsidP="006549FB">
      <w:pPr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 xml:space="preserve">In most cases, a </w:t>
      </w:r>
      <w:proofErr w:type="spellStart"/>
      <w:r w:rsidRPr="006E6F92">
        <w:rPr>
          <w:rFonts w:ascii="Calibri" w:hAnsi="Calibri"/>
          <w:color w:val="000000" w:themeColor="text1"/>
          <w:sz w:val="12"/>
          <w:szCs w:val="12"/>
        </w:rPr>
        <w:t>nul</w:t>
      </w:r>
      <w:proofErr w:type="spellEnd"/>
      <w:r w:rsidRPr="006E6F92">
        <w:rPr>
          <w:rFonts w:ascii="Calibri" w:hAnsi="Calibri"/>
          <w:color w:val="000000" w:themeColor="text1"/>
          <w:sz w:val="12"/>
          <w:szCs w:val="12"/>
        </w:rPr>
        <w:t xml:space="preserve"> hypothesis states a [</w:t>
      </w:r>
      <w:proofErr w:type="spellStart"/>
      <w:r w:rsidRPr="006E6F92">
        <w:rPr>
          <w:rFonts w:ascii="Calibri" w:hAnsi="Calibri"/>
          <w:color w:val="000000" w:themeColor="text1"/>
          <w:sz w:val="12"/>
          <w:szCs w:val="12"/>
        </w:rPr>
        <w:t>rediction</w:t>
      </w:r>
      <w:proofErr w:type="spellEnd"/>
      <w:r w:rsidRPr="006E6F92">
        <w:rPr>
          <w:rFonts w:ascii="Calibri" w:hAnsi="Calibri"/>
          <w:color w:val="000000" w:themeColor="text1"/>
          <w:sz w:val="12"/>
          <w:szCs w:val="12"/>
        </w:rPr>
        <w:t xml:space="preserve"> that variables in the study are NOT RELATED ex) </w:t>
      </w:r>
      <w:proofErr w:type="spellStart"/>
      <w:r w:rsidRPr="006E6F92">
        <w:rPr>
          <w:rFonts w:ascii="Calibri" w:hAnsi="Calibri"/>
          <w:color w:val="000000" w:themeColor="text1"/>
          <w:sz w:val="12"/>
          <w:szCs w:val="12"/>
        </w:rPr>
        <w:t>smokking</w:t>
      </w:r>
      <w:proofErr w:type="spellEnd"/>
      <w:r w:rsidRPr="006E6F92">
        <w:rPr>
          <w:rFonts w:ascii="Calibri" w:hAnsi="Calibri"/>
          <w:color w:val="000000" w:themeColor="text1"/>
          <w:sz w:val="12"/>
          <w:szCs w:val="12"/>
        </w:rPr>
        <w:t xml:space="preserve"> is not related to cancer and turning patients is not related to ulcers</w:t>
      </w:r>
    </w:p>
    <w:p w14:paraId="751E7FCA" w14:textId="77777777" w:rsidR="00053763" w:rsidRPr="006E6F92" w:rsidRDefault="006E6F92" w:rsidP="00E94094">
      <w:pPr>
        <w:ind w:left="284"/>
        <w:rPr>
          <w:rFonts w:ascii="Calibri" w:hAnsi="Calibri"/>
          <w:color w:val="000000" w:themeColor="text1"/>
          <w:sz w:val="12"/>
          <w:szCs w:val="12"/>
          <w:lang w:val="en-CA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 xml:space="preserve">The null hypothesis contrasts with researchers’ actual </w:t>
      </w:r>
      <w:r w:rsidRPr="006E6F92">
        <w:rPr>
          <w:rFonts w:ascii="Calibri" w:hAnsi="Calibri"/>
          <w:color w:val="000000" w:themeColor="text1"/>
          <w:sz w:val="12"/>
          <w:szCs w:val="12"/>
          <w:u w:val="single"/>
        </w:rPr>
        <w:t>research hypothesis</w:t>
      </w:r>
      <w:r w:rsidRPr="006E6F92">
        <w:rPr>
          <w:rFonts w:ascii="Calibri" w:hAnsi="Calibri"/>
          <w:color w:val="000000" w:themeColor="text1"/>
          <w:sz w:val="12"/>
          <w:szCs w:val="12"/>
        </w:rPr>
        <w:t>, which typically states a prediction that variables in the study ARE related, e.g.:</w:t>
      </w:r>
    </w:p>
    <w:p w14:paraId="2E195B79" w14:textId="77777777" w:rsidR="00053763" w:rsidRPr="006E6F92" w:rsidRDefault="006E6F92" w:rsidP="006E6F92">
      <w:pPr>
        <w:numPr>
          <w:ilvl w:val="1"/>
          <w:numId w:val="1"/>
        </w:numPr>
        <w:rPr>
          <w:rFonts w:ascii="Calibri" w:hAnsi="Calibri"/>
          <w:color w:val="000000" w:themeColor="text1"/>
          <w:sz w:val="12"/>
          <w:szCs w:val="12"/>
          <w:lang w:val="en-CA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 xml:space="preserve">Cigarette smoking </w:t>
      </w:r>
      <w:r w:rsidRPr="006E6F92">
        <w:rPr>
          <w:rFonts w:ascii="Calibri" w:hAnsi="Calibri"/>
          <w:color w:val="000000" w:themeColor="text1"/>
          <w:sz w:val="12"/>
          <w:szCs w:val="12"/>
          <w:u w:val="single"/>
        </w:rPr>
        <w:t>is</w:t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related to lung cancer</w:t>
      </w:r>
    </w:p>
    <w:p w14:paraId="1DD70ACC" w14:textId="61BC333E" w:rsidR="00053763" w:rsidRPr="006E6F92" w:rsidRDefault="006E6F92" w:rsidP="006E6F92">
      <w:pPr>
        <w:numPr>
          <w:ilvl w:val="1"/>
          <w:numId w:val="1"/>
        </w:numPr>
        <w:rPr>
          <w:rFonts w:ascii="Calibri" w:hAnsi="Calibri"/>
          <w:color w:val="000000" w:themeColor="text1"/>
          <w:sz w:val="12"/>
          <w:szCs w:val="12"/>
          <w:lang w:val="en-CA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 xml:space="preserve">Turning patients </w:t>
      </w:r>
      <w:r w:rsidRPr="006E6F92">
        <w:rPr>
          <w:rFonts w:ascii="Calibri" w:hAnsi="Calibri"/>
          <w:color w:val="000000" w:themeColor="text1"/>
          <w:sz w:val="12"/>
          <w:szCs w:val="12"/>
          <w:u w:val="single"/>
        </w:rPr>
        <w:t>is</w:t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related to the incidence of pressure ulcers</w:t>
      </w:r>
    </w:p>
    <w:p w14:paraId="700859E7" w14:textId="77777777" w:rsidR="00053763" w:rsidRPr="006E6F92" w:rsidRDefault="006E6F92" w:rsidP="006E6F92">
      <w:pPr>
        <w:numPr>
          <w:ilvl w:val="0"/>
          <w:numId w:val="1"/>
        </w:numPr>
        <w:rPr>
          <w:rFonts w:ascii="Calibri" w:hAnsi="Calibri"/>
          <w:color w:val="000000" w:themeColor="text1"/>
          <w:sz w:val="12"/>
          <w:szCs w:val="12"/>
          <w:lang w:val="en-CA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>Hypothesis testing is similar to English-based criminal justice system</w:t>
      </w:r>
    </w:p>
    <w:p w14:paraId="0B6DE7CF" w14:textId="77777777" w:rsidR="00053763" w:rsidRPr="006E6F92" w:rsidRDefault="006E6F92" w:rsidP="006E6F92">
      <w:pPr>
        <w:numPr>
          <w:ilvl w:val="1"/>
          <w:numId w:val="1"/>
        </w:numPr>
        <w:rPr>
          <w:rFonts w:ascii="Calibri" w:hAnsi="Calibri"/>
          <w:color w:val="000000" w:themeColor="text1"/>
          <w:sz w:val="12"/>
          <w:szCs w:val="12"/>
          <w:lang w:val="en-CA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>The accused is assumed to be innocent</w:t>
      </w:r>
    </w:p>
    <w:p w14:paraId="1262B177" w14:textId="1A7435B4" w:rsidR="00053763" w:rsidRPr="006E6F92" w:rsidRDefault="006E6F92" w:rsidP="006E6F92">
      <w:pPr>
        <w:numPr>
          <w:ilvl w:val="0"/>
          <w:numId w:val="1"/>
        </w:numPr>
        <w:rPr>
          <w:rFonts w:ascii="Calibri" w:hAnsi="Calibri"/>
          <w:color w:val="000000" w:themeColor="text1"/>
          <w:sz w:val="12"/>
          <w:szCs w:val="12"/>
          <w:lang w:val="en-CA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>Variables are assumed to be “innocent” of any relationship (i.e., the null hypothesis is assumed to be true) until evidence from sample data indicate a high probability that the null is NOT true</w:t>
      </w:r>
    </w:p>
    <w:p w14:paraId="65521616" w14:textId="77777777" w:rsidR="00053763" w:rsidRPr="006E6F92" w:rsidRDefault="006E6F92" w:rsidP="006E6F92">
      <w:pPr>
        <w:numPr>
          <w:ilvl w:val="0"/>
          <w:numId w:val="1"/>
        </w:numPr>
        <w:rPr>
          <w:rFonts w:ascii="Calibri" w:hAnsi="Calibri"/>
          <w:color w:val="000000" w:themeColor="text1"/>
          <w:sz w:val="12"/>
          <w:szCs w:val="12"/>
          <w:lang w:val="en-CA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>Researchers cannot “prove” their research hypotheses are correct or incorrect</w:t>
      </w:r>
    </w:p>
    <w:p w14:paraId="192634B1" w14:textId="77777777" w:rsidR="00053763" w:rsidRPr="006E6F92" w:rsidRDefault="006E6F92" w:rsidP="006E6F92">
      <w:pPr>
        <w:numPr>
          <w:ilvl w:val="0"/>
          <w:numId w:val="1"/>
        </w:numPr>
        <w:rPr>
          <w:rFonts w:ascii="Calibri" w:hAnsi="Calibri"/>
          <w:color w:val="000000" w:themeColor="text1"/>
          <w:sz w:val="12"/>
          <w:szCs w:val="12"/>
          <w:lang w:val="en-CA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 xml:space="preserve">They use laws of probability to make decisions about whether the null hypothesis is </w:t>
      </w:r>
      <w:r w:rsidRPr="006E6F92">
        <w:rPr>
          <w:rFonts w:ascii="Calibri" w:hAnsi="Calibri"/>
          <w:color w:val="000000" w:themeColor="text1"/>
          <w:sz w:val="12"/>
          <w:szCs w:val="12"/>
          <w:u w:val="single"/>
        </w:rPr>
        <w:t>probably</w:t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incorrect, at specified levels of probability</w:t>
      </w:r>
    </w:p>
    <w:p w14:paraId="69C036F3" w14:textId="77777777" w:rsidR="00053763" w:rsidRPr="006E6F92" w:rsidRDefault="006E6F92" w:rsidP="006E6F92">
      <w:pPr>
        <w:numPr>
          <w:ilvl w:val="0"/>
          <w:numId w:val="1"/>
        </w:numPr>
        <w:rPr>
          <w:rFonts w:ascii="Calibri" w:hAnsi="Calibri"/>
          <w:color w:val="000000" w:themeColor="text1"/>
          <w:sz w:val="12"/>
          <w:szCs w:val="12"/>
          <w:lang w:val="en-CA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>Rejection of the null hypothesis lends support to the alternative (research) hypothesis</w:t>
      </w:r>
    </w:p>
    <w:p w14:paraId="2A8A336F" w14:textId="77777777" w:rsidR="00053763" w:rsidRPr="006E6F92" w:rsidRDefault="006E6F92" w:rsidP="006E6F92">
      <w:pPr>
        <w:numPr>
          <w:ilvl w:val="0"/>
          <w:numId w:val="1"/>
        </w:numPr>
        <w:rPr>
          <w:rFonts w:ascii="Calibri" w:hAnsi="Calibri"/>
          <w:color w:val="000000" w:themeColor="text1"/>
          <w:sz w:val="12"/>
          <w:szCs w:val="12"/>
          <w:lang w:val="en-CA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>Without data from the population, researchers make decisions about accepting or rejecting the null hypothesis based on incomplete information</w:t>
      </w:r>
    </w:p>
    <w:p w14:paraId="12E3E6D8" w14:textId="77777777" w:rsidR="00053763" w:rsidRPr="006E6F92" w:rsidRDefault="006E6F92" w:rsidP="006E6F92">
      <w:pPr>
        <w:numPr>
          <w:ilvl w:val="0"/>
          <w:numId w:val="1"/>
        </w:numPr>
        <w:rPr>
          <w:rFonts w:ascii="Calibri" w:hAnsi="Calibri"/>
          <w:color w:val="000000" w:themeColor="text1"/>
          <w:sz w:val="12"/>
          <w:szCs w:val="12"/>
          <w:lang w:val="en-CA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There is 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  <w:u w:val="single"/>
        </w:rPr>
        <w:t>always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 xml:space="preserve"> a risk of error</w:t>
      </w:r>
    </w:p>
    <w:p w14:paraId="773D08D6" w14:textId="77777777" w:rsidR="00E94094" w:rsidRPr="006E6F92" w:rsidRDefault="00E94094" w:rsidP="00E94094">
      <w:pPr>
        <w:ind w:left="360"/>
        <w:rPr>
          <w:rFonts w:ascii="Calibri" w:hAnsi="Calibri"/>
          <w:color w:val="000000" w:themeColor="text1"/>
          <w:sz w:val="12"/>
          <w:szCs w:val="12"/>
          <w:lang w:val="en-CA"/>
        </w:rPr>
      </w:pPr>
    </w:p>
    <w:p w14:paraId="0C06C3DE" w14:textId="77777777" w:rsidR="00E94094" w:rsidRPr="006E6F92" w:rsidRDefault="00E94094" w:rsidP="00E94094">
      <w:pPr>
        <w:rPr>
          <w:rFonts w:ascii="Calibri" w:hAnsi="Calibri"/>
          <w:color w:val="000000" w:themeColor="text1"/>
          <w:sz w:val="12"/>
          <w:szCs w:val="12"/>
          <w:lang w:val="en-CA"/>
        </w:rPr>
      </w:pPr>
    </w:p>
    <w:p w14:paraId="07CBD660" w14:textId="77777777" w:rsidR="00E94094" w:rsidRPr="006E6F92" w:rsidRDefault="00E94094" w:rsidP="00E94094">
      <w:pPr>
        <w:ind w:left="284"/>
        <w:rPr>
          <w:rFonts w:ascii="Calibri" w:hAnsi="Calibri"/>
          <w:color w:val="000000" w:themeColor="text1"/>
          <w:sz w:val="12"/>
          <w:szCs w:val="12"/>
          <w:lang w:val="en-CA"/>
        </w:rPr>
      </w:pPr>
    </w:p>
    <w:p w14:paraId="3159CF2A" w14:textId="28EBAC91" w:rsidR="00685770" w:rsidRPr="006E6F92" w:rsidRDefault="00685770" w:rsidP="004E66B9">
      <w:pPr>
        <w:ind w:left="284"/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 xml:space="preserve"> </w:t>
      </w:r>
    </w:p>
    <w:p w14:paraId="51600551" w14:textId="3C036980" w:rsidR="0003302A" w:rsidRPr="006E6F92" w:rsidRDefault="00243546" w:rsidP="004E66B9">
      <w:pPr>
        <w:ind w:left="284"/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  <w:u w:val="single"/>
        </w:rPr>
        <w:t>Type I error</w:t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: The 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null hypothesis is really true</w:t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in the population, but the researcher rejects it (a 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false positive</w:t>
      </w:r>
      <w:r w:rsidRPr="006E6F92">
        <w:rPr>
          <w:rFonts w:ascii="Calibri" w:hAnsi="Calibri"/>
          <w:color w:val="000000" w:themeColor="text1"/>
          <w:sz w:val="12"/>
          <w:szCs w:val="12"/>
        </w:rPr>
        <w:t>)</w:t>
      </w:r>
    </w:p>
    <w:p w14:paraId="6BB8DAB3" w14:textId="32338331" w:rsidR="0003302A" w:rsidRPr="006E6F92" w:rsidRDefault="00243546" w:rsidP="004E66B9">
      <w:pPr>
        <w:ind w:left="284"/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color w:val="000000" w:themeColor="text1"/>
          <w:sz w:val="12"/>
          <w:szCs w:val="12"/>
        </w:rPr>
        <w:t>E.g., an ineffective intervention is erroneously considered effective</w:t>
      </w:r>
    </w:p>
    <w:p w14:paraId="2DAB02E9" w14:textId="314B3FC6" w:rsidR="0003302A" w:rsidRPr="006E6F92" w:rsidRDefault="00243546" w:rsidP="004E66B9">
      <w:pPr>
        <w:ind w:left="284"/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Calibri" w:hAnsi="Calibri"/>
          <w:b/>
          <w:bCs/>
          <w:color w:val="000000" w:themeColor="text1"/>
          <w:sz w:val="12"/>
          <w:szCs w:val="12"/>
          <w:u w:val="single"/>
        </w:rPr>
        <w:t>Type II error</w:t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: The 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null hypothesis is really false</w:t>
      </w:r>
      <w:r w:rsidRPr="006E6F92">
        <w:rPr>
          <w:rFonts w:ascii="Calibri" w:hAnsi="Calibri"/>
          <w:color w:val="000000" w:themeColor="text1"/>
          <w:sz w:val="12"/>
          <w:szCs w:val="12"/>
        </w:rPr>
        <w:t xml:space="preserve"> in the population, but the researcher accepts it (</w:t>
      </w:r>
      <w:r w:rsidRPr="006E6F92">
        <w:rPr>
          <w:rFonts w:ascii="Calibri" w:hAnsi="Calibri"/>
          <w:b/>
          <w:bCs/>
          <w:color w:val="000000" w:themeColor="text1"/>
          <w:sz w:val="12"/>
          <w:szCs w:val="12"/>
        </w:rPr>
        <w:t>a false negative</w:t>
      </w:r>
      <w:r w:rsidRPr="006E6F92">
        <w:rPr>
          <w:rFonts w:ascii="Calibri" w:hAnsi="Calibri"/>
          <w:color w:val="000000" w:themeColor="text1"/>
          <w:sz w:val="12"/>
          <w:szCs w:val="12"/>
        </w:rPr>
        <w:t>)</w:t>
      </w:r>
    </w:p>
    <w:p w14:paraId="76460E42" w14:textId="5B47AF46" w:rsidR="0003302A" w:rsidRPr="006E6F92" w:rsidRDefault="004E66B9" w:rsidP="000C30FA">
      <w:pPr>
        <w:ind w:left="284"/>
        <w:rPr>
          <w:rFonts w:ascii="Calibri" w:hAnsi="Calibri"/>
          <w:color w:val="000000" w:themeColor="text1"/>
          <w:sz w:val="12"/>
          <w:szCs w:val="12"/>
        </w:rPr>
      </w:pPr>
      <w:r w:rsidRPr="006E6F92">
        <w:rPr>
          <w:rFonts w:ascii="Times New Roman" w:hAnsi="Times New Roman" w:cs="Times New Roman"/>
          <w:b/>
          <w:bCs/>
          <w:noProof/>
          <w:color w:val="833C0B" w:themeColor="accent2" w:themeShade="80"/>
          <w:sz w:val="12"/>
          <w:szCs w:val="12"/>
        </w:rPr>
        <w:drawing>
          <wp:anchor distT="0" distB="0" distL="114300" distR="114300" simplePos="0" relativeHeight="251666432" behindDoc="1" locked="0" layoutInCell="1" allowOverlap="1" wp14:anchorId="099C484F" wp14:editId="733775BD">
            <wp:simplePos x="0" y="0"/>
            <wp:positionH relativeFrom="column">
              <wp:posOffset>292735</wp:posOffset>
            </wp:positionH>
            <wp:positionV relativeFrom="paragraph">
              <wp:posOffset>63500</wp:posOffset>
            </wp:positionV>
            <wp:extent cx="1456055" cy="915670"/>
            <wp:effectExtent l="0" t="0" r="0" b="0"/>
            <wp:wrapSquare wrapText="bothSides"/>
            <wp:docPr id="10" name="Picture 10" descr="../../../Screen%20Shot%202016-10-05%20at%2011.56.34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Screen%20Shot%202016-10-05%20at%2011.56.34%20AM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91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="00243546" w:rsidRPr="006E6F92">
        <w:rPr>
          <w:rFonts w:ascii="Calibri" w:hAnsi="Calibri"/>
          <w:color w:val="FF0000"/>
          <w:sz w:val="12"/>
          <w:szCs w:val="12"/>
        </w:rPr>
        <w:t xml:space="preserve"> </w:t>
      </w:r>
    </w:p>
    <w:p w14:paraId="100A7A2B" w14:textId="796B4086" w:rsidR="00DF710B" w:rsidRPr="006E6F92" w:rsidRDefault="00DF710B">
      <w:pPr>
        <w:rPr>
          <w:sz w:val="12"/>
          <w:szCs w:val="12"/>
        </w:rPr>
      </w:pPr>
    </w:p>
    <w:sectPr w:rsidR="00DF710B" w:rsidRPr="006E6F92" w:rsidSect="009F5F60">
      <w:type w:val="continuous"/>
      <w:pgSz w:w="12240" w:h="15840"/>
      <w:pgMar w:top="369" w:right="457" w:bottom="754" w:left="159" w:header="709" w:footer="709" w:gutter="0"/>
      <w:cols w:num="2" w:space="24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EB53B5"/>
    <w:multiLevelType w:val="hybridMultilevel"/>
    <w:tmpl w:val="FD9E2784"/>
    <w:lvl w:ilvl="0" w:tplc="534289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2CA7A00">
      <w:start w:val="11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5625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49AE5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D9CC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2B281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D245B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0F817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08689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 w15:restartNumberingAfterBreak="0">
    <w:nsid w:val="7CCD0D7C"/>
    <w:multiLevelType w:val="hybridMultilevel"/>
    <w:tmpl w:val="0CD46902"/>
    <w:lvl w:ilvl="0" w:tplc="FD66CA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1346ABE">
      <w:start w:val="11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F402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9687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CDC9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4B623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CCAC5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690F7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DE8A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89A"/>
    <w:rsid w:val="000038CB"/>
    <w:rsid w:val="0003302A"/>
    <w:rsid w:val="000432D2"/>
    <w:rsid w:val="00053763"/>
    <w:rsid w:val="000559E6"/>
    <w:rsid w:val="000B4E35"/>
    <w:rsid w:val="000C1F80"/>
    <w:rsid w:val="000C30FA"/>
    <w:rsid w:val="0011246A"/>
    <w:rsid w:val="00136F69"/>
    <w:rsid w:val="00137D85"/>
    <w:rsid w:val="00142E57"/>
    <w:rsid w:val="00167739"/>
    <w:rsid w:val="001776E5"/>
    <w:rsid w:val="00191994"/>
    <w:rsid w:val="001D4404"/>
    <w:rsid w:val="001E35D3"/>
    <w:rsid w:val="001E3B47"/>
    <w:rsid w:val="00243546"/>
    <w:rsid w:val="002C292B"/>
    <w:rsid w:val="002F3696"/>
    <w:rsid w:val="00305C2D"/>
    <w:rsid w:val="00372865"/>
    <w:rsid w:val="0037738F"/>
    <w:rsid w:val="00396851"/>
    <w:rsid w:val="003B6787"/>
    <w:rsid w:val="00470EEA"/>
    <w:rsid w:val="0048124E"/>
    <w:rsid w:val="00491A54"/>
    <w:rsid w:val="004A2076"/>
    <w:rsid w:val="004E5C2E"/>
    <w:rsid w:val="004E66B9"/>
    <w:rsid w:val="00501634"/>
    <w:rsid w:val="00515ED6"/>
    <w:rsid w:val="00550685"/>
    <w:rsid w:val="00565993"/>
    <w:rsid w:val="00592F50"/>
    <w:rsid w:val="005B1D8E"/>
    <w:rsid w:val="005C7E60"/>
    <w:rsid w:val="0062612B"/>
    <w:rsid w:val="006549FB"/>
    <w:rsid w:val="00685770"/>
    <w:rsid w:val="006E280C"/>
    <w:rsid w:val="006E6F92"/>
    <w:rsid w:val="006F7C43"/>
    <w:rsid w:val="0071355F"/>
    <w:rsid w:val="00731C7D"/>
    <w:rsid w:val="00743F0B"/>
    <w:rsid w:val="00750660"/>
    <w:rsid w:val="00753E6A"/>
    <w:rsid w:val="0078789A"/>
    <w:rsid w:val="007A499E"/>
    <w:rsid w:val="007C0251"/>
    <w:rsid w:val="007D7A5D"/>
    <w:rsid w:val="008342BC"/>
    <w:rsid w:val="00897981"/>
    <w:rsid w:val="008E4C24"/>
    <w:rsid w:val="009A23E9"/>
    <w:rsid w:val="009B0379"/>
    <w:rsid w:val="009B04A7"/>
    <w:rsid w:val="009D7446"/>
    <w:rsid w:val="009F5F60"/>
    <w:rsid w:val="00A02507"/>
    <w:rsid w:val="00A34283"/>
    <w:rsid w:val="00A872A1"/>
    <w:rsid w:val="00AA0E19"/>
    <w:rsid w:val="00AC1EAB"/>
    <w:rsid w:val="00AE2755"/>
    <w:rsid w:val="00AE6F1E"/>
    <w:rsid w:val="00B24C70"/>
    <w:rsid w:val="00B2778B"/>
    <w:rsid w:val="00B55A9E"/>
    <w:rsid w:val="00BB1A27"/>
    <w:rsid w:val="00BD1C5A"/>
    <w:rsid w:val="00BE64B7"/>
    <w:rsid w:val="00C27BA9"/>
    <w:rsid w:val="00C3712F"/>
    <w:rsid w:val="00C51150"/>
    <w:rsid w:val="00CD65AF"/>
    <w:rsid w:val="00CE454D"/>
    <w:rsid w:val="00CF08F1"/>
    <w:rsid w:val="00D12856"/>
    <w:rsid w:val="00D23D50"/>
    <w:rsid w:val="00D803E9"/>
    <w:rsid w:val="00D93383"/>
    <w:rsid w:val="00DA2646"/>
    <w:rsid w:val="00DE5EFC"/>
    <w:rsid w:val="00DF710B"/>
    <w:rsid w:val="00E32992"/>
    <w:rsid w:val="00E375D6"/>
    <w:rsid w:val="00E7019F"/>
    <w:rsid w:val="00E94094"/>
    <w:rsid w:val="00EC3DC7"/>
    <w:rsid w:val="00EF3102"/>
    <w:rsid w:val="00EF62EA"/>
    <w:rsid w:val="00F01826"/>
    <w:rsid w:val="00F04DA3"/>
    <w:rsid w:val="00F4754F"/>
    <w:rsid w:val="00F67900"/>
    <w:rsid w:val="00F75945"/>
    <w:rsid w:val="00F81C88"/>
    <w:rsid w:val="00FC3B39"/>
    <w:rsid w:val="00FD1D9B"/>
    <w:rsid w:val="00FD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4A79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789A"/>
    <w:pPr>
      <w:ind w:left="720"/>
      <w:contextualSpacing/>
    </w:pPr>
  </w:style>
  <w:style w:type="paragraph" w:styleId="NoSpacing">
    <w:name w:val="No Spacing"/>
    <w:uiPriority w:val="1"/>
    <w:qFormat/>
    <w:rsid w:val="00A02507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FC3B39"/>
    <w:pPr>
      <w:tabs>
        <w:tab w:val="center" w:pos="4320"/>
        <w:tab w:val="right" w:pos="8640"/>
      </w:tabs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FC3B39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F4754F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B2778B"/>
    <w:rPr>
      <w:color w:val="808080"/>
    </w:rPr>
  </w:style>
  <w:style w:type="table" w:styleId="TableGrid">
    <w:name w:val="Table Grid"/>
    <w:basedOn w:val="TableNormal"/>
    <w:uiPriority w:val="39"/>
    <w:rsid w:val="007506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733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83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22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12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305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44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5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37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856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70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10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84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30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64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38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154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8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5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6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852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947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37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5535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120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4468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79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107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83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259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59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30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5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5955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838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6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11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6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386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5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398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11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7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14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2794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4212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2284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88980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1586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1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011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92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23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724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26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5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90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14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951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304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47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5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997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71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0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694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8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83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0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76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454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0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22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5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4628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2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54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7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5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9941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175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4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819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2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1057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0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2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997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9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72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0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4951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692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41937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898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6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7414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092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4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69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18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27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87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50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133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49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824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57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83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068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03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3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59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70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56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3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0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6642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333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609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5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22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68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5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2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3597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2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37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5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694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42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912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81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2019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5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95881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24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92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0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498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784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991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1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96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90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587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023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60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7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828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4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2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874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2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534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297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8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434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186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106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899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1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75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83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0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8270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69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716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28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6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3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787945">
          <w:marLeft w:val="547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4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3118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6799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2767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51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996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8868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267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684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1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531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77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70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80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71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101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0800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661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47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7629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2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44041">
          <w:marLeft w:val="547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774">
          <w:marLeft w:val="116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46756">
          <w:marLeft w:val="547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4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73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58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4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3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20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735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52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9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106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125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19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983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75219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4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247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494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4893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168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090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3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940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63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210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186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44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57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05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29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37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899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9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22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53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75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724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06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09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9501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4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822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8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192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78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81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03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86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5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8267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7925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540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453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8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07613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52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566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44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11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330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9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703762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55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86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54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938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9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102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38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61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2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22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65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1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94036">
          <w:marLeft w:val="547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4281">
          <w:marLeft w:val="547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8633">
          <w:marLeft w:val="1166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8037">
          <w:marLeft w:val="547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32913">
          <w:marLeft w:val="1166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5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0796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06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391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98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03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4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78807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30174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1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45633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9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0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8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45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95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941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20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3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1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4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48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0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138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679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40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83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1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1272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9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11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9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3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07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7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2579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537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559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07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780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967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4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268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7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478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38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50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11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9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55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3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57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2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43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6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67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009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4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1816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02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4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062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84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7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4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97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717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2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4014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1220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08220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4804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9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1912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9131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1229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1898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6531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9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1172">
          <w:marLeft w:val="547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8796">
          <w:marLeft w:val="116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4177">
          <w:marLeft w:val="116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76925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682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1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250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0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8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5499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30803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3140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0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477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2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5140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095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763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9381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44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22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340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3273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21634">
          <w:marLeft w:val="547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5200">
          <w:marLeft w:val="547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965">
          <w:marLeft w:val="1166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296">
          <w:marLeft w:val="547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734">
          <w:marLeft w:val="1166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3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261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94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56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1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71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38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25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3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738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2932</Words>
  <Characters>16713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Rayan Joumaa</dc:creator>
  <cp:keywords/>
  <dc:description/>
  <cp:lastModifiedBy>Marie Nicastro</cp:lastModifiedBy>
  <cp:revision>3</cp:revision>
  <cp:lastPrinted>2016-10-12T14:44:00Z</cp:lastPrinted>
  <dcterms:created xsi:type="dcterms:W3CDTF">2018-10-10T08:16:00Z</dcterms:created>
  <dcterms:modified xsi:type="dcterms:W3CDTF">2018-10-10T08:56:00Z</dcterms:modified>
</cp:coreProperties>
</file>