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moral foundations of ideological conflict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5 broad ethics form foundations of people’s moral judgements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2 indie ethical foundations that concern how we relate to other indies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       ethic of fairness + car/harm-avoidance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3 binding ethical foundations that concern ow we relate to larger groups and institutions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       thief of in-group  loyalty + respect for authority (respect across levels) + purity/sanctity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Moral foundations theory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variations exist between cultures in relative emphasis on these ethic as a set of guiding values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modern western tend emphasis on indie ethics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w/n cultures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moral relevance measure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harm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fairness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in-group loyalty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authority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purity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priming moral purity: does it lead people to become more conservative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impurity- water bottles, abortion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harm- strongly used languages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authority-god is the author of your path of life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danger of impurity- infectious spread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Hand sanitizer condition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(physical purity was ritualized)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by activating physical cleanness can shift people to conservatives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more reactive to sexual purity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-implications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because liberals have a narrower range of ethical foundations they will fail to understand the moral conflicts that conservatives experience on many social and moral issues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liberals tend to be more colour-blind to the life, assume conservatives have no ethical grounds for objecting/ overlooked the ethical foundations are different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-liberals support LGBT rights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harm/care (protecting vulnerable minority)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fairness (unfair to deny lgbt privileges that heterosexuals enjoy)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conservatives oppose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 in-group loyalty (violate cultural traditions)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 authority respect (lead social disorders)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lastRenderedPageBreak/>
        <w:t>    purity (carnal pleasure)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-experiment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liberals tend to underestimate the endorsement  of conservatives towards lgbt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  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Implications for moral persuasions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-attacking loyalty group can be viewed as a form of maintaining the loyalty group   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Why Do People Conform to Social Norms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-informational influence (need for meaning) reference to guide our behaviour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-normative influence (need to belong) to maintain fit-in larger groups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Sherif’s studies (conform social norms and uncertainty)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magnitude of movement is subjectively ambiguous - ask ps to judge the distance of movement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when ps have chance to overhear each other will the ps converge estimates as norm (use others estimates)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quite separate/discrepant at the beginning when test alone, converging closer everyday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even maintain the norm after 100 days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when putting people in interactive situation, people will tend to accept others estimate and display a norm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when federate is controlled, people’s estimate can be shifted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Normative influence: Asch’s studies of conformity to and erroneous majority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-tendency to maintain attitude/response with others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-how many  will conform with the majority if the answer is very clear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had ps being the last to answer, demonstrated by the majority making evident error,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only 25% disagreed ww the erroneous majority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Why do so many conform in the asch situation  (too much pressure from peers, while placed in the last to answer)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The influence the size of the opposing majority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-alterations: having another peer to have correct answer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Phenomenology of the asch situation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inability to explain the disagreement w/ the majority w/o resorting to troubling attributions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Application: using normative influence to motivate people to conserve resources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Ch2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every racial-based statement have eliminate consideration of other factors (neighbourhood difference, gender etc.)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-more casual language w/ AA + mention of probation/arrest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lastRenderedPageBreak/>
        <w:t>-official w/ WA+ explain the reason for stops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-no overt racial biases (very rare)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Ch3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-AA are more likely to get stopped if polices are making justifications on their own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Ch4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-attitude survey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AA and hispanics felt more distrustful towards OPD, think OPD are not effective, get stopped more, believe in police bias than again and white residents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-experience survey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 difference OPD attitude between resplendent-initiatted and police-initiated 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    resp-initatied are more respectful (the ones trust police more would more likely to initiate interaction w/ police -white and asian)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1F5767">
        <w:rPr>
          <w:rFonts w:ascii="Times New Roman" w:eastAsia="Times New Roman" w:hAnsi="Times New Roman" w:cs="Times New Roman"/>
          <w:kern w:val="0"/>
          <w:sz w:val="24"/>
        </w:rPr>
        <w:t>    race do matter, since colour are more likely to get stopped</w:t>
      </w: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1F5767" w:rsidRPr="001F5767" w:rsidRDefault="001F5767" w:rsidP="001F5767">
      <w:bookmarkStart w:id="0" w:name="_GoBack"/>
      <w:bookmarkEnd w:id="0"/>
    </w:p>
    <w:sectPr w:rsidR="001F5767" w:rsidRPr="001F5767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67"/>
    <w:rsid w:val="001F5767"/>
    <w:rsid w:val="0041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F2ADE6C4-E43F-2D4E-8DE4-A8D4F2BF0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5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7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9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2018-12-04T18:19:00Z</dcterms:created>
  <dcterms:modified xsi:type="dcterms:W3CDTF">2018-12-04T18:20:00Z</dcterms:modified>
</cp:coreProperties>
</file>