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1AF" w:rsidRDefault="00912A4C" w:rsidP="00912A4C">
      <w:pPr>
        <w:jc w:val="center"/>
        <w:rPr>
          <w:b/>
          <w:u w:val="single"/>
        </w:rPr>
      </w:pPr>
      <w:r>
        <w:rPr>
          <w:b/>
          <w:u w:val="single"/>
        </w:rPr>
        <w:t xml:space="preserve">Psychometric Review </w:t>
      </w:r>
      <w:proofErr w:type="gramStart"/>
      <w:r>
        <w:rPr>
          <w:b/>
          <w:u w:val="single"/>
        </w:rPr>
        <w:t>For</w:t>
      </w:r>
      <w:proofErr w:type="gramEnd"/>
      <w:r>
        <w:rPr>
          <w:b/>
          <w:u w:val="single"/>
        </w:rPr>
        <w:t xml:space="preserve"> Exam</w:t>
      </w:r>
    </w:p>
    <w:p w:rsidR="00912A4C" w:rsidRDefault="00912A4C" w:rsidP="00912A4C">
      <w:pPr>
        <w:jc w:val="center"/>
        <w:rPr>
          <w:b/>
          <w:u w:val="single"/>
        </w:rPr>
      </w:pPr>
    </w:p>
    <w:p w:rsidR="00912A4C" w:rsidRDefault="00695872" w:rsidP="00912A4C">
      <w:r>
        <w:t>Goal of Measurement:</w:t>
      </w:r>
    </w:p>
    <w:p w:rsidR="00695872" w:rsidRDefault="00695872" w:rsidP="00695872">
      <w:pPr>
        <w:pStyle w:val="ListParagraph"/>
        <w:numPr>
          <w:ilvl w:val="0"/>
          <w:numId w:val="1"/>
        </w:numPr>
      </w:pPr>
      <w:r>
        <w:t>Manage information</w:t>
      </w:r>
    </w:p>
    <w:p w:rsidR="00695872" w:rsidRDefault="00695872" w:rsidP="00695872">
      <w:pPr>
        <w:pStyle w:val="ListParagraph"/>
        <w:numPr>
          <w:ilvl w:val="0"/>
          <w:numId w:val="1"/>
        </w:numPr>
      </w:pPr>
      <w:r>
        <w:t>Streamline decision making</w:t>
      </w:r>
    </w:p>
    <w:p w:rsidR="00695872" w:rsidRDefault="00695872" w:rsidP="00695872">
      <w:r>
        <w:t xml:space="preserve">For exam: how do different approaches achieve this? EX: </w:t>
      </w:r>
      <w:proofErr w:type="spellStart"/>
      <w:r>
        <w:t>Cronback’s</w:t>
      </w:r>
      <w:proofErr w:type="spellEnd"/>
      <w:r>
        <w:t xml:space="preserve"> alpha</w:t>
      </w:r>
    </w:p>
    <w:p w:rsidR="00695872" w:rsidRDefault="00695872" w:rsidP="00695872"/>
    <w:p w:rsidR="00695872" w:rsidRDefault="00695872" w:rsidP="00695872">
      <w:r>
        <w:t>Nature of numbers:</w:t>
      </w:r>
    </w:p>
    <w:p w:rsidR="00695872" w:rsidRDefault="00695872" w:rsidP="00695872">
      <w:r>
        <w:t xml:space="preserve">Leap of faith </w:t>
      </w:r>
      <w:r>
        <w:sym w:font="Wingdings" w:char="F0E0"/>
      </w:r>
      <w:r>
        <w:t xml:space="preserve"> assign number to responses.</w:t>
      </w:r>
    </w:p>
    <w:p w:rsidR="00695872" w:rsidRDefault="00695872" w:rsidP="00695872">
      <w:pPr>
        <w:pStyle w:val="ListParagraph"/>
        <w:numPr>
          <w:ilvl w:val="0"/>
          <w:numId w:val="2"/>
        </w:numPr>
      </w:pPr>
      <w:r>
        <w:t xml:space="preserve">Do #’s represent levels and differences in the underlying </w:t>
      </w:r>
      <w:r w:rsidR="001B317D">
        <w:t>construct?</w:t>
      </w:r>
    </w:p>
    <w:p w:rsidR="00695872" w:rsidRDefault="00695872" w:rsidP="00695872"/>
    <w:p w:rsidR="00695872" w:rsidRDefault="00695872" w:rsidP="00695872">
      <w:r>
        <w:t>Performance:</w:t>
      </w:r>
    </w:p>
    <w:p w:rsidR="00695872" w:rsidRDefault="00695872" w:rsidP="00695872">
      <w:pPr>
        <w:pStyle w:val="ListParagraph"/>
        <w:numPr>
          <w:ilvl w:val="0"/>
          <w:numId w:val="3"/>
        </w:numPr>
      </w:pPr>
      <w:r>
        <w:t>How do we measure performance?</w:t>
      </w:r>
    </w:p>
    <w:p w:rsidR="00695872" w:rsidRDefault="00695872" w:rsidP="00E47D27">
      <w:pPr>
        <w:pStyle w:val="ListParagraph"/>
        <w:numPr>
          <w:ilvl w:val="1"/>
          <w:numId w:val="3"/>
        </w:numPr>
      </w:pPr>
      <w:r>
        <w:t>PPV</w:t>
      </w:r>
    </w:p>
    <w:p w:rsidR="00695872" w:rsidRDefault="00695872" w:rsidP="00E47D27">
      <w:pPr>
        <w:pStyle w:val="ListParagraph"/>
        <w:numPr>
          <w:ilvl w:val="1"/>
          <w:numId w:val="3"/>
        </w:numPr>
      </w:pPr>
      <w:r>
        <w:t xml:space="preserve">Reliability (test-retest, parallel forms, </w:t>
      </w:r>
      <w:proofErr w:type="spellStart"/>
      <w:r>
        <w:t>Cronback’s</w:t>
      </w:r>
      <w:proofErr w:type="spellEnd"/>
      <w:r>
        <w:t xml:space="preserve"> alpha, inter</w:t>
      </w:r>
      <w:r w:rsidR="00E47D27">
        <w:t>-r</w:t>
      </w:r>
      <w:r>
        <w:t xml:space="preserve">ater) </w:t>
      </w:r>
    </w:p>
    <w:p w:rsidR="00695872" w:rsidRDefault="00695872" w:rsidP="00E47D27">
      <w:pPr>
        <w:pStyle w:val="ListParagraph"/>
        <w:numPr>
          <w:ilvl w:val="1"/>
          <w:numId w:val="3"/>
        </w:numPr>
      </w:pPr>
      <w:r>
        <w:t>Sensitivity</w:t>
      </w:r>
    </w:p>
    <w:p w:rsidR="00695872" w:rsidRDefault="00695872" w:rsidP="00E47D27">
      <w:pPr>
        <w:pStyle w:val="ListParagraph"/>
        <w:numPr>
          <w:ilvl w:val="1"/>
          <w:numId w:val="3"/>
        </w:numPr>
      </w:pPr>
      <w:r>
        <w:t xml:space="preserve">Validity (construct, content, interior, structural, convergent, divergent, incremental, </w:t>
      </w:r>
      <w:r w:rsidR="00E47D27">
        <w:t>predictive, face)</w:t>
      </w:r>
    </w:p>
    <w:p w:rsidR="00BC5332" w:rsidRDefault="00BC5332" w:rsidP="00E47D27">
      <w:pPr>
        <w:pStyle w:val="ListParagraph"/>
        <w:numPr>
          <w:ilvl w:val="1"/>
          <w:numId w:val="3"/>
        </w:numPr>
      </w:pPr>
      <w:r>
        <w:t>Types of questions (close or opened ended)</w:t>
      </w:r>
    </w:p>
    <w:p w:rsidR="00BC5332" w:rsidRDefault="00BC5332" w:rsidP="00E47D27">
      <w:pPr>
        <w:pStyle w:val="ListParagraph"/>
        <w:numPr>
          <w:ilvl w:val="1"/>
          <w:numId w:val="3"/>
        </w:numPr>
      </w:pPr>
      <w:r>
        <w:t>Format of questions</w:t>
      </w:r>
    </w:p>
    <w:p w:rsidR="00BC5332" w:rsidRDefault="00BC5332" w:rsidP="00E47D27">
      <w:pPr>
        <w:pStyle w:val="ListParagraph"/>
        <w:numPr>
          <w:ilvl w:val="1"/>
          <w:numId w:val="3"/>
        </w:numPr>
      </w:pPr>
      <w:r>
        <w:t>Response format</w:t>
      </w:r>
    </w:p>
    <w:p w:rsidR="00E47D27" w:rsidRDefault="00E47D27" w:rsidP="00E47D27"/>
    <w:p w:rsidR="00E47D27" w:rsidRDefault="00E47D27" w:rsidP="00E47D27">
      <w:r>
        <w:t>Types of tests:</w:t>
      </w:r>
    </w:p>
    <w:p w:rsidR="00E47D27" w:rsidRDefault="00E47D27" w:rsidP="00E47D27">
      <w:pPr>
        <w:pStyle w:val="ListParagraph"/>
        <w:numPr>
          <w:ilvl w:val="0"/>
          <w:numId w:val="2"/>
        </w:numPr>
      </w:pPr>
      <w:r>
        <w:t>Expert rated</w:t>
      </w:r>
    </w:p>
    <w:p w:rsidR="00E47D27" w:rsidRDefault="00E47D27" w:rsidP="00E47D27">
      <w:pPr>
        <w:pStyle w:val="ListParagraph"/>
        <w:numPr>
          <w:ilvl w:val="0"/>
          <w:numId w:val="2"/>
        </w:numPr>
      </w:pPr>
      <w:r>
        <w:t>Self-report</w:t>
      </w:r>
    </w:p>
    <w:p w:rsidR="00E47D27" w:rsidRDefault="00E47D27" w:rsidP="00E47D27">
      <w:pPr>
        <w:pStyle w:val="ListParagraph"/>
        <w:numPr>
          <w:ilvl w:val="0"/>
          <w:numId w:val="2"/>
        </w:numPr>
      </w:pPr>
      <w:r>
        <w:t>Screening / cut scores</w:t>
      </w:r>
    </w:p>
    <w:p w:rsidR="00E47D27" w:rsidRDefault="00E47D27" w:rsidP="00E47D27">
      <w:pPr>
        <w:pStyle w:val="ListParagraph"/>
        <w:numPr>
          <w:ilvl w:val="0"/>
          <w:numId w:val="2"/>
        </w:numPr>
      </w:pPr>
      <w:r>
        <w:t>Projective tests</w:t>
      </w:r>
    </w:p>
    <w:p w:rsidR="00E47D27" w:rsidRDefault="00E47D27" w:rsidP="00E47D27">
      <w:pPr>
        <w:pStyle w:val="ListParagraph"/>
        <w:numPr>
          <w:ilvl w:val="0"/>
          <w:numId w:val="2"/>
        </w:numPr>
      </w:pPr>
      <w:r>
        <w:t>Ability tests</w:t>
      </w:r>
    </w:p>
    <w:p w:rsidR="00E47D27" w:rsidRDefault="00E47D27" w:rsidP="00E47D27">
      <w:pPr>
        <w:pStyle w:val="ListParagraph"/>
        <w:numPr>
          <w:ilvl w:val="0"/>
          <w:numId w:val="2"/>
        </w:numPr>
      </w:pPr>
      <w:r>
        <w:t>Aptitude tests</w:t>
      </w:r>
    </w:p>
    <w:p w:rsidR="00E47D27" w:rsidRDefault="00E47D27" w:rsidP="00E47D27">
      <w:pPr>
        <w:pStyle w:val="ListParagraph"/>
        <w:numPr>
          <w:ilvl w:val="0"/>
          <w:numId w:val="2"/>
        </w:numPr>
      </w:pPr>
      <w:r>
        <w:t>Diagnostic</w:t>
      </w:r>
    </w:p>
    <w:p w:rsidR="00E47D27" w:rsidRDefault="00E47D27" w:rsidP="00E47D27">
      <w:pPr>
        <w:pStyle w:val="ListParagraph"/>
        <w:numPr>
          <w:ilvl w:val="0"/>
          <w:numId w:val="2"/>
        </w:numPr>
      </w:pPr>
      <w:r>
        <w:t>Personality</w:t>
      </w:r>
    </w:p>
    <w:p w:rsidR="00E47D27" w:rsidRDefault="00E47D27" w:rsidP="00E47D27">
      <w:pPr>
        <w:pStyle w:val="ListParagraph"/>
        <w:numPr>
          <w:ilvl w:val="0"/>
          <w:numId w:val="2"/>
        </w:numPr>
      </w:pPr>
      <w:r>
        <w:t>Standardized test</w:t>
      </w:r>
    </w:p>
    <w:p w:rsidR="00BC5332" w:rsidRDefault="00BC5332" w:rsidP="00E47D27">
      <w:pPr>
        <w:pStyle w:val="ListParagraph"/>
        <w:numPr>
          <w:ilvl w:val="0"/>
          <w:numId w:val="2"/>
        </w:numPr>
      </w:pPr>
      <w:r>
        <w:t xml:space="preserve">Achievement </w:t>
      </w:r>
    </w:p>
    <w:p w:rsidR="00695872" w:rsidRDefault="00695872" w:rsidP="00695872"/>
    <w:p w:rsidR="007665D2" w:rsidRDefault="007665D2" w:rsidP="00695872">
      <w:r>
        <w:t>Sources of Variability:</w:t>
      </w:r>
    </w:p>
    <w:p w:rsidR="007665D2" w:rsidRDefault="007665D2" w:rsidP="007665D2">
      <w:pPr>
        <w:pStyle w:val="ListParagraph"/>
        <w:numPr>
          <w:ilvl w:val="0"/>
          <w:numId w:val="4"/>
        </w:numPr>
      </w:pPr>
      <w:r>
        <w:t>Bias</w:t>
      </w:r>
    </w:p>
    <w:p w:rsidR="007665D2" w:rsidRDefault="007665D2" w:rsidP="007665D2">
      <w:pPr>
        <w:pStyle w:val="ListParagraph"/>
        <w:numPr>
          <w:ilvl w:val="0"/>
          <w:numId w:val="4"/>
        </w:numPr>
      </w:pPr>
      <w:r>
        <w:t>Number of options</w:t>
      </w:r>
    </w:p>
    <w:p w:rsidR="007665D2" w:rsidRDefault="007665D2" w:rsidP="007665D2">
      <w:pPr>
        <w:pStyle w:val="ListParagraph"/>
        <w:numPr>
          <w:ilvl w:val="0"/>
          <w:numId w:val="4"/>
        </w:numPr>
      </w:pPr>
      <w:r>
        <w:t xml:space="preserve">Demand characteristics </w:t>
      </w:r>
    </w:p>
    <w:p w:rsidR="007665D2" w:rsidRDefault="007665D2" w:rsidP="007665D2"/>
    <w:p w:rsidR="007665D2" w:rsidRDefault="007665D2" w:rsidP="007665D2">
      <w:r>
        <w:t>IRT:</w:t>
      </w:r>
    </w:p>
    <w:p w:rsidR="007665D2" w:rsidRDefault="007665D2" w:rsidP="007665D2">
      <w:pPr>
        <w:pStyle w:val="ListParagraph"/>
        <w:numPr>
          <w:ilvl w:val="0"/>
          <w:numId w:val="3"/>
        </w:numPr>
      </w:pPr>
      <w:r>
        <w:t>Discriminative validity</w:t>
      </w:r>
    </w:p>
    <w:p w:rsidR="007665D2" w:rsidRDefault="007665D2" w:rsidP="007665D2">
      <w:pPr>
        <w:pStyle w:val="ListParagraph"/>
        <w:numPr>
          <w:ilvl w:val="0"/>
          <w:numId w:val="3"/>
        </w:numPr>
      </w:pPr>
      <w:r>
        <w:t>Precision</w:t>
      </w:r>
    </w:p>
    <w:p w:rsidR="007665D2" w:rsidRDefault="006355A6" w:rsidP="007665D2">
      <w:pPr>
        <w:pStyle w:val="ListParagraph"/>
        <w:numPr>
          <w:ilvl w:val="0"/>
          <w:numId w:val="3"/>
        </w:numPr>
      </w:pPr>
      <w:r>
        <w:t>D</w:t>
      </w:r>
      <w:r w:rsidR="007665D2">
        <w:t>ifficulty</w:t>
      </w:r>
    </w:p>
    <w:p w:rsidR="006355A6" w:rsidRDefault="006355A6" w:rsidP="006355A6"/>
    <w:p w:rsidR="00105039" w:rsidRDefault="00105039" w:rsidP="006355A6"/>
    <w:p w:rsidR="00105039" w:rsidRDefault="00105039" w:rsidP="006355A6"/>
    <w:p w:rsidR="00105039" w:rsidRDefault="00105039" w:rsidP="006355A6"/>
    <w:p w:rsidR="006355A6" w:rsidRDefault="00105039" w:rsidP="006355A6">
      <w:r>
        <w:lastRenderedPageBreak/>
        <w:t>EFA</w:t>
      </w:r>
    </w:p>
    <w:p w:rsidR="00105039" w:rsidRDefault="00105039" w:rsidP="00105039">
      <w:pPr>
        <w:pStyle w:val="ListParagraph"/>
        <w:numPr>
          <w:ilvl w:val="0"/>
          <w:numId w:val="3"/>
        </w:numPr>
      </w:pPr>
      <w:r>
        <w:t>components of variation</w:t>
      </w:r>
    </w:p>
    <w:p w:rsidR="00105039" w:rsidRDefault="00105039" w:rsidP="00105039">
      <w:pPr>
        <w:pStyle w:val="ListParagraph"/>
        <w:numPr>
          <w:ilvl w:val="0"/>
          <w:numId w:val="3"/>
        </w:numPr>
      </w:pPr>
      <w:r>
        <w:t>shortening of tests</w:t>
      </w:r>
    </w:p>
    <w:p w:rsidR="00105039" w:rsidRDefault="00105039" w:rsidP="00105039">
      <w:pPr>
        <w:pStyle w:val="ListParagraph"/>
        <w:numPr>
          <w:ilvl w:val="0"/>
          <w:numId w:val="3"/>
        </w:numPr>
      </w:pPr>
      <w:r>
        <w:t xml:space="preserve">structural validity </w:t>
      </w:r>
    </w:p>
    <w:p w:rsidR="00105039" w:rsidRDefault="00105039" w:rsidP="00105039"/>
    <w:p w:rsidR="00105039" w:rsidRDefault="00105039" w:rsidP="00105039">
      <w:r>
        <w:t>Classical Test Theory:</w:t>
      </w:r>
    </w:p>
    <w:p w:rsidR="00105039" w:rsidRDefault="00105039" w:rsidP="00105039">
      <w:pPr>
        <w:pStyle w:val="ListParagraph"/>
        <w:numPr>
          <w:ilvl w:val="0"/>
          <w:numId w:val="3"/>
        </w:numPr>
      </w:pPr>
      <w:r>
        <w:t>fast move (T = X + E)</w:t>
      </w:r>
    </w:p>
    <w:p w:rsidR="00105039" w:rsidRDefault="00105039" w:rsidP="00105039"/>
    <w:p w:rsidR="00105039" w:rsidRDefault="00105039" w:rsidP="00105039">
      <w:r>
        <w:t>Fit:</w:t>
      </w:r>
    </w:p>
    <w:p w:rsidR="00105039" w:rsidRDefault="00105039" w:rsidP="00B32E1F">
      <w:pPr>
        <w:pStyle w:val="ListParagraph"/>
        <w:numPr>
          <w:ilvl w:val="0"/>
          <w:numId w:val="3"/>
        </w:numPr>
      </w:pPr>
      <w:r>
        <w:t xml:space="preserve">SSE = </w:t>
      </w:r>
      <w:r w:rsidRPr="00B32E1F">
        <w:rPr>
          <w:rFonts w:cstheme="minorHAnsi"/>
        </w:rPr>
        <w:t>∑</w:t>
      </w:r>
      <w:r>
        <w:t xml:space="preserve"> (</w:t>
      </w:r>
      <w:r w:rsidRPr="00B32E1F">
        <w:rPr>
          <w:rFonts w:cstheme="minorHAnsi"/>
        </w:rPr>
        <w:t>Ŷ</w:t>
      </w:r>
      <w:r>
        <w:t>-Y)</w:t>
      </w:r>
      <w:r w:rsidRPr="00B32E1F">
        <w:rPr>
          <w:vertAlign w:val="superscript"/>
        </w:rPr>
        <w:t>2</w:t>
      </w:r>
    </w:p>
    <w:p w:rsidR="00B32E1F" w:rsidRDefault="00B32E1F" w:rsidP="00B32E1F">
      <w:pPr>
        <w:pStyle w:val="ListParagraph"/>
        <w:numPr>
          <w:ilvl w:val="0"/>
          <w:numId w:val="3"/>
        </w:numPr>
      </w:pPr>
      <w:r>
        <w:t xml:space="preserve">Incremental validity </w:t>
      </w:r>
    </w:p>
    <w:p w:rsidR="00B32E1F" w:rsidRDefault="00B32E1F" w:rsidP="00B32E1F"/>
    <w:p w:rsidR="00B32E1F" w:rsidRDefault="00B32E1F" w:rsidP="00B32E1F">
      <w:r>
        <w:t>Logic of Incremental validity:</w:t>
      </w:r>
    </w:p>
    <w:p w:rsidR="00B32E1F" w:rsidRDefault="00B32E1F" w:rsidP="00B32E1F">
      <w:pPr>
        <w:pStyle w:val="ListParagraph"/>
        <w:numPr>
          <w:ilvl w:val="0"/>
          <w:numId w:val="3"/>
        </w:numPr>
      </w:pPr>
      <w:r>
        <w:t>Proportion of variance = R</w:t>
      </w:r>
      <w:r>
        <w:rPr>
          <w:vertAlign w:val="superscript"/>
        </w:rPr>
        <w:t xml:space="preserve">2 </w:t>
      </w:r>
      <w:r>
        <w:t xml:space="preserve">   **This is very important</w:t>
      </w:r>
    </w:p>
    <w:p w:rsidR="00B32E1F" w:rsidRDefault="00B32E1F" w:rsidP="00B32E1F">
      <w:pPr>
        <w:pStyle w:val="ListParagraph"/>
        <w:numPr>
          <w:ilvl w:val="1"/>
          <w:numId w:val="3"/>
        </w:numPr>
      </w:pPr>
      <w:r>
        <w:t>Performance</w:t>
      </w:r>
    </w:p>
    <w:p w:rsidR="00B32E1F" w:rsidRPr="00105039" w:rsidRDefault="00B32E1F" w:rsidP="00B32E1F">
      <w:r>
        <w:t>Everyone takes a test and receives a score, everyone gets difference scores. The little differences between people’s test score accounts for variance. Say you get 5 and I get 3, this little difference is still variance. Then both people do another test and once again have small difference in scores.  ***It’s about linking little bit of variance on one test to another test. MAKE SURE TO KNOW THIS</w:t>
      </w:r>
    </w:p>
    <w:p w:rsidR="00105039" w:rsidRDefault="00105039" w:rsidP="006355A6"/>
    <w:p w:rsidR="00517808" w:rsidRDefault="00517808" w:rsidP="006355A6">
      <w:r>
        <w:t>Need to know some information on famous individuals in various chapters.</w:t>
      </w:r>
    </w:p>
    <w:p w:rsidR="00517808" w:rsidRDefault="00517808" w:rsidP="006355A6"/>
    <w:p w:rsidR="00517808" w:rsidRDefault="00517808" w:rsidP="006355A6">
      <w:r>
        <w:t>MC 50% of final grade (half on before midterm, half on after)</w:t>
      </w:r>
    </w:p>
    <w:p w:rsidR="00517808" w:rsidRDefault="00517808" w:rsidP="006355A6">
      <w:r>
        <w:t>Short Answer 50% of final grade</w:t>
      </w:r>
    </w:p>
    <w:p w:rsidR="006A741A" w:rsidRDefault="006A741A" w:rsidP="006355A6"/>
    <w:p w:rsidR="006A741A" w:rsidRDefault="006A741A" w:rsidP="006355A6">
      <w:r>
        <w:t>EX: If you want a certain number of people to pass you would need to worry about which of the following: discriminability, difficulty or precision?  Answer, difficulty.</w:t>
      </w:r>
    </w:p>
    <w:p w:rsidR="00B21A44" w:rsidRDefault="00B21A44" w:rsidP="006355A6"/>
    <w:p w:rsidR="00B21A44" w:rsidRDefault="00B21A44" w:rsidP="006355A6">
      <w:r>
        <w:t>Precision is most rela</w:t>
      </w:r>
      <w:r w:rsidR="00AB2003">
        <w:t xml:space="preserve">ted to discriminability. </w:t>
      </w:r>
    </w:p>
    <w:p w:rsidR="00C14561" w:rsidRDefault="00C14561" w:rsidP="006355A6"/>
    <w:p w:rsidR="00C14561" w:rsidRDefault="00C14561" w:rsidP="006355A6">
      <w:r>
        <w:t xml:space="preserve">Item response theory is important </w:t>
      </w:r>
    </w:p>
    <w:p w:rsidR="00C14561" w:rsidRDefault="00C14561" w:rsidP="006355A6"/>
    <w:p w:rsidR="00C14561" w:rsidRDefault="00950F05" w:rsidP="006355A6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B9A493" wp14:editId="36EB7C5C">
                <wp:simplePos x="0" y="0"/>
                <wp:positionH relativeFrom="column">
                  <wp:posOffset>2733675</wp:posOffset>
                </wp:positionH>
                <wp:positionV relativeFrom="paragraph">
                  <wp:posOffset>2762885</wp:posOffset>
                </wp:positionV>
                <wp:extent cx="1571625" cy="3048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F05" w:rsidRDefault="00950F05">
                            <w:r>
                              <w:t>Slope/discriminability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15.25pt;margin-top:217.55pt;width:123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" fillcolor="white [3201]" strokeweight=".5pt">
                <v:textbox>
                  <w:txbxContent>
                    <w:p w:rsidR="00950F05" w:rsidRDefault="00950F05">
                      <w:r>
                        <w:t>Slope/discriminability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875D13" wp14:editId="1C0A505C">
                <wp:simplePos x="0" y="0"/>
                <wp:positionH relativeFrom="column">
                  <wp:posOffset>5086350</wp:posOffset>
                </wp:positionH>
                <wp:positionV relativeFrom="paragraph">
                  <wp:posOffset>286385</wp:posOffset>
                </wp:positionV>
                <wp:extent cx="1466850" cy="6858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F05" w:rsidRDefault="00950F05">
                            <w:proofErr w:type="gramStart"/>
                            <w:r>
                              <w:t>Item response curve option characteristic curve.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7" type="#_x0000_t202" style="position:absolute;margin-left:400.5pt;margin-top:22.55pt;width:115.5pt;height:5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" fillcolor="white [3201]" strokeweight=".5pt">
                <v:textbox>
                  <w:txbxContent>
                    <w:p w:rsidR="00950F05" w:rsidRDefault="00950F05">
                      <w:proofErr w:type="gramStart"/>
                      <w:r>
                        <w:t>Item response curve option characteristic curve.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1456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33E4D5" wp14:editId="3DDE69A4">
                <wp:simplePos x="0" y="0"/>
                <wp:positionH relativeFrom="column">
                  <wp:posOffset>1076325</wp:posOffset>
                </wp:positionH>
                <wp:positionV relativeFrom="paragraph">
                  <wp:posOffset>1562735</wp:posOffset>
                </wp:positionV>
                <wp:extent cx="647700" cy="1114425"/>
                <wp:effectExtent l="0" t="38100" r="57150" b="285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1114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84.75pt;margin-top:123.05pt;width:51pt;height:87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" strokecolor="#4579b8 [3044]">
                <v:stroke endarrow="open"/>
              </v:shape>
            </w:pict>
          </mc:Fallback>
        </mc:AlternateContent>
      </w:r>
      <w:r w:rsidR="00C1456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877D24" wp14:editId="20D88946">
                <wp:simplePos x="0" y="0"/>
                <wp:positionH relativeFrom="column">
                  <wp:posOffset>2162175</wp:posOffset>
                </wp:positionH>
                <wp:positionV relativeFrom="paragraph">
                  <wp:posOffset>1343660</wp:posOffset>
                </wp:positionV>
                <wp:extent cx="866775" cy="1333500"/>
                <wp:effectExtent l="38100" t="38100" r="28575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6775" cy="1333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170.25pt;margin-top:105.8pt;width:68.25pt;height:10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" strokecolor="#4579b8 [3044]">
                <v:stroke endarrow="open"/>
              </v:shape>
            </w:pict>
          </mc:Fallback>
        </mc:AlternateContent>
      </w:r>
      <w:r w:rsidR="00C1456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708F0" wp14:editId="44BEB61B">
                <wp:simplePos x="0" y="0"/>
                <wp:positionH relativeFrom="column">
                  <wp:posOffset>3495675</wp:posOffset>
                </wp:positionH>
                <wp:positionV relativeFrom="paragraph">
                  <wp:posOffset>334010</wp:posOffset>
                </wp:positionV>
                <wp:extent cx="1485900" cy="114300"/>
                <wp:effectExtent l="19050" t="76200" r="19050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85900" cy="114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275.25pt;margin-top:26.3pt;width:117pt;height:9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" strokecolor="#4579b8 [3044]">
                <v:stroke endarrow="open"/>
              </v:shape>
            </w:pict>
          </mc:Fallback>
        </mc:AlternateContent>
      </w:r>
      <w:r w:rsidR="00C14561">
        <w:rPr>
          <w:noProof/>
          <w:lang w:eastAsia="en-CA"/>
        </w:rPr>
        <w:drawing>
          <wp:inline distT="0" distB="0" distL="0" distR="0" wp14:anchorId="635CF842" wp14:editId="00ACDCA3">
            <wp:extent cx="4648200" cy="247650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50F05" w:rsidRDefault="00950F05" w:rsidP="006355A6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1644EE" wp14:editId="3F5F311B">
                <wp:simplePos x="0" y="0"/>
                <wp:positionH relativeFrom="column">
                  <wp:posOffset>704850</wp:posOffset>
                </wp:positionH>
                <wp:positionV relativeFrom="paragraph">
                  <wp:posOffset>267335</wp:posOffset>
                </wp:positionV>
                <wp:extent cx="819150" cy="2571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4561" w:rsidRDefault="00950F05">
                            <w:r>
                              <w:t>Difficulty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8" type="#_x0000_t202" style="position:absolute;margin-left:55.5pt;margin-top:21.05pt;width:64.5pt;height:20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" fillcolor="white [3201]" strokeweight=".5pt">
                <v:textbox>
                  <w:txbxContent>
                    <w:p w:rsidR="00C14561" w:rsidRDefault="00950F05">
                      <w:r>
                        <w:t>Difficulty</w:t>
                      </w:r>
                    </w:p>
                  </w:txbxContent>
                </v:textbox>
              </v:shape>
            </w:pict>
          </mc:Fallback>
        </mc:AlternateContent>
      </w:r>
    </w:p>
    <w:p w:rsidR="00950F05" w:rsidRDefault="00950F05" w:rsidP="006355A6">
      <w:r>
        <w:lastRenderedPageBreak/>
        <w:t xml:space="preserve">Precision gets maximized in the ideal set of curves. For ideal set of curves the curves must be so close to each other that there is hardly a gap between them. </w:t>
      </w:r>
    </w:p>
    <w:p w:rsidR="001853DF" w:rsidRDefault="001853DF" w:rsidP="006355A6">
      <w:r>
        <w:t>Item response theory solves: five grained analysis, individual options, performance as a factor of ability.</w:t>
      </w:r>
    </w:p>
    <w:p w:rsidR="001D4534" w:rsidRDefault="001D4534" w:rsidP="006355A6"/>
    <w:p w:rsidR="00950F05" w:rsidRDefault="001D4534" w:rsidP="006355A6">
      <w:r>
        <w:t xml:space="preserve">Item total correlation: how well an individual question is </w:t>
      </w:r>
      <w:r w:rsidR="00EB5ED9">
        <w:t>correlated with the total score?</w:t>
      </w:r>
      <w:r>
        <w:t xml:space="preserve"> </w:t>
      </w:r>
    </w:p>
    <w:p w:rsidR="00E04D86" w:rsidRDefault="00E04D86" w:rsidP="006355A6"/>
    <w:p w:rsidR="00E04D86" w:rsidRDefault="00E04D86" w:rsidP="006355A6">
      <w:r>
        <w:t>***add hand written notes***</w:t>
      </w:r>
    </w:p>
    <w:p w:rsidR="00E04D86" w:rsidRDefault="00E04D86" w:rsidP="006355A6"/>
    <w:p w:rsidR="00E04D86" w:rsidRDefault="00E04D86" w:rsidP="006355A6">
      <w:r>
        <w:t>Incremental Validity:</w:t>
      </w:r>
    </w:p>
    <w:p w:rsidR="00E04D86" w:rsidRDefault="00E04D86" w:rsidP="006355A6">
      <w:r>
        <w:t>R</w:t>
      </w:r>
      <w:r>
        <w:rPr>
          <w:vertAlign w:val="superscript"/>
        </w:rPr>
        <w:t>2</w:t>
      </w:r>
      <w:r w:rsidR="005F57EB">
        <w:t xml:space="preserve"> = proportion of variance</w:t>
      </w:r>
    </w:p>
    <w:p w:rsidR="00C30761" w:rsidRDefault="00C30761" w:rsidP="006355A6">
      <w:r>
        <w:t xml:space="preserve">    = SSE (a) – SSE (b) / SSE (a)</w:t>
      </w:r>
    </w:p>
    <w:p w:rsidR="00C30761" w:rsidRDefault="00C30761" w:rsidP="006355A6"/>
    <w:p w:rsidR="00C30761" w:rsidRDefault="006219F7" w:rsidP="006355A6">
      <w:r>
        <w:t>To reduce error add more paths/variables (have lots of predictors).</w:t>
      </w:r>
    </w:p>
    <w:p w:rsidR="006219F7" w:rsidRDefault="006219F7" w:rsidP="006355A6">
      <w:r>
        <w:t>We square errors to give bigger errors more weight and get rid of negatives.</w:t>
      </w:r>
    </w:p>
    <w:p w:rsidR="006219F7" w:rsidRDefault="006219F7" w:rsidP="006355A6"/>
    <w:p w:rsidR="006219F7" w:rsidRDefault="006219F7" w:rsidP="006355A6">
      <w:r>
        <w:t xml:space="preserve">BDI and CESD </w:t>
      </w:r>
      <w:r>
        <w:sym w:font="Wingdings" w:char="F0E0"/>
      </w:r>
      <w:r>
        <w:t xml:space="preserve"> both are “good” neither is better.</w:t>
      </w:r>
    </w:p>
    <w:p w:rsidR="006219F7" w:rsidRDefault="006219F7" w:rsidP="006355A6"/>
    <w:p w:rsidR="006D45B6" w:rsidRDefault="006D45B6" w:rsidP="006355A6">
      <w:r>
        <w:t>PCA or Exploratory Factor Analysis:</w:t>
      </w:r>
    </w:p>
    <w:p w:rsidR="006D45B6" w:rsidRDefault="00974679" w:rsidP="00974679">
      <w:pPr>
        <w:pStyle w:val="ListParagraph"/>
        <w:numPr>
          <w:ilvl w:val="0"/>
          <w:numId w:val="7"/>
        </w:numPr>
      </w:pPr>
      <w:r>
        <w:t>Factors + Eigen values (can be used to calculate proportion of variance by dividing by # of questions)</w:t>
      </w:r>
    </w:p>
    <w:p w:rsidR="00974679" w:rsidRDefault="005278F9" w:rsidP="00974679">
      <w:pPr>
        <w:pStyle w:val="ListParagraph"/>
        <w:numPr>
          <w:ilvl w:val="0"/>
          <w:numId w:val="7"/>
        </w:numPr>
      </w:pPr>
      <w:r>
        <w:t xml:space="preserve">Factor loadings </w:t>
      </w:r>
      <w:r>
        <w:sym w:font="Wingdings" w:char="F0E0"/>
      </w:r>
      <w:r>
        <w:t xml:space="preserve"> co-ordinates in N-dimensional space</w:t>
      </w:r>
    </w:p>
    <w:p w:rsidR="00974679" w:rsidRDefault="00974679" w:rsidP="00974679">
      <w:pPr>
        <w:pStyle w:val="ListParagraph"/>
        <w:numPr>
          <w:ilvl w:val="0"/>
          <w:numId w:val="7"/>
        </w:numPr>
      </w:pPr>
      <w:r>
        <w:t>Rotations</w:t>
      </w:r>
    </w:p>
    <w:p w:rsidR="005278F9" w:rsidRDefault="005278F9" w:rsidP="005278F9"/>
    <w:p w:rsidR="005278F9" w:rsidRDefault="005278F9" w:rsidP="005278F9">
      <w:r>
        <w:t>What do you need to shorten a scale?</w:t>
      </w:r>
    </w:p>
    <w:p w:rsidR="005278F9" w:rsidRDefault="005278F9" w:rsidP="005278F9">
      <w:pPr>
        <w:pStyle w:val="ListParagraph"/>
        <w:numPr>
          <w:ilvl w:val="0"/>
          <w:numId w:val="8"/>
        </w:numPr>
      </w:pPr>
      <w:r>
        <w:t>Eigen values (which factors are more or less important)</w:t>
      </w:r>
    </w:p>
    <w:p w:rsidR="005278F9" w:rsidRDefault="005278F9" w:rsidP="005278F9">
      <w:pPr>
        <w:pStyle w:val="ListParagraph"/>
        <w:numPr>
          <w:ilvl w:val="0"/>
          <w:numId w:val="8"/>
        </w:numPr>
      </w:pPr>
      <w:r>
        <w:t>Factor loadings (can load strongly on unimportant factor or weakly on important factor both which we drop the question)</w:t>
      </w:r>
    </w:p>
    <w:p w:rsidR="00D16834" w:rsidRDefault="00D16834" w:rsidP="00EB5ED9"/>
    <w:p w:rsidR="00D16834" w:rsidRDefault="00D16834" w:rsidP="00EB5ED9">
      <w:r>
        <w:t xml:space="preserve">Eigen value of 8 </w:t>
      </w:r>
      <w:r>
        <w:sym w:font="Wingdings" w:char="F0E0"/>
      </w:r>
      <w:r>
        <w:t xml:space="preserve"> means the ‘factor’ is 8 times better than an average item in terms of variance accounted for.</w:t>
      </w:r>
    </w:p>
    <w:p w:rsidR="00D16834" w:rsidRDefault="00D16834" w:rsidP="00EB5ED9"/>
    <w:p w:rsidR="00D16834" w:rsidRDefault="00D16834" w:rsidP="00EB5ED9">
      <w:r>
        <w:t>Convergent and Criterion validity:</w:t>
      </w:r>
    </w:p>
    <w:p w:rsidR="00D16834" w:rsidRDefault="00D16834" w:rsidP="00EB5ED9">
      <w:r>
        <w:t xml:space="preserve">Convergent </w:t>
      </w:r>
      <w:r>
        <w:sym w:font="Wingdings" w:char="F0E0"/>
      </w:r>
      <w:r>
        <w:t xml:space="preserve"> two theoretically related constructs</w:t>
      </w:r>
    </w:p>
    <w:p w:rsidR="00D16834" w:rsidRDefault="00D16834" w:rsidP="00EB5ED9">
      <w:r>
        <w:t xml:space="preserve">Criterion </w:t>
      </w:r>
      <w:r>
        <w:sym w:font="Wingdings" w:char="F0E0"/>
      </w:r>
      <w:r>
        <w:t xml:space="preserve"> </w:t>
      </w:r>
      <w:r w:rsidR="00113D76">
        <w:t>“external outcome”</w:t>
      </w:r>
      <w:r w:rsidR="005052EA">
        <w:t xml:space="preserve"> (ex: passing a test, having a diagnosis) </w:t>
      </w:r>
    </w:p>
    <w:p w:rsidR="005052EA" w:rsidRDefault="005052EA" w:rsidP="00EB5ED9"/>
    <w:p w:rsidR="005052EA" w:rsidRDefault="005052EA" w:rsidP="00EB5ED9">
      <w:r>
        <w:t>Effect size:</w:t>
      </w:r>
    </w:p>
    <w:p w:rsidR="005052EA" w:rsidRDefault="005052EA" w:rsidP="00EB5ED9">
      <w:r>
        <w:t>= (X</w:t>
      </w:r>
      <w:r>
        <w:rPr>
          <w:vertAlign w:val="subscript"/>
        </w:rPr>
        <w:t>1</w:t>
      </w:r>
      <w:r>
        <w:t xml:space="preserve"> – X</w:t>
      </w:r>
      <w:r>
        <w:rPr>
          <w:vertAlign w:val="subscript"/>
        </w:rPr>
        <w:t>2</w:t>
      </w:r>
      <w:r>
        <w:t xml:space="preserve">) / </w:t>
      </w:r>
      <w:r>
        <w:rPr>
          <w:rFonts w:cstheme="minorHAnsi"/>
        </w:rPr>
        <w:t>ơ</w:t>
      </w:r>
      <w:r>
        <w:t xml:space="preserve">- standard error   </w:t>
      </w:r>
      <w:r>
        <w:sym w:font="Wingdings" w:char="F0DF"/>
      </w:r>
      <w:r>
        <w:t xml:space="preserve"> standardized difference</w:t>
      </w:r>
    </w:p>
    <w:p w:rsidR="005052EA" w:rsidRDefault="005052EA" w:rsidP="00EB5ED9">
      <w:r>
        <w:t>It’s the differences between two graphs. The further apart they are the greater the effect size.</w:t>
      </w:r>
    </w:p>
    <w:p w:rsidR="005052EA" w:rsidRDefault="005052EA" w:rsidP="00EB5ED9">
      <w:r>
        <w:t>R</w:t>
      </w:r>
      <w:r>
        <w:rPr>
          <w:vertAlign w:val="superscript"/>
        </w:rPr>
        <w:t>2</w:t>
      </w:r>
      <w:r>
        <w:t xml:space="preserve"> is also an effect size</w:t>
      </w:r>
    </w:p>
    <w:p w:rsidR="005052EA" w:rsidRDefault="005052EA" w:rsidP="00EB5ED9"/>
    <w:p w:rsidR="005052EA" w:rsidRDefault="005052EA" w:rsidP="00EB5ED9">
      <w:r>
        <w:t>Item-total vs. inter-item</w:t>
      </w:r>
    </w:p>
    <w:p w:rsidR="005052EA" w:rsidRDefault="005052EA" w:rsidP="00EB5ED9">
      <w:r>
        <w:t xml:space="preserve">Item-total </w:t>
      </w:r>
      <w:r>
        <w:sym w:font="Wingdings" w:char="F0E0"/>
      </w:r>
      <w:r>
        <w:t xml:space="preserve"> any item correlated with the total score </w:t>
      </w:r>
      <w:r w:rsidR="005E1022">
        <w:t>(candidate items that can be dropped, so don’t do factor analysis and use this to drop questions)</w:t>
      </w:r>
    </w:p>
    <w:p w:rsidR="00C56BA5" w:rsidRDefault="00C56BA5" w:rsidP="00EB5ED9"/>
    <w:p w:rsidR="005052EA" w:rsidRDefault="005052EA" w:rsidP="00EB5ED9">
      <w:r>
        <w:t xml:space="preserve">Inter-item </w:t>
      </w:r>
      <w:r>
        <w:sym w:font="Wingdings" w:char="F0E0"/>
      </w:r>
      <w:r>
        <w:t>any item correlated with any other item</w:t>
      </w:r>
      <w:r w:rsidR="005E1022">
        <w:t xml:space="preserve"> (to see if items are redundant</w:t>
      </w:r>
      <w:r w:rsidR="00C56BA5">
        <w:t xml:space="preserve"> </w:t>
      </w:r>
      <w:r w:rsidR="005E1022">
        <w:t xml:space="preserve">by seeing how closely correlated questions are) </w:t>
      </w:r>
    </w:p>
    <w:p w:rsidR="009B0359" w:rsidRDefault="009B0359" w:rsidP="00EB5ED9"/>
    <w:p w:rsidR="009B0359" w:rsidRDefault="009B0359" w:rsidP="00EB5ED9">
      <w:r>
        <w:t xml:space="preserve">Internal consistence on average questions is related to each other. </w:t>
      </w:r>
    </w:p>
    <w:p w:rsidR="009B0359" w:rsidRDefault="009B0359" w:rsidP="00EB5ED9">
      <w:r>
        <w:lastRenderedPageBreak/>
        <w:t>Draw ideal curve that would be shown on a screening test:</w:t>
      </w:r>
    </w:p>
    <w:p w:rsidR="009B0359" w:rsidRDefault="00540639" w:rsidP="00EB5ED9">
      <w:r>
        <w:rPr>
          <w:noProof/>
          <w:lang w:eastAsia="en-CA"/>
        </w:rPr>
        <w:drawing>
          <wp:inline distT="0" distB="0" distL="0" distR="0">
            <wp:extent cx="3962400" cy="2047875"/>
            <wp:effectExtent l="0" t="0" r="19050" b="28575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40639" w:rsidRDefault="00540639" w:rsidP="00EB5ED9">
      <w:r>
        <w:t xml:space="preserve">              False positive            false negative</w:t>
      </w:r>
    </w:p>
    <w:p w:rsidR="00540639" w:rsidRDefault="00540639" w:rsidP="00EB5ED9"/>
    <w:p w:rsidR="00540639" w:rsidRDefault="00540639" w:rsidP="00EB5ED9">
      <w:r>
        <w:t>Series 1 is the ideal ‘curve’ since for the example of depression, you are either depressed or you’re not.</w:t>
      </w:r>
    </w:p>
    <w:p w:rsidR="00F80FF0" w:rsidRDefault="00F80FF0" w:rsidP="00EB5ED9"/>
    <w:p w:rsidR="00F80FF0" w:rsidRDefault="0086090D" w:rsidP="00EB5ED9">
      <w:r>
        <w:t xml:space="preserve">Rotations </w:t>
      </w:r>
      <w:r>
        <w:sym w:font="Wingdings" w:char="F0E0"/>
      </w:r>
      <w:r>
        <w:t xml:space="preserve"> solve computational problem by allowing you to find single largest item of variation. By finding one rotation you can always find a second and third which allows for other views of the same data set. It’s a problem because mathematically all those factors are equally as good and factor loadings will change slightly. Example in notes is from CESD. </w:t>
      </w:r>
    </w:p>
    <w:p w:rsidR="00E22E55" w:rsidRDefault="00E22E55" w:rsidP="00EB5ED9"/>
    <w:p w:rsidR="00E22E55" w:rsidRDefault="00E22E55" w:rsidP="00EB5ED9">
      <w:r>
        <w:t xml:space="preserve">Incremental validity of regression </w:t>
      </w:r>
      <w:r>
        <w:sym w:font="Wingdings" w:char="F0E0"/>
      </w:r>
      <w:r>
        <w:t xml:space="preserve"> proportion of variance accounted for by ______ (ex: BDI) “above and beyond” variance accounted for by ________ (ex: CESD). Which one does better after accounting for the first?</w:t>
      </w:r>
      <w:r w:rsidR="00BD79F5">
        <w:t xml:space="preserve"> To place in</w:t>
      </w:r>
      <w:r w:rsidR="00487D84">
        <w:t xml:space="preserve"> statistical model by looking at pairs of models using HRSD.</w:t>
      </w:r>
      <w:bookmarkStart w:id="0" w:name="_GoBack"/>
      <w:bookmarkEnd w:id="0"/>
    </w:p>
    <w:p w:rsidR="006F0AE7" w:rsidRDefault="006F0AE7" w:rsidP="00EB5ED9"/>
    <w:p w:rsidR="006F0AE7" w:rsidRPr="005052EA" w:rsidRDefault="006F0AE7" w:rsidP="00EB5ED9"/>
    <w:sectPr w:rsidR="006F0AE7" w:rsidRPr="005052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7691E"/>
    <w:multiLevelType w:val="hybridMultilevel"/>
    <w:tmpl w:val="FEE682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82BED"/>
    <w:multiLevelType w:val="hybridMultilevel"/>
    <w:tmpl w:val="DF14AC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745D1"/>
    <w:multiLevelType w:val="hybridMultilevel"/>
    <w:tmpl w:val="3474A8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4678F"/>
    <w:multiLevelType w:val="hybridMultilevel"/>
    <w:tmpl w:val="D3088F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E25573"/>
    <w:multiLevelType w:val="hybridMultilevel"/>
    <w:tmpl w:val="D0387062"/>
    <w:lvl w:ilvl="0" w:tplc="BC1C321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AB496B"/>
    <w:multiLevelType w:val="hybridMultilevel"/>
    <w:tmpl w:val="931047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6103F"/>
    <w:multiLevelType w:val="hybridMultilevel"/>
    <w:tmpl w:val="3ECC6A22"/>
    <w:lvl w:ilvl="0" w:tplc="A3E8650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A34A16"/>
    <w:multiLevelType w:val="hybridMultilevel"/>
    <w:tmpl w:val="CC72F1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4C"/>
    <w:rsid w:val="00105039"/>
    <w:rsid w:val="00113D76"/>
    <w:rsid w:val="001853DF"/>
    <w:rsid w:val="00191E7A"/>
    <w:rsid w:val="001B317D"/>
    <w:rsid w:val="001D4534"/>
    <w:rsid w:val="00217109"/>
    <w:rsid w:val="00304BF9"/>
    <w:rsid w:val="00487D84"/>
    <w:rsid w:val="005052EA"/>
    <w:rsid w:val="00517808"/>
    <w:rsid w:val="005278F9"/>
    <w:rsid w:val="00540639"/>
    <w:rsid w:val="005E1022"/>
    <w:rsid w:val="005F57EB"/>
    <w:rsid w:val="006219F7"/>
    <w:rsid w:val="006355A6"/>
    <w:rsid w:val="00695872"/>
    <w:rsid w:val="006A741A"/>
    <w:rsid w:val="006D45B6"/>
    <w:rsid w:val="006F0AE7"/>
    <w:rsid w:val="007665D2"/>
    <w:rsid w:val="007E054D"/>
    <w:rsid w:val="0086090D"/>
    <w:rsid w:val="00912A4C"/>
    <w:rsid w:val="00950F05"/>
    <w:rsid w:val="00974679"/>
    <w:rsid w:val="009B0359"/>
    <w:rsid w:val="00AB2003"/>
    <w:rsid w:val="00B21A44"/>
    <w:rsid w:val="00B32E1F"/>
    <w:rsid w:val="00BC5332"/>
    <w:rsid w:val="00BD79F5"/>
    <w:rsid w:val="00C14561"/>
    <w:rsid w:val="00C30761"/>
    <w:rsid w:val="00C56BA5"/>
    <w:rsid w:val="00C839AA"/>
    <w:rsid w:val="00D16834"/>
    <w:rsid w:val="00D451AF"/>
    <w:rsid w:val="00E04D86"/>
    <w:rsid w:val="00E22E55"/>
    <w:rsid w:val="00E47D27"/>
    <w:rsid w:val="00EB5ED9"/>
    <w:rsid w:val="00F8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8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45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5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8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45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5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marker>
            <c:symbol val="none"/>
          </c:marker>
          <c:cat>
            <c:numRef>
              <c:f>Sheet1!$A$2:$A$7</c:f>
              <c:numCache>
                <c:formatCode>General</c:formatCode>
                <c:ptCount val="6"/>
              </c:numCache>
            </c:numRef>
          </c:cat>
          <c:val>
            <c:numRef>
              <c:f>Sheet1!$B$2:$B$7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9</c:v>
                </c:pt>
                <c:pt idx="4">
                  <c:v>12</c:v>
                </c:pt>
                <c:pt idx="5">
                  <c:v>13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Column1</c:v>
                </c:pt>
              </c:strCache>
            </c:strRef>
          </c:tx>
          <c:marker>
            <c:symbol val="none"/>
          </c:marker>
          <c:cat>
            <c:numRef>
              <c:f>Sheet1!$A$2:$A$7</c:f>
              <c:numCache>
                <c:formatCode>General</c:formatCode>
                <c:ptCount val="6"/>
              </c:numCache>
            </c:numRef>
          </c:cat>
          <c:val>
            <c:numRef>
              <c:f>Sheet1!$C$2:$C$7</c:f>
              <c:numCache>
                <c:formatCode>General</c:formatCode>
                <c:ptCount val="6"/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Column2</c:v>
                </c:pt>
              </c:strCache>
            </c:strRef>
          </c:tx>
          <c:marker>
            <c:symbol val="none"/>
          </c:marker>
          <c:cat>
            <c:numRef>
              <c:f>Sheet1!$A$2:$A$7</c:f>
              <c:numCache>
                <c:formatCode>General</c:formatCode>
                <c:ptCount val="6"/>
              </c:numCache>
            </c:num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8920448"/>
        <c:axId val="88922368"/>
      </c:lineChart>
      <c:catAx>
        <c:axId val="889204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8922368"/>
        <c:crosses val="autoZero"/>
        <c:auto val="1"/>
        <c:lblAlgn val="ctr"/>
        <c:lblOffset val="100"/>
        <c:noMultiLvlLbl val="0"/>
      </c:catAx>
      <c:valAx>
        <c:axId val="889223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920448"/>
        <c:crosses val="autoZero"/>
        <c:crossBetween val="between"/>
      </c:valAx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9</c:v>
                </c:pt>
                <c:pt idx="4">
                  <c:v>9</c:v>
                </c:pt>
                <c:pt idx="5">
                  <c:v>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Column1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5</c:v>
                </c:pt>
                <c:pt idx="3">
                  <c:v>7</c:v>
                </c:pt>
                <c:pt idx="4">
                  <c:v>8</c:v>
                </c:pt>
                <c:pt idx="5">
                  <c:v>8.5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Column2</c:v>
                </c:pt>
              </c:strCache>
            </c:strRef>
          </c:tx>
          <c:marker>
            <c:symbol val="none"/>
          </c:marker>
          <c:cat>
            <c:strRef>
              <c:f>Sheet1!$A$2:$A$7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Sheet1!$D$2:$D$7</c:f>
              <c:numCache>
                <c:formatCode>General</c:formatCode>
                <c:ptCount val="6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3792896"/>
        <c:axId val="93811072"/>
      </c:lineChart>
      <c:catAx>
        <c:axId val="93792896"/>
        <c:scaling>
          <c:orientation val="minMax"/>
        </c:scaling>
        <c:delete val="1"/>
        <c:axPos val="b"/>
        <c:majorTickMark val="out"/>
        <c:minorTickMark val="none"/>
        <c:tickLblPos val="nextTo"/>
        <c:crossAx val="93811072"/>
        <c:crosses val="autoZero"/>
        <c:auto val="1"/>
        <c:lblAlgn val="ctr"/>
        <c:lblOffset val="100"/>
        <c:noMultiLvlLbl val="0"/>
      </c:catAx>
      <c:valAx>
        <c:axId val="938110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3792896"/>
        <c:crosses val="autoZero"/>
        <c:crossBetween val="between"/>
      </c:valAx>
    </c:plotArea>
    <c:legend>
      <c:legendPos val="r"/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0.46516</cdr:x>
      <cdr:y>0.42692</cdr:y>
    </cdr:from>
    <cdr:to>
      <cdr:x>0.46516</cdr:x>
      <cdr:y>0.54231</cdr:y>
    </cdr:to>
    <cdr:cxnSp macro="">
      <cdr:nvCxnSpPr>
        <cdr:cNvPr id="2" name="Straight Connector 1"/>
        <cdr:cNvCxnSpPr/>
      </cdr:nvCxnSpPr>
      <cdr:spPr>
        <a:xfrm xmlns:a="http://schemas.openxmlformats.org/drawingml/2006/main">
          <a:off x="2162175" y="1057275"/>
          <a:ext cx="0" cy="285750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0.39549</cdr:x>
      <cdr:y>0.57692</cdr:y>
    </cdr:from>
    <cdr:to>
      <cdr:x>0.46516</cdr:x>
      <cdr:y>0.57692</cdr:y>
    </cdr:to>
    <cdr:cxnSp macro="">
      <cdr:nvCxnSpPr>
        <cdr:cNvPr id="4" name="Straight Connector 3"/>
        <cdr:cNvCxnSpPr/>
      </cdr:nvCxnSpPr>
      <cdr:spPr>
        <a:xfrm xmlns:a="http://schemas.openxmlformats.org/drawingml/2006/main">
          <a:off x="1838325" y="1428750"/>
          <a:ext cx="323850" cy="0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0.06967</cdr:x>
      <cdr:y>0.6</cdr:y>
    </cdr:from>
    <cdr:to>
      <cdr:x>0.3709</cdr:x>
      <cdr:y>0.60385</cdr:y>
    </cdr:to>
    <cdr:cxnSp macro="">
      <cdr:nvCxnSpPr>
        <cdr:cNvPr id="6" name="Straight Connector 5"/>
        <cdr:cNvCxnSpPr/>
      </cdr:nvCxnSpPr>
      <cdr:spPr>
        <a:xfrm xmlns:a="http://schemas.openxmlformats.org/drawingml/2006/main" flipV="1">
          <a:off x="323850" y="1485900"/>
          <a:ext cx="1400175" cy="9525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0.3832</cdr:x>
      <cdr:y>0.6</cdr:y>
    </cdr:from>
    <cdr:to>
      <cdr:x>0.3873</cdr:x>
      <cdr:y>0.94231</cdr:y>
    </cdr:to>
    <cdr:cxnSp macro="">
      <cdr:nvCxnSpPr>
        <cdr:cNvPr id="8" name="Straight Connector 7"/>
        <cdr:cNvCxnSpPr/>
      </cdr:nvCxnSpPr>
      <cdr:spPr>
        <a:xfrm xmlns:a="http://schemas.openxmlformats.org/drawingml/2006/main">
          <a:off x="1781175" y="1485900"/>
          <a:ext cx="19050" cy="847725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0.22596</cdr:x>
      <cdr:y>0.79535</cdr:y>
    </cdr:from>
    <cdr:to>
      <cdr:x>0.29327</cdr:x>
      <cdr:y>1</cdr:y>
    </cdr:to>
    <cdr:cxnSp macro="">
      <cdr:nvCxnSpPr>
        <cdr:cNvPr id="2" name="Straight Arrow Connector 1"/>
        <cdr:cNvCxnSpPr/>
      </cdr:nvCxnSpPr>
      <cdr:spPr>
        <a:xfrm xmlns:a="http://schemas.openxmlformats.org/drawingml/2006/main" flipV="1">
          <a:off x="895350" y="1628775"/>
          <a:ext cx="266700" cy="419100"/>
        </a:xfrm>
        <a:prstGeom xmlns:a="http://schemas.openxmlformats.org/drawingml/2006/main" prst="straightConnector1">
          <a:avLst/>
        </a:prstGeom>
        <a:ln xmlns:a="http://schemas.openxmlformats.org/drawingml/2006/main">
          <a:tailEnd type="arrow"/>
        </a:ln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0.48558</cdr:x>
      <cdr:y>0.22791</cdr:y>
    </cdr:from>
    <cdr:to>
      <cdr:x>0.51683</cdr:x>
      <cdr:y>1</cdr:y>
    </cdr:to>
    <cdr:cxnSp macro="">
      <cdr:nvCxnSpPr>
        <cdr:cNvPr id="3" name="Straight Arrow Connector 2"/>
        <cdr:cNvCxnSpPr/>
      </cdr:nvCxnSpPr>
      <cdr:spPr>
        <a:xfrm xmlns:a="http://schemas.openxmlformats.org/drawingml/2006/main" flipH="1" flipV="1">
          <a:off x="1924050" y="466725"/>
          <a:ext cx="123825" cy="1581150"/>
        </a:xfrm>
        <a:prstGeom xmlns:a="http://schemas.openxmlformats.org/drawingml/2006/main" prst="straightConnector1">
          <a:avLst/>
        </a:prstGeom>
        <a:ln xmlns:a="http://schemas.openxmlformats.org/drawingml/2006/main">
          <a:tailEnd type="arrow"/>
        </a:ln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36</cp:revision>
  <dcterms:created xsi:type="dcterms:W3CDTF">2011-12-01T15:43:00Z</dcterms:created>
  <dcterms:modified xsi:type="dcterms:W3CDTF">2011-12-07T14:46:00Z</dcterms:modified>
</cp:coreProperties>
</file>