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67357" w14:textId="1211EDEC" w:rsidR="00A11B84" w:rsidRPr="005A33FE" w:rsidRDefault="000F7A6E">
      <w:pPr>
        <w:rPr>
          <w:b/>
          <w:sz w:val="32"/>
          <w:lang w:val="en-CA"/>
        </w:rPr>
      </w:pPr>
      <w:r w:rsidRPr="005A33FE">
        <w:rPr>
          <w:b/>
          <w:sz w:val="32"/>
          <w:lang w:val="en-CA"/>
        </w:rPr>
        <w:t>Distinguishing Work and Employment:</w:t>
      </w:r>
    </w:p>
    <w:p w14:paraId="54E14449" w14:textId="6ADE6440" w:rsidR="000F7A6E" w:rsidRDefault="000F7A6E" w:rsidP="000F7A6E">
      <w:pPr>
        <w:pStyle w:val="ListParagraph"/>
        <w:numPr>
          <w:ilvl w:val="0"/>
          <w:numId w:val="1"/>
        </w:numPr>
        <w:rPr>
          <w:lang w:val="en-CA"/>
        </w:rPr>
      </w:pPr>
      <w:r>
        <w:rPr>
          <w:lang w:val="en-CA"/>
        </w:rPr>
        <w:t>What is an employee: an employee exists when: an employment contract exists, there is an exchange of labour for compensation, the employer has control over the methods of production, how much to produce and the right to direct the employee in how to do his or her job</w:t>
      </w:r>
    </w:p>
    <w:p w14:paraId="70B8D738" w14:textId="3B25C600" w:rsidR="000F7A6E" w:rsidRPr="005A33FE" w:rsidRDefault="000F7A6E" w:rsidP="000F7A6E">
      <w:pPr>
        <w:rPr>
          <w:b/>
          <w:sz w:val="32"/>
          <w:lang w:val="en-CA"/>
        </w:rPr>
      </w:pPr>
      <w:r w:rsidRPr="005A33FE">
        <w:rPr>
          <w:b/>
          <w:sz w:val="32"/>
          <w:lang w:val="en-CA"/>
        </w:rPr>
        <w:t>What is an</w:t>
      </w:r>
      <w:r w:rsidR="005F04E8" w:rsidRPr="005A33FE">
        <w:rPr>
          <w:b/>
          <w:sz w:val="32"/>
          <w:lang w:val="en-CA"/>
        </w:rPr>
        <w:t xml:space="preserve"> “</w:t>
      </w:r>
      <w:r w:rsidRPr="005A33FE">
        <w:rPr>
          <w:b/>
          <w:sz w:val="32"/>
          <w:lang w:val="en-CA"/>
        </w:rPr>
        <w:t>employee” compared to an Independent Contractor:</w:t>
      </w:r>
    </w:p>
    <w:p w14:paraId="46AC6EC9" w14:textId="77777777" w:rsidR="000F7A6E" w:rsidRDefault="000F7A6E" w:rsidP="000F7A6E">
      <w:pPr>
        <w:pStyle w:val="ListParagraph"/>
        <w:numPr>
          <w:ilvl w:val="0"/>
          <w:numId w:val="1"/>
        </w:numPr>
        <w:rPr>
          <w:lang w:val="en-CA"/>
        </w:rPr>
      </w:pPr>
      <w:r>
        <w:rPr>
          <w:lang w:val="en-CA"/>
        </w:rPr>
        <w:t xml:space="preserve">The four legal factors that determine whether or not an “employee” exists include the: </w:t>
      </w:r>
    </w:p>
    <w:p w14:paraId="25438E1A" w14:textId="61A607F1" w:rsidR="000F7A6E" w:rsidRDefault="000F7A6E" w:rsidP="000F7A6E">
      <w:pPr>
        <w:pStyle w:val="ListParagraph"/>
        <w:numPr>
          <w:ilvl w:val="0"/>
          <w:numId w:val="2"/>
        </w:numPr>
        <w:rPr>
          <w:lang w:val="en-CA"/>
        </w:rPr>
      </w:pPr>
      <w:r>
        <w:rPr>
          <w:lang w:val="en-CA"/>
        </w:rPr>
        <w:t xml:space="preserve">Degree of control: independent </w:t>
      </w:r>
      <w:r w:rsidR="005F04E8">
        <w:rPr>
          <w:lang w:val="en-CA"/>
        </w:rPr>
        <w:t>contractors</w:t>
      </w:r>
      <w:r>
        <w:rPr>
          <w:lang w:val="en-CA"/>
        </w:rPr>
        <w:t xml:space="preserve"> can usually determine the hours they work and the manner in which the work is performed, and can usually hire other people to perform the work. An employee, on the other hand, s usually told when and how to do the work and is subject to supervision of some sort</w:t>
      </w:r>
    </w:p>
    <w:p w14:paraId="7AB924A1" w14:textId="5C50E4B9" w:rsidR="000F7A6E" w:rsidRDefault="000F7A6E" w:rsidP="000F7A6E">
      <w:pPr>
        <w:pStyle w:val="ListParagraph"/>
        <w:numPr>
          <w:ilvl w:val="0"/>
          <w:numId w:val="2"/>
        </w:numPr>
        <w:rPr>
          <w:lang w:val="en-CA"/>
        </w:rPr>
      </w:pPr>
      <w:r>
        <w:rPr>
          <w:lang w:val="en-CA"/>
        </w:rPr>
        <w:t>Degree of economic risk</w:t>
      </w:r>
      <w:r w:rsidR="005F04E8">
        <w:rPr>
          <w:lang w:val="en-CA"/>
        </w:rPr>
        <w:t>: degree of economic risk: an independent contractor assumes the risk of nonpayment of bills by customers, loss of customers, as well as the potential benefit of profits. An employee is usually paid their wages eve if a customer does not pay their bills (the risk of nonpayment is the employers’), but they also do not usually share directly in profits</w:t>
      </w:r>
    </w:p>
    <w:p w14:paraId="19E3E8EB" w14:textId="5A950727" w:rsidR="000F7A6E" w:rsidRDefault="000F7A6E" w:rsidP="000F7A6E">
      <w:pPr>
        <w:pStyle w:val="ListParagraph"/>
        <w:numPr>
          <w:ilvl w:val="0"/>
          <w:numId w:val="2"/>
        </w:numPr>
        <w:rPr>
          <w:lang w:val="en-CA"/>
        </w:rPr>
      </w:pPr>
      <w:r>
        <w:rPr>
          <w:lang w:val="en-CA"/>
        </w:rPr>
        <w:t>Degree to which the worker performs an essential service for an organization</w:t>
      </w:r>
      <w:r w:rsidR="005F04E8">
        <w:rPr>
          <w:lang w:val="en-CA"/>
        </w:rPr>
        <w:t>: degree to which the worker performs an essential service for an organization (a person who performs an integral task for an organization is more likely to be perceived as an employee than someone who performs a task that is peripheral to the organization’s business</w:t>
      </w:r>
    </w:p>
    <w:p w14:paraId="4F3663AA" w14:textId="0C3BE598" w:rsidR="000F7A6E" w:rsidRDefault="000F7A6E" w:rsidP="000F7A6E">
      <w:pPr>
        <w:pStyle w:val="ListParagraph"/>
        <w:numPr>
          <w:ilvl w:val="0"/>
          <w:numId w:val="2"/>
        </w:numPr>
        <w:rPr>
          <w:lang w:val="en-CA"/>
        </w:rPr>
      </w:pPr>
      <w:r>
        <w:rPr>
          <w:lang w:val="en-CA"/>
        </w:rPr>
        <w:t>Degree to which the organization provides the necessary tools</w:t>
      </w:r>
      <w:r w:rsidR="005F04E8">
        <w:rPr>
          <w:lang w:val="en-CA"/>
        </w:rPr>
        <w:t>: independent contractors are more likely to own their own tools, whereas employees are more likely to have the tools provided to them by their employer</w:t>
      </w:r>
    </w:p>
    <w:p w14:paraId="70E3BDD3" w14:textId="6E74AC36" w:rsidR="005F04E8" w:rsidRPr="005A33FE" w:rsidRDefault="005F04E8" w:rsidP="005F04E8">
      <w:pPr>
        <w:rPr>
          <w:b/>
          <w:sz w:val="32"/>
          <w:lang w:val="en-CA"/>
        </w:rPr>
      </w:pPr>
      <w:r w:rsidRPr="005A33FE">
        <w:rPr>
          <w:b/>
          <w:sz w:val="32"/>
          <w:lang w:val="en-CA"/>
        </w:rPr>
        <w:t>Other Types of People That Perform Work:</w:t>
      </w:r>
    </w:p>
    <w:p w14:paraId="0CFF9745" w14:textId="3C6526C2" w:rsidR="005F04E8" w:rsidRDefault="005F04E8" w:rsidP="005F04E8">
      <w:pPr>
        <w:pStyle w:val="ListParagraph"/>
        <w:numPr>
          <w:ilvl w:val="0"/>
          <w:numId w:val="1"/>
        </w:numPr>
        <w:rPr>
          <w:lang w:val="en-CA"/>
        </w:rPr>
      </w:pPr>
      <w:r>
        <w:rPr>
          <w:lang w:val="en-CA"/>
        </w:rPr>
        <w:t>Independent contractors</w:t>
      </w:r>
    </w:p>
    <w:p w14:paraId="0F8CB5D3" w14:textId="41736401" w:rsidR="003B6CA4" w:rsidRDefault="003B6CA4" w:rsidP="005F04E8">
      <w:pPr>
        <w:pStyle w:val="ListParagraph"/>
        <w:numPr>
          <w:ilvl w:val="0"/>
          <w:numId w:val="1"/>
        </w:numPr>
        <w:rPr>
          <w:lang w:val="en-CA"/>
        </w:rPr>
      </w:pPr>
      <w:r>
        <w:rPr>
          <w:lang w:val="en-CA"/>
        </w:rPr>
        <w:t>Self-employed persons</w:t>
      </w:r>
    </w:p>
    <w:p w14:paraId="02D05016" w14:textId="40868197" w:rsidR="003B6CA4" w:rsidRDefault="003B6CA4" w:rsidP="005F04E8">
      <w:pPr>
        <w:pStyle w:val="ListParagraph"/>
        <w:numPr>
          <w:ilvl w:val="0"/>
          <w:numId w:val="1"/>
        </w:numPr>
        <w:rPr>
          <w:lang w:val="en-CA"/>
        </w:rPr>
      </w:pPr>
      <w:r>
        <w:rPr>
          <w:lang w:val="en-CA"/>
        </w:rPr>
        <w:t>Partners in a business</w:t>
      </w:r>
    </w:p>
    <w:p w14:paraId="03264B69" w14:textId="6A1F7EB8" w:rsidR="003B6CA4" w:rsidRDefault="003B6CA4" w:rsidP="005F04E8">
      <w:pPr>
        <w:pStyle w:val="ListParagraph"/>
        <w:numPr>
          <w:ilvl w:val="0"/>
          <w:numId w:val="1"/>
        </w:numPr>
        <w:rPr>
          <w:lang w:val="en-CA"/>
        </w:rPr>
      </w:pPr>
      <w:r>
        <w:rPr>
          <w:lang w:val="en-CA"/>
        </w:rPr>
        <w:t>Temp workers</w:t>
      </w:r>
    </w:p>
    <w:p w14:paraId="554D4B8F" w14:textId="743EF147" w:rsidR="003B6CA4" w:rsidRDefault="003B6CA4" w:rsidP="005F04E8">
      <w:pPr>
        <w:pStyle w:val="ListParagraph"/>
        <w:numPr>
          <w:ilvl w:val="0"/>
          <w:numId w:val="1"/>
        </w:numPr>
        <w:rPr>
          <w:lang w:val="en-CA"/>
        </w:rPr>
      </w:pPr>
      <w:r>
        <w:rPr>
          <w:lang w:val="en-CA"/>
        </w:rPr>
        <w:t>Volunteers or interns</w:t>
      </w:r>
    </w:p>
    <w:p w14:paraId="2DBB1FC3" w14:textId="714E93CE" w:rsidR="003B6CA4" w:rsidRPr="005A33FE" w:rsidRDefault="003B6CA4" w:rsidP="003B6CA4">
      <w:pPr>
        <w:rPr>
          <w:b/>
          <w:sz w:val="32"/>
          <w:lang w:val="en-CA"/>
        </w:rPr>
      </w:pPr>
      <w:r w:rsidRPr="005A33FE">
        <w:rPr>
          <w:b/>
          <w:sz w:val="32"/>
          <w:lang w:val="en-CA"/>
        </w:rPr>
        <w:t>What is Standard Employment:</w:t>
      </w:r>
    </w:p>
    <w:p w14:paraId="6E894B95" w14:textId="2B08517A" w:rsidR="003B6CA4" w:rsidRDefault="003B6CA4" w:rsidP="003B6CA4">
      <w:pPr>
        <w:pStyle w:val="ListParagraph"/>
        <w:numPr>
          <w:ilvl w:val="0"/>
          <w:numId w:val="1"/>
        </w:numPr>
        <w:rPr>
          <w:lang w:val="en-CA"/>
        </w:rPr>
      </w:pPr>
      <w:r>
        <w:rPr>
          <w:lang w:val="en-CA"/>
        </w:rPr>
        <w:t>Regular, full-time hours</w:t>
      </w:r>
    </w:p>
    <w:p w14:paraId="792A86B0" w14:textId="19E12CE0" w:rsidR="003B6CA4" w:rsidRDefault="003B6CA4" w:rsidP="003B6CA4">
      <w:pPr>
        <w:pStyle w:val="ListParagraph"/>
        <w:numPr>
          <w:ilvl w:val="0"/>
          <w:numId w:val="1"/>
        </w:numPr>
        <w:rPr>
          <w:lang w:val="en-CA"/>
        </w:rPr>
      </w:pPr>
      <w:r>
        <w:rPr>
          <w:lang w:val="en-CA"/>
        </w:rPr>
        <w:t>A single employer</w:t>
      </w:r>
    </w:p>
    <w:p w14:paraId="6E835C32" w14:textId="15FD22FB" w:rsidR="003B6CA4" w:rsidRDefault="003B6CA4" w:rsidP="003B6CA4">
      <w:pPr>
        <w:pStyle w:val="ListParagraph"/>
        <w:numPr>
          <w:ilvl w:val="0"/>
          <w:numId w:val="1"/>
        </w:numPr>
        <w:rPr>
          <w:lang w:val="en-CA"/>
        </w:rPr>
      </w:pPr>
      <w:r>
        <w:rPr>
          <w:lang w:val="en-CA"/>
        </w:rPr>
        <w:t>A lifetime career/employer</w:t>
      </w:r>
    </w:p>
    <w:p w14:paraId="2B33B65A" w14:textId="3E393AAC" w:rsidR="003B6CA4" w:rsidRDefault="003B6CA4" w:rsidP="003B6CA4">
      <w:pPr>
        <w:pStyle w:val="ListParagraph"/>
        <w:numPr>
          <w:ilvl w:val="0"/>
          <w:numId w:val="1"/>
        </w:numPr>
        <w:rPr>
          <w:lang w:val="en-CA"/>
        </w:rPr>
      </w:pPr>
      <w:r>
        <w:rPr>
          <w:lang w:val="en-CA"/>
        </w:rPr>
        <w:t>Periodic pay raises</w:t>
      </w:r>
    </w:p>
    <w:p w14:paraId="348CA968" w14:textId="5705B79A" w:rsidR="003B6CA4" w:rsidRDefault="003B6CA4" w:rsidP="003B6CA4">
      <w:pPr>
        <w:pStyle w:val="ListParagraph"/>
        <w:numPr>
          <w:ilvl w:val="0"/>
          <w:numId w:val="1"/>
        </w:numPr>
        <w:rPr>
          <w:lang w:val="en-CA"/>
        </w:rPr>
      </w:pPr>
      <w:r>
        <w:rPr>
          <w:lang w:val="en-CA"/>
        </w:rPr>
        <w:t>Health benefits</w:t>
      </w:r>
    </w:p>
    <w:p w14:paraId="1161668A" w14:textId="19797F63" w:rsidR="003B6CA4" w:rsidRDefault="003B6CA4" w:rsidP="003B6CA4">
      <w:pPr>
        <w:pStyle w:val="ListParagraph"/>
        <w:numPr>
          <w:ilvl w:val="0"/>
          <w:numId w:val="1"/>
        </w:numPr>
        <w:rPr>
          <w:lang w:val="en-CA"/>
        </w:rPr>
      </w:pPr>
      <w:r>
        <w:rPr>
          <w:lang w:val="en-CA"/>
        </w:rPr>
        <w:t>Pension plans</w:t>
      </w:r>
    </w:p>
    <w:p w14:paraId="6518B08F" w14:textId="7B6D5061" w:rsidR="003B6CA4" w:rsidRDefault="003B6CA4" w:rsidP="003B6CA4">
      <w:pPr>
        <w:pStyle w:val="ListParagraph"/>
        <w:numPr>
          <w:ilvl w:val="0"/>
          <w:numId w:val="1"/>
        </w:numPr>
        <w:rPr>
          <w:lang w:val="en-CA"/>
        </w:rPr>
      </w:pPr>
      <w:r>
        <w:rPr>
          <w:lang w:val="en-CA"/>
        </w:rPr>
        <w:t>Guided by government regulation</w:t>
      </w:r>
    </w:p>
    <w:p w14:paraId="23F4D4FE" w14:textId="11305D1E" w:rsidR="003B6CA4" w:rsidRPr="005A33FE" w:rsidRDefault="003B6CA4" w:rsidP="003B6CA4">
      <w:pPr>
        <w:rPr>
          <w:b/>
          <w:sz w:val="32"/>
          <w:lang w:val="en-CA"/>
        </w:rPr>
      </w:pPr>
      <w:r w:rsidRPr="005A33FE">
        <w:rPr>
          <w:b/>
          <w:sz w:val="32"/>
          <w:lang w:val="en-CA"/>
        </w:rPr>
        <w:t>What is Nonstandard Employment:</w:t>
      </w:r>
    </w:p>
    <w:p w14:paraId="0771044B" w14:textId="73B7A2BE" w:rsidR="003B6CA4" w:rsidRDefault="003B6CA4" w:rsidP="003B6CA4">
      <w:pPr>
        <w:pStyle w:val="ListParagraph"/>
        <w:numPr>
          <w:ilvl w:val="0"/>
          <w:numId w:val="1"/>
        </w:numPr>
        <w:rPr>
          <w:lang w:val="en-CA"/>
        </w:rPr>
      </w:pPr>
      <w:r>
        <w:rPr>
          <w:lang w:val="en-CA"/>
        </w:rPr>
        <w:lastRenderedPageBreak/>
        <w:t>Vulnerable or precarious work</w:t>
      </w:r>
    </w:p>
    <w:p w14:paraId="66EB364D" w14:textId="0561481D" w:rsidR="003B6CA4" w:rsidRDefault="003B6CA4" w:rsidP="003B6CA4">
      <w:pPr>
        <w:pStyle w:val="ListParagraph"/>
        <w:numPr>
          <w:ilvl w:val="0"/>
          <w:numId w:val="1"/>
        </w:numPr>
        <w:rPr>
          <w:lang w:val="en-CA"/>
        </w:rPr>
      </w:pPr>
      <w:r>
        <w:rPr>
          <w:lang w:val="en-CA"/>
        </w:rPr>
        <w:t>Less stable</w:t>
      </w:r>
    </w:p>
    <w:p w14:paraId="001831FE" w14:textId="6AF7A2DC" w:rsidR="003B6CA4" w:rsidRDefault="003B6CA4" w:rsidP="003B6CA4">
      <w:pPr>
        <w:pStyle w:val="ListParagraph"/>
        <w:numPr>
          <w:ilvl w:val="0"/>
          <w:numId w:val="1"/>
        </w:numPr>
        <w:rPr>
          <w:lang w:val="en-CA"/>
        </w:rPr>
      </w:pPr>
      <w:r>
        <w:rPr>
          <w:lang w:val="en-CA"/>
        </w:rPr>
        <w:t>Part-time, temporary, contract work</w:t>
      </w:r>
    </w:p>
    <w:p w14:paraId="392FC1F1" w14:textId="66A4EE1B" w:rsidR="003B6CA4" w:rsidRDefault="003B6CA4" w:rsidP="003B6CA4">
      <w:pPr>
        <w:pStyle w:val="ListParagraph"/>
        <w:numPr>
          <w:ilvl w:val="0"/>
          <w:numId w:val="1"/>
        </w:numPr>
        <w:rPr>
          <w:lang w:val="en-CA"/>
        </w:rPr>
      </w:pPr>
      <w:r>
        <w:rPr>
          <w:lang w:val="en-CA"/>
        </w:rPr>
        <w:t>Variable working hours</w:t>
      </w:r>
    </w:p>
    <w:p w14:paraId="604F7A11" w14:textId="283F6FB2" w:rsidR="003B6CA4" w:rsidRDefault="003B6CA4" w:rsidP="003B6CA4">
      <w:pPr>
        <w:pStyle w:val="ListParagraph"/>
        <w:numPr>
          <w:ilvl w:val="0"/>
          <w:numId w:val="1"/>
        </w:numPr>
        <w:rPr>
          <w:lang w:val="en-CA"/>
        </w:rPr>
      </w:pPr>
      <w:r>
        <w:rPr>
          <w:lang w:val="en-CA"/>
        </w:rPr>
        <w:t>Lower pay</w:t>
      </w:r>
    </w:p>
    <w:p w14:paraId="24ACC221" w14:textId="4C155CD4" w:rsidR="003B6CA4" w:rsidRDefault="003B6CA4" w:rsidP="003B6CA4">
      <w:pPr>
        <w:pStyle w:val="ListParagraph"/>
        <w:numPr>
          <w:ilvl w:val="0"/>
          <w:numId w:val="1"/>
        </w:numPr>
        <w:rPr>
          <w:lang w:val="en-CA"/>
        </w:rPr>
      </w:pPr>
      <w:r>
        <w:rPr>
          <w:lang w:val="en-CA"/>
        </w:rPr>
        <w:t>Few employer-benefits</w:t>
      </w:r>
    </w:p>
    <w:p w14:paraId="6A970D1A" w14:textId="75A54405" w:rsidR="003B6CA4" w:rsidRDefault="003B6CA4" w:rsidP="003B6CA4">
      <w:pPr>
        <w:pStyle w:val="ListParagraph"/>
        <w:numPr>
          <w:ilvl w:val="0"/>
          <w:numId w:val="1"/>
        </w:numPr>
        <w:rPr>
          <w:lang w:val="en-CA"/>
        </w:rPr>
      </w:pPr>
      <w:r>
        <w:rPr>
          <w:lang w:val="en-CA"/>
        </w:rPr>
        <w:t>Less job security</w:t>
      </w:r>
    </w:p>
    <w:p w14:paraId="602F6DF3" w14:textId="137BC180" w:rsidR="003B6CA4" w:rsidRDefault="003B6CA4" w:rsidP="003B6CA4">
      <w:pPr>
        <w:pStyle w:val="ListParagraph"/>
        <w:numPr>
          <w:ilvl w:val="0"/>
          <w:numId w:val="1"/>
        </w:numPr>
        <w:rPr>
          <w:lang w:val="en-CA"/>
        </w:rPr>
      </w:pPr>
      <w:r>
        <w:rPr>
          <w:lang w:val="en-CA"/>
        </w:rPr>
        <w:t>Not entitled to as many social protections</w:t>
      </w:r>
    </w:p>
    <w:p w14:paraId="0DBAF670" w14:textId="7BD2B716" w:rsidR="003B6CA4" w:rsidRPr="005A33FE" w:rsidRDefault="003B6CA4" w:rsidP="003B6CA4">
      <w:pPr>
        <w:rPr>
          <w:b/>
          <w:sz w:val="32"/>
          <w:lang w:val="en-CA"/>
        </w:rPr>
      </w:pPr>
      <w:r w:rsidRPr="005A33FE">
        <w:rPr>
          <w:b/>
          <w:sz w:val="32"/>
          <w:lang w:val="en-CA"/>
        </w:rPr>
        <w:t>Perspectives on Work and Government Policy</w:t>
      </w:r>
    </w:p>
    <w:p w14:paraId="5DC6B283" w14:textId="66276359" w:rsidR="003B6CA4" w:rsidRDefault="003B6CA4" w:rsidP="003B6CA4">
      <w:pPr>
        <w:pStyle w:val="ListParagraph"/>
        <w:numPr>
          <w:ilvl w:val="0"/>
          <w:numId w:val="1"/>
        </w:numPr>
        <w:rPr>
          <w:lang w:val="en-CA"/>
        </w:rPr>
      </w:pPr>
      <w:r>
        <w:rPr>
          <w:lang w:val="en-CA"/>
        </w:rPr>
        <w:t>Workers versus Employer</w:t>
      </w:r>
    </w:p>
    <w:p w14:paraId="101B40BA" w14:textId="3CD90C36" w:rsidR="003B6CA4" w:rsidRDefault="003B6CA4" w:rsidP="003B6CA4">
      <w:pPr>
        <w:pStyle w:val="ListParagraph"/>
        <w:numPr>
          <w:ilvl w:val="0"/>
          <w:numId w:val="1"/>
        </w:numPr>
        <w:rPr>
          <w:lang w:val="en-CA"/>
        </w:rPr>
      </w:pPr>
      <w:r>
        <w:rPr>
          <w:lang w:val="en-CA"/>
        </w:rPr>
        <w:t>Fundamental issues:</w:t>
      </w:r>
      <w:r w:rsidR="009A7848">
        <w:rPr>
          <w:lang w:val="en-CA"/>
        </w:rPr>
        <w:t xml:space="preserve"> the role and effectiveness of free markets, the role of bargaining power in the employment relationship, the role of management and HR, the role of unions and collective bargaining</w:t>
      </w:r>
    </w:p>
    <w:p w14:paraId="48E99C16" w14:textId="77777777" w:rsidR="009A7848" w:rsidRDefault="009A7848" w:rsidP="003B6CA4">
      <w:pPr>
        <w:pStyle w:val="ListParagraph"/>
        <w:numPr>
          <w:ilvl w:val="0"/>
          <w:numId w:val="1"/>
        </w:numPr>
        <w:rPr>
          <w:lang w:val="en-CA"/>
        </w:rPr>
      </w:pPr>
      <w:r>
        <w:rPr>
          <w:lang w:val="en-CA"/>
        </w:rPr>
        <w:t xml:space="preserve">Four perspectives in particular have shaped debates about the governance of work in Canada: </w:t>
      </w:r>
    </w:p>
    <w:p w14:paraId="7027BD39" w14:textId="52FC1479" w:rsidR="009A7848" w:rsidRDefault="009A7848" w:rsidP="009A7848">
      <w:pPr>
        <w:pStyle w:val="ListParagraph"/>
        <w:numPr>
          <w:ilvl w:val="0"/>
          <w:numId w:val="3"/>
        </w:numPr>
        <w:rPr>
          <w:lang w:val="en-CA"/>
        </w:rPr>
      </w:pPr>
      <w:r>
        <w:rPr>
          <w:lang w:val="en-CA"/>
        </w:rPr>
        <w:t>The Neoclassical: assumes that labour markets are perfectly competitive, government and unions should not interfere in business, competitive markets and supply and demand will allow optimal assignment of skills and fairest distribution. Also assumes people (are motivated by self-interests, have adequate information to understand what is in their best interests)</w:t>
      </w:r>
    </w:p>
    <w:p w14:paraId="129FFAAA" w14:textId="06EE7725" w:rsidR="009A7848" w:rsidRDefault="009A7848" w:rsidP="009A7848">
      <w:pPr>
        <w:pStyle w:val="ListParagraph"/>
        <w:numPr>
          <w:ilvl w:val="0"/>
          <w:numId w:val="3"/>
        </w:numPr>
        <w:rPr>
          <w:lang w:val="en-CA"/>
        </w:rPr>
      </w:pPr>
      <w:r>
        <w:rPr>
          <w:lang w:val="en-CA"/>
        </w:rPr>
        <w:t>Managerial: assumes businesses and workers share a common interest: for the business to be a success, management will treat workers well in order for workers to be productive, governments should have little involvement, unions are not needed because management will look out for employees’ concerns</w:t>
      </w:r>
      <w:r w:rsidR="00055843">
        <w:rPr>
          <w:lang w:val="en-CA"/>
        </w:rPr>
        <w:t xml:space="preserve"> (like a co-operative relationship, looking out for each other). E.g. Old Walmart (family business) workers had health care and pensions. Another example is Chapman’s ice-cream. They took care of their workers, paid them while factory burnt down and also donated $1 million to keep school in small town running.</w:t>
      </w:r>
    </w:p>
    <w:p w14:paraId="2822E8B5" w14:textId="4FA3AB21" w:rsidR="009A7848" w:rsidRDefault="009A7848" w:rsidP="009A7848">
      <w:pPr>
        <w:pStyle w:val="ListParagraph"/>
        <w:numPr>
          <w:ilvl w:val="0"/>
          <w:numId w:val="3"/>
        </w:numPr>
        <w:rPr>
          <w:lang w:val="en-CA"/>
        </w:rPr>
      </w:pPr>
      <w:r>
        <w:rPr>
          <w:lang w:val="en-CA"/>
        </w:rPr>
        <w:t>Industrial Pluralist</w:t>
      </w:r>
      <w:r w:rsidR="00055843">
        <w:rPr>
          <w:lang w:val="en-CA"/>
        </w:rPr>
        <w:t>: assumes interests of workers and owners are in conflict, imbalance of power between employers and employees, efficiency concerns (of employers) versus equity concerns (of employees), employment regulation (government intervention) is required), collective bargaining and unionization is required (E.g. Sears workers lost out on severance pay and pensions, but suppliers got paid first. This is due to lack of laws to protect workers. Bankruptcy laws do not protect workers). Another example is Goodwill.</w:t>
      </w:r>
    </w:p>
    <w:p w14:paraId="6DB63687" w14:textId="73428F58" w:rsidR="009A7848" w:rsidRDefault="009A7848" w:rsidP="009A7848">
      <w:pPr>
        <w:pStyle w:val="ListParagraph"/>
        <w:numPr>
          <w:ilvl w:val="0"/>
          <w:numId w:val="3"/>
        </w:numPr>
        <w:rPr>
          <w:lang w:val="en-CA"/>
        </w:rPr>
      </w:pPr>
      <w:r>
        <w:rPr>
          <w:lang w:val="en-CA"/>
        </w:rPr>
        <w:t>Critical Perspectives</w:t>
      </w:r>
      <w:r w:rsidR="00055843">
        <w:rPr>
          <w:lang w:val="en-CA"/>
        </w:rPr>
        <w:t>: assumes the capitalistic system is exploitive in nature, employment regulation and collective bargaining (unionization) are at best only marginally useful in protecting workers from this exploitation</w:t>
      </w:r>
      <w:r w:rsidR="00405901">
        <w:rPr>
          <w:lang w:val="en-CA"/>
        </w:rPr>
        <w:t>. Capitalist system extract maximum effort from labour workers and control them at minimal costs. Example would be outsourced work to low-wage countries, allows companies to pay workers less, and go outside of the home country laws.</w:t>
      </w:r>
    </w:p>
    <w:p w14:paraId="5B820AD1" w14:textId="6FDB5A61" w:rsidR="00405901" w:rsidRPr="005A33FE" w:rsidRDefault="00405901" w:rsidP="00405901">
      <w:pPr>
        <w:rPr>
          <w:b/>
          <w:sz w:val="32"/>
          <w:lang w:val="en-CA"/>
        </w:rPr>
      </w:pPr>
      <w:r w:rsidRPr="005A33FE">
        <w:rPr>
          <w:b/>
          <w:sz w:val="32"/>
          <w:lang w:val="en-CA"/>
        </w:rPr>
        <w:t>The Labour Context in Canada – Where Are We Now:</w:t>
      </w:r>
    </w:p>
    <w:p w14:paraId="4D273632" w14:textId="3BC1696E" w:rsidR="00405901" w:rsidRDefault="00405901" w:rsidP="00405901">
      <w:pPr>
        <w:pStyle w:val="ListParagraph"/>
        <w:numPr>
          <w:ilvl w:val="0"/>
          <w:numId w:val="1"/>
        </w:numPr>
        <w:rPr>
          <w:lang w:val="en-CA"/>
        </w:rPr>
      </w:pPr>
      <w:r w:rsidRPr="00405901">
        <w:rPr>
          <w:lang w:val="en-CA"/>
        </w:rPr>
        <w:t xml:space="preserve">Recently, the federal government has been prohibiting workers from going on strike. This turn against unions and collective bargaining is closely aligned with the neoclassical perspective and </w:t>
      </w:r>
      <w:bookmarkStart w:id="0" w:name="_GoBack"/>
      <w:bookmarkEnd w:id="0"/>
      <w:r w:rsidRPr="00405901">
        <w:rPr>
          <w:lang w:val="en-CA"/>
        </w:rPr>
        <w:lastRenderedPageBreak/>
        <w:t>the belief that markets operate most efficiently without collective bargaining and with little employment regulation.</w:t>
      </w:r>
    </w:p>
    <w:p w14:paraId="0443167B" w14:textId="5C646D11" w:rsidR="00405901" w:rsidRPr="005A33FE" w:rsidRDefault="00405901" w:rsidP="00405901">
      <w:pPr>
        <w:rPr>
          <w:b/>
          <w:sz w:val="32"/>
          <w:lang w:val="en-CA"/>
        </w:rPr>
      </w:pPr>
      <w:r w:rsidRPr="005A33FE">
        <w:rPr>
          <w:b/>
          <w:sz w:val="32"/>
          <w:lang w:val="en-CA"/>
        </w:rPr>
        <w:t>Dismissing Employees - Notice of Termination:</w:t>
      </w:r>
    </w:p>
    <w:p w14:paraId="13B91918" w14:textId="6F93DD48" w:rsidR="00405901" w:rsidRDefault="00405901" w:rsidP="00405901">
      <w:pPr>
        <w:pStyle w:val="ListParagraph"/>
        <w:numPr>
          <w:ilvl w:val="0"/>
          <w:numId w:val="1"/>
        </w:numPr>
        <w:rPr>
          <w:lang w:val="en-CA"/>
        </w:rPr>
      </w:pPr>
      <w:r>
        <w:rPr>
          <w:lang w:val="en-CA"/>
        </w:rPr>
        <w:t xml:space="preserve">Common law rules: a large body of decisions by judges interpreting employment contracts and recorded in law books and websites. One rule that judges created and that forms part of the common law of the employment contract is a requirement for employers to provide employees with </w:t>
      </w:r>
      <w:r w:rsidR="005A33FE">
        <w:rPr>
          <w:lang w:val="en-CA"/>
        </w:rPr>
        <w:t>reasonable</w:t>
      </w:r>
      <w:r>
        <w:rPr>
          <w:lang w:val="en-CA"/>
        </w:rPr>
        <w:t xml:space="preserve"> notice of the termination of the employment contract. How much notice is reasonable is decided by judges and depends on a number of factors, including the length of the employee’s</w:t>
      </w:r>
      <w:r w:rsidR="00D56E48">
        <w:rPr>
          <w:lang w:val="en-CA"/>
        </w:rPr>
        <w:t xml:space="preserve"> service, age, and the type of work the employee performed. For </w:t>
      </w:r>
      <w:r w:rsidR="005A33FE">
        <w:rPr>
          <w:lang w:val="en-CA"/>
        </w:rPr>
        <w:t>long service</w:t>
      </w:r>
      <w:r w:rsidR="00D56E48">
        <w:rPr>
          <w:lang w:val="en-CA"/>
        </w:rPr>
        <w:t xml:space="preserve"> employees, the notice period required can be as much as one to two years. The notice can be working notice, or pay in lieu of notice, meaning that the employer can just pay the employee their wages for the period of notice without requiring the employee to actually work. This requirement for employers to give reasonable notice helps employees transition from one job to the next.</w:t>
      </w:r>
    </w:p>
    <w:p w14:paraId="76B68BA0" w14:textId="74DE53B2" w:rsidR="00D56E48" w:rsidRDefault="00D56E48" w:rsidP="00405901">
      <w:pPr>
        <w:pStyle w:val="ListParagraph"/>
        <w:numPr>
          <w:ilvl w:val="0"/>
          <w:numId w:val="1"/>
        </w:numPr>
        <w:rPr>
          <w:lang w:val="en-CA"/>
        </w:rPr>
      </w:pPr>
      <w:r>
        <w:rPr>
          <w:lang w:val="en-CA"/>
        </w:rPr>
        <w:t xml:space="preserve">Statutory Minimum: </w:t>
      </w:r>
      <w:r w:rsidR="005A33FE">
        <w:rPr>
          <w:lang w:val="en-CA"/>
        </w:rPr>
        <w:t>While the statutory minimum notice is usually less than the common law period of reasonable notice assessed by judges, the employee does not need to sue the employer in court to recover it. An employment standards complaint to recover statutory minimum notice can be filed by completing a form online, at which point the government will investigate and order the employer to comply with the statute. Both reasonable notice and statutory minimum notice are intended to provide employees with a cushion – a period of time to plan for their job loss and to look for another job</w:t>
      </w:r>
    </w:p>
    <w:p w14:paraId="103DC5DC" w14:textId="3573FD03" w:rsidR="005A33FE" w:rsidRPr="005A33FE" w:rsidRDefault="005A33FE" w:rsidP="005A33FE">
      <w:pPr>
        <w:rPr>
          <w:b/>
          <w:sz w:val="32"/>
          <w:lang w:val="en-CA"/>
        </w:rPr>
      </w:pPr>
      <w:r w:rsidRPr="005A33FE">
        <w:rPr>
          <w:b/>
          <w:sz w:val="32"/>
          <w:lang w:val="en-CA"/>
        </w:rPr>
        <w:t>Protecting Workers in Canada:</w:t>
      </w:r>
    </w:p>
    <w:p w14:paraId="3DBE28AB" w14:textId="0ACA206E" w:rsidR="005A33FE" w:rsidRDefault="005A33FE" w:rsidP="005A33FE">
      <w:pPr>
        <w:pStyle w:val="ListParagraph"/>
        <w:numPr>
          <w:ilvl w:val="0"/>
          <w:numId w:val="1"/>
        </w:numPr>
        <w:rPr>
          <w:lang w:val="en-CA"/>
        </w:rPr>
      </w:pPr>
      <w:r>
        <w:rPr>
          <w:lang w:val="en-CA"/>
        </w:rPr>
        <w:t>Canadian Charter of Rights and Freedoms (DOESN’T APPLY TO PRIVATE SECTOR): protects speech, press, assembly, association and religious rights, democratic rights, mobility rights, legal rights, equality rights, language rights</w:t>
      </w:r>
    </w:p>
    <w:p w14:paraId="5867BFD7" w14:textId="054D53BD" w:rsidR="005A33FE" w:rsidRDefault="005A33FE" w:rsidP="005A33FE">
      <w:pPr>
        <w:pStyle w:val="ListParagraph"/>
        <w:numPr>
          <w:ilvl w:val="0"/>
          <w:numId w:val="1"/>
        </w:numPr>
        <w:rPr>
          <w:lang w:val="en-CA"/>
        </w:rPr>
      </w:pPr>
      <w:r>
        <w:rPr>
          <w:lang w:val="en-CA"/>
        </w:rPr>
        <w:t>Human Rights Laws (APPLYS TO PRIVATE-SECTOR): prohibits discrimination in employment on the following grounds – race, colour, national or ethnic origin, religion, age, sex, marital status, family status, physical or mental disability, pardoned criminal conviction, sexual orientation</w:t>
      </w:r>
    </w:p>
    <w:p w14:paraId="029230F6" w14:textId="074AC507" w:rsidR="005A33FE" w:rsidRPr="005A33FE" w:rsidRDefault="005A33FE" w:rsidP="005A33FE">
      <w:pPr>
        <w:pStyle w:val="ListParagraph"/>
        <w:numPr>
          <w:ilvl w:val="0"/>
          <w:numId w:val="1"/>
        </w:numPr>
        <w:rPr>
          <w:lang w:val="en-CA"/>
        </w:rPr>
      </w:pPr>
      <w:r>
        <w:rPr>
          <w:lang w:val="en-CA"/>
        </w:rPr>
        <w:t>Employment Equity Legislation (INTRODUCED IN 1986): to break down barriers for four designated groups – women, aboriginal peoples, visible minorities and disabled individuals</w:t>
      </w:r>
    </w:p>
    <w:p w14:paraId="39598203" w14:textId="77777777" w:rsidR="00405901" w:rsidRPr="00405901" w:rsidRDefault="00405901" w:rsidP="00405901">
      <w:pPr>
        <w:rPr>
          <w:lang w:val="en-CA"/>
        </w:rPr>
      </w:pPr>
    </w:p>
    <w:sectPr w:rsidR="00405901" w:rsidRPr="00405901" w:rsidSect="000F7A6E">
      <w:footerReference w:type="default" r:id="rId7"/>
      <w:headerReference w:type="firs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77D65" w14:textId="77777777" w:rsidR="0068043E" w:rsidRDefault="0068043E" w:rsidP="000F7A6E">
      <w:pPr>
        <w:spacing w:after="0" w:line="240" w:lineRule="auto"/>
      </w:pPr>
      <w:r>
        <w:separator/>
      </w:r>
    </w:p>
  </w:endnote>
  <w:endnote w:type="continuationSeparator" w:id="0">
    <w:p w14:paraId="3DB0F59C" w14:textId="77777777" w:rsidR="0068043E" w:rsidRDefault="0068043E" w:rsidP="000F7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1793883"/>
      <w:docPartObj>
        <w:docPartGallery w:val="Page Numbers (Bottom of Page)"/>
        <w:docPartUnique/>
      </w:docPartObj>
    </w:sdtPr>
    <w:sdtEndPr>
      <w:rPr>
        <w:noProof/>
      </w:rPr>
    </w:sdtEndPr>
    <w:sdtContent>
      <w:p w14:paraId="7F5F19CF" w14:textId="5DECB623" w:rsidR="005A33FE" w:rsidRDefault="005A33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3FB713" w14:textId="77777777" w:rsidR="005A33FE" w:rsidRDefault="005A33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872743"/>
      <w:docPartObj>
        <w:docPartGallery w:val="Page Numbers (Bottom of Page)"/>
        <w:docPartUnique/>
      </w:docPartObj>
    </w:sdtPr>
    <w:sdtEndPr>
      <w:rPr>
        <w:noProof/>
      </w:rPr>
    </w:sdtEndPr>
    <w:sdtContent>
      <w:p w14:paraId="6CBB32BE" w14:textId="7EBF1F51" w:rsidR="005A33FE" w:rsidRDefault="005A33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869D46" w14:textId="77777777" w:rsidR="005A33FE" w:rsidRDefault="005A3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51045" w14:textId="77777777" w:rsidR="0068043E" w:rsidRDefault="0068043E" w:rsidP="000F7A6E">
      <w:pPr>
        <w:spacing w:after="0" w:line="240" w:lineRule="auto"/>
      </w:pPr>
      <w:r>
        <w:separator/>
      </w:r>
    </w:p>
  </w:footnote>
  <w:footnote w:type="continuationSeparator" w:id="0">
    <w:p w14:paraId="1BC64D90" w14:textId="77777777" w:rsidR="0068043E" w:rsidRDefault="0068043E" w:rsidP="000F7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748B" w14:textId="1026C3AC" w:rsidR="000F7A6E" w:rsidRPr="000F7A6E" w:rsidRDefault="000F7A6E" w:rsidP="000F7A6E">
    <w:pPr>
      <w:pStyle w:val="Header"/>
      <w:jc w:val="center"/>
      <w:rPr>
        <w:b/>
        <w:sz w:val="40"/>
        <w:lang w:val="en-CA"/>
      </w:rPr>
    </w:pPr>
    <w:r w:rsidRPr="000F7A6E">
      <w:rPr>
        <w:b/>
        <w:sz w:val="40"/>
        <w:lang w:val="en-CA"/>
      </w:rPr>
      <w:t>ADMS 1000: Week #12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310D3"/>
    <w:multiLevelType w:val="hybridMultilevel"/>
    <w:tmpl w:val="01186C4A"/>
    <w:lvl w:ilvl="0" w:tplc="796E0A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2E5E16C3"/>
    <w:multiLevelType w:val="hybridMultilevel"/>
    <w:tmpl w:val="6608CB68"/>
    <w:lvl w:ilvl="0" w:tplc="D258261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88D476C"/>
    <w:multiLevelType w:val="hybridMultilevel"/>
    <w:tmpl w:val="E1784BFA"/>
    <w:lvl w:ilvl="0" w:tplc="2F4A79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A6E"/>
    <w:rsid w:val="00055843"/>
    <w:rsid w:val="000F7A6E"/>
    <w:rsid w:val="003B6CA4"/>
    <w:rsid w:val="00405901"/>
    <w:rsid w:val="005A33FE"/>
    <w:rsid w:val="005F04E8"/>
    <w:rsid w:val="0068043E"/>
    <w:rsid w:val="009A7848"/>
    <w:rsid w:val="00A11B84"/>
    <w:rsid w:val="00B16CE1"/>
    <w:rsid w:val="00D56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0FA1"/>
  <w15:chartTrackingRefBased/>
  <w15:docId w15:val="{49948F40-943A-44A6-90C6-F1A95F3F6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A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A6E"/>
  </w:style>
  <w:style w:type="paragraph" w:styleId="Footer">
    <w:name w:val="footer"/>
    <w:basedOn w:val="Normal"/>
    <w:link w:val="FooterChar"/>
    <w:uiPriority w:val="99"/>
    <w:unhideWhenUsed/>
    <w:rsid w:val="000F7A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A6E"/>
  </w:style>
  <w:style w:type="paragraph" w:styleId="ListParagraph">
    <w:name w:val="List Paragraph"/>
    <w:basedOn w:val="Normal"/>
    <w:uiPriority w:val="34"/>
    <w:qFormat/>
    <w:rsid w:val="000F7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21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Abdilkadir Omer</dc:creator>
  <cp:keywords/>
  <dc:description/>
  <cp:lastModifiedBy>Abdilkadir Omer</cp:lastModifiedBy>
  <cp:revision>1</cp:revision>
  <dcterms:created xsi:type="dcterms:W3CDTF">2018-11-08T00:42:00Z</dcterms:created>
  <dcterms:modified xsi:type="dcterms:W3CDTF">2018-11-08T02:09:00Z</dcterms:modified>
</cp:coreProperties>
</file>