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D21" w:rsidRDefault="00A26026" w:rsidP="00A26026">
      <w:pPr>
        <w:jc w:val="center"/>
        <w:rPr>
          <w:rFonts w:asciiTheme="majorBidi" w:hAnsiTheme="majorBidi" w:cstheme="majorBidi"/>
          <w:sz w:val="24"/>
          <w:szCs w:val="24"/>
          <w:u w:val="single"/>
        </w:rPr>
      </w:pPr>
      <w:r>
        <w:rPr>
          <w:rFonts w:asciiTheme="majorBidi" w:hAnsiTheme="majorBidi" w:cstheme="majorBidi"/>
          <w:sz w:val="24"/>
          <w:szCs w:val="24"/>
          <w:u w:val="single"/>
        </w:rPr>
        <w:t>Experiment 1- Periodic Trends and Solubility</w:t>
      </w:r>
    </w:p>
    <w:p w:rsidR="00A26026" w:rsidRDefault="00A26026" w:rsidP="00A26026">
      <w:pPr>
        <w:jc w:val="center"/>
        <w:rPr>
          <w:rFonts w:asciiTheme="majorBidi" w:hAnsiTheme="majorBidi" w:cstheme="majorBidi"/>
          <w:sz w:val="24"/>
          <w:szCs w:val="24"/>
        </w:rPr>
      </w:pPr>
    </w:p>
    <w:p w:rsidR="00A26026" w:rsidRDefault="00A26026" w:rsidP="00A26026">
      <w:pPr>
        <w:jc w:val="center"/>
        <w:rPr>
          <w:rFonts w:asciiTheme="majorBidi" w:hAnsiTheme="majorBidi" w:cstheme="majorBidi"/>
          <w:sz w:val="24"/>
          <w:szCs w:val="24"/>
        </w:rPr>
      </w:pPr>
    </w:p>
    <w:p w:rsidR="00A26026" w:rsidRDefault="00A26026" w:rsidP="00A26026">
      <w:pPr>
        <w:jc w:val="center"/>
        <w:rPr>
          <w:rFonts w:asciiTheme="majorBidi" w:hAnsiTheme="majorBidi" w:cstheme="majorBidi"/>
          <w:sz w:val="24"/>
          <w:szCs w:val="24"/>
        </w:rPr>
      </w:pPr>
    </w:p>
    <w:p w:rsidR="00A26026" w:rsidRDefault="00A26026" w:rsidP="00A26026">
      <w:pPr>
        <w:jc w:val="center"/>
        <w:rPr>
          <w:rFonts w:asciiTheme="majorBidi" w:hAnsiTheme="majorBidi" w:cstheme="majorBidi"/>
          <w:sz w:val="24"/>
          <w:szCs w:val="24"/>
        </w:rPr>
      </w:pPr>
    </w:p>
    <w:p w:rsidR="00A26026" w:rsidRDefault="00A26026" w:rsidP="00A26026">
      <w:pPr>
        <w:jc w:val="center"/>
        <w:rPr>
          <w:rFonts w:asciiTheme="majorBidi" w:hAnsiTheme="majorBidi" w:cstheme="majorBidi"/>
          <w:sz w:val="24"/>
          <w:szCs w:val="24"/>
        </w:rPr>
      </w:pPr>
    </w:p>
    <w:p w:rsidR="00A26026" w:rsidRPr="00B2595A" w:rsidRDefault="00A26026" w:rsidP="00A26026">
      <w:pPr>
        <w:jc w:val="center"/>
        <w:rPr>
          <w:rFonts w:asciiTheme="majorBidi" w:hAnsiTheme="majorBidi" w:cstheme="majorBidi"/>
          <w:b/>
          <w:bCs/>
          <w:sz w:val="24"/>
          <w:szCs w:val="24"/>
        </w:rPr>
      </w:pPr>
      <w:r w:rsidRPr="00B2595A">
        <w:rPr>
          <w:rFonts w:asciiTheme="majorBidi" w:hAnsiTheme="majorBidi" w:cstheme="majorBidi"/>
          <w:b/>
          <w:bCs/>
          <w:sz w:val="24"/>
          <w:szCs w:val="24"/>
        </w:rPr>
        <w:t>Submitted to:</w:t>
      </w:r>
    </w:p>
    <w:p w:rsidR="00A26026" w:rsidRDefault="00642060" w:rsidP="00A26026">
      <w:pPr>
        <w:jc w:val="center"/>
        <w:rPr>
          <w:rFonts w:asciiTheme="majorBidi" w:hAnsiTheme="majorBidi" w:cstheme="majorBidi"/>
          <w:sz w:val="24"/>
          <w:szCs w:val="24"/>
        </w:rPr>
      </w:pPr>
      <w:r>
        <w:rPr>
          <w:rFonts w:asciiTheme="majorBidi" w:hAnsiTheme="majorBidi" w:cstheme="majorBidi"/>
          <w:sz w:val="24"/>
          <w:szCs w:val="24"/>
        </w:rPr>
        <w:t>Professor Fogg</w:t>
      </w:r>
    </w:p>
    <w:p w:rsidR="00B2595A" w:rsidRPr="00B2595A" w:rsidRDefault="00B2595A" w:rsidP="00A26026">
      <w:pPr>
        <w:jc w:val="center"/>
        <w:rPr>
          <w:rFonts w:asciiTheme="majorBidi" w:hAnsiTheme="majorBidi" w:cstheme="majorBidi"/>
          <w:b/>
          <w:bCs/>
          <w:sz w:val="24"/>
          <w:szCs w:val="24"/>
        </w:rPr>
      </w:pPr>
      <w:r w:rsidRPr="00B2595A">
        <w:rPr>
          <w:rFonts w:asciiTheme="majorBidi" w:hAnsiTheme="majorBidi" w:cstheme="majorBidi"/>
          <w:b/>
          <w:bCs/>
          <w:sz w:val="24"/>
          <w:szCs w:val="24"/>
        </w:rPr>
        <w:t>Performed on:</w:t>
      </w:r>
    </w:p>
    <w:p w:rsidR="00B2595A" w:rsidRDefault="00B2595A" w:rsidP="00A26026">
      <w:pPr>
        <w:jc w:val="center"/>
        <w:rPr>
          <w:rFonts w:asciiTheme="majorBidi" w:hAnsiTheme="majorBidi" w:cstheme="majorBidi"/>
          <w:sz w:val="24"/>
          <w:szCs w:val="24"/>
        </w:rPr>
      </w:pPr>
      <w:r>
        <w:rPr>
          <w:rFonts w:asciiTheme="majorBidi" w:hAnsiTheme="majorBidi" w:cstheme="majorBidi"/>
          <w:sz w:val="24"/>
          <w:szCs w:val="24"/>
        </w:rPr>
        <w:t>September 13</w:t>
      </w:r>
      <w:r w:rsidRPr="00B2595A">
        <w:rPr>
          <w:rFonts w:asciiTheme="majorBidi" w:hAnsiTheme="majorBidi" w:cstheme="majorBidi"/>
          <w:sz w:val="24"/>
          <w:szCs w:val="24"/>
          <w:vertAlign w:val="superscript"/>
        </w:rPr>
        <w:t>th</w:t>
      </w:r>
      <w:r>
        <w:rPr>
          <w:rFonts w:asciiTheme="majorBidi" w:hAnsiTheme="majorBidi" w:cstheme="majorBidi"/>
          <w:sz w:val="24"/>
          <w:szCs w:val="24"/>
        </w:rPr>
        <w:t>, 2017</w:t>
      </w:r>
    </w:p>
    <w:p w:rsidR="00B2595A" w:rsidRDefault="00B2595A" w:rsidP="00A26026">
      <w:pPr>
        <w:jc w:val="center"/>
        <w:rPr>
          <w:rFonts w:asciiTheme="majorBidi" w:hAnsiTheme="majorBidi" w:cstheme="majorBidi"/>
          <w:sz w:val="24"/>
          <w:szCs w:val="24"/>
        </w:rPr>
      </w:pPr>
    </w:p>
    <w:p w:rsidR="00B2595A" w:rsidRDefault="00B2595A" w:rsidP="00A26026">
      <w:pPr>
        <w:jc w:val="center"/>
        <w:rPr>
          <w:rFonts w:asciiTheme="majorBidi" w:hAnsiTheme="majorBidi" w:cstheme="majorBidi"/>
          <w:sz w:val="24"/>
          <w:szCs w:val="24"/>
        </w:rPr>
      </w:pPr>
    </w:p>
    <w:p w:rsidR="00B2595A" w:rsidRDefault="00B2595A" w:rsidP="00A26026">
      <w:pPr>
        <w:jc w:val="center"/>
        <w:rPr>
          <w:rFonts w:asciiTheme="majorBidi" w:hAnsiTheme="majorBidi" w:cstheme="majorBidi"/>
          <w:sz w:val="24"/>
          <w:szCs w:val="24"/>
        </w:rPr>
      </w:pPr>
    </w:p>
    <w:p w:rsidR="00B2595A" w:rsidRDefault="00B2595A" w:rsidP="00A26026">
      <w:pPr>
        <w:jc w:val="center"/>
        <w:rPr>
          <w:rFonts w:asciiTheme="majorBidi" w:hAnsiTheme="majorBidi" w:cstheme="majorBidi"/>
          <w:sz w:val="24"/>
          <w:szCs w:val="24"/>
        </w:rPr>
      </w:pPr>
    </w:p>
    <w:p w:rsidR="00B2595A" w:rsidRDefault="00B2595A" w:rsidP="00A26026">
      <w:pPr>
        <w:jc w:val="center"/>
        <w:rPr>
          <w:rFonts w:asciiTheme="majorBidi" w:hAnsiTheme="majorBidi" w:cstheme="majorBidi"/>
          <w:sz w:val="24"/>
          <w:szCs w:val="24"/>
        </w:rPr>
      </w:pPr>
    </w:p>
    <w:p w:rsidR="00B2595A" w:rsidRDefault="00B2595A" w:rsidP="00A26026">
      <w:pPr>
        <w:jc w:val="center"/>
        <w:rPr>
          <w:rFonts w:asciiTheme="majorBidi" w:hAnsiTheme="majorBidi" w:cstheme="majorBidi"/>
          <w:sz w:val="24"/>
          <w:szCs w:val="24"/>
        </w:rPr>
      </w:pPr>
    </w:p>
    <w:p w:rsidR="00B2595A" w:rsidRDefault="00B2595A" w:rsidP="00A26026">
      <w:pPr>
        <w:jc w:val="center"/>
        <w:rPr>
          <w:rFonts w:asciiTheme="majorBidi" w:hAnsiTheme="majorBidi" w:cstheme="majorBidi"/>
          <w:sz w:val="24"/>
          <w:szCs w:val="24"/>
        </w:rPr>
      </w:pPr>
    </w:p>
    <w:p w:rsidR="00B2595A" w:rsidRDefault="00B2595A" w:rsidP="00A26026">
      <w:pPr>
        <w:jc w:val="center"/>
        <w:rPr>
          <w:rFonts w:asciiTheme="majorBidi" w:hAnsiTheme="majorBidi" w:cstheme="majorBidi"/>
          <w:sz w:val="24"/>
          <w:szCs w:val="24"/>
        </w:rPr>
      </w:pPr>
      <w:r>
        <w:rPr>
          <w:rFonts w:asciiTheme="majorBidi" w:hAnsiTheme="majorBidi" w:cstheme="majorBidi"/>
          <w:sz w:val="24"/>
          <w:szCs w:val="24"/>
        </w:rPr>
        <w:t>University of Ottawa</w:t>
      </w:r>
    </w:p>
    <w:p w:rsidR="00B2595A" w:rsidRDefault="00B2595A" w:rsidP="00FA150E">
      <w:pPr>
        <w:jc w:val="center"/>
        <w:rPr>
          <w:rFonts w:asciiTheme="majorBidi" w:hAnsiTheme="majorBidi" w:cstheme="majorBidi"/>
          <w:sz w:val="24"/>
          <w:szCs w:val="24"/>
        </w:rPr>
      </w:pPr>
      <w:r>
        <w:rPr>
          <w:rFonts w:asciiTheme="majorBidi" w:hAnsiTheme="majorBidi" w:cstheme="majorBidi"/>
          <w:sz w:val="24"/>
          <w:szCs w:val="24"/>
        </w:rPr>
        <w:t xml:space="preserve">September </w:t>
      </w:r>
      <w:r w:rsidR="00FA150E">
        <w:rPr>
          <w:rFonts w:asciiTheme="majorBidi" w:hAnsiTheme="majorBidi" w:cstheme="majorBidi"/>
          <w:sz w:val="24"/>
          <w:szCs w:val="24"/>
        </w:rPr>
        <w:t>20</w:t>
      </w:r>
      <w:r w:rsidRPr="00B2595A">
        <w:rPr>
          <w:rFonts w:asciiTheme="majorBidi" w:hAnsiTheme="majorBidi" w:cstheme="majorBidi"/>
          <w:sz w:val="24"/>
          <w:szCs w:val="24"/>
          <w:vertAlign w:val="superscript"/>
        </w:rPr>
        <w:t>th</w:t>
      </w:r>
      <w:r>
        <w:rPr>
          <w:rFonts w:asciiTheme="majorBidi" w:hAnsiTheme="majorBidi" w:cstheme="majorBidi"/>
          <w:sz w:val="24"/>
          <w:szCs w:val="24"/>
        </w:rPr>
        <w:t>, 2017</w:t>
      </w:r>
    </w:p>
    <w:p w:rsidR="00B2595A" w:rsidRDefault="00B2595A" w:rsidP="00A26026">
      <w:pPr>
        <w:jc w:val="center"/>
        <w:rPr>
          <w:rFonts w:asciiTheme="majorBidi" w:hAnsiTheme="majorBidi" w:cstheme="majorBidi"/>
          <w:sz w:val="24"/>
          <w:szCs w:val="24"/>
        </w:rPr>
      </w:pPr>
    </w:p>
    <w:p w:rsidR="00642060" w:rsidRDefault="00642060" w:rsidP="00B2595A">
      <w:pPr>
        <w:rPr>
          <w:rFonts w:asciiTheme="majorBidi" w:hAnsiTheme="majorBidi" w:cstheme="majorBidi"/>
          <w:b/>
          <w:bCs/>
          <w:sz w:val="24"/>
          <w:szCs w:val="24"/>
        </w:rPr>
      </w:pPr>
    </w:p>
    <w:p w:rsidR="00642060" w:rsidRDefault="00642060" w:rsidP="00B2595A">
      <w:pPr>
        <w:rPr>
          <w:rFonts w:asciiTheme="majorBidi" w:hAnsiTheme="majorBidi" w:cstheme="majorBidi"/>
          <w:b/>
          <w:bCs/>
          <w:sz w:val="24"/>
          <w:szCs w:val="24"/>
        </w:rPr>
      </w:pPr>
    </w:p>
    <w:p w:rsidR="00642060" w:rsidRDefault="00642060" w:rsidP="00B2595A">
      <w:pPr>
        <w:rPr>
          <w:rFonts w:asciiTheme="majorBidi" w:hAnsiTheme="majorBidi" w:cstheme="majorBidi"/>
          <w:b/>
          <w:bCs/>
          <w:sz w:val="24"/>
          <w:szCs w:val="24"/>
        </w:rPr>
      </w:pPr>
    </w:p>
    <w:p w:rsidR="00642060" w:rsidRDefault="00642060" w:rsidP="00B2595A">
      <w:pPr>
        <w:rPr>
          <w:rFonts w:asciiTheme="majorBidi" w:hAnsiTheme="majorBidi" w:cstheme="majorBidi"/>
          <w:b/>
          <w:bCs/>
          <w:sz w:val="24"/>
          <w:szCs w:val="24"/>
        </w:rPr>
      </w:pPr>
    </w:p>
    <w:p w:rsidR="00642060" w:rsidRDefault="00642060" w:rsidP="00B2595A">
      <w:pPr>
        <w:rPr>
          <w:rFonts w:asciiTheme="majorBidi" w:hAnsiTheme="majorBidi" w:cstheme="majorBidi"/>
          <w:b/>
          <w:bCs/>
          <w:sz w:val="24"/>
          <w:szCs w:val="24"/>
        </w:rPr>
      </w:pPr>
    </w:p>
    <w:p w:rsidR="00B2595A" w:rsidRDefault="00B2595A" w:rsidP="00B2595A">
      <w:pPr>
        <w:rPr>
          <w:rFonts w:asciiTheme="majorBidi" w:hAnsiTheme="majorBidi" w:cstheme="majorBidi"/>
          <w:b/>
          <w:bCs/>
          <w:sz w:val="24"/>
          <w:szCs w:val="24"/>
        </w:rPr>
      </w:pPr>
      <w:r>
        <w:rPr>
          <w:rFonts w:asciiTheme="majorBidi" w:hAnsiTheme="majorBidi" w:cstheme="majorBidi"/>
          <w:b/>
          <w:bCs/>
          <w:sz w:val="24"/>
          <w:szCs w:val="24"/>
        </w:rPr>
        <w:lastRenderedPageBreak/>
        <w:t>Experimental Objectives:</w:t>
      </w:r>
    </w:p>
    <w:p w:rsidR="008C0A9A" w:rsidRPr="008C0A9A" w:rsidRDefault="008C0A9A" w:rsidP="00816FDF">
      <w:pPr>
        <w:rPr>
          <w:rFonts w:asciiTheme="majorBidi" w:hAnsiTheme="majorBidi" w:cstheme="majorBidi"/>
          <w:sz w:val="24"/>
          <w:szCs w:val="24"/>
        </w:rPr>
      </w:pPr>
      <w:r>
        <w:rPr>
          <w:rFonts w:asciiTheme="majorBidi" w:hAnsiTheme="majorBidi" w:cstheme="majorBidi"/>
          <w:sz w:val="24"/>
          <w:szCs w:val="24"/>
        </w:rPr>
        <w:t xml:space="preserve">The purpose of this experiment was to </w:t>
      </w:r>
      <w:r w:rsidR="003D00C2">
        <w:rPr>
          <w:rFonts w:asciiTheme="majorBidi" w:hAnsiTheme="majorBidi" w:cstheme="majorBidi"/>
          <w:sz w:val="24"/>
          <w:szCs w:val="24"/>
        </w:rPr>
        <w:t xml:space="preserve">compare the </w:t>
      </w:r>
      <w:proofErr w:type="spellStart"/>
      <w:r w:rsidR="003D00C2">
        <w:rPr>
          <w:rFonts w:asciiTheme="majorBidi" w:hAnsiTheme="majorBidi" w:cstheme="majorBidi"/>
          <w:sz w:val="24"/>
          <w:szCs w:val="24"/>
        </w:rPr>
        <w:t>solubilities</w:t>
      </w:r>
      <w:proofErr w:type="spellEnd"/>
      <w:r w:rsidR="003D00C2">
        <w:rPr>
          <w:rFonts w:asciiTheme="majorBidi" w:hAnsiTheme="majorBidi" w:cstheme="majorBidi"/>
          <w:sz w:val="24"/>
          <w:szCs w:val="24"/>
        </w:rPr>
        <w:t xml:space="preserve"> of </w:t>
      </w:r>
      <w:proofErr w:type="gramStart"/>
      <w:r w:rsidR="003D00C2">
        <w:rPr>
          <w:rFonts w:asciiTheme="majorBidi" w:hAnsiTheme="majorBidi" w:cstheme="majorBidi"/>
          <w:sz w:val="24"/>
          <w:szCs w:val="24"/>
        </w:rPr>
        <w:t>Mg(</w:t>
      </w:r>
      <w:proofErr w:type="gramEnd"/>
      <w:r w:rsidR="003D00C2">
        <w:rPr>
          <w:rFonts w:asciiTheme="majorBidi" w:hAnsiTheme="majorBidi" w:cstheme="majorBidi"/>
          <w:sz w:val="24"/>
          <w:szCs w:val="24"/>
        </w:rPr>
        <w:t>OH)</w:t>
      </w:r>
      <w:r w:rsidR="003D00C2">
        <w:rPr>
          <w:rFonts w:asciiTheme="majorBidi" w:hAnsiTheme="majorBidi" w:cstheme="majorBidi"/>
          <w:sz w:val="24"/>
          <w:szCs w:val="24"/>
          <w:vertAlign w:val="subscript"/>
        </w:rPr>
        <w:t>2</w:t>
      </w:r>
      <w:r w:rsidR="003D00C2">
        <w:rPr>
          <w:rFonts w:asciiTheme="majorBidi" w:hAnsiTheme="majorBidi" w:cstheme="majorBidi"/>
          <w:sz w:val="24"/>
          <w:szCs w:val="24"/>
        </w:rPr>
        <w:t>, Ca(OH)</w:t>
      </w:r>
      <w:r w:rsidR="003D00C2">
        <w:rPr>
          <w:rFonts w:asciiTheme="majorBidi" w:hAnsiTheme="majorBidi" w:cstheme="majorBidi"/>
          <w:sz w:val="24"/>
          <w:szCs w:val="24"/>
          <w:vertAlign w:val="subscript"/>
        </w:rPr>
        <w:t>2</w:t>
      </w:r>
      <w:r w:rsidR="003D00C2">
        <w:rPr>
          <w:rFonts w:asciiTheme="majorBidi" w:hAnsiTheme="majorBidi" w:cstheme="majorBidi"/>
          <w:sz w:val="24"/>
          <w:szCs w:val="24"/>
        </w:rPr>
        <w:t xml:space="preserve">, and </w:t>
      </w:r>
      <w:proofErr w:type="spellStart"/>
      <w:r w:rsidR="003D00C2">
        <w:rPr>
          <w:rFonts w:asciiTheme="majorBidi" w:hAnsiTheme="majorBidi" w:cstheme="majorBidi"/>
          <w:sz w:val="24"/>
          <w:szCs w:val="24"/>
        </w:rPr>
        <w:t>Sr</w:t>
      </w:r>
      <w:proofErr w:type="spellEnd"/>
      <w:r w:rsidR="003D00C2">
        <w:rPr>
          <w:rFonts w:asciiTheme="majorBidi" w:hAnsiTheme="majorBidi" w:cstheme="majorBidi"/>
          <w:sz w:val="24"/>
          <w:szCs w:val="24"/>
        </w:rPr>
        <w:t>(OH)</w:t>
      </w:r>
      <w:r w:rsidR="003D00C2">
        <w:rPr>
          <w:rFonts w:asciiTheme="majorBidi" w:hAnsiTheme="majorBidi" w:cstheme="majorBidi"/>
          <w:sz w:val="24"/>
          <w:szCs w:val="24"/>
          <w:vertAlign w:val="subscript"/>
        </w:rPr>
        <w:t>2</w:t>
      </w:r>
      <w:r w:rsidR="003D00C2">
        <w:rPr>
          <w:rFonts w:asciiTheme="majorBidi" w:hAnsiTheme="majorBidi" w:cstheme="majorBidi"/>
          <w:sz w:val="24"/>
          <w:szCs w:val="24"/>
        </w:rPr>
        <w:t xml:space="preserve">, using titrations. Hopefully, by </w:t>
      </w:r>
      <w:r w:rsidR="00816FDF">
        <w:rPr>
          <w:rFonts w:asciiTheme="majorBidi" w:hAnsiTheme="majorBidi" w:cstheme="majorBidi"/>
          <w:sz w:val="24"/>
          <w:szCs w:val="24"/>
        </w:rPr>
        <w:t>examining</w:t>
      </w:r>
      <w:r w:rsidR="003D00C2">
        <w:rPr>
          <w:rFonts w:asciiTheme="majorBidi" w:hAnsiTheme="majorBidi" w:cstheme="majorBidi"/>
          <w:sz w:val="24"/>
          <w:szCs w:val="24"/>
        </w:rPr>
        <w:t xml:space="preserve"> the </w:t>
      </w:r>
      <w:proofErr w:type="spellStart"/>
      <w:r w:rsidR="003D00C2">
        <w:rPr>
          <w:rFonts w:asciiTheme="majorBidi" w:hAnsiTheme="majorBidi" w:cstheme="majorBidi"/>
          <w:sz w:val="24"/>
          <w:szCs w:val="24"/>
        </w:rPr>
        <w:t>solubilities</w:t>
      </w:r>
      <w:proofErr w:type="spellEnd"/>
      <w:r w:rsidR="003D00C2">
        <w:rPr>
          <w:rFonts w:asciiTheme="majorBidi" w:hAnsiTheme="majorBidi" w:cstheme="majorBidi"/>
          <w:sz w:val="24"/>
          <w:szCs w:val="24"/>
        </w:rPr>
        <w:t xml:space="preserve">, there will be a periodic trend between these three group II elements. </w:t>
      </w:r>
    </w:p>
    <w:p w:rsidR="00B2595A" w:rsidRDefault="00B2595A" w:rsidP="00B2595A">
      <w:pPr>
        <w:rPr>
          <w:rFonts w:asciiTheme="majorBidi" w:hAnsiTheme="majorBidi" w:cstheme="majorBidi"/>
          <w:b/>
          <w:bCs/>
          <w:sz w:val="24"/>
          <w:szCs w:val="24"/>
        </w:rPr>
      </w:pPr>
      <w:r>
        <w:rPr>
          <w:rFonts w:asciiTheme="majorBidi" w:hAnsiTheme="majorBidi" w:cstheme="majorBidi"/>
          <w:b/>
          <w:bCs/>
          <w:sz w:val="24"/>
          <w:szCs w:val="24"/>
        </w:rPr>
        <w:t>Procedure:</w:t>
      </w:r>
    </w:p>
    <w:p w:rsidR="001A23F4" w:rsidRPr="009D1537" w:rsidRDefault="00ED2E0A" w:rsidP="001A23F4">
      <w:pPr>
        <w:rPr>
          <w:rFonts w:asciiTheme="majorBidi" w:hAnsiTheme="majorBidi" w:cstheme="majorBidi"/>
          <w:sz w:val="24"/>
          <w:szCs w:val="24"/>
        </w:rPr>
      </w:pPr>
      <w:r>
        <w:rPr>
          <w:rFonts w:asciiTheme="majorBidi" w:hAnsiTheme="majorBidi" w:cstheme="majorBidi"/>
          <w:sz w:val="24"/>
          <w:szCs w:val="24"/>
        </w:rPr>
        <w:t xml:space="preserve">The experiment will begin with cleaning the burette by rinsing with HCl. Fill the burette with </w:t>
      </w:r>
      <w:proofErr w:type="gramStart"/>
      <w:r>
        <w:rPr>
          <w:rFonts w:asciiTheme="majorBidi" w:hAnsiTheme="majorBidi" w:cstheme="majorBidi"/>
          <w:sz w:val="24"/>
          <w:szCs w:val="24"/>
        </w:rPr>
        <w:t>HCl,</w:t>
      </w:r>
      <w:proofErr w:type="gramEnd"/>
      <w:r>
        <w:rPr>
          <w:rFonts w:asciiTheme="majorBidi" w:hAnsiTheme="majorBidi" w:cstheme="majorBidi"/>
          <w:sz w:val="24"/>
          <w:szCs w:val="24"/>
        </w:rPr>
        <w:t xml:space="preserve"> allow possible air bubbles to be released by opening the stopcock. Begin the titration of the 0.002M HCl into 25mL </w:t>
      </w:r>
      <w:proofErr w:type="gramStart"/>
      <w:r>
        <w:rPr>
          <w:rFonts w:asciiTheme="majorBidi" w:hAnsiTheme="majorBidi" w:cstheme="majorBidi"/>
          <w:sz w:val="24"/>
          <w:szCs w:val="24"/>
        </w:rPr>
        <w:t>Mg(</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 xml:space="preserve"> (transferred using a volumetric pipette) </w:t>
      </w:r>
      <w:r w:rsidR="00F30D59">
        <w:rPr>
          <w:rFonts w:asciiTheme="majorBidi" w:hAnsiTheme="majorBidi" w:cstheme="majorBidi"/>
          <w:sz w:val="24"/>
          <w:szCs w:val="24"/>
        </w:rPr>
        <w:t xml:space="preserve">and a few drops of phenolphthalein. Once endpoint is determined, record the volume and repeat twice more. Repeat this entire procedure but use 1.0mL of </w:t>
      </w:r>
      <w:proofErr w:type="gramStart"/>
      <w:r w:rsidR="00F30D59">
        <w:rPr>
          <w:rFonts w:asciiTheme="majorBidi" w:hAnsiTheme="majorBidi" w:cstheme="majorBidi"/>
          <w:sz w:val="24"/>
          <w:szCs w:val="24"/>
        </w:rPr>
        <w:t>Ca(</w:t>
      </w:r>
      <w:proofErr w:type="gramEnd"/>
      <w:r w:rsidR="00F30D59">
        <w:rPr>
          <w:rFonts w:asciiTheme="majorBidi" w:hAnsiTheme="majorBidi" w:cstheme="majorBidi"/>
          <w:sz w:val="24"/>
          <w:szCs w:val="24"/>
        </w:rPr>
        <w:t>OH)</w:t>
      </w:r>
      <w:r w:rsidR="00F30D59">
        <w:rPr>
          <w:rFonts w:asciiTheme="majorBidi" w:hAnsiTheme="majorBidi" w:cstheme="majorBidi"/>
          <w:sz w:val="24"/>
          <w:szCs w:val="24"/>
          <w:vertAlign w:val="subscript"/>
        </w:rPr>
        <w:t>2</w:t>
      </w:r>
      <w:r w:rsidR="00F30D59">
        <w:rPr>
          <w:rFonts w:asciiTheme="majorBidi" w:hAnsiTheme="majorBidi" w:cstheme="majorBidi"/>
          <w:sz w:val="24"/>
          <w:szCs w:val="24"/>
        </w:rPr>
        <w:t xml:space="preserve">, diluted with 50mL of water, repeat twice more. Complete another titration, but using 0.5mL of </w:t>
      </w:r>
      <w:proofErr w:type="spellStart"/>
      <w:proofErr w:type="gramStart"/>
      <w:r w:rsidR="00F30D59">
        <w:rPr>
          <w:rFonts w:asciiTheme="majorBidi" w:hAnsiTheme="majorBidi" w:cstheme="majorBidi"/>
          <w:sz w:val="24"/>
          <w:szCs w:val="24"/>
        </w:rPr>
        <w:t>Sr</w:t>
      </w:r>
      <w:proofErr w:type="spellEnd"/>
      <w:r w:rsidR="00F30D59">
        <w:rPr>
          <w:rFonts w:asciiTheme="majorBidi" w:hAnsiTheme="majorBidi" w:cstheme="majorBidi"/>
          <w:sz w:val="24"/>
          <w:szCs w:val="24"/>
        </w:rPr>
        <w:t>(</w:t>
      </w:r>
      <w:proofErr w:type="gramEnd"/>
      <w:r w:rsidR="00F30D59">
        <w:rPr>
          <w:rFonts w:asciiTheme="majorBidi" w:hAnsiTheme="majorBidi" w:cstheme="majorBidi"/>
          <w:sz w:val="24"/>
          <w:szCs w:val="24"/>
        </w:rPr>
        <w:t>OH)</w:t>
      </w:r>
      <w:r w:rsidR="00F30D59">
        <w:rPr>
          <w:rFonts w:asciiTheme="majorBidi" w:hAnsiTheme="majorBidi" w:cstheme="majorBidi"/>
          <w:sz w:val="24"/>
          <w:szCs w:val="24"/>
          <w:vertAlign w:val="subscript"/>
        </w:rPr>
        <w:t xml:space="preserve">2 </w:t>
      </w:r>
      <w:r w:rsidR="00F30D59">
        <w:rPr>
          <w:rFonts w:asciiTheme="majorBidi" w:hAnsiTheme="majorBidi" w:cstheme="majorBidi"/>
          <w:sz w:val="24"/>
          <w:szCs w:val="24"/>
        </w:rPr>
        <w:t xml:space="preserve">diluted with 50mL of water, repeat for a total of three trials. For the </w:t>
      </w:r>
      <w:proofErr w:type="spellStart"/>
      <w:proofErr w:type="gramStart"/>
      <w:r w:rsidR="00F30D59">
        <w:rPr>
          <w:rFonts w:asciiTheme="majorBidi" w:hAnsiTheme="majorBidi" w:cstheme="majorBidi"/>
          <w:sz w:val="24"/>
          <w:szCs w:val="24"/>
        </w:rPr>
        <w:t>Sr</w:t>
      </w:r>
      <w:proofErr w:type="spellEnd"/>
      <w:r w:rsidR="00F30D59">
        <w:rPr>
          <w:rFonts w:asciiTheme="majorBidi" w:hAnsiTheme="majorBidi" w:cstheme="majorBidi"/>
          <w:sz w:val="24"/>
          <w:szCs w:val="24"/>
        </w:rPr>
        <w:t>(</w:t>
      </w:r>
      <w:proofErr w:type="gramEnd"/>
      <w:r w:rsidR="00F30D59">
        <w:rPr>
          <w:rFonts w:asciiTheme="majorBidi" w:hAnsiTheme="majorBidi" w:cstheme="majorBidi"/>
          <w:sz w:val="24"/>
          <w:szCs w:val="24"/>
        </w:rPr>
        <w:t>OH)</w:t>
      </w:r>
      <w:r w:rsidR="00F30D59">
        <w:rPr>
          <w:rFonts w:asciiTheme="majorBidi" w:hAnsiTheme="majorBidi" w:cstheme="majorBidi"/>
          <w:sz w:val="24"/>
          <w:szCs w:val="24"/>
          <w:vertAlign w:val="subscript"/>
        </w:rPr>
        <w:t>2</w:t>
      </w:r>
      <w:r w:rsidR="00F30D59">
        <w:rPr>
          <w:rFonts w:asciiTheme="majorBidi" w:hAnsiTheme="majorBidi" w:cstheme="majorBidi"/>
          <w:sz w:val="24"/>
          <w:szCs w:val="24"/>
        </w:rPr>
        <w:t xml:space="preserve"> titrations, we repeated multiple more trials as we were not getting precise</w:t>
      </w:r>
      <w:r w:rsidR="008346ED">
        <w:rPr>
          <w:rFonts w:asciiTheme="majorBidi" w:hAnsiTheme="majorBidi" w:cstheme="majorBidi"/>
          <w:sz w:val="24"/>
          <w:szCs w:val="24"/>
        </w:rPr>
        <w:t xml:space="preserve"> measurements. </w:t>
      </w:r>
      <w:r w:rsidR="001A23F4">
        <w:rPr>
          <w:rFonts w:asciiTheme="majorBidi" w:hAnsiTheme="majorBidi" w:cstheme="majorBidi"/>
          <w:sz w:val="24"/>
          <w:szCs w:val="24"/>
        </w:rPr>
        <w:t xml:space="preserve">Refer to the lab manual, </w:t>
      </w:r>
      <w:r w:rsidR="009D1537">
        <w:rPr>
          <w:rFonts w:asciiTheme="majorBidi" w:hAnsiTheme="majorBidi" w:cstheme="majorBidi"/>
          <w:sz w:val="24"/>
          <w:szCs w:val="24"/>
        </w:rPr>
        <w:t>(</w:t>
      </w:r>
      <w:r w:rsidR="009D1537">
        <w:rPr>
          <w:rFonts w:asciiTheme="majorBidi" w:hAnsiTheme="majorBidi" w:cstheme="majorBidi"/>
          <w:i/>
          <w:iCs/>
          <w:sz w:val="24"/>
          <w:szCs w:val="24"/>
        </w:rPr>
        <w:t>1</w:t>
      </w:r>
      <w:r w:rsidR="009D1537">
        <w:rPr>
          <w:rFonts w:asciiTheme="majorBidi" w:hAnsiTheme="majorBidi" w:cstheme="majorBidi"/>
          <w:sz w:val="24"/>
          <w:szCs w:val="24"/>
        </w:rPr>
        <w:t>), for more detailed instructions.</w:t>
      </w:r>
    </w:p>
    <w:p w:rsidR="00B2595A" w:rsidRDefault="00B2595A" w:rsidP="00B2595A">
      <w:pPr>
        <w:rPr>
          <w:rFonts w:asciiTheme="majorBidi" w:hAnsiTheme="majorBidi" w:cstheme="majorBidi"/>
          <w:b/>
          <w:bCs/>
          <w:sz w:val="24"/>
          <w:szCs w:val="24"/>
        </w:rPr>
      </w:pPr>
      <w:r>
        <w:rPr>
          <w:rFonts w:asciiTheme="majorBidi" w:hAnsiTheme="majorBidi" w:cstheme="majorBidi"/>
          <w:b/>
          <w:bCs/>
          <w:sz w:val="24"/>
          <w:szCs w:val="24"/>
        </w:rPr>
        <w:t>Results:</w:t>
      </w:r>
    </w:p>
    <w:p w:rsidR="008F4B5B" w:rsidRPr="008F4B5B" w:rsidRDefault="008F4B5B" w:rsidP="00B2595A">
      <w:pPr>
        <w:rPr>
          <w:rFonts w:asciiTheme="majorBidi" w:hAnsiTheme="majorBidi" w:cstheme="majorBidi"/>
          <w:sz w:val="24"/>
          <w:szCs w:val="24"/>
          <w:vertAlign w:val="subscript"/>
        </w:rPr>
      </w:pPr>
      <w:proofErr w:type="gramStart"/>
      <w:r>
        <w:rPr>
          <w:rFonts w:asciiTheme="majorBidi" w:hAnsiTheme="majorBidi" w:cstheme="majorBidi"/>
          <w:sz w:val="24"/>
          <w:szCs w:val="24"/>
        </w:rPr>
        <w:t>Table 1.</w:t>
      </w:r>
      <w:proofErr w:type="gramEnd"/>
      <w:r>
        <w:rPr>
          <w:rFonts w:asciiTheme="majorBidi" w:hAnsiTheme="majorBidi" w:cstheme="majorBidi"/>
          <w:sz w:val="24"/>
          <w:szCs w:val="24"/>
        </w:rPr>
        <w:t xml:space="preserve"> Titration results for </w:t>
      </w:r>
      <w:proofErr w:type="gramStart"/>
      <w:r>
        <w:rPr>
          <w:rFonts w:asciiTheme="majorBidi" w:hAnsiTheme="majorBidi" w:cstheme="majorBidi"/>
          <w:sz w:val="24"/>
          <w:szCs w:val="24"/>
        </w:rPr>
        <w:t>Mg(</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p>
    <w:tbl>
      <w:tblPr>
        <w:tblStyle w:val="TableGrid"/>
        <w:tblW w:w="0" w:type="auto"/>
        <w:tblLook w:val="04A0" w:firstRow="1" w:lastRow="0" w:firstColumn="1" w:lastColumn="0" w:noHBand="0" w:noVBand="1"/>
      </w:tblPr>
      <w:tblGrid>
        <w:gridCol w:w="1102"/>
        <w:gridCol w:w="1084"/>
        <w:gridCol w:w="1084"/>
        <w:gridCol w:w="1086"/>
        <w:gridCol w:w="1161"/>
        <w:gridCol w:w="1696"/>
        <w:gridCol w:w="1159"/>
        <w:gridCol w:w="1204"/>
      </w:tblGrid>
      <w:tr w:rsidR="00590CCA" w:rsidTr="008F4B5B">
        <w:tc>
          <w:tcPr>
            <w:tcW w:w="1197" w:type="dxa"/>
          </w:tcPr>
          <w:p w:rsidR="008F4B5B" w:rsidRPr="008F4B5B" w:rsidRDefault="008F4B5B" w:rsidP="00B2595A">
            <w:pPr>
              <w:rPr>
                <w:rFonts w:asciiTheme="majorBidi" w:hAnsiTheme="majorBidi" w:cstheme="majorBidi"/>
                <w:b/>
                <w:bCs/>
                <w:sz w:val="24"/>
                <w:szCs w:val="24"/>
              </w:rPr>
            </w:pPr>
            <w:r>
              <w:rPr>
                <w:rFonts w:asciiTheme="majorBidi" w:hAnsiTheme="majorBidi" w:cstheme="majorBidi"/>
                <w:b/>
                <w:bCs/>
                <w:sz w:val="24"/>
                <w:szCs w:val="24"/>
              </w:rPr>
              <w:t>Trials</w:t>
            </w:r>
          </w:p>
        </w:tc>
        <w:tc>
          <w:tcPr>
            <w:tcW w:w="1197" w:type="dxa"/>
          </w:tcPr>
          <w:p w:rsidR="008F4B5B" w:rsidRPr="008F4B5B" w:rsidRDefault="008F4B5B" w:rsidP="00B2595A">
            <w:pPr>
              <w:rPr>
                <w:rFonts w:asciiTheme="majorBidi" w:hAnsiTheme="majorBidi" w:cstheme="majorBidi"/>
                <w:b/>
                <w:bCs/>
                <w:sz w:val="24"/>
                <w:szCs w:val="24"/>
              </w:rPr>
            </w:pPr>
            <w:r>
              <w:rPr>
                <w:rFonts w:asciiTheme="majorBidi" w:hAnsiTheme="majorBidi" w:cstheme="majorBidi"/>
                <w:b/>
                <w:bCs/>
                <w:sz w:val="24"/>
                <w:szCs w:val="24"/>
              </w:rPr>
              <w:t>HCl V</w:t>
            </w:r>
            <w:r>
              <w:rPr>
                <w:rFonts w:asciiTheme="majorBidi" w:hAnsiTheme="majorBidi" w:cstheme="majorBidi"/>
                <w:b/>
                <w:bCs/>
                <w:sz w:val="24"/>
                <w:szCs w:val="24"/>
                <w:vertAlign w:val="subscript"/>
              </w:rPr>
              <w:t>i</w:t>
            </w:r>
            <w:r>
              <w:rPr>
                <w:rFonts w:asciiTheme="majorBidi" w:hAnsiTheme="majorBidi" w:cstheme="majorBidi"/>
                <w:b/>
                <w:bCs/>
                <w:sz w:val="24"/>
                <w:szCs w:val="24"/>
              </w:rPr>
              <w:t xml:space="preserve"> (mL)</w:t>
            </w:r>
          </w:p>
        </w:tc>
        <w:tc>
          <w:tcPr>
            <w:tcW w:w="1197" w:type="dxa"/>
          </w:tcPr>
          <w:p w:rsidR="008F4B5B" w:rsidRPr="008F4B5B" w:rsidRDefault="008F4B5B" w:rsidP="00B2595A">
            <w:pPr>
              <w:rPr>
                <w:rFonts w:asciiTheme="majorBidi" w:hAnsiTheme="majorBidi" w:cstheme="majorBidi"/>
                <w:b/>
                <w:bCs/>
                <w:sz w:val="24"/>
                <w:szCs w:val="24"/>
              </w:rPr>
            </w:pPr>
            <w:r>
              <w:rPr>
                <w:rFonts w:asciiTheme="majorBidi" w:hAnsiTheme="majorBidi" w:cstheme="majorBidi"/>
                <w:b/>
                <w:bCs/>
                <w:sz w:val="24"/>
                <w:szCs w:val="24"/>
              </w:rPr>
              <w:t xml:space="preserve">HCl </w:t>
            </w:r>
            <w:proofErr w:type="spellStart"/>
            <w:r>
              <w:rPr>
                <w:rFonts w:asciiTheme="majorBidi" w:hAnsiTheme="majorBidi" w:cstheme="majorBidi"/>
                <w:b/>
                <w:bCs/>
                <w:sz w:val="24"/>
                <w:szCs w:val="24"/>
              </w:rPr>
              <w:t>V</w:t>
            </w:r>
            <w:r>
              <w:rPr>
                <w:rFonts w:asciiTheme="majorBidi" w:hAnsiTheme="majorBidi" w:cstheme="majorBidi"/>
                <w:b/>
                <w:bCs/>
                <w:sz w:val="24"/>
                <w:szCs w:val="24"/>
                <w:vertAlign w:val="subscript"/>
              </w:rPr>
              <w:t>f</w:t>
            </w:r>
            <w:proofErr w:type="spellEnd"/>
            <w:r>
              <w:rPr>
                <w:rFonts w:asciiTheme="majorBidi" w:hAnsiTheme="majorBidi" w:cstheme="majorBidi"/>
                <w:b/>
                <w:bCs/>
                <w:sz w:val="24"/>
                <w:szCs w:val="24"/>
              </w:rPr>
              <w:t xml:space="preserve"> (mL)</w:t>
            </w:r>
          </w:p>
        </w:tc>
        <w:tc>
          <w:tcPr>
            <w:tcW w:w="1197" w:type="dxa"/>
          </w:tcPr>
          <w:p w:rsidR="008F4B5B" w:rsidRPr="008F4B5B" w:rsidRDefault="008F4B5B" w:rsidP="00B2595A">
            <w:pPr>
              <w:rPr>
                <w:rFonts w:asciiTheme="majorBidi" w:hAnsiTheme="majorBidi" w:cstheme="majorBidi"/>
                <w:b/>
                <w:bCs/>
                <w:sz w:val="24"/>
                <w:szCs w:val="24"/>
              </w:rPr>
            </w:pPr>
            <w:r>
              <w:rPr>
                <w:rFonts w:asciiTheme="majorBidi" w:hAnsiTheme="majorBidi" w:cstheme="majorBidi"/>
                <w:b/>
                <w:bCs/>
                <w:sz w:val="24"/>
                <w:szCs w:val="24"/>
              </w:rPr>
              <w:t>Total V HCl used (mL)</w:t>
            </w:r>
          </w:p>
        </w:tc>
        <w:tc>
          <w:tcPr>
            <w:tcW w:w="1197" w:type="dxa"/>
          </w:tcPr>
          <w:p w:rsidR="008F4B5B" w:rsidRPr="008F4B5B" w:rsidRDefault="008F4B5B" w:rsidP="00B2595A">
            <w:pPr>
              <w:rPr>
                <w:rFonts w:asciiTheme="majorBidi" w:hAnsiTheme="majorBidi" w:cstheme="majorBidi"/>
                <w:b/>
                <w:bCs/>
                <w:sz w:val="24"/>
                <w:szCs w:val="24"/>
              </w:rPr>
            </w:pPr>
            <w:r>
              <w:rPr>
                <w:rFonts w:asciiTheme="majorBidi" w:hAnsiTheme="majorBidi" w:cstheme="majorBidi"/>
                <w:b/>
                <w:bCs/>
                <w:sz w:val="24"/>
                <w:szCs w:val="24"/>
              </w:rPr>
              <w:t>Amount HCl used (</w:t>
            </w:r>
            <w:proofErr w:type="spellStart"/>
            <w:r>
              <w:rPr>
                <w:rFonts w:asciiTheme="majorBidi" w:hAnsiTheme="majorBidi" w:cstheme="majorBidi"/>
                <w:b/>
                <w:bCs/>
                <w:sz w:val="24"/>
                <w:szCs w:val="24"/>
              </w:rPr>
              <w:t>mol</w:t>
            </w:r>
            <w:proofErr w:type="spellEnd"/>
            <w:r>
              <w:rPr>
                <w:rFonts w:asciiTheme="majorBidi" w:hAnsiTheme="majorBidi" w:cstheme="majorBidi"/>
                <w:b/>
                <w:bCs/>
                <w:sz w:val="24"/>
                <w:szCs w:val="24"/>
              </w:rPr>
              <w:t>)</w:t>
            </w:r>
          </w:p>
        </w:tc>
        <w:tc>
          <w:tcPr>
            <w:tcW w:w="1197" w:type="dxa"/>
          </w:tcPr>
          <w:p w:rsidR="008F4B5B" w:rsidRPr="006D62FA" w:rsidRDefault="006D62FA" w:rsidP="00B2595A">
            <w:pPr>
              <w:rPr>
                <w:rFonts w:asciiTheme="majorBidi" w:hAnsiTheme="majorBidi" w:cstheme="majorBidi"/>
                <w:b/>
                <w:bCs/>
                <w:sz w:val="24"/>
                <w:szCs w:val="24"/>
              </w:rPr>
            </w:pPr>
            <w:r>
              <w:rPr>
                <w:rFonts w:asciiTheme="majorBidi" w:hAnsiTheme="majorBidi" w:cstheme="majorBidi"/>
                <w:b/>
                <w:bCs/>
                <w:sz w:val="24"/>
                <w:szCs w:val="24"/>
              </w:rPr>
              <w:t>OH</w:t>
            </w:r>
            <w:r>
              <w:rPr>
                <w:rFonts w:asciiTheme="majorBidi" w:hAnsiTheme="majorBidi" w:cstheme="majorBidi"/>
                <w:b/>
                <w:bCs/>
                <w:sz w:val="24"/>
                <w:szCs w:val="24"/>
                <w:vertAlign w:val="superscript"/>
              </w:rPr>
              <w:t>-</w:t>
            </w:r>
            <w:r>
              <w:rPr>
                <w:rFonts w:asciiTheme="majorBidi" w:hAnsiTheme="majorBidi" w:cstheme="majorBidi"/>
                <w:b/>
                <w:bCs/>
                <w:sz w:val="24"/>
                <w:szCs w:val="24"/>
              </w:rPr>
              <w:t xml:space="preserve"> Concentration (M)</w:t>
            </w:r>
          </w:p>
        </w:tc>
        <w:tc>
          <w:tcPr>
            <w:tcW w:w="1197" w:type="dxa"/>
          </w:tcPr>
          <w:p w:rsidR="008F4B5B" w:rsidRPr="006D62FA" w:rsidRDefault="00F97DD9" w:rsidP="00B2595A">
            <w:pPr>
              <w:rPr>
                <w:rFonts w:asciiTheme="majorBidi" w:hAnsiTheme="majorBidi" w:cstheme="majorBidi"/>
                <w:b/>
                <w:bCs/>
                <w:sz w:val="24"/>
                <w:szCs w:val="24"/>
              </w:rPr>
            </w:pPr>
            <w:proofErr w:type="spellStart"/>
            <w:r>
              <w:rPr>
                <w:rFonts w:asciiTheme="majorBidi" w:hAnsiTheme="majorBidi" w:cstheme="majorBidi"/>
                <w:b/>
                <w:bCs/>
                <w:sz w:val="24"/>
                <w:szCs w:val="24"/>
              </w:rPr>
              <w:t>Ksp</w:t>
            </w:r>
            <w:proofErr w:type="spellEnd"/>
          </w:p>
        </w:tc>
        <w:tc>
          <w:tcPr>
            <w:tcW w:w="1197" w:type="dxa"/>
          </w:tcPr>
          <w:p w:rsidR="008F4B5B" w:rsidRPr="00F97DD9" w:rsidRDefault="00F97DD9" w:rsidP="00B2595A">
            <w:pPr>
              <w:rPr>
                <w:rFonts w:asciiTheme="majorBidi" w:hAnsiTheme="majorBidi" w:cstheme="majorBidi"/>
                <w:b/>
                <w:bCs/>
                <w:sz w:val="24"/>
                <w:szCs w:val="24"/>
              </w:rPr>
            </w:pPr>
            <w:r>
              <w:rPr>
                <w:rFonts w:asciiTheme="majorBidi" w:hAnsiTheme="majorBidi" w:cstheme="majorBidi"/>
                <w:b/>
                <w:bCs/>
                <w:sz w:val="24"/>
                <w:szCs w:val="24"/>
              </w:rPr>
              <w:t>Solubility (mg/L)</w:t>
            </w:r>
          </w:p>
        </w:tc>
      </w:tr>
      <w:tr w:rsidR="00590CCA" w:rsidTr="008F4B5B">
        <w:tc>
          <w:tcPr>
            <w:tcW w:w="1197" w:type="dxa"/>
          </w:tcPr>
          <w:p w:rsidR="008F4B5B" w:rsidRPr="008F4B5B" w:rsidRDefault="008F4B5B" w:rsidP="00B2595A">
            <w:pPr>
              <w:rPr>
                <w:rFonts w:asciiTheme="majorBidi" w:hAnsiTheme="majorBidi" w:cstheme="majorBidi"/>
                <w:b/>
                <w:bCs/>
                <w:sz w:val="24"/>
                <w:szCs w:val="24"/>
              </w:rPr>
            </w:pPr>
            <w:r>
              <w:rPr>
                <w:rFonts w:asciiTheme="majorBidi" w:hAnsiTheme="majorBidi" w:cstheme="majorBidi"/>
                <w:b/>
                <w:bCs/>
                <w:sz w:val="24"/>
                <w:szCs w:val="24"/>
              </w:rPr>
              <w:t>Trial 1</w:t>
            </w:r>
          </w:p>
        </w:tc>
        <w:tc>
          <w:tcPr>
            <w:tcW w:w="1197" w:type="dxa"/>
          </w:tcPr>
          <w:p w:rsidR="008F4B5B" w:rsidRDefault="00590CCA" w:rsidP="00B2595A">
            <w:pPr>
              <w:rPr>
                <w:rFonts w:asciiTheme="majorBidi" w:hAnsiTheme="majorBidi" w:cstheme="majorBidi"/>
                <w:sz w:val="24"/>
                <w:szCs w:val="24"/>
              </w:rPr>
            </w:pPr>
            <w:r>
              <w:rPr>
                <w:rFonts w:asciiTheme="majorBidi" w:hAnsiTheme="majorBidi" w:cstheme="majorBidi"/>
                <w:sz w:val="24"/>
                <w:szCs w:val="24"/>
              </w:rPr>
              <w:t>2.96</w:t>
            </w:r>
          </w:p>
        </w:tc>
        <w:tc>
          <w:tcPr>
            <w:tcW w:w="1197" w:type="dxa"/>
          </w:tcPr>
          <w:p w:rsidR="008F4B5B" w:rsidRDefault="00590CCA" w:rsidP="00B2595A">
            <w:pPr>
              <w:rPr>
                <w:rFonts w:asciiTheme="majorBidi" w:hAnsiTheme="majorBidi" w:cstheme="majorBidi"/>
                <w:sz w:val="24"/>
                <w:szCs w:val="24"/>
              </w:rPr>
            </w:pPr>
            <w:r>
              <w:rPr>
                <w:rFonts w:asciiTheme="majorBidi" w:hAnsiTheme="majorBidi" w:cstheme="majorBidi"/>
                <w:sz w:val="24"/>
                <w:szCs w:val="24"/>
              </w:rPr>
              <w:t>37.10</w:t>
            </w:r>
          </w:p>
        </w:tc>
        <w:tc>
          <w:tcPr>
            <w:tcW w:w="1197" w:type="dxa"/>
          </w:tcPr>
          <w:p w:rsidR="008F4B5B" w:rsidRDefault="00590CCA" w:rsidP="00B2595A">
            <w:pPr>
              <w:rPr>
                <w:rFonts w:asciiTheme="majorBidi" w:hAnsiTheme="majorBidi" w:cstheme="majorBidi"/>
                <w:sz w:val="24"/>
                <w:szCs w:val="24"/>
              </w:rPr>
            </w:pPr>
            <w:r>
              <w:rPr>
                <w:rFonts w:asciiTheme="majorBidi" w:hAnsiTheme="majorBidi" w:cstheme="majorBidi"/>
                <w:sz w:val="24"/>
                <w:szCs w:val="24"/>
              </w:rPr>
              <w:t>34.14</w:t>
            </w:r>
          </w:p>
        </w:tc>
        <w:tc>
          <w:tcPr>
            <w:tcW w:w="1197" w:type="dxa"/>
          </w:tcPr>
          <w:p w:rsidR="008F4B5B" w:rsidRPr="00590CCA" w:rsidRDefault="00590CCA" w:rsidP="00B2595A">
            <w:pPr>
              <w:rPr>
                <w:rFonts w:asciiTheme="majorBidi" w:hAnsiTheme="majorBidi" w:cstheme="majorBidi"/>
                <w:sz w:val="24"/>
                <w:szCs w:val="24"/>
              </w:rPr>
            </w:pPr>
            <w:r>
              <w:rPr>
                <w:rFonts w:asciiTheme="majorBidi" w:hAnsiTheme="majorBidi" w:cstheme="majorBidi"/>
                <w:sz w:val="24"/>
                <w:szCs w:val="24"/>
              </w:rPr>
              <w:t>6.83x10</w:t>
            </w:r>
            <w:r>
              <w:rPr>
                <w:rFonts w:asciiTheme="majorBidi" w:hAnsiTheme="majorBidi" w:cstheme="majorBidi"/>
                <w:sz w:val="24"/>
                <w:szCs w:val="24"/>
                <w:vertAlign w:val="superscript"/>
              </w:rPr>
              <w:t>-5</w:t>
            </w:r>
          </w:p>
        </w:tc>
        <w:tc>
          <w:tcPr>
            <w:tcW w:w="1197" w:type="dxa"/>
          </w:tcPr>
          <w:p w:rsidR="008F4B5B" w:rsidRPr="003F715A" w:rsidRDefault="003F715A" w:rsidP="00B2595A">
            <w:pPr>
              <w:rPr>
                <w:rFonts w:asciiTheme="majorBidi" w:hAnsiTheme="majorBidi" w:cstheme="majorBidi"/>
                <w:sz w:val="24"/>
                <w:szCs w:val="24"/>
              </w:rPr>
            </w:pPr>
            <w:r>
              <w:rPr>
                <w:rFonts w:asciiTheme="majorBidi" w:hAnsiTheme="majorBidi" w:cstheme="majorBidi"/>
                <w:sz w:val="24"/>
                <w:szCs w:val="24"/>
              </w:rPr>
              <w:t>2.73x10</w:t>
            </w:r>
            <w:r>
              <w:rPr>
                <w:rFonts w:asciiTheme="majorBidi" w:hAnsiTheme="majorBidi" w:cstheme="majorBidi"/>
                <w:sz w:val="24"/>
                <w:szCs w:val="24"/>
                <w:vertAlign w:val="superscript"/>
              </w:rPr>
              <w:t>-3</w:t>
            </w:r>
          </w:p>
        </w:tc>
        <w:tc>
          <w:tcPr>
            <w:tcW w:w="1197" w:type="dxa"/>
          </w:tcPr>
          <w:p w:rsidR="008F4B5B" w:rsidRPr="005F74B1" w:rsidRDefault="005F74B1" w:rsidP="00B2595A">
            <w:pPr>
              <w:rPr>
                <w:rFonts w:asciiTheme="majorBidi" w:hAnsiTheme="majorBidi" w:cstheme="majorBidi"/>
                <w:sz w:val="24"/>
                <w:szCs w:val="24"/>
              </w:rPr>
            </w:pPr>
            <w:r>
              <w:rPr>
                <w:rFonts w:asciiTheme="majorBidi" w:hAnsiTheme="majorBidi" w:cstheme="majorBidi"/>
                <w:sz w:val="24"/>
                <w:szCs w:val="24"/>
              </w:rPr>
              <w:t>1.02x10</w:t>
            </w:r>
            <w:r>
              <w:rPr>
                <w:rFonts w:asciiTheme="majorBidi" w:hAnsiTheme="majorBidi" w:cstheme="majorBidi"/>
                <w:sz w:val="24"/>
                <w:szCs w:val="24"/>
                <w:vertAlign w:val="superscript"/>
              </w:rPr>
              <w:t>-8</w:t>
            </w:r>
          </w:p>
        </w:tc>
        <w:tc>
          <w:tcPr>
            <w:tcW w:w="1197" w:type="dxa"/>
          </w:tcPr>
          <w:p w:rsidR="008F4B5B" w:rsidRDefault="00F505A9" w:rsidP="00B2595A">
            <w:pPr>
              <w:rPr>
                <w:rFonts w:asciiTheme="majorBidi" w:hAnsiTheme="majorBidi" w:cstheme="majorBidi"/>
                <w:sz w:val="24"/>
                <w:szCs w:val="24"/>
              </w:rPr>
            </w:pPr>
            <w:r>
              <w:rPr>
                <w:rFonts w:asciiTheme="majorBidi" w:hAnsiTheme="majorBidi" w:cstheme="majorBidi"/>
                <w:sz w:val="24"/>
                <w:szCs w:val="24"/>
              </w:rPr>
              <w:t>79.67</w:t>
            </w:r>
          </w:p>
        </w:tc>
      </w:tr>
      <w:tr w:rsidR="00590CCA" w:rsidTr="008F4B5B">
        <w:tc>
          <w:tcPr>
            <w:tcW w:w="1197" w:type="dxa"/>
          </w:tcPr>
          <w:p w:rsidR="008F4B5B" w:rsidRPr="008F4B5B" w:rsidRDefault="008F4B5B" w:rsidP="00B2595A">
            <w:pPr>
              <w:rPr>
                <w:rFonts w:asciiTheme="majorBidi" w:hAnsiTheme="majorBidi" w:cstheme="majorBidi"/>
                <w:b/>
                <w:bCs/>
                <w:sz w:val="24"/>
                <w:szCs w:val="24"/>
              </w:rPr>
            </w:pPr>
            <w:r>
              <w:rPr>
                <w:rFonts w:asciiTheme="majorBidi" w:hAnsiTheme="majorBidi" w:cstheme="majorBidi"/>
                <w:b/>
                <w:bCs/>
                <w:sz w:val="24"/>
                <w:szCs w:val="24"/>
              </w:rPr>
              <w:t>Trial 2</w:t>
            </w:r>
          </w:p>
        </w:tc>
        <w:tc>
          <w:tcPr>
            <w:tcW w:w="1197" w:type="dxa"/>
          </w:tcPr>
          <w:p w:rsidR="008F4B5B" w:rsidRDefault="00D22A55" w:rsidP="00B2595A">
            <w:pPr>
              <w:rPr>
                <w:rFonts w:asciiTheme="majorBidi" w:hAnsiTheme="majorBidi" w:cstheme="majorBidi"/>
                <w:sz w:val="24"/>
                <w:szCs w:val="24"/>
              </w:rPr>
            </w:pPr>
            <w:r>
              <w:rPr>
                <w:rFonts w:asciiTheme="majorBidi" w:hAnsiTheme="majorBidi" w:cstheme="majorBidi"/>
                <w:sz w:val="24"/>
                <w:szCs w:val="24"/>
              </w:rPr>
              <w:t>3.88</w:t>
            </w:r>
          </w:p>
        </w:tc>
        <w:tc>
          <w:tcPr>
            <w:tcW w:w="1197" w:type="dxa"/>
          </w:tcPr>
          <w:p w:rsidR="008F4B5B" w:rsidRDefault="00D22A55" w:rsidP="00B2595A">
            <w:pPr>
              <w:rPr>
                <w:rFonts w:asciiTheme="majorBidi" w:hAnsiTheme="majorBidi" w:cstheme="majorBidi"/>
                <w:sz w:val="24"/>
                <w:szCs w:val="24"/>
              </w:rPr>
            </w:pPr>
            <w:r>
              <w:rPr>
                <w:rFonts w:asciiTheme="majorBidi" w:hAnsiTheme="majorBidi" w:cstheme="majorBidi"/>
                <w:sz w:val="24"/>
                <w:szCs w:val="24"/>
              </w:rPr>
              <w:t>35.30</w:t>
            </w:r>
          </w:p>
        </w:tc>
        <w:tc>
          <w:tcPr>
            <w:tcW w:w="1197" w:type="dxa"/>
          </w:tcPr>
          <w:p w:rsidR="008F4B5B" w:rsidRDefault="00D22A55" w:rsidP="00B2595A">
            <w:pPr>
              <w:rPr>
                <w:rFonts w:asciiTheme="majorBidi" w:hAnsiTheme="majorBidi" w:cstheme="majorBidi"/>
                <w:sz w:val="24"/>
                <w:szCs w:val="24"/>
              </w:rPr>
            </w:pPr>
            <w:r>
              <w:rPr>
                <w:rFonts w:asciiTheme="majorBidi" w:hAnsiTheme="majorBidi" w:cstheme="majorBidi"/>
                <w:sz w:val="24"/>
                <w:szCs w:val="24"/>
              </w:rPr>
              <w:t>31.42</w:t>
            </w:r>
          </w:p>
        </w:tc>
        <w:tc>
          <w:tcPr>
            <w:tcW w:w="1197" w:type="dxa"/>
          </w:tcPr>
          <w:p w:rsidR="008F4B5B" w:rsidRPr="00D22A55" w:rsidRDefault="00D22A55" w:rsidP="00B2595A">
            <w:pPr>
              <w:rPr>
                <w:rFonts w:asciiTheme="majorBidi" w:hAnsiTheme="majorBidi" w:cstheme="majorBidi"/>
                <w:sz w:val="24"/>
                <w:szCs w:val="24"/>
              </w:rPr>
            </w:pPr>
            <w:r>
              <w:rPr>
                <w:rFonts w:asciiTheme="majorBidi" w:hAnsiTheme="majorBidi" w:cstheme="majorBidi"/>
                <w:sz w:val="24"/>
                <w:szCs w:val="24"/>
              </w:rPr>
              <w:t>6.28x10</w:t>
            </w:r>
            <w:r>
              <w:rPr>
                <w:rFonts w:asciiTheme="majorBidi" w:hAnsiTheme="majorBidi" w:cstheme="majorBidi"/>
                <w:sz w:val="24"/>
                <w:szCs w:val="24"/>
                <w:vertAlign w:val="superscript"/>
              </w:rPr>
              <w:t>-5</w:t>
            </w:r>
          </w:p>
        </w:tc>
        <w:tc>
          <w:tcPr>
            <w:tcW w:w="1197" w:type="dxa"/>
          </w:tcPr>
          <w:p w:rsidR="008F4B5B" w:rsidRPr="00AB05F3" w:rsidRDefault="00AB05F3" w:rsidP="00B2595A">
            <w:pPr>
              <w:rPr>
                <w:rFonts w:asciiTheme="majorBidi" w:hAnsiTheme="majorBidi" w:cstheme="majorBidi"/>
                <w:sz w:val="24"/>
                <w:szCs w:val="24"/>
              </w:rPr>
            </w:pPr>
            <w:r>
              <w:rPr>
                <w:rFonts w:asciiTheme="majorBidi" w:hAnsiTheme="majorBidi" w:cstheme="majorBidi"/>
                <w:sz w:val="24"/>
                <w:szCs w:val="24"/>
              </w:rPr>
              <w:t>2.51x10</w:t>
            </w:r>
            <w:r>
              <w:rPr>
                <w:rFonts w:asciiTheme="majorBidi" w:hAnsiTheme="majorBidi" w:cstheme="majorBidi"/>
                <w:sz w:val="24"/>
                <w:szCs w:val="24"/>
                <w:vertAlign w:val="superscript"/>
              </w:rPr>
              <w:t>-3</w:t>
            </w:r>
          </w:p>
        </w:tc>
        <w:tc>
          <w:tcPr>
            <w:tcW w:w="1197" w:type="dxa"/>
          </w:tcPr>
          <w:p w:rsidR="008F4B5B" w:rsidRPr="005F74B1" w:rsidRDefault="005F74B1" w:rsidP="00B2595A">
            <w:pPr>
              <w:rPr>
                <w:rFonts w:asciiTheme="majorBidi" w:hAnsiTheme="majorBidi" w:cstheme="majorBidi"/>
                <w:sz w:val="24"/>
                <w:szCs w:val="24"/>
              </w:rPr>
            </w:pPr>
            <w:r>
              <w:rPr>
                <w:rFonts w:asciiTheme="majorBidi" w:hAnsiTheme="majorBidi" w:cstheme="majorBidi"/>
                <w:sz w:val="24"/>
                <w:szCs w:val="24"/>
              </w:rPr>
              <w:t>7.91x10</w:t>
            </w:r>
            <w:r>
              <w:rPr>
                <w:rFonts w:asciiTheme="majorBidi" w:hAnsiTheme="majorBidi" w:cstheme="majorBidi"/>
                <w:sz w:val="24"/>
                <w:szCs w:val="24"/>
                <w:vertAlign w:val="superscript"/>
              </w:rPr>
              <w:t>-9</w:t>
            </w:r>
          </w:p>
        </w:tc>
        <w:tc>
          <w:tcPr>
            <w:tcW w:w="1197" w:type="dxa"/>
          </w:tcPr>
          <w:p w:rsidR="008F4B5B" w:rsidRDefault="00F505A9" w:rsidP="00B2595A">
            <w:pPr>
              <w:rPr>
                <w:rFonts w:asciiTheme="majorBidi" w:hAnsiTheme="majorBidi" w:cstheme="majorBidi"/>
                <w:sz w:val="24"/>
                <w:szCs w:val="24"/>
              </w:rPr>
            </w:pPr>
            <w:r>
              <w:rPr>
                <w:rFonts w:asciiTheme="majorBidi" w:hAnsiTheme="majorBidi" w:cstheme="majorBidi"/>
                <w:sz w:val="24"/>
                <w:szCs w:val="24"/>
              </w:rPr>
              <w:t>73.19</w:t>
            </w:r>
          </w:p>
        </w:tc>
      </w:tr>
      <w:tr w:rsidR="00590CCA" w:rsidTr="008F4B5B">
        <w:tc>
          <w:tcPr>
            <w:tcW w:w="1197" w:type="dxa"/>
          </w:tcPr>
          <w:p w:rsidR="008F4B5B" w:rsidRPr="008F4B5B" w:rsidRDefault="008F4B5B" w:rsidP="00B2595A">
            <w:pPr>
              <w:rPr>
                <w:rFonts w:asciiTheme="majorBidi" w:hAnsiTheme="majorBidi" w:cstheme="majorBidi"/>
                <w:b/>
                <w:bCs/>
                <w:sz w:val="24"/>
                <w:szCs w:val="24"/>
              </w:rPr>
            </w:pPr>
            <w:r>
              <w:rPr>
                <w:rFonts w:asciiTheme="majorBidi" w:hAnsiTheme="majorBidi" w:cstheme="majorBidi"/>
                <w:b/>
                <w:bCs/>
                <w:sz w:val="24"/>
                <w:szCs w:val="24"/>
              </w:rPr>
              <w:t>Trial 3</w:t>
            </w:r>
          </w:p>
        </w:tc>
        <w:tc>
          <w:tcPr>
            <w:tcW w:w="1197" w:type="dxa"/>
          </w:tcPr>
          <w:p w:rsidR="008F4B5B" w:rsidRDefault="00D22A55" w:rsidP="00B2595A">
            <w:pPr>
              <w:rPr>
                <w:rFonts w:asciiTheme="majorBidi" w:hAnsiTheme="majorBidi" w:cstheme="majorBidi"/>
                <w:sz w:val="24"/>
                <w:szCs w:val="24"/>
              </w:rPr>
            </w:pPr>
            <w:r>
              <w:rPr>
                <w:rFonts w:asciiTheme="majorBidi" w:hAnsiTheme="majorBidi" w:cstheme="majorBidi"/>
                <w:sz w:val="24"/>
                <w:szCs w:val="24"/>
              </w:rPr>
              <w:t>15.98</w:t>
            </w:r>
          </w:p>
        </w:tc>
        <w:tc>
          <w:tcPr>
            <w:tcW w:w="1197" w:type="dxa"/>
          </w:tcPr>
          <w:p w:rsidR="008F4B5B" w:rsidRDefault="00D22A55" w:rsidP="00B2595A">
            <w:pPr>
              <w:rPr>
                <w:rFonts w:asciiTheme="majorBidi" w:hAnsiTheme="majorBidi" w:cstheme="majorBidi"/>
                <w:sz w:val="24"/>
                <w:szCs w:val="24"/>
              </w:rPr>
            </w:pPr>
            <w:r>
              <w:rPr>
                <w:rFonts w:asciiTheme="majorBidi" w:hAnsiTheme="majorBidi" w:cstheme="majorBidi"/>
                <w:sz w:val="24"/>
                <w:szCs w:val="24"/>
              </w:rPr>
              <w:t>47.22</w:t>
            </w:r>
          </w:p>
        </w:tc>
        <w:tc>
          <w:tcPr>
            <w:tcW w:w="1197" w:type="dxa"/>
          </w:tcPr>
          <w:p w:rsidR="008F4B5B" w:rsidRDefault="00D22A55" w:rsidP="00B2595A">
            <w:pPr>
              <w:rPr>
                <w:rFonts w:asciiTheme="majorBidi" w:hAnsiTheme="majorBidi" w:cstheme="majorBidi"/>
                <w:sz w:val="24"/>
                <w:szCs w:val="24"/>
              </w:rPr>
            </w:pPr>
            <w:r>
              <w:rPr>
                <w:rFonts w:asciiTheme="majorBidi" w:hAnsiTheme="majorBidi" w:cstheme="majorBidi"/>
                <w:sz w:val="24"/>
                <w:szCs w:val="24"/>
              </w:rPr>
              <w:t>31.24</w:t>
            </w:r>
          </w:p>
        </w:tc>
        <w:tc>
          <w:tcPr>
            <w:tcW w:w="1197" w:type="dxa"/>
          </w:tcPr>
          <w:p w:rsidR="008F4B5B" w:rsidRPr="00D22A55" w:rsidRDefault="00D22A55" w:rsidP="00B2595A">
            <w:pPr>
              <w:rPr>
                <w:rFonts w:asciiTheme="majorBidi" w:hAnsiTheme="majorBidi" w:cstheme="majorBidi"/>
                <w:sz w:val="24"/>
                <w:szCs w:val="24"/>
              </w:rPr>
            </w:pPr>
            <w:r>
              <w:rPr>
                <w:rFonts w:asciiTheme="majorBidi" w:hAnsiTheme="majorBidi" w:cstheme="majorBidi"/>
                <w:sz w:val="24"/>
                <w:szCs w:val="24"/>
              </w:rPr>
              <w:t>6.25x10</w:t>
            </w:r>
            <w:r>
              <w:rPr>
                <w:rFonts w:asciiTheme="majorBidi" w:hAnsiTheme="majorBidi" w:cstheme="majorBidi"/>
                <w:sz w:val="24"/>
                <w:szCs w:val="24"/>
                <w:vertAlign w:val="superscript"/>
              </w:rPr>
              <w:t>-5</w:t>
            </w:r>
          </w:p>
        </w:tc>
        <w:tc>
          <w:tcPr>
            <w:tcW w:w="1197" w:type="dxa"/>
          </w:tcPr>
          <w:p w:rsidR="008F4B5B" w:rsidRPr="00AB05F3" w:rsidRDefault="00AB05F3" w:rsidP="00B2595A">
            <w:pPr>
              <w:rPr>
                <w:rFonts w:asciiTheme="majorBidi" w:hAnsiTheme="majorBidi" w:cstheme="majorBidi"/>
                <w:sz w:val="24"/>
                <w:szCs w:val="24"/>
              </w:rPr>
            </w:pPr>
            <w:r>
              <w:rPr>
                <w:rFonts w:asciiTheme="majorBidi" w:hAnsiTheme="majorBidi" w:cstheme="majorBidi"/>
                <w:sz w:val="24"/>
                <w:szCs w:val="24"/>
              </w:rPr>
              <w:t>2.50x10</w:t>
            </w:r>
            <w:r>
              <w:rPr>
                <w:rFonts w:asciiTheme="majorBidi" w:hAnsiTheme="majorBidi" w:cstheme="majorBidi"/>
                <w:sz w:val="24"/>
                <w:szCs w:val="24"/>
                <w:vertAlign w:val="superscript"/>
              </w:rPr>
              <w:t>-3</w:t>
            </w:r>
          </w:p>
        </w:tc>
        <w:tc>
          <w:tcPr>
            <w:tcW w:w="1197" w:type="dxa"/>
          </w:tcPr>
          <w:p w:rsidR="008F4B5B" w:rsidRPr="005F74B1" w:rsidRDefault="005F74B1" w:rsidP="00B2595A">
            <w:pPr>
              <w:rPr>
                <w:rFonts w:asciiTheme="majorBidi" w:hAnsiTheme="majorBidi" w:cstheme="majorBidi"/>
                <w:sz w:val="24"/>
                <w:szCs w:val="24"/>
              </w:rPr>
            </w:pPr>
            <w:r>
              <w:rPr>
                <w:rFonts w:asciiTheme="majorBidi" w:hAnsiTheme="majorBidi" w:cstheme="majorBidi"/>
                <w:sz w:val="24"/>
                <w:szCs w:val="24"/>
              </w:rPr>
              <w:t>7.81x10</w:t>
            </w:r>
            <w:r>
              <w:rPr>
                <w:rFonts w:asciiTheme="majorBidi" w:hAnsiTheme="majorBidi" w:cstheme="majorBidi"/>
                <w:sz w:val="24"/>
                <w:szCs w:val="24"/>
                <w:vertAlign w:val="superscript"/>
              </w:rPr>
              <w:t>-9</w:t>
            </w:r>
          </w:p>
        </w:tc>
        <w:tc>
          <w:tcPr>
            <w:tcW w:w="1197" w:type="dxa"/>
          </w:tcPr>
          <w:p w:rsidR="008F4B5B" w:rsidRDefault="00F505A9" w:rsidP="00B2595A">
            <w:pPr>
              <w:rPr>
                <w:rFonts w:asciiTheme="majorBidi" w:hAnsiTheme="majorBidi" w:cstheme="majorBidi"/>
                <w:sz w:val="24"/>
                <w:szCs w:val="24"/>
              </w:rPr>
            </w:pPr>
            <w:r>
              <w:rPr>
                <w:rFonts w:asciiTheme="majorBidi" w:hAnsiTheme="majorBidi" w:cstheme="majorBidi"/>
                <w:sz w:val="24"/>
                <w:szCs w:val="24"/>
              </w:rPr>
              <w:t>72.89</w:t>
            </w:r>
          </w:p>
        </w:tc>
      </w:tr>
    </w:tbl>
    <w:p w:rsidR="00165C39" w:rsidRDefault="00165C39" w:rsidP="00B2595A">
      <w:pPr>
        <w:rPr>
          <w:rFonts w:asciiTheme="majorBidi" w:hAnsiTheme="majorBidi" w:cstheme="majorBidi"/>
          <w:sz w:val="24"/>
          <w:szCs w:val="24"/>
        </w:rPr>
      </w:pPr>
    </w:p>
    <w:p w:rsidR="00F97DD9" w:rsidRDefault="00F97DD9" w:rsidP="00B2595A">
      <w:pPr>
        <w:rPr>
          <w:rFonts w:asciiTheme="majorBidi" w:hAnsiTheme="majorBidi" w:cstheme="majorBidi"/>
          <w:sz w:val="24"/>
          <w:szCs w:val="24"/>
        </w:rPr>
      </w:pPr>
      <w:proofErr w:type="gramStart"/>
      <w:r>
        <w:rPr>
          <w:rFonts w:asciiTheme="majorBidi" w:hAnsiTheme="majorBidi" w:cstheme="majorBidi"/>
          <w:sz w:val="24"/>
          <w:szCs w:val="24"/>
        </w:rPr>
        <w:t>Table 2.</w:t>
      </w:r>
      <w:proofErr w:type="gramEnd"/>
      <w:r>
        <w:rPr>
          <w:rFonts w:asciiTheme="majorBidi" w:hAnsiTheme="majorBidi" w:cstheme="majorBidi"/>
          <w:sz w:val="24"/>
          <w:szCs w:val="24"/>
        </w:rPr>
        <w:t xml:space="preserve"> Average titration results for </w:t>
      </w:r>
      <w:proofErr w:type="gramStart"/>
      <w:r>
        <w:rPr>
          <w:rFonts w:asciiTheme="majorBidi" w:hAnsiTheme="majorBidi" w:cstheme="majorBidi"/>
          <w:sz w:val="24"/>
          <w:szCs w:val="24"/>
        </w:rPr>
        <w:t>Mg(</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p>
    <w:tbl>
      <w:tblPr>
        <w:tblStyle w:val="TableGrid"/>
        <w:tblW w:w="0" w:type="auto"/>
        <w:tblLook w:val="04A0" w:firstRow="1" w:lastRow="0" w:firstColumn="1" w:lastColumn="0" w:noHBand="0" w:noVBand="1"/>
      </w:tblPr>
      <w:tblGrid>
        <w:gridCol w:w="3192"/>
        <w:gridCol w:w="3192"/>
        <w:gridCol w:w="3192"/>
      </w:tblGrid>
      <w:tr w:rsidR="00F97DD9" w:rsidTr="00F97DD9">
        <w:tc>
          <w:tcPr>
            <w:tcW w:w="3192" w:type="dxa"/>
          </w:tcPr>
          <w:p w:rsidR="00F97DD9" w:rsidRPr="00F97DD9" w:rsidRDefault="00F97DD9" w:rsidP="00B2595A">
            <w:pPr>
              <w:rPr>
                <w:rFonts w:asciiTheme="majorBidi" w:hAnsiTheme="majorBidi" w:cstheme="majorBidi"/>
                <w:b/>
                <w:bCs/>
                <w:sz w:val="24"/>
                <w:szCs w:val="24"/>
              </w:rPr>
            </w:pPr>
            <w:r>
              <w:rPr>
                <w:rFonts w:asciiTheme="majorBidi" w:hAnsiTheme="majorBidi" w:cstheme="majorBidi"/>
                <w:b/>
                <w:bCs/>
                <w:sz w:val="24"/>
                <w:szCs w:val="24"/>
              </w:rPr>
              <w:t>OH</w:t>
            </w:r>
            <w:r>
              <w:rPr>
                <w:rFonts w:asciiTheme="majorBidi" w:hAnsiTheme="majorBidi" w:cstheme="majorBidi"/>
                <w:b/>
                <w:bCs/>
                <w:sz w:val="24"/>
                <w:szCs w:val="24"/>
                <w:vertAlign w:val="superscript"/>
              </w:rPr>
              <w:t>-</w:t>
            </w:r>
            <w:r>
              <w:rPr>
                <w:rFonts w:asciiTheme="majorBidi" w:hAnsiTheme="majorBidi" w:cstheme="majorBidi"/>
                <w:b/>
                <w:bCs/>
                <w:sz w:val="24"/>
                <w:szCs w:val="24"/>
              </w:rPr>
              <w:t xml:space="preserve"> Concentration (M)</w:t>
            </w:r>
          </w:p>
        </w:tc>
        <w:tc>
          <w:tcPr>
            <w:tcW w:w="3192" w:type="dxa"/>
          </w:tcPr>
          <w:p w:rsidR="00F97DD9" w:rsidRPr="00F97DD9" w:rsidRDefault="00F97DD9" w:rsidP="00B2595A">
            <w:pPr>
              <w:rPr>
                <w:rFonts w:asciiTheme="majorBidi" w:hAnsiTheme="majorBidi" w:cstheme="majorBidi"/>
                <w:b/>
                <w:bCs/>
                <w:sz w:val="24"/>
                <w:szCs w:val="24"/>
              </w:rPr>
            </w:pPr>
            <w:proofErr w:type="spellStart"/>
            <w:r>
              <w:rPr>
                <w:rFonts w:asciiTheme="majorBidi" w:hAnsiTheme="majorBidi" w:cstheme="majorBidi"/>
                <w:b/>
                <w:bCs/>
                <w:sz w:val="24"/>
                <w:szCs w:val="24"/>
              </w:rPr>
              <w:t>Ksp</w:t>
            </w:r>
            <w:proofErr w:type="spellEnd"/>
          </w:p>
        </w:tc>
        <w:tc>
          <w:tcPr>
            <w:tcW w:w="3192" w:type="dxa"/>
          </w:tcPr>
          <w:p w:rsidR="00F97DD9" w:rsidRPr="00F97DD9" w:rsidRDefault="00F97DD9" w:rsidP="00B2595A">
            <w:pPr>
              <w:rPr>
                <w:rFonts w:asciiTheme="majorBidi" w:hAnsiTheme="majorBidi" w:cstheme="majorBidi"/>
                <w:b/>
                <w:bCs/>
                <w:sz w:val="24"/>
                <w:szCs w:val="24"/>
              </w:rPr>
            </w:pPr>
            <w:r>
              <w:rPr>
                <w:rFonts w:asciiTheme="majorBidi" w:hAnsiTheme="majorBidi" w:cstheme="majorBidi"/>
                <w:b/>
                <w:bCs/>
                <w:sz w:val="24"/>
                <w:szCs w:val="24"/>
              </w:rPr>
              <w:t>Solubility (mg/L)</w:t>
            </w:r>
          </w:p>
        </w:tc>
      </w:tr>
      <w:tr w:rsidR="00F97DD9" w:rsidTr="00F97DD9">
        <w:tc>
          <w:tcPr>
            <w:tcW w:w="3192" w:type="dxa"/>
          </w:tcPr>
          <w:p w:rsidR="00F97DD9" w:rsidRPr="00AB05F3" w:rsidRDefault="00AB05F3" w:rsidP="00B2595A">
            <w:pPr>
              <w:rPr>
                <w:rFonts w:asciiTheme="majorBidi" w:hAnsiTheme="majorBidi" w:cstheme="majorBidi"/>
                <w:sz w:val="24"/>
                <w:szCs w:val="24"/>
              </w:rPr>
            </w:pPr>
            <w:r>
              <w:rPr>
                <w:rFonts w:asciiTheme="majorBidi" w:hAnsiTheme="majorBidi" w:cstheme="majorBidi"/>
                <w:sz w:val="24"/>
                <w:szCs w:val="24"/>
              </w:rPr>
              <w:t>2.58x10</w:t>
            </w:r>
            <w:r>
              <w:rPr>
                <w:rFonts w:asciiTheme="majorBidi" w:hAnsiTheme="majorBidi" w:cstheme="majorBidi"/>
                <w:sz w:val="24"/>
                <w:szCs w:val="24"/>
                <w:vertAlign w:val="superscript"/>
              </w:rPr>
              <w:t>-3</w:t>
            </w:r>
          </w:p>
        </w:tc>
        <w:tc>
          <w:tcPr>
            <w:tcW w:w="3192" w:type="dxa"/>
          </w:tcPr>
          <w:p w:rsidR="00F97DD9" w:rsidRPr="005F74B1" w:rsidRDefault="005F74B1" w:rsidP="00B2595A">
            <w:pPr>
              <w:rPr>
                <w:rFonts w:asciiTheme="majorBidi" w:hAnsiTheme="majorBidi" w:cstheme="majorBidi"/>
                <w:sz w:val="24"/>
                <w:szCs w:val="24"/>
              </w:rPr>
            </w:pPr>
            <w:r>
              <w:rPr>
                <w:rFonts w:asciiTheme="majorBidi" w:hAnsiTheme="majorBidi" w:cstheme="majorBidi"/>
                <w:sz w:val="24"/>
                <w:szCs w:val="24"/>
              </w:rPr>
              <w:t>8.64x10</w:t>
            </w:r>
            <w:r>
              <w:rPr>
                <w:rFonts w:asciiTheme="majorBidi" w:hAnsiTheme="majorBidi" w:cstheme="majorBidi"/>
                <w:sz w:val="24"/>
                <w:szCs w:val="24"/>
                <w:vertAlign w:val="superscript"/>
              </w:rPr>
              <w:t>-9</w:t>
            </w:r>
          </w:p>
        </w:tc>
        <w:tc>
          <w:tcPr>
            <w:tcW w:w="3192" w:type="dxa"/>
          </w:tcPr>
          <w:p w:rsidR="00F97DD9" w:rsidRDefault="00F505A9" w:rsidP="00B2595A">
            <w:pPr>
              <w:rPr>
                <w:rFonts w:asciiTheme="majorBidi" w:hAnsiTheme="majorBidi" w:cstheme="majorBidi"/>
                <w:sz w:val="24"/>
                <w:szCs w:val="24"/>
              </w:rPr>
            </w:pPr>
            <w:r>
              <w:rPr>
                <w:rFonts w:asciiTheme="majorBidi" w:hAnsiTheme="majorBidi" w:cstheme="majorBidi"/>
                <w:sz w:val="24"/>
                <w:szCs w:val="24"/>
              </w:rPr>
              <w:t>75.25</w:t>
            </w:r>
          </w:p>
        </w:tc>
      </w:tr>
    </w:tbl>
    <w:p w:rsidR="00F97DD9" w:rsidRDefault="00F97DD9" w:rsidP="00B2595A">
      <w:pPr>
        <w:rPr>
          <w:rFonts w:asciiTheme="majorBidi" w:hAnsiTheme="majorBidi" w:cstheme="majorBidi"/>
          <w:sz w:val="24"/>
          <w:szCs w:val="24"/>
        </w:rPr>
      </w:pPr>
    </w:p>
    <w:p w:rsidR="00F97DD9" w:rsidRDefault="00F97DD9" w:rsidP="00B2595A">
      <w:pPr>
        <w:rPr>
          <w:rFonts w:asciiTheme="majorBidi" w:hAnsiTheme="majorBidi" w:cstheme="majorBidi"/>
          <w:sz w:val="24"/>
          <w:szCs w:val="24"/>
        </w:rPr>
      </w:pPr>
      <w:proofErr w:type="gramStart"/>
      <w:r>
        <w:rPr>
          <w:rFonts w:asciiTheme="majorBidi" w:hAnsiTheme="majorBidi" w:cstheme="majorBidi"/>
          <w:sz w:val="24"/>
          <w:szCs w:val="24"/>
        </w:rPr>
        <w:t>Table 3.</w:t>
      </w:r>
      <w:proofErr w:type="gramEnd"/>
      <w:r>
        <w:rPr>
          <w:rFonts w:asciiTheme="majorBidi" w:hAnsiTheme="majorBidi" w:cstheme="majorBidi"/>
          <w:sz w:val="24"/>
          <w:szCs w:val="24"/>
        </w:rPr>
        <w:t xml:space="preserve"> Titration results for </w:t>
      </w:r>
      <w:proofErr w:type="gramStart"/>
      <w:r>
        <w:rPr>
          <w:rFonts w:asciiTheme="majorBidi" w:hAnsiTheme="majorBidi" w:cstheme="majorBidi"/>
          <w:sz w:val="24"/>
          <w:szCs w:val="24"/>
        </w:rPr>
        <w:t>Ca(</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p>
    <w:tbl>
      <w:tblPr>
        <w:tblStyle w:val="TableGrid"/>
        <w:tblW w:w="0" w:type="auto"/>
        <w:tblLook w:val="04A0" w:firstRow="1" w:lastRow="0" w:firstColumn="1" w:lastColumn="0" w:noHBand="0" w:noVBand="1"/>
      </w:tblPr>
      <w:tblGrid>
        <w:gridCol w:w="1102"/>
        <w:gridCol w:w="1084"/>
        <w:gridCol w:w="1084"/>
        <w:gridCol w:w="1086"/>
        <w:gridCol w:w="1161"/>
        <w:gridCol w:w="1696"/>
        <w:gridCol w:w="1159"/>
        <w:gridCol w:w="1204"/>
      </w:tblGrid>
      <w:tr w:rsidR="007C28D8" w:rsidTr="00B102EB">
        <w:tc>
          <w:tcPr>
            <w:tcW w:w="1197" w:type="dxa"/>
          </w:tcPr>
          <w:p w:rsidR="00F97DD9" w:rsidRPr="008F4B5B" w:rsidRDefault="00F97DD9" w:rsidP="00B102EB">
            <w:pPr>
              <w:rPr>
                <w:rFonts w:asciiTheme="majorBidi" w:hAnsiTheme="majorBidi" w:cstheme="majorBidi"/>
                <w:b/>
                <w:bCs/>
                <w:sz w:val="24"/>
                <w:szCs w:val="24"/>
              </w:rPr>
            </w:pPr>
            <w:r>
              <w:rPr>
                <w:rFonts w:asciiTheme="majorBidi" w:hAnsiTheme="majorBidi" w:cstheme="majorBidi"/>
                <w:b/>
                <w:bCs/>
                <w:sz w:val="24"/>
                <w:szCs w:val="24"/>
              </w:rPr>
              <w:t>Trials</w:t>
            </w:r>
          </w:p>
        </w:tc>
        <w:tc>
          <w:tcPr>
            <w:tcW w:w="1197" w:type="dxa"/>
          </w:tcPr>
          <w:p w:rsidR="00F97DD9" w:rsidRPr="008F4B5B" w:rsidRDefault="00F97DD9" w:rsidP="00B102EB">
            <w:pPr>
              <w:rPr>
                <w:rFonts w:asciiTheme="majorBidi" w:hAnsiTheme="majorBidi" w:cstheme="majorBidi"/>
                <w:b/>
                <w:bCs/>
                <w:sz w:val="24"/>
                <w:szCs w:val="24"/>
              </w:rPr>
            </w:pPr>
            <w:r>
              <w:rPr>
                <w:rFonts w:asciiTheme="majorBidi" w:hAnsiTheme="majorBidi" w:cstheme="majorBidi"/>
                <w:b/>
                <w:bCs/>
                <w:sz w:val="24"/>
                <w:szCs w:val="24"/>
              </w:rPr>
              <w:t>HCl V</w:t>
            </w:r>
            <w:r>
              <w:rPr>
                <w:rFonts w:asciiTheme="majorBidi" w:hAnsiTheme="majorBidi" w:cstheme="majorBidi"/>
                <w:b/>
                <w:bCs/>
                <w:sz w:val="24"/>
                <w:szCs w:val="24"/>
                <w:vertAlign w:val="subscript"/>
              </w:rPr>
              <w:t>i</w:t>
            </w:r>
            <w:r>
              <w:rPr>
                <w:rFonts w:asciiTheme="majorBidi" w:hAnsiTheme="majorBidi" w:cstheme="majorBidi"/>
                <w:b/>
                <w:bCs/>
                <w:sz w:val="24"/>
                <w:szCs w:val="24"/>
              </w:rPr>
              <w:t xml:space="preserve"> (mL)</w:t>
            </w:r>
          </w:p>
        </w:tc>
        <w:tc>
          <w:tcPr>
            <w:tcW w:w="1197" w:type="dxa"/>
          </w:tcPr>
          <w:p w:rsidR="00F97DD9" w:rsidRPr="008F4B5B" w:rsidRDefault="00F97DD9" w:rsidP="00B102EB">
            <w:pPr>
              <w:rPr>
                <w:rFonts w:asciiTheme="majorBidi" w:hAnsiTheme="majorBidi" w:cstheme="majorBidi"/>
                <w:b/>
                <w:bCs/>
                <w:sz w:val="24"/>
                <w:szCs w:val="24"/>
              </w:rPr>
            </w:pPr>
            <w:r>
              <w:rPr>
                <w:rFonts w:asciiTheme="majorBidi" w:hAnsiTheme="majorBidi" w:cstheme="majorBidi"/>
                <w:b/>
                <w:bCs/>
                <w:sz w:val="24"/>
                <w:szCs w:val="24"/>
              </w:rPr>
              <w:t xml:space="preserve">HCl </w:t>
            </w:r>
            <w:proofErr w:type="spellStart"/>
            <w:r>
              <w:rPr>
                <w:rFonts w:asciiTheme="majorBidi" w:hAnsiTheme="majorBidi" w:cstheme="majorBidi"/>
                <w:b/>
                <w:bCs/>
                <w:sz w:val="24"/>
                <w:szCs w:val="24"/>
              </w:rPr>
              <w:t>V</w:t>
            </w:r>
            <w:r>
              <w:rPr>
                <w:rFonts w:asciiTheme="majorBidi" w:hAnsiTheme="majorBidi" w:cstheme="majorBidi"/>
                <w:b/>
                <w:bCs/>
                <w:sz w:val="24"/>
                <w:szCs w:val="24"/>
                <w:vertAlign w:val="subscript"/>
              </w:rPr>
              <w:t>f</w:t>
            </w:r>
            <w:proofErr w:type="spellEnd"/>
            <w:r>
              <w:rPr>
                <w:rFonts w:asciiTheme="majorBidi" w:hAnsiTheme="majorBidi" w:cstheme="majorBidi"/>
                <w:b/>
                <w:bCs/>
                <w:sz w:val="24"/>
                <w:szCs w:val="24"/>
              </w:rPr>
              <w:t xml:space="preserve"> (mL)</w:t>
            </w:r>
          </w:p>
        </w:tc>
        <w:tc>
          <w:tcPr>
            <w:tcW w:w="1197" w:type="dxa"/>
          </w:tcPr>
          <w:p w:rsidR="00F97DD9" w:rsidRPr="008F4B5B" w:rsidRDefault="00F97DD9" w:rsidP="00B102EB">
            <w:pPr>
              <w:rPr>
                <w:rFonts w:asciiTheme="majorBidi" w:hAnsiTheme="majorBidi" w:cstheme="majorBidi"/>
                <w:b/>
                <w:bCs/>
                <w:sz w:val="24"/>
                <w:szCs w:val="24"/>
              </w:rPr>
            </w:pPr>
            <w:r>
              <w:rPr>
                <w:rFonts w:asciiTheme="majorBidi" w:hAnsiTheme="majorBidi" w:cstheme="majorBidi"/>
                <w:b/>
                <w:bCs/>
                <w:sz w:val="24"/>
                <w:szCs w:val="24"/>
              </w:rPr>
              <w:t>Total V HCl used (mL)</w:t>
            </w:r>
          </w:p>
        </w:tc>
        <w:tc>
          <w:tcPr>
            <w:tcW w:w="1197" w:type="dxa"/>
          </w:tcPr>
          <w:p w:rsidR="00F97DD9" w:rsidRPr="008F4B5B" w:rsidRDefault="00F97DD9" w:rsidP="00B102EB">
            <w:pPr>
              <w:rPr>
                <w:rFonts w:asciiTheme="majorBidi" w:hAnsiTheme="majorBidi" w:cstheme="majorBidi"/>
                <w:b/>
                <w:bCs/>
                <w:sz w:val="24"/>
                <w:szCs w:val="24"/>
              </w:rPr>
            </w:pPr>
            <w:r>
              <w:rPr>
                <w:rFonts w:asciiTheme="majorBidi" w:hAnsiTheme="majorBidi" w:cstheme="majorBidi"/>
                <w:b/>
                <w:bCs/>
                <w:sz w:val="24"/>
                <w:szCs w:val="24"/>
              </w:rPr>
              <w:t>Amount HCl used (</w:t>
            </w:r>
            <w:proofErr w:type="spellStart"/>
            <w:r>
              <w:rPr>
                <w:rFonts w:asciiTheme="majorBidi" w:hAnsiTheme="majorBidi" w:cstheme="majorBidi"/>
                <w:b/>
                <w:bCs/>
                <w:sz w:val="24"/>
                <w:szCs w:val="24"/>
              </w:rPr>
              <w:t>mol</w:t>
            </w:r>
            <w:proofErr w:type="spellEnd"/>
            <w:r>
              <w:rPr>
                <w:rFonts w:asciiTheme="majorBidi" w:hAnsiTheme="majorBidi" w:cstheme="majorBidi"/>
                <w:b/>
                <w:bCs/>
                <w:sz w:val="24"/>
                <w:szCs w:val="24"/>
              </w:rPr>
              <w:t>)</w:t>
            </w:r>
          </w:p>
        </w:tc>
        <w:tc>
          <w:tcPr>
            <w:tcW w:w="1197" w:type="dxa"/>
          </w:tcPr>
          <w:p w:rsidR="00F97DD9" w:rsidRPr="006D62FA" w:rsidRDefault="00F97DD9" w:rsidP="00B102EB">
            <w:pPr>
              <w:rPr>
                <w:rFonts w:asciiTheme="majorBidi" w:hAnsiTheme="majorBidi" w:cstheme="majorBidi"/>
                <w:b/>
                <w:bCs/>
                <w:sz w:val="24"/>
                <w:szCs w:val="24"/>
              </w:rPr>
            </w:pPr>
            <w:r>
              <w:rPr>
                <w:rFonts w:asciiTheme="majorBidi" w:hAnsiTheme="majorBidi" w:cstheme="majorBidi"/>
                <w:b/>
                <w:bCs/>
                <w:sz w:val="24"/>
                <w:szCs w:val="24"/>
              </w:rPr>
              <w:t>OH</w:t>
            </w:r>
            <w:r>
              <w:rPr>
                <w:rFonts w:asciiTheme="majorBidi" w:hAnsiTheme="majorBidi" w:cstheme="majorBidi"/>
                <w:b/>
                <w:bCs/>
                <w:sz w:val="24"/>
                <w:szCs w:val="24"/>
                <w:vertAlign w:val="superscript"/>
              </w:rPr>
              <w:t>-</w:t>
            </w:r>
            <w:r>
              <w:rPr>
                <w:rFonts w:asciiTheme="majorBidi" w:hAnsiTheme="majorBidi" w:cstheme="majorBidi"/>
                <w:b/>
                <w:bCs/>
                <w:sz w:val="24"/>
                <w:szCs w:val="24"/>
              </w:rPr>
              <w:t xml:space="preserve"> Concentration (M)</w:t>
            </w:r>
          </w:p>
        </w:tc>
        <w:tc>
          <w:tcPr>
            <w:tcW w:w="1197" w:type="dxa"/>
          </w:tcPr>
          <w:p w:rsidR="00F97DD9" w:rsidRPr="006D62FA" w:rsidRDefault="00F97DD9" w:rsidP="00B102EB">
            <w:pPr>
              <w:rPr>
                <w:rFonts w:asciiTheme="majorBidi" w:hAnsiTheme="majorBidi" w:cstheme="majorBidi"/>
                <w:b/>
                <w:bCs/>
                <w:sz w:val="24"/>
                <w:szCs w:val="24"/>
              </w:rPr>
            </w:pPr>
            <w:proofErr w:type="spellStart"/>
            <w:r>
              <w:rPr>
                <w:rFonts w:asciiTheme="majorBidi" w:hAnsiTheme="majorBidi" w:cstheme="majorBidi"/>
                <w:b/>
                <w:bCs/>
                <w:sz w:val="24"/>
                <w:szCs w:val="24"/>
              </w:rPr>
              <w:t>Ksp</w:t>
            </w:r>
            <w:proofErr w:type="spellEnd"/>
          </w:p>
        </w:tc>
        <w:tc>
          <w:tcPr>
            <w:tcW w:w="1197" w:type="dxa"/>
          </w:tcPr>
          <w:p w:rsidR="00F97DD9" w:rsidRPr="00F97DD9" w:rsidRDefault="00F97DD9" w:rsidP="00B102EB">
            <w:pPr>
              <w:rPr>
                <w:rFonts w:asciiTheme="majorBidi" w:hAnsiTheme="majorBidi" w:cstheme="majorBidi"/>
                <w:b/>
                <w:bCs/>
                <w:sz w:val="24"/>
                <w:szCs w:val="24"/>
              </w:rPr>
            </w:pPr>
            <w:r>
              <w:rPr>
                <w:rFonts w:asciiTheme="majorBidi" w:hAnsiTheme="majorBidi" w:cstheme="majorBidi"/>
                <w:b/>
                <w:bCs/>
                <w:sz w:val="24"/>
                <w:szCs w:val="24"/>
              </w:rPr>
              <w:t>Solubility (mg/L)</w:t>
            </w:r>
          </w:p>
        </w:tc>
      </w:tr>
      <w:tr w:rsidR="007C28D8" w:rsidTr="00B102EB">
        <w:tc>
          <w:tcPr>
            <w:tcW w:w="1197" w:type="dxa"/>
          </w:tcPr>
          <w:p w:rsidR="00F97DD9" w:rsidRPr="008F4B5B" w:rsidRDefault="00F97DD9" w:rsidP="00B102EB">
            <w:pPr>
              <w:rPr>
                <w:rFonts w:asciiTheme="majorBidi" w:hAnsiTheme="majorBidi" w:cstheme="majorBidi"/>
                <w:b/>
                <w:bCs/>
                <w:sz w:val="24"/>
                <w:szCs w:val="24"/>
              </w:rPr>
            </w:pPr>
            <w:r>
              <w:rPr>
                <w:rFonts w:asciiTheme="majorBidi" w:hAnsiTheme="majorBidi" w:cstheme="majorBidi"/>
                <w:b/>
                <w:bCs/>
                <w:sz w:val="24"/>
                <w:szCs w:val="24"/>
              </w:rPr>
              <w:t>Trial 1</w:t>
            </w:r>
          </w:p>
        </w:tc>
        <w:tc>
          <w:tcPr>
            <w:tcW w:w="1197" w:type="dxa"/>
          </w:tcPr>
          <w:p w:rsidR="00F97DD9" w:rsidRDefault="00D22A55" w:rsidP="00B102EB">
            <w:pPr>
              <w:rPr>
                <w:rFonts w:asciiTheme="majorBidi" w:hAnsiTheme="majorBidi" w:cstheme="majorBidi"/>
                <w:sz w:val="24"/>
                <w:szCs w:val="24"/>
              </w:rPr>
            </w:pPr>
            <w:r>
              <w:rPr>
                <w:rFonts w:asciiTheme="majorBidi" w:hAnsiTheme="majorBidi" w:cstheme="majorBidi"/>
                <w:sz w:val="24"/>
                <w:szCs w:val="24"/>
              </w:rPr>
              <w:t>13.00</w:t>
            </w:r>
          </w:p>
        </w:tc>
        <w:tc>
          <w:tcPr>
            <w:tcW w:w="1197" w:type="dxa"/>
          </w:tcPr>
          <w:p w:rsidR="00F97DD9" w:rsidRDefault="00D22A55" w:rsidP="00B102EB">
            <w:pPr>
              <w:rPr>
                <w:rFonts w:asciiTheme="majorBidi" w:hAnsiTheme="majorBidi" w:cstheme="majorBidi"/>
                <w:sz w:val="24"/>
                <w:szCs w:val="24"/>
              </w:rPr>
            </w:pPr>
            <w:r>
              <w:rPr>
                <w:rFonts w:asciiTheme="majorBidi" w:hAnsiTheme="majorBidi" w:cstheme="majorBidi"/>
                <w:sz w:val="24"/>
                <w:szCs w:val="24"/>
              </w:rPr>
              <w:t>26.68</w:t>
            </w:r>
          </w:p>
        </w:tc>
        <w:tc>
          <w:tcPr>
            <w:tcW w:w="1197" w:type="dxa"/>
          </w:tcPr>
          <w:p w:rsidR="00F97DD9" w:rsidRDefault="00D22A55" w:rsidP="00B102EB">
            <w:pPr>
              <w:rPr>
                <w:rFonts w:asciiTheme="majorBidi" w:hAnsiTheme="majorBidi" w:cstheme="majorBidi"/>
                <w:sz w:val="24"/>
                <w:szCs w:val="24"/>
              </w:rPr>
            </w:pPr>
            <w:r>
              <w:rPr>
                <w:rFonts w:asciiTheme="majorBidi" w:hAnsiTheme="majorBidi" w:cstheme="majorBidi"/>
                <w:sz w:val="24"/>
                <w:szCs w:val="24"/>
              </w:rPr>
              <w:t>13.68</w:t>
            </w:r>
          </w:p>
        </w:tc>
        <w:tc>
          <w:tcPr>
            <w:tcW w:w="1197" w:type="dxa"/>
          </w:tcPr>
          <w:p w:rsidR="00F97DD9" w:rsidRPr="00D22A55" w:rsidRDefault="00D22A55" w:rsidP="00B102EB">
            <w:pPr>
              <w:rPr>
                <w:rFonts w:asciiTheme="majorBidi" w:hAnsiTheme="majorBidi" w:cstheme="majorBidi"/>
                <w:sz w:val="24"/>
                <w:szCs w:val="24"/>
              </w:rPr>
            </w:pPr>
            <w:r>
              <w:rPr>
                <w:rFonts w:asciiTheme="majorBidi" w:hAnsiTheme="majorBidi" w:cstheme="majorBidi"/>
                <w:sz w:val="24"/>
                <w:szCs w:val="24"/>
              </w:rPr>
              <w:t>2.74x10</w:t>
            </w:r>
            <w:r>
              <w:rPr>
                <w:rFonts w:asciiTheme="majorBidi" w:hAnsiTheme="majorBidi" w:cstheme="majorBidi"/>
                <w:sz w:val="24"/>
                <w:szCs w:val="24"/>
                <w:vertAlign w:val="superscript"/>
              </w:rPr>
              <w:t>-5</w:t>
            </w:r>
          </w:p>
        </w:tc>
        <w:tc>
          <w:tcPr>
            <w:tcW w:w="1197" w:type="dxa"/>
          </w:tcPr>
          <w:p w:rsidR="00F97DD9" w:rsidRPr="00A70393" w:rsidRDefault="00A70393" w:rsidP="00B102EB">
            <w:pPr>
              <w:rPr>
                <w:rFonts w:asciiTheme="majorBidi" w:hAnsiTheme="majorBidi" w:cstheme="majorBidi"/>
                <w:sz w:val="24"/>
                <w:szCs w:val="24"/>
              </w:rPr>
            </w:pPr>
            <w:r>
              <w:rPr>
                <w:rFonts w:asciiTheme="majorBidi" w:hAnsiTheme="majorBidi" w:cstheme="majorBidi"/>
                <w:sz w:val="24"/>
                <w:szCs w:val="24"/>
              </w:rPr>
              <w:t>2.74x10</w:t>
            </w:r>
            <w:r>
              <w:rPr>
                <w:rFonts w:asciiTheme="majorBidi" w:hAnsiTheme="majorBidi" w:cstheme="majorBidi"/>
                <w:sz w:val="24"/>
                <w:szCs w:val="24"/>
                <w:vertAlign w:val="superscript"/>
              </w:rPr>
              <w:t>-2</w:t>
            </w:r>
          </w:p>
        </w:tc>
        <w:tc>
          <w:tcPr>
            <w:tcW w:w="1197" w:type="dxa"/>
          </w:tcPr>
          <w:p w:rsidR="00F97DD9" w:rsidRPr="00FA39E8" w:rsidRDefault="00FA39E8" w:rsidP="00B102EB">
            <w:pPr>
              <w:rPr>
                <w:rFonts w:asciiTheme="majorBidi" w:hAnsiTheme="majorBidi" w:cstheme="majorBidi"/>
                <w:sz w:val="24"/>
                <w:szCs w:val="24"/>
              </w:rPr>
            </w:pPr>
            <w:r>
              <w:rPr>
                <w:rFonts w:asciiTheme="majorBidi" w:hAnsiTheme="majorBidi" w:cstheme="majorBidi"/>
                <w:sz w:val="24"/>
                <w:szCs w:val="24"/>
              </w:rPr>
              <w:t>1.03x10</w:t>
            </w:r>
            <w:r>
              <w:rPr>
                <w:rFonts w:asciiTheme="majorBidi" w:hAnsiTheme="majorBidi" w:cstheme="majorBidi"/>
                <w:sz w:val="24"/>
                <w:szCs w:val="24"/>
                <w:vertAlign w:val="superscript"/>
              </w:rPr>
              <w:t>-5</w:t>
            </w:r>
          </w:p>
        </w:tc>
        <w:tc>
          <w:tcPr>
            <w:tcW w:w="1197" w:type="dxa"/>
          </w:tcPr>
          <w:p w:rsidR="00F97DD9" w:rsidRDefault="00F505A9" w:rsidP="00B102EB">
            <w:pPr>
              <w:rPr>
                <w:rFonts w:asciiTheme="majorBidi" w:hAnsiTheme="majorBidi" w:cstheme="majorBidi"/>
                <w:sz w:val="24"/>
                <w:szCs w:val="24"/>
              </w:rPr>
            </w:pPr>
            <w:r>
              <w:rPr>
                <w:rFonts w:asciiTheme="majorBidi" w:hAnsiTheme="majorBidi" w:cstheme="majorBidi"/>
                <w:sz w:val="24"/>
                <w:szCs w:val="24"/>
              </w:rPr>
              <w:t>1015.92</w:t>
            </w:r>
          </w:p>
        </w:tc>
      </w:tr>
      <w:tr w:rsidR="007C28D8" w:rsidTr="00B102EB">
        <w:tc>
          <w:tcPr>
            <w:tcW w:w="1197" w:type="dxa"/>
          </w:tcPr>
          <w:p w:rsidR="00F97DD9" w:rsidRPr="008F4B5B" w:rsidRDefault="00F97DD9" w:rsidP="00B102EB">
            <w:pPr>
              <w:rPr>
                <w:rFonts w:asciiTheme="majorBidi" w:hAnsiTheme="majorBidi" w:cstheme="majorBidi"/>
                <w:b/>
                <w:bCs/>
                <w:sz w:val="24"/>
                <w:szCs w:val="24"/>
              </w:rPr>
            </w:pPr>
            <w:r>
              <w:rPr>
                <w:rFonts w:asciiTheme="majorBidi" w:hAnsiTheme="majorBidi" w:cstheme="majorBidi"/>
                <w:b/>
                <w:bCs/>
                <w:sz w:val="24"/>
                <w:szCs w:val="24"/>
              </w:rPr>
              <w:t>Trial 2</w:t>
            </w:r>
          </w:p>
        </w:tc>
        <w:tc>
          <w:tcPr>
            <w:tcW w:w="1197" w:type="dxa"/>
          </w:tcPr>
          <w:p w:rsidR="00F97DD9" w:rsidRDefault="00D22A55" w:rsidP="00B102EB">
            <w:pPr>
              <w:rPr>
                <w:rFonts w:asciiTheme="majorBidi" w:hAnsiTheme="majorBidi" w:cstheme="majorBidi"/>
                <w:sz w:val="24"/>
                <w:szCs w:val="24"/>
              </w:rPr>
            </w:pPr>
            <w:r>
              <w:rPr>
                <w:rFonts w:asciiTheme="majorBidi" w:hAnsiTheme="majorBidi" w:cstheme="majorBidi"/>
                <w:sz w:val="24"/>
                <w:szCs w:val="24"/>
              </w:rPr>
              <w:t>18.18</w:t>
            </w:r>
          </w:p>
        </w:tc>
        <w:tc>
          <w:tcPr>
            <w:tcW w:w="1197" w:type="dxa"/>
          </w:tcPr>
          <w:p w:rsidR="00F97DD9" w:rsidRDefault="00D22A55" w:rsidP="00B102EB">
            <w:pPr>
              <w:rPr>
                <w:rFonts w:asciiTheme="majorBidi" w:hAnsiTheme="majorBidi" w:cstheme="majorBidi"/>
                <w:sz w:val="24"/>
                <w:szCs w:val="24"/>
              </w:rPr>
            </w:pPr>
            <w:r>
              <w:rPr>
                <w:rFonts w:asciiTheme="majorBidi" w:hAnsiTheme="majorBidi" w:cstheme="majorBidi"/>
                <w:sz w:val="24"/>
                <w:szCs w:val="24"/>
              </w:rPr>
              <w:t>32.85</w:t>
            </w:r>
          </w:p>
        </w:tc>
        <w:tc>
          <w:tcPr>
            <w:tcW w:w="1197" w:type="dxa"/>
          </w:tcPr>
          <w:p w:rsidR="00F97DD9" w:rsidRDefault="00D22A55" w:rsidP="00B102EB">
            <w:pPr>
              <w:rPr>
                <w:rFonts w:asciiTheme="majorBidi" w:hAnsiTheme="majorBidi" w:cstheme="majorBidi"/>
                <w:sz w:val="24"/>
                <w:szCs w:val="24"/>
              </w:rPr>
            </w:pPr>
            <w:r>
              <w:rPr>
                <w:rFonts w:asciiTheme="majorBidi" w:hAnsiTheme="majorBidi" w:cstheme="majorBidi"/>
                <w:sz w:val="24"/>
                <w:szCs w:val="24"/>
              </w:rPr>
              <w:t>14.67</w:t>
            </w:r>
          </w:p>
        </w:tc>
        <w:tc>
          <w:tcPr>
            <w:tcW w:w="1197" w:type="dxa"/>
          </w:tcPr>
          <w:p w:rsidR="00F97DD9" w:rsidRPr="00D22A55" w:rsidRDefault="00D22A55" w:rsidP="00B102EB">
            <w:pPr>
              <w:rPr>
                <w:rFonts w:asciiTheme="majorBidi" w:hAnsiTheme="majorBidi" w:cstheme="majorBidi"/>
                <w:sz w:val="24"/>
                <w:szCs w:val="24"/>
              </w:rPr>
            </w:pPr>
            <w:r>
              <w:rPr>
                <w:rFonts w:asciiTheme="majorBidi" w:hAnsiTheme="majorBidi" w:cstheme="majorBidi"/>
                <w:sz w:val="24"/>
                <w:szCs w:val="24"/>
              </w:rPr>
              <w:t>2.93x10</w:t>
            </w:r>
            <w:r>
              <w:rPr>
                <w:rFonts w:asciiTheme="majorBidi" w:hAnsiTheme="majorBidi" w:cstheme="majorBidi"/>
                <w:sz w:val="24"/>
                <w:szCs w:val="24"/>
                <w:vertAlign w:val="superscript"/>
              </w:rPr>
              <w:t>-5</w:t>
            </w:r>
          </w:p>
        </w:tc>
        <w:tc>
          <w:tcPr>
            <w:tcW w:w="1197" w:type="dxa"/>
          </w:tcPr>
          <w:p w:rsidR="00F97DD9" w:rsidRPr="00A70393" w:rsidRDefault="00A70393" w:rsidP="00B102EB">
            <w:pPr>
              <w:rPr>
                <w:rFonts w:asciiTheme="majorBidi" w:hAnsiTheme="majorBidi" w:cstheme="majorBidi"/>
                <w:sz w:val="24"/>
                <w:szCs w:val="24"/>
              </w:rPr>
            </w:pPr>
            <w:r>
              <w:rPr>
                <w:rFonts w:asciiTheme="majorBidi" w:hAnsiTheme="majorBidi" w:cstheme="majorBidi"/>
                <w:sz w:val="24"/>
                <w:szCs w:val="24"/>
              </w:rPr>
              <w:t>2.93x10</w:t>
            </w:r>
            <w:r>
              <w:rPr>
                <w:rFonts w:asciiTheme="majorBidi" w:hAnsiTheme="majorBidi" w:cstheme="majorBidi"/>
                <w:sz w:val="24"/>
                <w:szCs w:val="24"/>
                <w:vertAlign w:val="superscript"/>
              </w:rPr>
              <w:t>-2</w:t>
            </w:r>
          </w:p>
        </w:tc>
        <w:tc>
          <w:tcPr>
            <w:tcW w:w="1197" w:type="dxa"/>
          </w:tcPr>
          <w:p w:rsidR="00F97DD9" w:rsidRPr="00B147E3" w:rsidRDefault="00B147E3" w:rsidP="00B102EB">
            <w:pPr>
              <w:rPr>
                <w:rFonts w:asciiTheme="majorBidi" w:hAnsiTheme="majorBidi" w:cstheme="majorBidi"/>
                <w:sz w:val="24"/>
                <w:szCs w:val="24"/>
                <w:vertAlign w:val="superscript"/>
              </w:rPr>
            </w:pPr>
            <w:r>
              <w:rPr>
                <w:rFonts w:asciiTheme="majorBidi" w:hAnsiTheme="majorBidi" w:cstheme="majorBidi"/>
                <w:sz w:val="24"/>
                <w:szCs w:val="24"/>
              </w:rPr>
              <w:t>1.26x10</w:t>
            </w:r>
            <w:r>
              <w:rPr>
                <w:rFonts w:asciiTheme="majorBidi" w:hAnsiTheme="majorBidi" w:cstheme="majorBidi"/>
                <w:sz w:val="24"/>
                <w:szCs w:val="24"/>
                <w:vertAlign w:val="superscript"/>
              </w:rPr>
              <w:t>-5</w:t>
            </w:r>
          </w:p>
        </w:tc>
        <w:tc>
          <w:tcPr>
            <w:tcW w:w="1197" w:type="dxa"/>
          </w:tcPr>
          <w:p w:rsidR="00F97DD9" w:rsidRDefault="00F505A9" w:rsidP="00B102EB">
            <w:pPr>
              <w:rPr>
                <w:rFonts w:asciiTheme="majorBidi" w:hAnsiTheme="majorBidi" w:cstheme="majorBidi"/>
                <w:sz w:val="24"/>
                <w:szCs w:val="24"/>
              </w:rPr>
            </w:pPr>
            <w:r>
              <w:rPr>
                <w:rFonts w:asciiTheme="majorBidi" w:hAnsiTheme="majorBidi" w:cstheme="majorBidi"/>
                <w:sz w:val="24"/>
                <w:szCs w:val="24"/>
              </w:rPr>
              <w:t>1086.52</w:t>
            </w:r>
          </w:p>
        </w:tc>
      </w:tr>
      <w:tr w:rsidR="007C28D8" w:rsidTr="00B102EB">
        <w:tc>
          <w:tcPr>
            <w:tcW w:w="1197" w:type="dxa"/>
          </w:tcPr>
          <w:p w:rsidR="00F97DD9" w:rsidRPr="008F4B5B" w:rsidRDefault="00F97DD9" w:rsidP="00B102EB">
            <w:pPr>
              <w:rPr>
                <w:rFonts w:asciiTheme="majorBidi" w:hAnsiTheme="majorBidi" w:cstheme="majorBidi"/>
                <w:b/>
                <w:bCs/>
                <w:sz w:val="24"/>
                <w:szCs w:val="24"/>
              </w:rPr>
            </w:pPr>
            <w:r>
              <w:rPr>
                <w:rFonts w:asciiTheme="majorBidi" w:hAnsiTheme="majorBidi" w:cstheme="majorBidi"/>
                <w:b/>
                <w:bCs/>
                <w:sz w:val="24"/>
                <w:szCs w:val="24"/>
              </w:rPr>
              <w:t>Trial 3</w:t>
            </w:r>
          </w:p>
        </w:tc>
        <w:tc>
          <w:tcPr>
            <w:tcW w:w="1197" w:type="dxa"/>
          </w:tcPr>
          <w:p w:rsidR="00F97DD9" w:rsidRDefault="00D22A55" w:rsidP="00B102EB">
            <w:pPr>
              <w:rPr>
                <w:rFonts w:asciiTheme="majorBidi" w:hAnsiTheme="majorBidi" w:cstheme="majorBidi"/>
                <w:sz w:val="24"/>
                <w:szCs w:val="24"/>
              </w:rPr>
            </w:pPr>
            <w:r>
              <w:rPr>
                <w:rFonts w:asciiTheme="majorBidi" w:hAnsiTheme="majorBidi" w:cstheme="majorBidi"/>
                <w:sz w:val="24"/>
                <w:szCs w:val="24"/>
              </w:rPr>
              <w:t>23.78</w:t>
            </w:r>
          </w:p>
        </w:tc>
        <w:tc>
          <w:tcPr>
            <w:tcW w:w="1197" w:type="dxa"/>
          </w:tcPr>
          <w:p w:rsidR="00F97DD9" w:rsidRDefault="00D22A55" w:rsidP="00B102EB">
            <w:pPr>
              <w:rPr>
                <w:rFonts w:asciiTheme="majorBidi" w:hAnsiTheme="majorBidi" w:cstheme="majorBidi"/>
                <w:sz w:val="24"/>
                <w:szCs w:val="24"/>
              </w:rPr>
            </w:pPr>
            <w:r>
              <w:rPr>
                <w:rFonts w:asciiTheme="majorBidi" w:hAnsiTheme="majorBidi" w:cstheme="majorBidi"/>
                <w:sz w:val="24"/>
                <w:szCs w:val="24"/>
              </w:rPr>
              <w:t>38.18</w:t>
            </w:r>
          </w:p>
        </w:tc>
        <w:tc>
          <w:tcPr>
            <w:tcW w:w="1197" w:type="dxa"/>
          </w:tcPr>
          <w:p w:rsidR="00F97DD9" w:rsidRDefault="007C28D8" w:rsidP="00B102EB">
            <w:pPr>
              <w:rPr>
                <w:rFonts w:asciiTheme="majorBidi" w:hAnsiTheme="majorBidi" w:cstheme="majorBidi"/>
                <w:sz w:val="24"/>
                <w:szCs w:val="24"/>
              </w:rPr>
            </w:pPr>
            <w:r>
              <w:rPr>
                <w:rFonts w:asciiTheme="majorBidi" w:hAnsiTheme="majorBidi" w:cstheme="majorBidi"/>
                <w:sz w:val="24"/>
                <w:szCs w:val="24"/>
              </w:rPr>
              <w:t>14.40</w:t>
            </w:r>
          </w:p>
        </w:tc>
        <w:tc>
          <w:tcPr>
            <w:tcW w:w="1197" w:type="dxa"/>
          </w:tcPr>
          <w:p w:rsidR="00F97DD9" w:rsidRPr="007C28D8" w:rsidRDefault="007C28D8" w:rsidP="00B102EB">
            <w:pPr>
              <w:rPr>
                <w:rFonts w:asciiTheme="majorBidi" w:hAnsiTheme="majorBidi" w:cstheme="majorBidi"/>
                <w:sz w:val="24"/>
                <w:szCs w:val="24"/>
              </w:rPr>
            </w:pPr>
            <w:r>
              <w:rPr>
                <w:rFonts w:asciiTheme="majorBidi" w:hAnsiTheme="majorBidi" w:cstheme="majorBidi"/>
                <w:sz w:val="24"/>
                <w:szCs w:val="24"/>
              </w:rPr>
              <w:t>2.88x10</w:t>
            </w:r>
            <w:r>
              <w:rPr>
                <w:rFonts w:asciiTheme="majorBidi" w:hAnsiTheme="majorBidi" w:cstheme="majorBidi"/>
                <w:sz w:val="24"/>
                <w:szCs w:val="24"/>
                <w:vertAlign w:val="superscript"/>
              </w:rPr>
              <w:t>-5</w:t>
            </w:r>
          </w:p>
        </w:tc>
        <w:tc>
          <w:tcPr>
            <w:tcW w:w="1197" w:type="dxa"/>
          </w:tcPr>
          <w:p w:rsidR="00F97DD9" w:rsidRPr="00A70393" w:rsidRDefault="00A70393" w:rsidP="00B102EB">
            <w:pPr>
              <w:rPr>
                <w:rFonts w:asciiTheme="majorBidi" w:hAnsiTheme="majorBidi" w:cstheme="majorBidi"/>
                <w:sz w:val="24"/>
                <w:szCs w:val="24"/>
              </w:rPr>
            </w:pPr>
            <w:r>
              <w:rPr>
                <w:rFonts w:asciiTheme="majorBidi" w:hAnsiTheme="majorBidi" w:cstheme="majorBidi"/>
                <w:sz w:val="24"/>
                <w:szCs w:val="24"/>
              </w:rPr>
              <w:t>2.88x10</w:t>
            </w:r>
            <w:r>
              <w:rPr>
                <w:rFonts w:asciiTheme="majorBidi" w:hAnsiTheme="majorBidi" w:cstheme="majorBidi"/>
                <w:sz w:val="24"/>
                <w:szCs w:val="24"/>
                <w:vertAlign w:val="superscript"/>
              </w:rPr>
              <w:t>-2</w:t>
            </w:r>
          </w:p>
        </w:tc>
        <w:tc>
          <w:tcPr>
            <w:tcW w:w="1197" w:type="dxa"/>
          </w:tcPr>
          <w:p w:rsidR="00F97DD9" w:rsidRPr="00B147E3" w:rsidRDefault="00B147E3" w:rsidP="00B102EB">
            <w:pPr>
              <w:rPr>
                <w:rFonts w:asciiTheme="majorBidi" w:hAnsiTheme="majorBidi" w:cstheme="majorBidi"/>
                <w:sz w:val="24"/>
                <w:szCs w:val="24"/>
              </w:rPr>
            </w:pPr>
            <w:r>
              <w:rPr>
                <w:rFonts w:asciiTheme="majorBidi" w:hAnsiTheme="majorBidi" w:cstheme="majorBidi"/>
                <w:sz w:val="24"/>
                <w:szCs w:val="24"/>
              </w:rPr>
              <w:t>1.19x10</w:t>
            </w:r>
            <w:r>
              <w:rPr>
                <w:rFonts w:asciiTheme="majorBidi" w:hAnsiTheme="majorBidi" w:cstheme="majorBidi"/>
                <w:sz w:val="24"/>
                <w:szCs w:val="24"/>
                <w:vertAlign w:val="superscript"/>
              </w:rPr>
              <w:t>-5</w:t>
            </w:r>
          </w:p>
        </w:tc>
        <w:tc>
          <w:tcPr>
            <w:tcW w:w="1197" w:type="dxa"/>
          </w:tcPr>
          <w:p w:rsidR="00F97DD9" w:rsidRDefault="00F505A9" w:rsidP="00B102EB">
            <w:pPr>
              <w:rPr>
                <w:rFonts w:asciiTheme="majorBidi" w:hAnsiTheme="majorBidi" w:cstheme="majorBidi"/>
                <w:sz w:val="24"/>
                <w:szCs w:val="24"/>
              </w:rPr>
            </w:pPr>
            <w:r>
              <w:rPr>
                <w:rFonts w:asciiTheme="majorBidi" w:hAnsiTheme="majorBidi" w:cstheme="majorBidi"/>
                <w:sz w:val="24"/>
                <w:szCs w:val="24"/>
              </w:rPr>
              <w:t>1066.02</w:t>
            </w:r>
          </w:p>
        </w:tc>
      </w:tr>
    </w:tbl>
    <w:p w:rsidR="00F97DD9" w:rsidRDefault="00F97DD9" w:rsidP="00B2595A">
      <w:pPr>
        <w:rPr>
          <w:rFonts w:asciiTheme="majorBidi" w:hAnsiTheme="majorBidi" w:cstheme="majorBidi"/>
          <w:sz w:val="24"/>
          <w:szCs w:val="24"/>
        </w:rPr>
      </w:pPr>
    </w:p>
    <w:p w:rsidR="00F97DD9" w:rsidRDefault="00F97DD9" w:rsidP="00B2595A">
      <w:pPr>
        <w:rPr>
          <w:rFonts w:asciiTheme="majorBidi" w:hAnsiTheme="majorBidi" w:cstheme="majorBidi"/>
          <w:sz w:val="24"/>
          <w:szCs w:val="24"/>
        </w:rPr>
      </w:pPr>
      <w:proofErr w:type="gramStart"/>
      <w:r>
        <w:rPr>
          <w:rFonts w:asciiTheme="majorBidi" w:hAnsiTheme="majorBidi" w:cstheme="majorBidi"/>
          <w:sz w:val="24"/>
          <w:szCs w:val="24"/>
        </w:rPr>
        <w:lastRenderedPageBreak/>
        <w:t>Table 4.</w:t>
      </w:r>
      <w:proofErr w:type="gramEnd"/>
      <w:r>
        <w:rPr>
          <w:rFonts w:asciiTheme="majorBidi" w:hAnsiTheme="majorBidi" w:cstheme="majorBidi"/>
          <w:sz w:val="24"/>
          <w:szCs w:val="24"/>
        </w:rPr>
        <w:t xml:space="preserve"> Average titration results for </w:t>
      </w:r>
      <w:proofErr w:type="gramStart"/>
      <w:r>
        <w:rPr>
          <w:rFonts w:asciiTheme="majorBidi" w:hAnsiTheme="majorBidi" w:cstheme="majorBidi"/>
          <w:sz w:val="24"/>
          <w:szCs w:val="24"/>
        </w:rPr>
        <w:t>Ca(</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p>
    <w:tbl>
      <w:tblPr>
        <w:tblStyle w:val="TableGrid"/>
        <w:tblW w:w="0" w:type="auto"/>
        <w:tblLook w:val="04A0" w:firstRow="1" w:lastRow="0" w:firstColumn="1" w:lastColumn="0" w:noHBand="0" w:noVBand="1"/>
      </w:tblPr>
      <w:tblGrid>
        <w:gridCol w:w="3192"/>
        <w:gridCol w:w="3192"/>
        <w:gridCol w:w="3192"/>
      </w:tblGrid>
      <w:tr w:rsidR="00F97DD9" w:rsidTr="00B102EB">
        <w:tc>
          <w:tcPr>
            <w:tcW w:w="3192" w:type="dxa"/>
          </w:tcPr>
          <w:p w:rsidR="00F97DD9" w:rsidRPr="00F97DD9" w:rsidRDefault="00F97DD9" w:rsidP="00B102EB">
            <w:pPr>
              <w:rPr>
                <w:rFonts w:asciiTheme="majorBidi" w:hAnsiTheme="majorBidi" w:cstheme="majorBidi"/>
                <w:b/>
                <w:bCs/>
                <w:sz w:val="24"/>
                <w:szCs w:val="24"/>
              </w:rPr>
            </w:pPr>
            <w:r>
              <w:rPr>
                <w:rFonts w:asciiTheme="majorBidi" w:hAnsiTheme="majorBidi" w:cstheme="majorBidi"/>
                <w:b/>
                <w:bCs/>
                <w:sz w:val="24"/>
                <w:szCs w:val="24"/>
              </w:rPr>
              <w:t>OH</w:t>
            </w:r>
            <w:r>
              <w:rPr>
                <w:rFonts w:asciiTheme="majorBidi" w:hAnsiTheme="majorBidi" w:cstheme="majorBidi"/>
                <w:b/>
                <w:bCs/>
                <w:sz w:val="24"/>
                <w:szCs w:val="24"/>
                <w:vertAlign w:val="superscript"/>
              </w:rPr>
              <w:t>-</w:t>
            </w:r>
            <w:r>
              <w:rPr>
                <w:rFonts w:asciiTheme="majorBidi" w:hAnsiTheme="majorBidi" w:cstheme="majorBidi"/>
                <w:b/>
                <w:bCs/>
                <w:sz w:val="24"/>
                <w:szCs w:val="24"/>
              </w:rPr>
              <w:t xml:space="preserve"> Concentration (M)</w:t>
            </w:r>
          </w:p>
        </w:tc>
        <w:tc>
          <w:tcPr>
            <w:tcW w:w="3192" w:type="dxa"/>
          </w:tcPr>
          <w:p w:rsidR="00F97DD9" w:rsidRPr="00F97DD9" w:rsidRDefault="00F97DD9" w:rsidP="00B102EB">
            <w:pPr>
              <w:rPr>
                <w:rFonts w:asciiTheme="majorBidi" w:hAnsiTheme="majorBidi" w:cstheme="majorBidi"/>
                <w:b/>
                <w:bCs/>
                <w:sz w:val="24"/>
                <w:szCs w:val="24"/>
              </w:rPr>
            </w:pPr>
            <w:proofErr w:type="spellStart"/>
            <w:r>
              <w:rPr>
                <w:rFonts w:asciiTheme="majorBidi" w:hAnsiTheme="majorBidi" w:cstheme="majorBidi"/>
                <w:b/>
                <w:bCs/>
                <w:sz w:val="24"/>
                <w:szCs w:val="24"/>
              </w:rPr>
              <w:t>Ksp</w:t>
            </w:r>
            <w:proofErr w:type="spellEnd"/>
          </w:p>
        </w:tc>
        <w:tc>
          <w:tcPr>
            <w:tcW w:w="3192" w:type="dxa"/>
          </w:tcPr>
          <w:p w:rsidR="00F97DD9" w:rsidRPr="00F97DD9" w:rsidRDefault="00F97DD9" w:rsidP="00B102EB">
            <w:pPr>
              <w:rPr>
                <w:rFonts w:asciiTheme="majorBidi" w:hAnsiTheme="majorBidi" w:cstheme="majorBidi"/>
                <w:b/>
                <w:bCs/>
                <w:sz w:val="24"/>
                <w:szCs w:val="24"/>
              </w:rPr>
            </w:pPr>
            <w:r>
              <w:rPr>
                <w:rFonts w:asciiTheme="majorBidi" w:hAnsiTheme="majorBidi" w:cstheme="majorBidi"/>
                <w:b/>
                <w:bCs/>
                <w:sz w:val="24"/>
                <w:szCs w:val="24"/>
              </w:rPr>
              <w:t>Solubility (mg/L)</w:t>
            </w:r>
          </w:p>
        </w:tc>
      </w:tr>
      <w:tr w:rsidR="00F97DD9" w:rsidTr="00B102EB">
        <w:tc>
          <w:tcPr>
            <w:tcW w:w="3192" w:type="dxa"/>
          </w:tcPr>
          <w:p w:rsidR="00F97DD9" w:rsidRPr="00A70393" w:rsidRDefault="00A70393" w:rsidP="00B102EB">
            <w:pPr>
              <w:rPr>
                <w:rFonts w:asciiTheme="majorBidi" w:hAnsiTheme="majorBidi" w:cstheme="majorBidi"/>
                <w:sz w:val="24"/>
                <w:szCs w:val="24"/>
              </w:rPr>
            </w:pPr>
            <w:r>
              <w:rPr>
                <w:rFonts w:asciiTheme="majorBidi" w:hAnsiTheme="majorBidi" w:cstheme="majorBidi"/>
                <w:sz w:val="24"/>
                <w:szCs w:val="24"/>
              </w:rPr>
              <w:t>2.85x10</w:t>
            </w:r>
            <w:r>
              <w:rPr>
                <w:rFonts w:asciiTheme="majorBidi" w:hAnsiTheme="majorBidi" w:cstheme="majorBidi"/>
                <w:sz w:val="24"/>
                <w:szCs w:val="24"/>
                <w:vertAlign w:val="superscript"/>
              </w:rPr>
              <w:t>-2</w:t>
            </w:r>
          </w:p>
        </w:tc>
        <w:tc>
          <w:tcPr>
            <w:tcW w:w="3192" w:type="dxa"/>
          </w:tcPr>
          <w:p w:rsidR="00F97DD9" w:rsidRPr="00B147E3" w:rsidRDefault="00B147E3" w:rsidP="00B102EB">
            <w:pPr>
              <w:rPr>
                <w:rFonts w:asciiTheme="majorBidi" w:hAnsiTheme="majorBidi" w:cstheme="majorBidi"/>
                <w:sz w:val="24"/>
                <w:szCs w:val="24"/>
              </w:rPr>
            </w:pPr>
            <w:r>
              <w:rPr>
                <w:rFonts w:asciiTheme="majorBidi" w:hAnsiTheme="majorBidi" w:cstheme="majorBidi"/>
                <w:sz w:val="24"/>
                <w:szCs w:val="24"/>
              </w:rPr>
              <w:t>1.16x10</w:t>
            </w:r>
            <w:r>
              <w:rPr>
                <w:rFonts w:asciiTheme="majorBidi" w:hAnsiTheme="majorBidi" w:cstheme="majorBidi"/>
                <w:sz w:val="24"/>
                <w:szCs w:val="24"/>
                <w:vertAlign w:val="superscript"/>
              </w:rPr>
              <w:t>-5</w:t>
            </w:r>
          </w:p>
        </w:tc>
        <w:tc>
          <w:tcPr>
            <w:tcW w:w="3192" w:type="dxa"/>
          </w:tcPr>
          <w:p w:rsidR="00F97DD9" w:rsidRDefault="00F505A9" w:rsidP="00B102EB">
            <w:pPr>
              <w:rPr>
                <w:rFonts w:asciiTheme="majorBidi" w:hAnsiTheme="majorBidi" w:cstheme="majorBidi"/>
                <w:sz w:val="24"/>
                <w:szCs w:val="24"/>
              </w:rPr>
            </w:pPr>
            <w:r>
              <w:rPr>
                <w:rFonts w:asciiTheme="majorBidi" w:hAnsiTheme="majorBidi" w:cstheme="majorBidi"/>
                <w:sz w:val="24"/>
                <w:szCs w:val="24"/>
              </w:rPr>
              <w:t>1056.15</w:t>
            </w:r>
          </w:p>
        </w:tc>
      </w:tr>
    </w:tbl>
    <w:p w:rsidR="00F97DD9" w:rsidRDefault="00F97DD9" w:rsidP="00B2595A">
      <w:pPr>
        <w:rPr>
          <w:rFonts w:asciiTheme="majorBidi" w:hAnsiTheme="majorBidi" w:cstheme="majorBidi"/>
          <w:sz w:val="24"/>
          <w:szCs w:val="24"/>
        </w:rPr>
      </w:pPr>
    </w:p>
    <w:p w:rsidR="00F97DD9" w:rsidRDefault="00F97DD9" w:rsidP="00B2595A">
      <w:pPr>
        <w:rPr>
          <w:rFonts w:asciiTheme="majorBidi" w:hAnsiTheme="majorBidi" w:cstheme="majorBidi"/>
          <w:sz w:val="24"/>
          <w:szCs w:val="24"/>
        </w:rPr>
      </w:pPr>
      <w:proofErr w:type="gramStart"/>
      <w:r>
        <w:rPr>
          <w:rFonts w:asciiTheme="majorBidi" w:hAnsiTheme="majorBidi" w:cstheme="majorBidi"/>
          <w:sz w:val="24"/>
          <w:szCs w:val="24"/>
        </w:rPr>
        <w:t>Table 5.</w:t>
      </w:r>
      <w:proofErr w:type="gramEnd"/>
      <w:r>
        <w:rPr>
          <w:rFonts w:asciiTheme="majorBidi" w:hAnsiTheme="majorBidi" w:cstheme="majorBidi"/>
          <w:sz w:val="24"/>
          <w:szCs w:val="24"/>
        </w:rPr>
        <w:t xml:space="preserve"> </w:t>
      </w:r>
      <w:r w:rsidR="006535A3">
        <w:rPr>
          <w:rFonts w:asciiTheme="majorBidi" w:hAnsiTheme="majorBidi" w:cstheme="majorBidi"/>
          <w:sz w:val="24"/>
          <w:szCs w:val="24"/>
        </w:rPr>
        <w:t xml:space="preserve">Titration results for </w:t>
      </w:r>
      <w:proofErr w:type="spellStart"/>
      <w:proofErr w:type="gramStart"/>
      <w:r w:rsidR="006535A3">
        <w:rPr>
          <w:rFonts w:asciiTheme="majorBidi" w:hAnsiTheme="majorBidi" w:cstheme="majorBidi"/>
          <w:sz w:val="24"/>
          <w:szCs w:val="24"/>
        </w:rPr>
        <w:t>Sr</w:t>
      </w:r>
      <w:proofErr w:type="spellEnd"/>
      <w:r w:rsidR="006535A3">
        <w:rPr>
          <w:rFonts w:asciiTheme="majorBidi" w:hAnsiTheme="majorBidi" w:cstheme="majorBidi"/>
          <w:sz w:val="24"/>
          <w:szCs w:val="24"/>
        </w:rPr>
        <w:t>(</w:t>
      </w:r>
      <w:proofErr w:type="gramEnd"/>
      <w:r w:rsidR="006535A3">
        <w:rPr>
          <w:rFonts w:asciiTheme="majorBidi" w:hAnsiTheme="majorBidi" w:cstheme="majorBidi"/>
          <w:sz w:val="24"/>
          <w:szCs w:val="24"/>
        </w:rPr>
        <w:t>OH)</w:t>
      </w:r>
      <w:r w:rsidR="006535A3">
        <w:rPr>
          <w:rFonts w:asciiTheme="majorBidi" w:hAnsiTheme="majorBidi" w:cstheme="majorBidi"/>
          <w:sz w:val="24"/>
          <w:szCs w:val="24"/>
          <w:vertAlign w:val="subscript"/>
        </w:rPr>
        <w:t>2</w:t>
      </w:r>
    </w:p>
    <w:tbl>
      <w:tblPr>
        <w:tblStyle w:val="TableGrid"/>
        <w:tblW w:w="0" w:type="auto"/>
        <w:tblLook w:val="04A0" w:firstRow="1" w:lastRow="0" w:firstColumn="1" w:lastColumn="0" w:noHBand="0" w:noVBand="1"/>
      </w:tblPr>
      <w:tblGrid>
        <w:gridCol w:w="1103"/>
        <w:gridCol w:w="1080"/>
        <w:gridCol w:w="1085"/>
        <w:gridCol w:w="1087"/>
        <w:gridCol w:w="1161"/>
        <w:gridCol w:w="1696"/>
        <w:gridCol w:w="1160"/>
        <w:gridCol w:w="1204"/>
      </w:tblGrid>
      <w:tr w:rsidR="006535A3" w:rsidTr="00B102EB">
        <w:tc>
          <w:tcPr>
            <w:tcW w:w="1197" w:type="dxa"/>
          </w:tcPr>
          <w:p w:rsidR="006535A3" w:rsidRPr="008F4B5B" w:rsidRDefault="006535A3" w:rsidP="00B102EB">
            <w:pPr>
              <w:rPr>
                <w:rFonts w:asciiTheme="majorBidi" w:hAnsiTheme="majorBidi" w:cstheme="majorBidi"/>
                <w:b/>
                <w:bCs/>
                <w:sz w:val="24"/>
                <w:szCs w:val="24"/>
              </w:rPr>
            </w:pPr>
            <w:r>
              <w:rPr>
                <w:rFonts w:asciiTheme="majorBidi" w:hAnsiTheme="majorBidi" w:cstheme="majorBidi"/>
                <w:b/>
                <w:bCs/>
                <w:sz w:val="24"/>
                <w:szCs w:val="24"/>
              </w:rPr>
              <w:t>Trials</w:t>
            </w:r>
          </w:p>
        </w:tc>
        <w:tc>
          <w:tcPr>
            <w:tcW w:w="1197" w:type="dxa"/>
          </w:tcPr>
          <w:p w:rsidR="006535A3" w:rsidRPr="008F4B5B" w:rsidRDefault="006535A3" w:rsidP="00B102EB">
            <w:pPr>
              <w:rPr>
                <w:rFonts w:asciiTheme="majorBidi" w:hAnsiTheme="majorBidi" w:cstheme="majorBidi"/>
                <w:b/>
                <w:bCs/>
                <w:sz w:val="24"/>
                <w:szCs w:val="24"/>
              </w:rPr>
            </w:pPr>
            <w:r>
              <w:rPr>
                <w:rFonts w:asciiTheme="majorBidi" w:hAnsiTheme="majorBidi" w:cstheme="majorBidi"/>
                <w:b/>
                <w:bCs/>
                <w:sz w:val="24"/>
                <w:szCs w:val="24"/>
              </w:rPr>
              <w:t>HCl V</w:t>
            </w:r>
            <w:r>
              <w:rPr>
                <w:rFonts w:asciiTheme="majorBidi" w:hAnsiTheme="majorBidi" w:cstheme="majorBidi"/>
                <w:b/>
                <w:bCs/>
                <w:sz w:val="24"/>
                <w:szCs w:val="24"/>
                <w:vertAlign w:val="subscript"/>
              </w:rPr>
              <w:t>i</w:t>
            </w:r>
            <w:r>
              <w:rPr>
                <w:rFonts w:asciiTheme="majorBidi" w:hAnsiTheme="majorBidi" w:cstheme="majorBidi"/>
                <w:b/>
                <w:bCs/>
                <w:sz w:val="24"/>
                <w:szCs w:val="24"/>
              </w:rPr>
              <w:t xml:space="preserve"> (mL)</w:t>
            </w:r>
          </w:p>
        </w:tc>
        <w:tc>
          <w:tcPr>
            <w:tcW w:w="1197" w:type="dxa"/>
          </w:tcPr>
          <w:p w:rsidR="006535A3" w:rsidRPr="008F4B5B" w:rsidRDefault="006535A3" w:rsidP="00B102EB">
            <w:pPr>
              <w:rPr>
                <w:rFonts w:asciiTheme="majorBidi" w:hAnsiTheme="majorBidi" w:cstheme="majorBidi"/>
                <w:b/>
                <w:bCs/>
                <w:sz w:val="24"/>
                <w:szCs w:val="24"/>
              </w:rPr>
            </w:pPr>
            <w:r>
              <w:rPr>
                <w:rFonts w:asciiTheme="majorBidi" w:hAnsiTheme="majorBidi" w:cstheme="majorBidi"/>
                <w:b/>
                <w:bCs/>
                <w:sz w:val="24"/>
                <w:szCs w:val="24"/>
              </w:rPr>
              <w:t xml:space="preserve">HCl </w:t>
            </w:r>
            <w:proofErr w:type="spellStart"/>
            <w:r>
              <w:rPr>
                <w:rFonts w:asciiTheme="majorBidi" w:hAnsiTheme="majorBidi" w:cstheme="majorBidi"/>
                <w:b/>
                <w:bCs/>
                <w:sz w:val="24"/>
                <w:szCs w:val="24"/>
              </w:rPr>
              <w:t>V</w:t>
            </w:r>
            <w:r>
              <w:rPr>
                <w:rFonts w:asciiTheme="majorBidi" w:hAnsiTheme="majorBidi" w:cstheme="majorBidi"/>
                <w:b/>
                <w:bCs/>
                <w:sz w:val="24"/>
                <w:szCs w:val="24"/>
                <w:vertAlign w:val="subscript"/>
              </w:rPr>
              <w:t>f</w:t>
            </w:r>
            <w:proofErr w:type="spellEnd"/>
            <w:r>
              <w:rPr>
                <w:rFonts w:asciiTheme="majorBidi" w:hAnsiTheme="majorBidi" w:cstheme="majorBidi"/>
                <w:b/>
                <w:bCs/>
                <w:sz w:val="24"/>
                <w:szCs w:val="24"/>
              </w:rPr>
              <w:t xml:space="preserve"> (mL)</w:t>
            </w:r>
          </w:p>
        </w:tc>
        <w:tc>
          <w:tcPr>
            <w:tcW w:w="1197" w:type="dxa"/>
          </w:tcPr>
          <w:p w:rsidR="006535A3" w:rsidRPr="008F4B5B" w:rsidRDefault="006535A3" w:rsidP="00B102EB">
            <w:pPr>
              <w:rPr>
                <w:rFonts w:asciiTheme="majorBidi" w:hAnsiTheme="majorBidi" w:cstheme="majorBidi"/>
                <w:b/>
                <w:bCs/>
                <w:sz w:val="24"/>
                <w:szCs w:val="24"/>
              </w:rPr>
            </w:pPr>
            <w:r>
              <w:rPr>
                <w:rFonts w:asciiTheme="majorBidi" w:hAnsiTheme="majorBidi" w:cstheme="majorBidi"/>
                <w:b/>
                <w:bCs/>
                <w:sz w:val="24"/>
                <w:szCs w:val="24"/>
              </w:rPr>
              <w:t>Total V HCl used (mL)</w:t>
            </w:r>
          </w:p>
        </w:tc>
        <w:tc>
          <w:tcPr>
            <w:tcW w:w="1197" w:type="dxa"/>
          </w:tcPr>
          <w:p w:rsidR="006535A3" w:rsidRPr="008F4B5B" w:rsidRDefault="006535A3" w:rsidP="00B102EB">
            <w:pPr>
              <w:rPr>
                <w:rFonts w:asciiTheme="majorBidi" w:hAnsiTheme="majorBidi" w:cstheme="majorBidi"/>
                <w:b/>
                <w:bCs/>
                <w:sz w:val="24"/>
                <w:szCs w:val="24"/>
              </w:rPr>
            </w:pPr>
            <w:r>
              <w:rPr>
                <w:rFonts w:asciiTheme="majorBidi" w:hAnsiTheme="majorBidi" w:cstheme="majorBidi"/>
                <w:b/>
                <w:bCs/>
                <w:sz w:val="24"/>
                <w:szCs w:val="24"/>
              </w:rPr>
              <w:t>Amount HCl used (</w:t>
            </w:r>
            <w:proofErr w:type="spellStart"/>
            <w:r>
              <w:rPr>
                <w:rFonts w:asciiTheme="majorBidi" w:hAnsiTheme="majorBidi" w:cstheme="majorBidi"/>
                <w:b/>
                <w:bCs/>
                <w:sz w:val="24"/>
                <w:szCs w:val="24"/>
              </w:rPr>
              <w:t>mol</w:t>
            </w:r>
            <w:proofErr w:type="spellEnd"/>
            <w:r>
              <w:rPr>
                <w:rFonts w:asciiTheme="majorBidi" w:hAnsiTheme="majorBidi" w:cstheme="majorBidi"/>
                <w:b/>
                <w:bCs/>
                <w:sz w:val="24"/>
                <w:szCs w:val="24"/>
              </w:rPr>
              <w:t>)</w:t>
            </w:r>
          </w:p>
        </w:tc>
        <w:tc>
          <w:tcPr>
            <w:tcW w:w="1197" w:type="dxa"/>
          </w:tcPr>
          <w:p w:rsidR="006535A3" w:rsidRPr="006D62FA" w:rsidRDefault="006535A3" w:rsidP="00B102EB">
            <w:pPr>
              <w:rPr>
                <w:rFonts w:asciiTheme="majorBidi" w:hAnsiTheme="majorBidi" w:cstheme="majorBidi"/>
                <w:b/>
                <w:bCs/>
                <w:sz w:val="24"/>
                <w:szCs w:val="24"/>
              </w:rPr>
            </w:pPr>
            <w:r>
              <w:rPr>
                <w:rFonts w:asciiTheme="majorBidi" w:hAnsiTheme="majorBidi" w:cstheme="majorBidi"/>
                <w:b/>
                <w:bCs/>
                <w:sz w:val="24"/>
                <w:szCs w:val="24"/>
              </w:rPr>
              <w:t>OH</w:t>
            </w:r>
            <w:r>
              <w:rPr>
                <w:rFonts w:asciiTheme="majorBidi" w:hAnsiTheme="majorBidi" w:cstheme="majorBidi"/>
                <w:b/>
                <w:bCs/>
                <w:sz w:val="24"/>
                <w:szCs w:val="24"/>
                <w:vertAlign w:val="superscript"/>
              </w:rPr>
              <w:t>-</w:t>
            </w:r>
            <w:r>
              <w:rPr>
                <w:rFonts w:asciiTheme="majorBidi" w:hAnsiTheme="majorBidi" w:cstheme="majorBidi"/>
                <w:b/>
                <w:bCs/>
                <w:sz w:val="24"/>
                <w:szCs w:val="24"/>
              </w:rPr>
              <w:t xml:space="preserve"> Concentration (M)</w:t>
            </w:r>
          </w:p>
        </w:tc>
        <w:tc>
          <w:tcPr>
            <w:tcW w:w="1197" w:type="dxa"/>
          </w:tcPr>
          <w:p w:rsidR="006535A3" w:rsidRPr="006D62FA" w:rsidRDefault="006535A3" w:rsidP="00B102EB">
            <w:pPr>
              <w:rPr>
                <w:rFonts w:asciiTheme="majorBidi" w:hAnsiTheme="majorBidi" w:cstheme="majorBidi"/>
                <w:b/>
                <w:bCs/>
                <w:sz w:val="24"/>
                <w:szCs w:val="24"/>
              </w:rPr>
            </w:pPr>
            <w:proofErr w:type="spellStart"/>
            <w:r>
              <w:rPr>
                <w:rFonts w:asciiTheme="majorBidi" w:hAnsiTheme="majorBidi" w:cstheme="majorBidi"/>
                <w:b/>
                <w:bCs/>
                <w:sz w:val="24"/>
                <w:szCs w:val="24"/>
              </w:rPr>
              <w:t>Ksp</w:t>
            </w:r>
            <w:proofErr w:type="spellEnd"/>
          </w:p>
        </w:tc>
        <w:tc>
          <w:tcPr>
            <w:tcW w:w="1197" w:type="dxa"/>
          </w:tcPr>
          <w:p w:rsidR="006535A3" w:rsidRPr="00F97DD9" w:rsidRDefault="006535A3" w:rsidP="00B102EB">
            <w:pPr>
              <w:rPr>
                <w:rFonts w:asciiTheme="majorBidi" w:hAnsiTheme="majorBidi" w:cstheme="majorBidi"/>
                <w:b/>
                <w:bCs/>
                <w:sz w:val="24"/>
                <w:szCs w:val="24"/>
              </w:rPr>
            </w:pPr>
            <w:r>
              <w:rPr>
                <w:rFonts w:asciiTheme="majorBidi" w:hAnsiTheme="majorBidi" w:cstheme="majorBidi"/>
                <w:b/>
                <w:bCs/>
                <w:sz w:val="24"/>
                <w:szCs w:val="24"/>
              </w:rPr>
              <w:t>Solubility (mg/L)</w:t>
            </w:r>
          </w:p>
        </w:tc>
      </w:tr>
      <w:tr w:rsidR="006535A3" w:rsidTr="00B102EB">
        <w:tc>
          <w:tcPr>
            <w:tcW w:w="1197" w:type="dxa"/>
          </w:tcPr>
          <w:p w:rsidR="006535A3" w:rsidRPr="008F4B5B" w:rsidRDefault="006535A3" w:rsidP="00B102EB">
            <w:pPr>
              <w:rPr>
                <w:rFonts w:asciiTheme="majorBidi" w:hAnsiTheme="majorBidi" w:cstheme="majorBidi"/>
                <w:b/>
                <w:bCs/>
                <w:sz w:val="24"/>
                <w:szCs w:val="24"/>
              </w:rPr>
            </w:pPr>
            <w:r>
              <w:rPr>
                <w:rFonts w:asciiTheme="majorBidi" w:hAnsiTheme="majorBidi" w:cstheme="majorBidi"/>
                <w:b/>
                <w:bCs/>
                <w:sz w:val="24"/>
                <w:szCs w:val="24"/>
              </w:rPr>
              <w:t>Trial 1</w:t>
            </w:r>
          </w:p>
        </w:tc>
        <w:tc>
          <w:tcPr>
            <w:tcW w:w="1197" w:type="dxa"/>
          </w:tcPr>
          <w:p w:rsidR="006535A3" w:rsidRDefault="007C28D8" w:rsidP="00B102EB">
            <w:pPr>
              <w:rPr>
                <w:rFonts w:asciiTheme="majorBidi" w:hAnsiTheme="majorBidi" w:cstheme="majorBidi"/>
                <w:sz w:val="24"/>
                <w:szCs w:val="24"/>
              </w:rPr>
            </w:pPr>
            <w:r>
              <w:rPr>
                <w:rFonts w:asciiTheme="majorBidi" w:hAnsiTheme="majorBidi" w:cstheme="majorBidi"/>
                <w:sz w:val="24"/>
                <w:szCs w:val="24"/>
              </w:rPr>
              <w:t>1.42</w:t>
            </w:r>
          </w:p>
        </w:tc>
        <w:tc>
          <w:tcPr>
            <w:tcW w:w="1197" w:type="dxa"/>
          </w:tcPr>
          <w:p w:rsidR="006535A3" w:rsidRDefault="007C28D8" w:rsidP="00B102EB">
            <w:pPr>
              <w:rPr>
                <w:rFonts w:asciiTheme="majorBidi" w:hAnsiTheme="majorBidi" w:cstheme="majorBidi"/>
                <w:sz w:val="24"/>
                <w:szCs w:val="24"/>
              </w:rPr>
            </w:pPr>
            <w:r>
              <w:rPr>
                <w:rFonts w:asciiTheme="majorBidi" w:hAnsiTheme="majorBidi" w:cstheme="majorBidi"/>
                <w:sz w:val="24"/>
                <w:szCs w:val="24"/>
              </w:rPr>
              <w:t>27.10</w:t>
            </w:r>
          </w:p>
        </w:tc>
        <w:tc>
          <w:tcPr>
            <w:tcW w:w="1197" w:type="dxa"/>
          </w:tcPr>
          <w:p w:rsidR="006535A3" w:rsidRDefault="007C28D8" w:rsidP="00B102EB">
            <w:pPr>
              <w:rPr>
                <w:rFonts w:asciiTheme="majorBidi" w:hAnsiTheme="majorBidi" w:cstheme="majorBidi"/>
                <w:sz w:val="24"/>
                <w:szCs w:val="24"/>
              </w:rPr>
            </w:pPr>
            <w:r>
              <w:rPr>
                <w:rFonts w:asciiTheme="majorBidi" w:hAnsiTheme="majorBidi" w:cstheme="majorBidi"/>
                <w:sz w:val="24"/>
                <w:szCs w:val="24"/>
              </w:rPr>
              <w:t>25.68</w:t>
            </w:r>
          </w:p>
        </w:tc>
        <w:tc>
          <w:tcPr>
            <w:tcW w:w="1197" w:type="dxa"/>
          </w:tcPr>
          <w:p w:rsidR="006535A3" w:rsidRPr="007C28D8" w:rsidRDefault="007C28D8" w:rsidP="00B102EB">
            <w:pPr>
              <w:rPr>
                <w:rFonts w:asciiTheme="majorBidi" w:hAnsiTheme="majorBidi" w:cstheme="majorBidi"/>
                <w:sz w:val="24"/>
                <w:szCs w:val="24"/>
              </w:rPr>
            </w:pPr>
            <w:r>
              <w:rPr>
                <w:rFonts w:asciiTheme="majorBidi" w:hAnsiTheme="majorBidi" w:cstheme="majorBidi"/>
                <w:sz w:val="24"/>
                <w:szCs w:val="24"/>
              </w:rPr>
              <w:t>5.14x10</w:t>
            </w:r>
            <w:r>
              <w:rPr>
                <w:rFonts w:asciiTheme="majorBidi" w:hAnsiTheme="majorBidi" w:cstheme="majorBidi"/>
                <w:sz w:val="24"/>
                <w:szCs w:val="24"/>
                <w:vertAlign w:val="superscript"/>
              </w:rPr>
              <w:t>-5</w:t>
            </w:r>
          </w:p>
        </w:tc>
        <w:tc>
          <w:tcPr>
            <w:tcW w:w="1197" w:type="dxa"/>
          </w:tcPr>
          <w:p w:rsidR="006535A3" w:rsidRPr="00AB05F3" w:rsidRDefault="00AB05F3" w:rsidP="00B102EB">
            <w:pPr>
              <w:rPr>
                <w:rFonts w:asciiTheme="majorBidi" w:hAnsiTheme="majorBidi" w:cstheme="majorBidi"/>
                <w:sz w:val="24"/>
                <w:szCs w:val="24"/>
              </w:rPr>
            </w:pPr>
            <w:r>
              <w:rPr>
                <w:rFonts w:asciiTheme="majorBidi" w:hAnsiTheme="majorBidi" w:cstheme="majorBidi"/>
                <w:sz w:val="24"/>
                <w:szCs w:val="24"/>
              </w:rPr>
              <w:t>1.03x10</w:t>
            </w:r>
            <w:r>
              <w:rPr>
                <w:rFonts w:asciiTheme="majorBidi" w:hAnsiTheme="majorBidi" w:cstheme="majorBidi"/>
                <w:sz w:val="24"/>
                <w:szCs w:val="24"/>
                <w:vertAlign w:val="superscript"/>
              </w:rPr>
              <w:t>-1</w:t>
            </w:r>
          </w:p>
        </w:tc>
        <w:tc>
          <w:tcPr>
            <w:tcW w:w="1197" w:type="dxa"/>
          </w:tcPr>
          <w:p w:rsidR="006535A3" w:rsidRPr="004D2964" w:rsidRDefault="004D2964" w:rsidP="00B102EB">
            <w:pPr>
              <w:rPr>
                <w:rFonts w:asciiTheme="majorBidi" w:hAnsiTheme="majorBidi" w:cstheme="majorBidi"/>
                <w:sz w:val="24"/>
                <w:szCs w:val="24"/>
              </w:rPr>
            </w:pPr>
            <w:r>
              <w:rPr>
                <w:rFonts w:asciiTheme="majorBidi" w:hAnsiTheme="majorBidi" w:cstheme="majorBidi"/>
                <w:sz w:val="24"/>
                <w:szCs w:val="24"/>
              </w:rPr>
              <w:t>5.45x10</w:t>
            </w:r>
            <w:r>
              <w:rPr>
                <w:rFonts w:asciiTheme="majorBidi" w:hAnsiTheme="majorBidi" w:cstheme="majorBidi"/>
                <w:sz w:val="24"/>
                <w:szCs w:val="24"/>
                <w:vertAlign w:val="superscript"/>
              </w:rPr>
              <w:t>-4</w:t>
            </w:r>
          </w:p>
        </w:tc>
        <w:tc>
          <w:tcPr>
            <w:tcW w:w="1197" w:type="dxa"/>
          </w:tcPr>
          <w:p w:rsidR="006535A3" w:rsidRDefault="00F505A9" w:rsidP="00B102EB">
            <w:pPr>
              <w:rPr>
                <w:rFonts w:asciiTheme="majorBidi" w:hAnsiTheme="majorBidi" w:cstheme="majorBidi"/>
                <w:sz w:val="24"/>
                <w:szCs w:val="24"/>
              </w:rPr>
            </w:pPr>
            <w:r>
              <w:rPr>
                <w:rFonts w:asciiTheme="majorBidi" w:hAnsiTheme="majorBidi" w:cstheme="majorBidi"/>
                <w:sz w:val="24"/>
                <w:szCs w:val="24"/>
              </w:rPr>
              <w:t>6259.24</w:t>
            </w:r>
          </w:p>
        </w:tc>
      </w:tr>
      <w:tr w:rsidR="006535A3" w:rsidTr="00B102EB">
        <w:tc>
          <w:tcPr>
            <w:tcW w:w="1197" w:type="dxa"/>
          </w:tcPr>
          <w:p w:rsidR="006535A3" w:rsidRPr="008F4B5B" w:rsidRDefault="006535A3" w:rsidP="00B102EB">
            <w:pPr>
              <w:rPr>
                <w:rFonts w:asciiTheme="majorBidi" w:hAnsiTheme="majorBidi" w:cstheme="majorBidi"/>
                <w:b/>
                <w:bCs/>
                <w:sz w:val="24"/>
                <w:szCs w:val="24"/>
              </w:rPr>
            </w:pPr>
            <w:r>
              <w:rPr>
                <w:rFonts w:asciiTheme="majorBidi" w:hAnsiTheme="majorBidi" w:cstheme="majorBidi"/>
                <w:b/>
                <w:bCs/>
                <w:sz w:val="24"/>
                <w:szCs w:val="24"/>
              </w:rPr>
              <w:t>Trial 2</w:t>
            </w:r>
          </w:p>
        </w:tc>
        <w:tc>
          <w:tcPr>
            <w:tcW w:w="1197" w:type="dxa"/>
          </w:tcPr>
          <w:p w:rsidR="006535A3" w:rsidRDefault="007C28D8" w:rsidP="00B102EB">
            <w:pPr>
              <w:rPr>
                <w:rFonts w:asciiTheme="majorBidi" w:hAnsiTheme="majorBidi" w:cstheme="majorBidi"/>
                <w:sz w:val="24"/>
                <w:szCs w:val="24"/>
              </w:rPr>
            </w:pPr>
            <w:r>
              <w:rPr>
                <w:rFonts w:asciiTheme="majorBidi" w:hAnsiTheme="majorBidi" w:cstheme="majorBidi"/>
                <w:sz w:val="24"/>
                <w:szCs w:val="24"/>
              </w:rPr>
              <w:t>4.63</w:t>
            </w:r>
          </w:p>
        </w:tc>
        <w:tc>
          <w:tcPr>
            <w:tcW w:w="1197" w:type="dxa"/>
          </w:tcPr>
          <w:p w:rsidR="006535A3" w:rsidRDefault="007C28D8" w:rsidP="00B102EB">
            <w:pPr>
              <w:rPr>
                <w:rFonts w:asciiTheme="majorBidi" w:hAnsiTheme="majorBidi" w:cstheme="majorBidi"/>
                <w:sz w:val="24"/>
                <w:szCs w:val="24"/>
              </w:rPr>
            </w:pPr>
            <w:r>
              <w:rPr>
                <w:rFonts w:asciiTheme="majorBidi" w:hAnsiTheme="majorBidi" w:cstheme="majorBidi"/>
                <w:sz w:val="24"/>
                <w:szCs w:val="24"/>
              </w:rPr>
              <w:t>28.59</w:t>
            </w:r>
          </w:p>
        </w:tc>
        <w:tc>
          <w:tcPr>
            <w:tcW w:w="1197" w:type="dxa"/>
          </w:tcPr>
          <w:p w:rsidR="006535A3" w:rsidRDefault="007C28D8" w:rsidP="00B102EB">
            <w:pPr>
              <w:rPr>
                <w:rFonts w:asciiTheme="majorBidi" w:hAnsiTheme="majorBidi" w:cstheme="majorBidi"/>
                <w:sz w:val="24"/>
                <w:szCs w:val="24"/>
              </w:rPr>
            </w:pPr>
            <w:r>
              <w:rPr>
                <w:rFonts w:asciiTheme="majorBidi" w:hAnsiTheme="majorBidi" w:cstheme="majorBidi"/>
                <w:sz w:val="24"/>
                <w:szCs w:val="24"/>
              </w:rPr>
              <w:t>23.91</w:t>
            </w:r>
          </w:p>
        </w:tc>
        <w:tc>
          <w:tcPr>
            <w:tcW w:w="1197" w:type="dxa"/>
          </w:tcPr>
          <w:p w:rsidR="006535A3" w:rsidRPr="007C28D8" w:rsidRDefault="007C28D8" w:rsidP="00B102EB">
            <w:pPr>
              <w:rPr>
                <w:rFonts w:asciiTheme="majorBidi" w:hAnsiTheme="majorBidi" w:cstheme="majorBidi"/>
                <w:sz w:val="24"/>
                <w:szCs w:val="24"/>
                <w:vertAlign w:val="superscript"/>
              </w:rPr>
            </w:pPr>
            <w:r>
              <w:rPr>
                <w:rFonts w:asciiTheme="majorBidi" w:hAnsiTheme="majorBidi" w:cstheme="majorBidi"/>
                <w:sz w:val="24"/>
                <w:szCs w:val="24"/>
              </w:rPr>
              <w:t>4.78x10</w:t>
            </w:r>
            <w:r>
              <w:rPr>
                <w:rFonts w:asciiTheme="majorBidi" w:hAnsiTheme="majorBidi" w:cstheme="majorBidi"/>
                <w:sz w:val="24"/>
                <w:szCs w:val="24"/>
                <w:vertAlign w:val="superscript"/>
              </w:rPr>
              <w:t>-5</w:t>
            </w:r>
          </w:p>
        </w:tc>
        <w:tc>
          <w:tcPr>
            <w:tcW w:w="1197" w:type="dxa"/>
          </w:tcPr>
          <w:p w:rsidR="006535A3" w:rsidRPr="00AB05F3" w:rsidRDefault="00AB05F3" w:rsidP="00B102EB">
            <w:pPr>
              <w:rPr>
                <w:rFonts w:asciiTheme="majorBidi" w:hAnsiTheme="majorBidi" w:cstheme="majorBidi"/>
                <w:sz w:val="24"/>
                <w:szCs w:val="24"/>
              </w:rPr>
            </w:pPr>
            <w:r>
              <w:rPr>
                <w:rFonts w:asciiTheme="majorBidi" w:hAnsiTheme="majorBidi" w:cstheme="majorBidi"/>
                <w:sz w:val="24"/>
                <w:szCs w:val="24"/>
              </w:rPr>
              <w:t>9.56x10</w:t>
            </w:r>
            <w:r>
              <w:rPr>
                <w:rFonts w:asciiTheme="majorBidi" w:hAnsiTheme="majorBidi" w:cstheme="majorBidi"/>
                <w:sz w:val="24"/>
                <w:szCs w:val="24"/>
                <w:vertAlign w:val="superscript"/>
              </w:rPr>
              <w:t>-2</w:t>
            </w:r>
          </w:p>
        </w:tc>
        <w:tc>
          <w:tcPr>
            <w:tcW w:w="1197" w:type="dxa"/>
          </w:tcPr>
          <w:p w:rsidR="006535A3" w:rsidRPr="004D2964" w:rsidRDefault="004D2964" w:rsidP="00B102EB">
            <w:pPr>
              <w:rPr>
                <w:rFonts w:asciiTheme="majorBidi" w:hAnsiTheme="majorBidi" w:cstheme="majorBidi"/>
                <w:sz w:val="24"/>
                <w:szCs w:val="24"/>
              </w:rPr>
            </w:pPr>
            <w:r>
              <w:rPr>
                <w:rFonts w:asciiTheme="majorBidi" w:hAnsiTheme="majorBidi" w:cstheme="majorBidi"/>
                <w:sz w:val="24"/>
                <w:szCs w:val="24"/>
              </w:rPr>
              <w:t>4.37x10</w:t>
            </w:r>
            <w:r>
              <w:rPr>
                <w:rFonts w:asciiTheme="majorBidi" w:hAnsiTheme="majorBidi" w:cstheme="majorBidi"/>
                <w:sz w:val="24"/>
                <w:szCs w:val="24"/>
                <w:vertAlign w:val="superscript"/>
              </w:rPr>
              <w:t>-4</w:t>
            </w:r>
          </w:p>
        </w:tc>
        <w:tc>
          <w:tcPr>
            <w:tcW w:w="1197" w:type="dxa"/>
          </w:tcPr>
          <w:p w:rsidR="006535A3" w:rsidRDefault="00EF6F47" w:rsidP="00B102EB">
            <w:pPr>
              <w:rPr>
                <w:rFonts w:asciiTheme="majorBidi" w:hAnsiTheme="majorBidi" w:cstheme="majorBidi"/>
                <w:sz w:val="24"/>
                <w:szCs w:val="24"/>
              </w:rPr>
            </w:pPr>
            <w:r>
              <w:rPr>
                <w:rFonts w:asciiTheme="majorBidi" w:hAnsiTheme="majorBidi" w:cstheme="majorBidi"/>
                <w:sz w:val="24"/>
                <w:szCs w:val="24"/>
              </w:rPr>
              <w:t>5815.01</w:t>
            </w:r>
          </w:p>
        </w:tc>
      </w:tr>
      <w:tr w:rsidR="006535A3" w:rsidTr="00B102EB">
        <w:tc>
          <w:tcPr>
            <w:tcW w:w="1197" w:type="dxa"/>
          </w:tcPr>
          <w:p w:rsidR="006535A3" w:rsidRPr="008F4B5B" w:rsidRDefault="006535A3" w:rsidP="00B102EB">
            <w:pPr>
              <w:rPr>
                <w:rFonts w:asciiTheme="majorBidi" w:hAnsiTheme="majorBidi" w:cstheme="majorBidi"/>
                <w:b/>
                <w:bCs/>
                <w:sz w:val="24"/>
                <w:szCs w:val="24"/>
              </w:rPr>
            </w:pPr>
            <w:r>
              <w:rPr>
                <w:rFonts w:asciiTheme="majorBidi" w:hAnsiTheme="majorBidi" w:cstheme="majorBidi"/>
                <w:b/>
                <w:bCs/>
                <w:sz w:val="24"/>
                <w:szCs w:val="24"/>
              </w:rPr>
              <w:t>Trial 3</w:t>
            </w:r>
          </w:p>
        </w:tc>
        <w:tc>
          <w:tcPr>
            <w:tcW w:w="1197" w:type="dxa"/>
          </w:tcPr>
          <w:p w:rsidR="006535A3" w:rsidRDefault="007C28D8" w:rsidP="00B102EB">
            <w:pPr>
              <w:rPr>
                <w:rFonts w:asciiTheme="majorBidi" w:hAnsiTheme="majorBidi" w:cstheme="majorBidi"/>
                <w:sz w:val="24"/>
                <w:szCs w:val="24"/>
              </w:rPr>
            </w:pPr>
            <w:r>
              <w:rPr>
                <w:rFonts w:asciiTheme="majorBidi" w:hAnsiTheme="majorBidi" w:cstheme="majorBidi"/>
                <w:sz w:val="24"/>
                <w:szCs w:val="24"/>
              </w:rPr>
              <w:t>3.20</w:t>
            </w:r>
          </w:p>
        </w:tc>
        <w:tc>
          <w:tcPr>
            <w:tcW w:w="1197" w:type="dxa"/>
          </w:tcPr>
          <w:p w:rsidR="006535A3" w:rsidRDefault="007C28D8" w:rsidP="00B102EB">
            <w:pPr>
              <w:rPr>
                <w:rFonts w:asciiTheme="majorBidi" w:hAnsiTheme="majorBidi" w:cstheme="majorBidi"/>
                <w:sz w:val="24"/>
                <w:szCs w:val="24"/>
              </w:rPr>
            </w:pPr>
            <w:r>
              <w:rPr>
                <w:rFonts w:asciiTheme="majorBidi" w:hAnsiTheme="majorBidi" w:cstheme="majorBidi"/>
                <w:sz w:val="24"/>
                <w:szCs w:val="24"/>
              </w:rPr>
              <w:t>33.01</w:t>
            </w:r>
          </w:p>
        </w:tc>
        <w:tc>
          <w:tcPr>
            <w:tcW w:w="1197" w:type="dxa"/>
          </w:tcPr>
          <w:p w:rsidR="006535A3" w:rsidRDefault="007C28D8" w:rsidP="00B102EB">
            <w:pPr>
              <w:rPr>
                <w:rFonts w:asciiTheme="majorBidi" w:hAnsiTheme="majorBidi" w:cstheme="majorBidi"/>
                <w:sz w:val="24"/>
                <w:szCs w:val="24"/>
              </w:rPr>
            </w:pPr>
            <w:r>
              <w:rPr>
                <w:rFonts w:asciiTheme="majorBidi" w:hAnsiTheme="majorBidi" w:cstheme="majorBidi"/>
                <w:sz w:val="24"/>
                <w:szCs w:val="24"/>
              </w:rPr>
              <w:t>29.81</w:t>
            </w:r>
          </w:p>
        </w:tc>
        <w:tc>
          <w:tcPr>
            <w:tcW w:w="1197" w:type="dxa"/>
          </w:tcPr>
          <w:p w:rsidR="006535A3" w:rsidRPr="007C28D8" w:rsidRDefault="007C28D8" w:rsidP="00B102EB">
            <w:pPr>
              <w:rPr>
                <w:rFonts w:asciiTheme="majorBidi" w:hAnsiTheme="majorBidi" w:cstheme="majorBidi"/>
                <w:sz w:val="24"/>
                <w:szCs w:val="24"/>
              </w:rPr>
            </w:pPr>
            <w:r>
              <w:rPr>
                <w:rFonts w:asciiTheme="majorBidi" w:hAnsiTheme="majorBidi" w:cstheme="majorBidi"/>
                <w:sz w:val="24"/>
                <w:szCs w:val="24"/>
              </w:rPr>
              <w:t>5.96x10</w:t>
            </w:r>
            <w:r>
              <w:rPr>
                <w:rFonts w:asciiTheme="majorBidi" w:hAnsiTheme="majorBidi" w:cstheme="majorBidi"/>
                <w:sz w:val="24"/>
                <w:szCs w:val="24"/>
                <w:vertAlign w:val="superscript"/>
              </w:rPr>
              <w:t>-5</w:t>
            </w:r>
          </w:p>
        </w:tc>
        <w:tc>
          <w:tcPr>
            <w:tcW w:w="1197" w:type="dxa"/>
          </w:tcPr>
          <w:p w:rsidR="006535A3" w:rsidRPr="00C20A33" w:rsidRDefault="00C20A33" w:rsidP="00B102EB">
            <w:pPr>
              <w:rPr>
                <w:rFonts w:asciiTheme="majorBidi" w:hAnsiTheme="majorBidi" w:cstheme="majorBidi"/>
                <w:sz w:val="24"/>
                <w:szCs w:val="24"/>
                <w:vertAlign w:val="superscript"/>
              </w:rPr>
            </w:pPr>
            <w:r>
              <w:rPr>
                <w:rFonts w:asciiTheme="majorBidi" w:hAnsiTheme="majorBidi" w:cstheme="majorBidi"/>
                <w:sz w:val="24"/>
                <w:szCs w:val="24"/>
              </w:rPr>
              <w:t>1.19x10</w:t>
            </w:r>
            <w:r>
              <w:rPr>
                <w:rFonts w:asciiTheme="majorBidi" w:hAnsiTheme="majorBidi" w:cstheme="majorBidi"/>
                <w:sz w:val="24"/>
                <w:szCs w:val="24"/>
                <w:vertAlign w:val="superscript"/>
              </w:rPr>
              <w:t>-1</w:t>
            </w:r>
          </w:p>
        </w:tc>
        <w:tc>
          <w:tcPr>
            <w:tcW w:w="1197" w:type="dxa"/>
          </w:tcPr>
          <w:p w:rsidR="006535A3" w:rsidRPr="004D2964" w:rsidRDefault="004D2964" w:rsidP="00B102EB">
            <w:pPr>
              <w:rPr>
                <w:rFonts w:asciiTheme="majorBidi" w:hAnsiTheme="majorBidi" w:cstheme="majorBidi"/>
                <w:sz w:val="24"/>
                <w:szCs w:val="24"/>
              </w:rPr>
            </w:pPr>
            <w:r>
              <w:rPr>
                <w:rFonts w:asciiTheme="majorBidi" w:hAnsiTheme="majorBidi" w:cstheme="majorBidi"/>
                <w:sz w:val="24"/>
                <w:szCs w:val="24"/>
              </w:rPr>
              <w:t>8.44x10</w:t>
            </w:r>
            <w:r>
              <w:rPr>
                <w:rFonts w:asciiTheme="majorBidi" w:hAnsiTheme="majorBidi" w:cstheme="majorBidi"/>
                <w:sz w:val="24"/>
                <w:szCs w:val="24"/>
                <w:vertAlign w:val="superscript"/>
              </w:rPr>
              <w:t>-4</w:t>
            </w:r>
          </w:p>
        </w:tc>
        <w:tc>
          <w:tcPr>
            <w:tcW w:w="1197" w:type="dxa"/>
          </w:tcPr>
          <w:p w:rsidR="006535A3" w:rsidRDefault="00EF6F47" w:rsidP="00B102EB">
            <w:pPr>
              <w:rPr>
                <w:rFonts w:asciiTheme="majorBidi" w:hAnsiTheme="majorBidi" w:cstheme="majorBidi"/>
                <w:sz w:val="24"/>
                <w:szCs w:val="24"/>
              </w:rPr>
            </w:pPr>
            <w:r>
              <w:rPr>
                <w:rFonts w:asciiTheme="majorBidi" w:hAnsiTheme="majorBidi" w:cstheme="majorBidi"/>
                <w:sz w:val="24"/>
                <w:szCs w:val="24"/>
              </w:rPr>
              <w:t>7241.64</w:t>
            </w:r>
          </w:p>
        </w:tc>
      </w:tr>
    </w:tbl>
    <w:p w:rsidR="006535A3" w:rsidRDefault="006535A3" w:rsidP="00B2595A">
      <w:pPr>
        <w:rPr>
          <w:rFonts w:asciiTheme="majorBidi" w:hAnsiTheme="majorBidi" w:cstheme="majorBidi"/>
          <w:sz w:val="24"/>
          <w:szCs w:val="24"/>
        </w:rPr>
      </w:pPr>
    </w:p>
    <w:p w:rsidR="006535A3" w:rsidRDefault="006535A3" w:rsidP="00B2595A">
      <w:pPr>
        <w:rPr>
          <w:rFonts w:asciiTheme="majorBidi" w:hAnsiTheme="majorBidi" w:cstheme="majorBidi"/>
          <w:sz w:val="24"/>
          <w:szCs w:val="24"/>
        </w:rPr>
      </w:pPr>
      <w:proofErr w:type="gramStart"/>
      <w:r>
        <w:rPr>
          <w:rFonts w:asciiTheme="majorBidi" w:hAnsiTheme="majorBidi" w:cstheme="majorBidi"/>
          <w:sz w:val="24"/>
          <w:szCs w:val="24"/>
        </w:rPr>
        <w:t>Table 6.</w:t>
      </w:r>
      <w:proofErr w:type="gramEnd"/>
      <w:r>
        <w:rPr>
          <w:rFonts w:asciiTheme="majorBidi" w:hAnsiTheme="majorBidi" w:cstheme="majorBidi"/>
          <w:sz w:val="24"/>
          <w:szCs w:val="24"/>
        </w:rPr>
        <w:t xml:space="preserve"> Average titration results for </w:t>
      </w:r>
      <w:proofErr w:type="spellStart"/>
      <w:proofErr w:type="gramStart"/>
      <w:r>
        <w:rPr>
          <w:rFonts w:asciiTheme="majorBidi" w:hAnsiTheme="majorBidi" w:cstheme="majorBidi"/>
          <w:sz w:val="24"/>
          <w:szCs w:val="24"/>
        </w:rPr>
        <w:t>Sr</w:t>
      </w:r>
      <w:proofErr w:type="spellEnd"/>
      <w:r>
        <w:rPr>
          <w:rFonts w:asciiTheme="majorBidi" w:hAnsiTheme="majorBidi" w:cstheme="majorBidi"/>
          <w:sz w:val="24"/>
          <w:szCs w:val="24"/>
        </w:rPr>
        <w:t>(</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p>
    <w:tbl>
      <w:tblPr>
        <w:tblStyle w:val="TableGrid"/>
        <w:tblW w:w="0" w:type="auto"/>
        <w:tblLook w:val="04A0" w:firstRow="1" w:lastRow="0" w:firstColumn="1" w:lastColumn="0" w:noHBand="0" w:noVBand="1"/>
      </w:tblPr>
      <w:tblGrid>
        <w:gridCol w:w="3192"/>
        <w:gridCol w:w="3192"/>
        <w:gridCol w:w="3192"/>
      </w:tblGrid>
      <w:tr w:rsidR="006535A3" w:rsidTr="00B102EB">
        <w:tc>
          <w:tcPr>
            <w:tcW w:w="3192" w:type="dxa"/>
          </w:tcPr>
          <w:p w:rsidR="006535A3" w:rsidRPr="00F97DD9" w:rsidRDefault="006535A3" w:rsidP="00B102EB">
            <w:pPr>
              <w:rPr>
                <w:rFonts w:asciiTheme="majorBidi" w:hAnsiTheme="majorBidi" w:cstheme="majorBidi"/>
                <w:b/>
                <w:bCs/>
                <w:sz w:val="24"/>
                <w:szCs w:val="24"/>
              </w:rPr>
            </w:pPr>
            <w:r>
              <w:rPr>
                <w:rFonts w:asciiTheme="majorBidi" w:hAnsiTheme="majorBidi" w:cstheme="majorBidi"/>
                <w:b/>
                <w:bCs/>
                <w:sz w:val="24"/>
                <w:szCs w:val="24"/>
              </w:rPr>
              <w:t>OH</w:t>
            </w:r>
            <w:r>
              <w:rPr>
                <w:rFonts w:asciiTheme="majorBidi" w:hAnsiTheme="majorBidi" w:cstheme="majorBidi"/>
                <w:b/>
                <w:bCs/>
                <w:sz w:val="24"/>
                <w:szCs w:val="24"/>
                <w:vertAlign w:val="superscript"/>
              </w:rPr>
              <w:t>-</w:t>
            </w:r>
            <w:r>
              <w:rPr>
                <w:rFonts w:asciiTheme="majorBidi" w:hAnsiTheme="majorBidi" w:cstheme="majorBidi"/>
                <w:b/>
                <w:bCs/>
                <w:sz w:val="24"/>
                <w:szCs w:val="24"/>
              </w:rPr>
              <w:t xml:space="preserve"> Concentration (M)</w:t>
            </w:r>
          </w:p>
        </w:tc>
        <w:tc>
          <w:tcPr>
            <w:tcW w:w="3192" w:type="dxa"/>
          </w:tcPr>
          <w:p w:rsidR="006535A3" w:rsidRPr="00F97DD9" w:rsidRDefault="006535A3" w:rsidP="00B102EB">
            <w:pPr>
              <w:rPr>
                <w:rFonts w:asciiTheme="majorBidi" w:hAnsiTheme="majorBidi" w:cstheme="majorBidi"/>
                <w:b/>
                <w:bCs/>
                <w:sz w:val="24"/>
                <w:szCs w:val="24"/>
              </w:rPr>
            </w:pPr>
            <w:proofErr w:type="spellStart"/>
            <w:r>
              <w:rPr>
                <w:rFonts w:asciiTheme="majorBidi" w:hAnsiTheme="majorBidi" w:cstheme="majorBidi"/>
                <w:b/>
                <w:bCs/>
                <w:sz w:val="24"/>
                <w:szCs w:val="24"/>
              </w:rPr>
              <w:t>Ksp</w:t>
            </w:r>
            <w:proofErr w:type="spellEnd"/>
          </w:p>
        </w:tc>
        <w:tc>
          <w:tcPr>
            <w:tcW w:w="3192" w:type="dxa"/>
          </w:tcPr>
          <w:p w:rsidR="006535A3" w:rsidRPr="00F97DD9" w:rsidRDefault="006535A3" w:rsidP="00B102EB">
            <w:pPr>
              <w:rPr>
                <w:rFonts w:asciiTheme="majorBidi" w:hAnsiTheme="majorBidi" w:cstheme="majorBidi"/>
                <w:b/>
                <w:bCs/>
                <w:sz w:val="24"/>
                <w:szCs w:val="24"/>
              </w:rPr>
            </w:pPr>
            <w:r>
              <w:rPr>
                <w:rFonts w:asciiTheme="majorBidi" w:hAnsiTheme="majorBidi" w:cstheme="majorBidi"/>
                <w:b/>
                <w:bCs/>
                <w:sz w:val="24"/>
                <w:szCs w:val="24"/>
              </w:rPr>
              <w:t>Solubility (mg/L)</w:t>
            </w:r>
          </w:p>
        </w:tc>
      </w:tr>
      <w:tr w:rsidR="006535A3" w:rsidTr="00B102EB">
        <w:tc>
          <w:tcPr>
            <w:tcW w:w="3192" w:type="dxa"/>
          </w:tcPr>
          <w:p w:rsidR="006535A3" w:rsidRPr="00C20A33" w:rsidRDefault="00C20A33" w:rsidP="00B102EB">
            <w:pPr>
              <w:rPr>
                <w:rFonts w:asciiTheme="majorBidi" w:hAnsiTheme="majorBidi" w:cstheme="majorBidi"/>
                <w:sz w:val="24"/>
                <w:szCs w:val="24"/>
              </w:rPr>
            </w:pPr>
            <w:r>
              <w:rPr>
                <w:rFonts w:asciiTheme="majorBidi" w:hAnsiTheme="majorBidi" w:cstheme="majorBidi"/>
                <w:sz w:val="24"/>
                <w:szCs w:val="24"/>
              </w:rPr>
              <w:t>1.06x10</w:t>
            </w:r>
            <w:r>
              <w:rPr>
                <w:rFonts w:asciiTheme="majorBidi" w:hAnsiTheme="majorBidi" w:cstheme="majorBidi"/>
                <w:sz w:val="24"/>
                <w:szCs w:val="24"/>
                <w:vertAlign w:val="superscript"/>
              </w:rPr>
              <w:t>-1</w:t>
            </w:r>
          </w:p>
        </w:tc>
        <w:tc>
          <w:tcPr>
            <w:tcW w:w="3192" w:type="dxa"/>
          </w:tcPr>
          <w:p w:rsidR="006535A3" w:rsidRPr="004D2964" w:rsidRDefault="004D2964" w:rsidP="00B102EB">
            <w:pPr>
              <w:rPr>
                <w:rFonts w:asciiTheme="majorBidi" w:hAnsiTheme="majorBidi" w:cstheme="majorBidi"/>
                <w:sz w:val="24"/>
                <w:szCs w:val="24"/>
              </w:rPr>
            </w:pPr>
            <w:r>
              <w:rPr>
                <w:rFonts w:asciiTheme="majorBidi" w:hAnsiTheme="majorBidi" w:cstheme="majorBidi"/>
                <w:sz w:val="24"/>
                <w:szCs w:val="24"/>
              </w:rPr>
              <w:t>6.09x10</w:t>
            </w:r>
            <w:r>
              <w:rPr>
                <w:rFonts w:asciiTheme="majorBidi" w:hAnsiTheme="majorBidi" w:cstheme="majorBidi"/>
                <w:sz w:val="24"/>
                <w:szCs w:val="24"/>
                <w:vertAlign w:val="superscript"/>
              </w:rPr>
              <w:t>-4</w:t>
            </w:r>
          </w:p>
        </w:tc>
        <w:tc>
          <w:tcPr>
            <w:tcW w:w="3192" w:type="dxa"/>
          </w:tcPr>
          <w:p w:rsidR="006535A3" w:rsidRDefault="00EF6F47" w:rsidP="00B102EB">
            <w:pPr>
              <w:rPr>
                <w:rFonts w:asciiTheme="majorBidi" w:hAnsiTheme="majorBidi" w:cstheme="majorBidi"/>
                <w:sz w:val="24"/>
                <w:szCs w:val="24"/>
              </w:rPr>
            </w:pPr>
            <w:r>
              <w:rPr>
                <w:rFonts w:asciiTheme="majorBidi" w:hAnsiTheme="majorBidi" w:cstheme="majorBidi"/>
                <w:sz w:val="24"/>
                <w:szCs w:val="24"/>
              </w:rPr>
              <w:t>6438.63</w:t>
            </w:r>
          </w:p>
        </w:tc>
      </w:tr>
    </w:tbl>
    <w:p w:rsidR="006535A3" w:rsidRPr="006535A3" w:rsidRDefault="006535A3" w:rsidP="00B2595A">
      <w:pPr>
        <w:rPr>
          <w:rFonts w:asciiTheme="majorBidi" w:hAnsiTheme="majorBidi" w:cstheme="majorBidi"/>
          <w:sz w:val="24"/>
          <w:szCs w:val="24"/>
        </w:rPr>
      </w:pPr>
    </w:p>
    <w:p w:rsidR="00B2595A" w:rsidRDefault="00B2595A" w:rsidP="00B2595A">
      <w:pPr>
        <w:rPr>
          <w:rFonts w:asciiTheme="majorBidi" w:hAnsiTheme="majorBidi" w:cstheme="majorBidi"/>
          <w:b/>
          <w:bCs/>
          <w:sz w:val="24"/>
          <w:szCs w:val="24"/>
        </w:rPr>
      </w:pPr>
      <w:r>
        <w:rPr>
          <w:rFonts w:asciiTheme="majorBidi" w:hAnsiTheme="majorBidi" w:cstheme="majorBidi"/>
          <w:b/>
          <w:bCs/>
          <w:sz w:val="24"/>
          <w:szCs w:val="24"/>
        </w:rPr>
        <w:t>Observations:</w:t>
      </w:r>
    </w:p>
    <w:p w:rsidR="006535A3" w:rsidRPr="00D57488" w:rsidRDefault="00D57488" w:rsidP="00D57488">
      <w:pPr>
        <w:rPr>
          <w:rFonts w:asciiTheme="majorBidi" w:hAnsiTheme="majorBidi" w:cstheme="majorBidi"/>
          <w:sz w:val="24"/>
          <w:szCs w:val="24"/>
        </w:rPr>
      </w:pPr>
      <w:r>
        <w:rPr>
          <w:rFonts w:asciiTheme="majorBidi" w:hAnsiTheme="majorBidi" w:cstheme="majorBidi"/>
          <w:sz w:val="24"/>
          <w:szCs w:val="24"/>
        </w:rPr>
        <w:t xml:space="preserve">The </w:t>
      </w:r>
      <w:proofErr w:type="gramStart"/>
      <w:r>
        <w:rPr>
          <w:rFonts w:asciiTheme="majorBidi" w:hAnsiTheme="majorBidi" w:cstheme="majorBidi"/>
          <w:sz w:val="24"/>
          <w:szCs w:val="24"/>
        </w:rPr>
        <w:t>Mg(</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 xml:space="preserve"> was a clear, odourless solution that turned pink when the phenolphthalein was added, this solution became clear once the endpoint of the titration was reached. The </w:t>
      </w:r>
      <w:proofErr w:type="gramStart"/>
      <w:r>
        <w:rPr>
          <w:rFonts w:asciiTheme="majorBidi" w:hAnsiTheme="majorBidi" w:cstheme="majorBidi"/>
          <w:sz w:val="24"/>
          <w:szCs w:val="24"/>
        </w:rPr>
        <w:t>Ca(</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 xml:space="preserve"> was also clear and odourless, but had some small chunks</w:t>
      </w:r>
      <w:r w:rsidR="00590CCA">
        <w:rPr>
          <w:rFonts w:asciiTheme="majorBidi" w:hAnsiTheme="majorBidi" w:cstheme="majorBidi"/>
          <w:sz w:val="24"/>
          <w:szCs w:val="24"/>
        </w:rPr>
        <w:t>/flakes</w:t>
      </w:r>
      <w:r>
        <w:rPr>
          <w:rFonts w:asciiTheme="majorBidi" w:hAnsiTheme="majorBidi" w:cstheme="majorBidi"/>
          <w:sz w:val="24"/>
          <w:szCs w:val="24"/>
        </w:rPr>
        <w:t xml:space="preserve"> that were solid. This solution turned pink once the phenolphthalein was added, and turned clear again once the endpoint of the titration was reached. The </w:t>
      </w:r>
      <w:proofErr w:type="spellStart"/>
      <w:proofErr w:type="gramStart"/>
      <w:r>
        <w:rPr>
          <w:rFonts w:asciiTheme="majorBidi" w:hAnsiTheme="majorBidi" w:cstheme="majorBidi"/>
          <w:sz w:val="24"/>
          <w:szCs w:val="24"/>
        </w:rPr>
        <w:t>Sr</w:t>
      </w:r>
      <w:proofErr w:type="spellEnd"/>
      <w:r>
        <w:rPr>
          <w:rFonts w:asciiTheme="majorBidi" w:hAnsiTheme="majorBidi" w:cstheme="majorBidi"/>
          <w:sz w:val="24"/>
          <w:szCs w:val="24"/>
        </w:rPr>
        <w:t>(</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 xml:space="preserve"> was clear and odourless, but had more of the solid</w:t>
      </w:r>
      <w:r w:rsidR="00590CCA">
        <w:rPr>
          <w:rFonts w:asciiTheme="majorBidi" w:hAnsiTheme="majorBidi" w:cstheme="majorBidi"/>
          <w:sz w:val="24"/>
          <w:szCs w:val="24"/>
        </w:rPr>
        <w:t xml:space="preserve"> flakes than the Ca(OH)</w:t>
      </w:r>
      <w:r w:rsidR="00590CCA">
        <w:rPr>
          <w:rFonts w:asciiTheme="majorBidi" w:hAnsiTheme="majorBidi" w:cstheme="majorBidi"/>
          <w:sz w:val="24"/>
          <w:szCs w:val="24"/>
          <w:vertAlign w:val="subscript"/>
        </w:rPr>
        <w:t>2</w:t>
      </w:r>
      <w:r w:rsidR="00590CCA">
        <w:rPr>
          <w:rFonts w:asciiTheme="majorBidi" w:hAnsiTheme="majorBidi" w:cstheme="majorBidi"/>
          <w:sz w:val="24"/>
          <w:szCs w:val="24"/>
        </w:rPr>
        <w:t>. The solution also turned pink with phenolphthalein and then clear again at the endpoint.</w:t>
      </w:r>
      <w:r>
        <w:rPr>
          <w:rFonts w:asciiTheme="majorBidi" w:hAnsiTheme="majorBidi" w:cstheme="majorBidi"/>
          <w:sz w:val="24"/>
          <w:szCs w:val="24"/>
        </w:rPr>
        <w:t xml:space="preserve">  </w:t>
      </w:r>
    </w:p>
    <w:p w:rsidR="00B2595A" w:rsidRDefault="00B2595A" w:rsidP="00B2595A">
      <w:pPr>
        <w:rPr>
          <w:rFonts w:asciiTheme="majorBidi" w:hAnsiTheme="majorBidi" w:cstheme="majorBidi"/>
          <w:b/>
          <w:bCs/>
          <w:sz w:val="24"/>
          <w:szCs w:val="24"/>
        </w:rPr>
      </w:pPr>
      <w:r>
        <w:rPr>
          <w:rFonts w:asciiTheme="majorBidi" w:hAnsiTheme="majorBidi" w:cstheme="majorBidi"/>
          <w:b/>
          <w:bCs/>
          <w:sz w:val="24"/>
          <w:szCs w:val="24"/>
        </w:rPr>
        <w:t>Discussion:</w:t>
      </w:r>
    </w:p>
    <w:p w:rsidR="003E5443" w:rsidRPr="003E5443" w:rsidRDefault="003E5443" w:rsidP="001A23F4">
      <w:pPr>
        <w:rPr>
          <w:rFonts w:asciiTheme="majorBidi" w:hAnsiTheme="majorBidi" w:cstheme="majorBidi"/>
          <w:sz w:val="24"/>
          <w:szCs w:val="24"/>
        </w:rPr>
      </w:pPr>
      <w:r>
        <w:rPr>
          <w:rFonts w:asciiTheme="majorBidi" w:hAnsiTheme="majorBidi" w:cstheme="majorBidi"/>
          <w:sz w:val="24"/>
          <w:szCs w:val="24"/>
        </w:rPr>
        <w:t xml:space="preserve">The solubility results for this lab show that </w:t>
      </w:r>
      <w:proofErr w:type="spellStart"/>
      <w:proofErr w:type="gramStart"/>
      <w:r>
        <w:rPr>
          <w:rFonts w:asciiTheme="majorBidi" w:hAnsiTheme="majorBidi" w:cstheme="majorBidi"/>
          <w:sz w:val="24"/>
          <w:szCs w:val="24"/>
        </w:rPr>
        <w:t>Sr</w:t>
      </w:r>
      <w:proofErr w:type="spellEnd"/>
      <w:r>
        <w:rPr>
          <w:rFonts w:asciiTheme="majorBidi" w:hAnsiTheme="majorBidi" w:cstheme="majorBidi"/>
          <w:sz w:val="24"/>
          <w:szCs w:val="24"/>
        </w:rPr>
        <w:t>(</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 xml:space="preserve"> is most soluble, while Mg(OH)</w:t>
      </w:r>
      <w:r>
        <w:rPr>
          <w:rFonts w:asciiTheme="majorBidi" w:hAnsiTheme="majorBidi" w:cstheme="majorBidi"/>
          <w:sz w:val="24"/>
          <w:szCs w:val="24"/>
          <w:vertAlign w:val="subscript"/>
        </w:rPr>
        <w:t>2</w:t>
      </w:r>
      <w:r>
        <w:rPr>
          <w:rFonts w:asciiTheme="majorBidi" w:hAnsiTheme="majorBidi" w:cstheme="majorBidi"/>
          <w:sz w:val="24"/>
          <w:szCs w:val="24"/>
        </w:rPr>
        <w:t xml:space="preserve"> is least soluble. This shows a periodic trend, that solubility increases while going down a group, as </w:t>
      </w:r>
      <w:proofErr w:type="spellStart"/>
      <w:r>
        <w:rPr>
          <w:rFonts w:asciiTheme="majorBidi" w:hAnsiTheme="majorBidi" w:cstheme="majorBidi"/>
          <w:sz w:val="24"/>
          <w:szCs w:val="24"/>
        </w:rPr>
        <w:t>Sr</w:t>
      </w:r>
      <w:proofErr w:type="spellEnd"/>
      <w:r>
        <w:rPr>
          <w:rFonts w:asciiTheme="majorBidi" w:hAnsiTheme="majorBidi" w:cstheme="majorBidi"/>
          <w:sz w:val="24"/>
          <w:szCs w:val="24"/>
        </w:rPr>
        <w:t xml:space="preserve"> is furthest down group 2 and Mg is the closest to the top. </w:t>
      </w:r>
      <w:r w:rsidR="00AC7EE7">
        <w:rPr>
          <w:rFonts w:asciiTheme="majorBidi" w:hAnsiTheme="majorBidi" w:cstheme="majorBidi"/>
          <w:sz w:val="24"/>
          <w:szCs w:val="24"/>
        </w:rPr>
        <w:t xml:space="preserve">The solubility pattern/trend displayed in this lab are proportional to these results of </w:t>
      </w:r>
      <w:proofErr w:type="spellStart"/>
      <w:r w:rsidR="0031005D">
        <w:rPr>
          <w:rFonts w:asciiTheme="majorBidi" w:hAnsiTheme="majorBidi" w:cstheme="majorBidi"/>
          <w:sz w:val="24"/>
          <w:szCs w:val="24"/>
        </w:rPr>
        <w:t>Sr</w:t>
      </w:r>
      <w:proofErr w:type="spellEnd"/>
      <w:r w:rsidR="0031005D">
        <w:rPr>
          <w:rFonts w:asciiTheme="majorBidi" w:hAnsiTheme="majorBidi" w:cstheme="majorBidi"/>
          <w:sz w:val="24"/>
          <w:szCs w:val="24"/>
        </w:rPr>
        <w:t>(OH)</w:t>
      </w:r>
      <w:r w:rsidR="0031005D">
        <w:rPr>
          <w:rFonts w:asciiTheme="majorBidi" w:hAnsiTheme="majorBidi" w:cstheme="majorBidi"/>
          <w:sz w:val="24"/>
          <w:szCs w:val="24"/>
          <w:vertAlign w:val="subscript"/>
        </w:rPr>
        <w:t>2</w:t>
      </w:r>
      <w:r w:rsidR="0031005D">
        <w:rPr>
          <w:rFonts w:asciiTheme="majorBidi" w:hAnsiTheme="majorBidi" w:cstheme="majorBidi"/>
          <w:sz w:val="24"/>
          <w:szCs w:val="24"/>
        </w:rPr>
        <w:t>’s solubility being 0.41g/100cm</w:t>
      </w:r>
      <w:r w:rsidR="0031005D">
        <w:rPr>
          <w:rFonts w:asciiTheme="majorBidi" w:hAnsiTheme="majorBidi" w:cstheme="majorBidi"/>
          <w:sz w:val="24"/>
          <w:szCs w:val="24"/>
          <w:vertAlign w:val="superscript"/>
        </w:rPr>
        <w:t>3</w:t>
      </w:r>
      <w:r w:rsidR="0031005D">
        <w:rPr>
          <w:rFonts w:asciiTheme="majorBidi" w:hAnsiTheme="majorBidi" w:cstheme="majorBidi"/>
          <w:sz w:val="24"/>
          <w:szCs w:val="24"/>
        </w:rPr>
        <w:t>, Ca(OH)</w:t>
      </w:r>
      <w:r w:rsidR="0031005D">
        <w:rPr>
          <w:rFonts w:asciiTheme="majorBidi" w:hAnsiTheme="majorBidi" w:cstheme="majorBidi"/>
          <w:sz w:val="24"/>
          <w:szCs w:val="24"/>
          <w:vertAlign w:val="subscript"/>
        </w:rPr>
        <w:t>2</w:t>
      </w:r>
      <w:r w:rsidR="0031005D">
        <w:rPr>
          <w:rFonts w:asciiTheme="majorBidi" w:hAnsiTheme="majorBidi" w:cstheme="majorBidi"/>
          <w:sz w:val="24"/>
          <w:szCs w:val="24"/>
        </w:rPr>
        <w:t>’s solubility being 0.19g/100cm</w:t>
      </w:r>
      <w:r w:rsidR="0031005D">
        <w:rPr>
          <w:rFonts w:asciiTheme="majorBidi" w:hAnsiTheme="majorBidi" w:cstheme="majorBidi"/>
          <w:sz w:val="24"/>
          <w:szCs w:val="24"/>
          <w:vertAlign w:val="superscript"/>
        </w:rPr>
        <w:t>3</w:t>
      </w:r>
      <w:r w:rsidR="0031005D">
        <w:rPr>
          <w:rFonts w:asciiTheme="majorBidi" w:hAnsiTheme="majorBidi" w:cstheme="majorBidi"/>
          <w:sz w:val="24"/>
          <w:szCs w:val="24"/>
        </w:rPr>
        <w:t>, and Mg(OH)</w:t>
      </w:r>
      <w:r w:rsidR="0031005D">
        <w:rPr>
          <w:rFonts w:asciiTheme="majorBidi" w:hAnsiTheme="majorBidi" w:cstheme="majorBidi"/>
          <w:sz w:val="24"/>
          <w:szCs w:val="24"/>
          <w:vertAlign w:val="subscript"/>
        </w:rPr>
        <w:t>2</w:t>
      </w:r>
      <w:r w:rsidR="0031005D">
        <w:rPr>
          <w:rFonts w:asciiTheme="majorBidi" w:hAnsiTheme="majorBidi" w:cstheme="majorBidi"/>
          <w:sz w:val="24"/>
          <w:szCs w:val="24"/>
        </w:rPr>
        <w:t>’s solubility being 0.001g/100cm</w:t>
      </w:r>
      <w:r w:rsidR="0031005D">
        <w:rPr>
          <w:rFonts w:asciiTheme="majorBidi" w:hAnsiTheme="majorBidi" w:cstheme="majorBidi"/>
          <w:sz w:val="24"/>
          <w:szCs w:val="24"/>
          <w:vertAlign w:val="superscript"/>
        </w:rPr>
        <w:t>3</w:t>
      </w:r>
      <w:r w:rsidR="0031005D">
        <w:rPr>
          <w:rFonts w:asciiTheme="majorBidi" w:hAnsiTheme="majorBidi" w:cstheme="majorBidi"/>
          <w:sz w:val="24"/>
          <w:szCs w:val="24"/>
        </w:rPr>
        <w:t>, (</w:t>
      </w:r>
      <w:r w:rsidR="009D1537">
        <w:rPr>
          <w:rFonts w:asciiTheme="majorBidi" w:hAnsiTheme="majorBidi" w:cstheme="majorBidi"/>
          <w:i/>
          <w:iCs/>
          <w:sz w:val="24"/>
          <w:szCs w:val="24"/>
        </w:rPr>
        <w:t>2</w:t>
      </w:r>
      <w:r w:rsidR="0031005D">
        <w:rPr>
          <w:rFonts w:asciiTheme="majorBidi" w:hAnsiTheme="majorBidi" w:cstheme="majorBidi"/>
          <w:sz w:val="24"/>
          <w:szCs w:val="24"/>
        </w:rPr>
        <w:t>). This shows that our data portray the accurate periodic trend of solubility. Our experimental solubility values</w:t>
      </w:r>
      <w:r w:rsidR="00AC7EE7">
        <w:rPr>
          <w:rFonts w:asciiTheme="majorBidi" w:hAnsiTheme="majorBidi" w:cstheme="majorBidi"/>
          <w:sz w:val="24"/>
          <w:szCs w:val="24"/>
        </w:rPr>
        <w:t xml:space="preserve"> </w:t>
      </w:r>
      <w:r w:rsidR="0031005D">
        <w:rPr>
          <w:rFonts w:asciiTheme="majorBidi" w:hAnsiTheme="majorBidi" w:cstheme="majorBidi"/>
          <w:sz w:val="24"/>
          <w:szCs w:val="24"/>
        </w:rPr>
        <w:t>show the proper periodic trend, but may not be incredibly accu</w:t>
      </w:r>
      <w:r w:rsidR="001A23F4">
        <w:rPr>
          <w:rFonts w:asciiTheme="majorBidi" w:hAnsiTheme="majorBidi" w:cstheme="majorBidi"/>
          <w:sz w:val="24"/>
          <w:szCs w:val="24"/>
        </w:rPr>
        <w:t>rate, due to sources of error. Possible s</w:t>
      </w:r>
      <w:r w:rsidR="0031005D">
        <w:rPr>
          <w:rFonts w:asciiTheme="majorBidi" w:hAnsiTheme="majorBidi" w:cstheme="majorBidi"/>
          <w:sz w:val="24"/>
          <w:szCs w:val="24"/>
        </w:rPr>
        <w:t xml:space="preserve">ources of error include: </w:t>
      </w:r>
      <w:r w:rsidR="001A23F4">
        <w:rPr>
          <w:rFonts w:asciiTheme="majorBidi" w:hAnsiTheme="majorBidi" w:cstheme="majorBidi"/>
          <w:sz w:val="24"/>
          <w:szCs w:val="24"/>
        </w:rPr>
        <w:t>Misreading</w:t>
      </w:r>
      <w:r w:rsidR="0031005D">
        <w:rPr>
          <w:rFonts w:asciiTheme="majorBidi" w:hAnsiTheme="majorBidi" w:cstheme="majorBidi"/>
          <w:sz w:val="24"/>
          <w:szCs w:val="24"/>
        </w:rPr>
        <w:t xml:space="preserve"> of the meniscus lines, causing an inaccurate volume measurement</w:t>
      </w:r>
      <w:r w:rsidR="001A23F4">
        <w:rPr>
          <w:rFonts w:asciiTheme="majorBidi" w:hAnsiTheme="majorBidi" w:cstheme="majorBidi"/>
          <w:sz w:val="24"/>
          <w:szCs w:val="24"/>
        </w:rPr>
        <w:t xml:space="preserve">, ultimately causing inaccurate solubility values. Another source of error would have been, when titrating </w:t>
      </w:r>
      <w:proofErr w:type="spellStart"/>
      <w:proofErr w:type="gramStart"/>
      <w:r w:rsidR="001A23F4">
        <w:rPr>
          <w:rFonts w:asciiTheme="majorBidi" w:hAnsiTheme="majorBidi" w:cstheme="majorBidi"/>
          <w:sz w:val="24"/>
          <w:szCs w:val="24"/>
        </w:rPr>
        <w:t>Sr</w:t>
      </w:r>
      <w:proofErr w:type="spellEnd"/>
      <w:r w:rsidR="001A23F4">
        <w:rPr>
          <w:rFonts w:asciiTheme="majorBidi" w:hAnsiTheme="majorBidi" w:cstheme="majorBidi"/>
          <w:sz w:val="24"/>
          <w:szCs w:val="24"/>
        </w:rPr>
        <w:t>(</w:t>
      </w:r>
      <w:proofErr w:type="gramEnd"/>
      <w:r w:rsidR="001A23F4">
        <w:rPr>
          <w:rFonts w:asciiTheme="majorBidi" w:hAnsiTheme="majorBidi" w:cstheme="majorBidi"/>
          <w:sz w:val="24"/>
          <w:szCs w:val="24"/>
        </w:rPr>
        <w:t>OH)</w:t>
      </w:r>
      <w:r w:rsidR="001A23F4">
        <w:rPr>
          <w:rFonts w:asciiTheme="majorBidi" w:hAnsiTheme="majorBidi" w:cstheme="majorBidi"/>
          <w:sz w:val="24"/>
          <w:szCs w:val="24"/>
          <w:vertAlign w:val="subscript"/>
        </w:rPr>
        <w:t>2</w:t>
      </w:r>
      <w:r w:rsidR="001A23F4">
        <w:rPr>
          <w:rFonts w:asciiTheme="majorBidi" w:hAnsiTheme="majorBidi" w:cstheme="majorBidi"/>
          <w:sz w:val="24"/>
          <w:szCs w:val="24"/>
        </w:rPr>
        <w:t xml:space="preserve">, there were flakes of solid in the solution, which would </w:t>
      </w:r>
      <w:r w:rsidR="001A23F4">
        <w:rPr>
          <w:rFonts w:asciiTheme="majorBidi" w:hAnsiTheme="majorBidi" w:cstheme="majorBidi"/>
          <w:sz w:val="24"/>
          <w:szCs w:val="24"/>
        </w:rPr>
        <w:lastRenderedPageBreak/>
        <w:t xml:space="preserve">have caused the solution to read as less soluble during the titration, affecting all measurements for that titration. To improve this experiment, we could have performed more trials for each titration to get more accurate measurements. </w:t>
      </w:r>
      <w:r w:rsidR="004B6683">
        <w:rPr>
          <w:rFonts w:asciiTheme="majorBidi" w:hAnsiTheme="majorBidi" w:cstheme="majorBidi"/>
          <w:sz w:val="24"/>
          <w:szCs w:val="24"/>
        </w:rPr>
        <w:t>We could have also tested and compared another element in group 2’s solubility to further demonstrate whether solubility is a periodic trend.</w:t>
      </w:r>
      <w:r w:rsidR="0031005D">
        <w:rPr>
          <w:rFonts w:asciiTheme="majorBidi" w:hAnsiTheme="majorBidi" w:cstheme="majorBidi"/>
          <w:sz w:val="24"/>
          <w:szCs w:val="24"/>
        </w:rPr>
        <w:t xml:space="preserve">   </w:t>
      </w:r>
    </w:p>
    <w:p w:rsidR="00B2595A" w:rsidRDefault="00B2595A" w:rsidP="00B2595A">
      <w:pPr>
        <w:rPr>
          <w:rFonts w:asciiTheme="majorBidi" w:hAnsiTheme="majorBidi" w:cstheme="majorBidi"/>
          <w:b/>
          <w:bCs/>
          <w:sz w:val="24"/>
          <w:szCs w:val="24"/>
        </w:rPr>
      </w:pPr>
      <w:r>
        <w:rPr>
          <w:rFonts w:asciiTheme="majorBidi" w:hAnsiTheme="majorBidi" w:cstheme="majorBidi"/>
          <w:b/>
          <w:bCs/>
          <w:sz w:val="24"/>
          <w:szCs w:val="24"/>
        </w:rPr>
        <w:t>Calculations:</w:t>
      </w:r>
    </w:p>
    <w:p w:rsidR="007C28D8" w:rsidRDefault="007C28D8" w:rsidP="00B2595A">
      <w:pPr>
        <w:rPr>
          <w:rFonts w:asciiTheme="majorBidi" w:hAnsiTheme="majorBidi" w:cstheme="majorBidi"/>
          <w:sz w:val="24"/>
          <w:szCs w:val="24"/>
        </w:rPr>
      </w:pPr>
      <w:r>
        <w:rPr>
          <w:rFonts w:asciiTheme="majorBidi" w:hAnsiTheme="majorBidi" w:cstheme="majorBidi"/>
          <w:sz w:val="24"/>
          <w:szCs w:val="24"/>
        </w:rPr>
        <w:t xml:space="preserve">Example of calculation for finding moles of HCl (using trial 1 from </w:t>
      </w:r>
      <w:proofErr w:type="gramStart"/>
      <w:r>
        <w:rPr>
          <w:rFonts w:asciiTheme="majorBidi" w:hAnsiTheme="majorBidi" w:cstheme="majorBidi"/>
          <w:sz w:val="24"/>
          <w:szCs w:val="24"/>
        </w:rPr>
        <w:t>Mg(</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 xml:space="preserve"> titration.</w:t>
      </w:r>
    </w:p>
    <w:p w:rsidR="007C28D8" w:rsidRDefault="00FF60F1" w:rsidP="00B2595A">
      <w:pPr>
        <w:rPr>
          <w:rFonts w:asciiTheme="majorBidi" w:hAnsiTheme="majorBidi" w:cstheme="majorBidi"/>
          <w:sz w:val="24"/>
          <w:szCs w:val="24"/>
        </w:rPr>
      </w:pPr>
      <w:r>
        <w:rPr>
          <w:rFonts w:asciiTheme="majorBidi" w:hAnsiTheme="majorBidi" w:cstheme="majorBidi"/>
          <w:noProof/>
          <w:sz w:val="24"/>
          <w:szCs w:val="24"/>
          <w:lang w:eastAsia="en-CA"/>
        </w:rPr>
        <mc:AlternateContent>
          <mc:Choice Requires="wps">
            <w:drawing>
              <wp:anchor distT="0" distB="0" distL="114300" distR="114300" simplePos="0" relativeHeight="251659264" behindDoc="0" locked="0" layoutInCell="1" allowOverlap="1">
                <wp:simplePos x="0" y="0"/>
                <wp:positionH relativeFrom="column">
                  <wp:posOffset>1247775</wp:posOffset>
                </wp:positionH>
                <wp:positionV relativeFrom="paragraph">
                  <wp:posOffset>46989</wp:posOffset>
                </wp:positionV>
                <wp:extent cx="0" cy="1076325"/>
                <wp:effectExtent l="0" t="0" r="19050" b="9525"/>
                <wp:wrapNone/>
                <wp:docPr id="6" name="Straight Connector 6"/>
                <wp:cNvGraphicFramePr/>
                <a:graphic xmlns:a="http://schemas.openxmlformats.org/drawingml/2006/main">
                  <a:graphicData uri="http://schemas.microsoft.com/office/word/2010/wordprocessingShape">
                    <wps:wsp>
                      <wps:cNvCnPr/>
                      <wps:spPr>
                        <a:xfrm>
                          <a:off x="0" y="0"/>
                          <a:ext cx="0" cy="1076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8.25pt,3.7pt" to="98.25pt,8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fketQEAAMMDAAAOAAAAZHJzL2Uyb0RvYy54bWysU8GO0zAQvSPxD5bvNEkRBUVN99AVXBBU&#10;LPsBXmfcWLI91tg06d9jO2kWARICcXE89rw3854n+7vJGnYBChpdx5tNzRk4ib12544/fn3/6h1n&#10;IQrXC4MOOn6FwO8OL1/sR9/CFgc0PRBLJC60o+/4EKNvqyrIAawIG/Tg0qVCsiKmkM5VT2JM7NZU&#10;27reVSNS7wklhJBO7+dLfij8SoGMn5UKEJnpeOotlpXK+pTX6rAX7ZmEH7Rc2hD/0IUV2qWiK9W9&#10;iIJ9I/0LldWSMKCKG4m2QqW0hKIhqWnqn9Q8DMJD0ZLMCX61Kfw/WvnpciKm+47vOHPCpid6iCT0&#10;eYjsiM4lA5HYLvs0+tCm9KM70RIFf6IselJk8zfJYVPx9rp6C1Nkcj6U6bSp3+5eb99kvuoZ6CnE&#10;D4CW5U3HjXZZtmjF5WOIc+otJeFyI3PpsotXAznZuC+gkpRUrCnoMkRwNMQuIj2/kBJcbJbSJTvD&#10;lDZmBdZ/Bi75GQplwP4GvCJKZXRxBVvtkH5XPU63ltWcf3Ng1p0teML+Wh6lWJMmpZi7THUexR/j&#10;An/+9w7fAQAA//8DAFBLAwQUAAYACAAAACEAKIlXUt8AAAAJAQAADwAAAGRycy9kb3ducmV2Lnht&#10;bEyPwU7DMBBE70j8g7VIXBB1QE3ahjgVIFU9UIRo+AA3XpKIeB3FTpry9Wy5wG2fZjQ7k60n24oR&#10;e984UnA3i0Aglc40VCn4KDa3SxA+aDK6dYQKTuhhnV9eZDo17kjvOO5DJTiEfKoV1CF0qZS+rNFq&#10;P3MdEmufrrc6MPaVNL0+crht5X0UJdLqhvhDrTt8rrH82g9WwXbzhC/xaajmJt4WN2Oxe/1+Wyp1&#10;fTU9PoAIOIU/M5zrc3XIudPBDWS8aJlXScxWBYs5iLP+ywc+FskKZJ7J/wvyHwAAAP//AwBQSwEC&#10;LQAUAAYACAAAACEAtoM4kv4AAADhAQAAEwAAAAAAAAAAAAAAAAAAAAAAW0NvbnRlbnRfVHlwZXNd&#10;LnhtbFBLAQItABQABgAIAAAAIQA4/SH/1gAAAJQBAAALAAAAAAAAAAAAAAAAAC8BAABfcmVscy8u&#10;cmVsc1BLAQItABQABgAIAAAAIQADbfketQEAAMMDAAAOAAAAAAAAAAAAAAAAAC4CAABkcnMvZTJv&#10;RG9jLnhtbFBLAQItABQABgAIAAAAIQAoiVdS3wAAAAkBAAAPAAAAAAAAAAAAAAAAAA8EAABkcnMv&#10;ZG93bnJldi54bWxQSwUGAAAAAAQABADzAAAAGwUAAAAA&#10;" strokecolor="#4579b8 [3044]"/>
            </w:pict>
          </mc:Fallback>
        </mc:AlternateContent>
      </w:r>
      <w:proofErr w:type="spellStart"/>
      <w:proofErr w:type="gramStart"/>
      <w:r w:rsidR="007C28D8">
        <w:rPr>
          <w:rFonts w:asciiTheme="majorBidi" w:hAnsiTheme="majorBidi" w:cstheme="majorBidi"/>
          <w:sz w:val="24"/>
          <w:szCs w:val="24"/>
        </w:rPr>
        <w:t>n</w:t>
      </w:r>
      <w:r w:rsidR="007C28D8">
        <w:rPr>
          <w:rFonts w:asciiTheme="majorBidi" w:hAnsiTheme="majorBidi" w:cstheme="majorBidi"/>
          <w:sz w:val="24"/>
          <w:szCs w:val="24"/>
          <w:vertAlign w:val="subscript"/>
        </w:rPr>
        <w:t>HCl</w:t>
      </w:r>
      <w:proofErr w:type="spellEnd"/>
      <w:proofErr w:type="gramEnd"/>
      <w:r w:rsidR="007C28D8">
        <w:rPr>
          <w:rFonts w:asciiTheme="majorBidi" w:hAnsiTheme="majorBidi" w:cstheme="majorBidi"/>
          <w:sz w:val="24"/>
          <w:szCs w:val="24"/>
        </w:rPr>
        <w:t>=?                         n</w:t>
      </w:r>
      <w:proofErr w:type="gramStart"/>
      <w:r w:rsidR="007C28D8">
        <w:rPr>
          <w:rFonts w:asciiTheme="majorBidi" w:hAnsiTheme="majorBidi" w:cstheme="majorBidi"/>
          <w:sz w:val="24"/>
          <w:szCs w:val="24"/>
        </w:rPr>
        <w:t>=(</w:t>
      </w:r>
      <w:proofErr w:type="gramEnd"/>
      <w:r>
        <w:rPr>
          <w:rFonts w:asciiTheme="majorBidi" w:hAnsiTheme="majorBidi" w:cstheme="majorBidi"/>
          <w:sz w:val="24"/>
          <w:szCs w:val="24"/>
        </w:rPr>
        <w:t>0.002M)(3.414x10</w:t>
      </w:r>
      <w:r>
        <w:rPr>
          <w:rFonts w:asciiTheme="majorBidi" w:hAnsiTheme="majorBidi" w:cstheme="majorBidi"/>
          <w:sz w:val="24"/>
          <w:szCs w:val="24"/>
          <w:vertAlign w:val="superscript"/>
        </w:rPr>
        <w:t>-2</w:t>
      </w:r>
      <w:r>
        <w:rPr>
          <w:rFonts w:asciiTheme="majorBidi" w:hAnsiTheme="majorBidi" w:cstheme="majorBidi"/>
          <w:sz w:val="24"/>
          <w:szCs w:val="24"/>
        </w:rPr>
        <w:t>L)</w:t>
      </w:r>
      <w:r w:rsidR="007C28D8">
        <w:rPr>
          <w:rFonts w:asciiTheme="majorBidi" w:hAnsiTheme="majorBidi" w:cstheme="majorBidi"/>
          <w:sz w:val="24"/>
          <w:szCs w:val="24"/>
        </w:rPr>
        <w:t xml:space="preserve">        </w:t>
      </w:r>
    </w:p>
    <w:p w:rsidR="007C28D8" w:rsidRPr="00FF60F1" w:rsidRDefault="007C28D8" w:rsidP="00B2595A">
      <w:pPr>
        <w:rPr>
          <w:rFonts w:asciiTheme="majorBidi" w:hAnsiTheme="majorBidi" w:cstheme="majorBidi"/>
          <w:sz w:val="24"/>
          <w:szCs w:val="24"/>
        </w:rPr>
      </w:pPr>
      <w:proofErr w:type="spellStart"/>
      <w:r>
        <w:rPr>
          <w:rFonts w:asciiTheme="majorBidi" w:hAnsiTheme="majorBidi" w:cstheme="majorBidi"/>
          <w:sz w:val="24"/>
          <w:szCs w:val="24"/>
        </w:rPr>
        <w:t>V</w:t>
      </w:r>
      <w:r>
        <w:rPr>
          <w:rFonts w:asciiTheme="majorBidi" w:hAnsiTheme="majorBidi" w:cstheme="majorBidi"/>
          <w:sz w:val="24"/>
          <w:szCs w:val="24"/>
          <w:vertAlign w:val="subscript"/>
        </w:rPr>
        <w:t>HCl</w:t>
      </w:r>
      <w:proofErr w:type="spellEnd"/>
      <w:r>
        <w:rPr>
          <w:rFonts w:asciiTheme="majorBidi" w:hAnsiTheme="majorBidi" w:cstheme="majorBidi"/>
          <w:sz w:val="24"/>
          <w:szCs w:val="24"/>
        </w:rPr>
        <w:t>=3.414x10</w:t>
      </w:r>
      <w:r>
        <w:rPr>
          <w:rFonts w:asciiTheme="majorBidi" w:hAnsiTheme="majorBidi" w:cstheme="majorBidi"/>
          <w:sz w:val="24"/>
          <w:szCs w:val="24"/>
          <w:vertAlign w:val="superscript"/>
        </w:rPr>
        <w:t>-2</w:t>
      </w:r>
      <w:r>
        <w:rPr>
          <w:rFonts w:asciiTheme="majorBidi" w:hAnsiTheme="majorBidi" w:cstheme="majorBidi"/>
          <w:sz w:val="24"/>
          <w:szCs w:val="24"/>
        </w:rPr>
        <w:t>L</w:t>
      </w:r>
      <w:r w:rsidR="00FF60F1">
        <w:rPr>
          <w:rFonts w:asciiTheme="majorBidi" w:hAnsiTheme="majorBidi" w:cstheme="majorBidi"/>
          <w:sz w:val="24"/>
          <w:szCs w:val="24"/>
        </w:rPr>
        <w:t xml:space="preserve">        =6.83x10</w:t>
      </w:r>
      <w:r w:rsidR="00FF60F1">
        <w:rPr>
          <w:rFonts w:asciiTheme="majorBidi" w:hAnsiTheme="majorBidi" w:cstheme="majorBidi"/>
          <w:sz w:val="24"/>
          <w:szCs w:val="24"/>
          <w:vertAlign w:val="superscript"/>
        </w:rPr>
        <w:t>-5</w:t>
      </w:r>
      <w:r w:rsidR="00FF60F1">
        <w:rPr>
          <w:rFonts w:asciiTheme="majorBidi" w:hAnsiTheme="majorBidi" w:cstheme="majorBidi"/>
          <w:sz w:val="24"/>
          <w:szCs w:val="24"/>
        </w:rPr>
        <w:t>mol</w:t>
      </w:r>
    </w:p>
    <w:p w:rsidR="007C28D8" w:rsidRDefault="007C28D8" w:rsidP="00B2595A">
      <w:pPr>
        <w:rPr>
          <w:rFonts w:asciiTheme="majorBidi" w:hAnsiTheme="majorBidi" w:cstheme="majorBidi"/>
          <w:sz w:val="24"/>
          <w:szCs w:val="24"/>
        </w:rPr>
      </w:pPr>
      <w:r>
        <w:rPr>
          <w:rFonts w:asciiTheme="majorBidi" w:hAnsiTheme="majorBidi" w:cstheme="majorBidi"/>
          <w:sz w:val="24"/>
          <w:szCs w:val="24"/>
        </w:rPr>
        <w:t>C=n/V</w:t>
      </w:r>
    </w:p>
    <w:p w:rsidR="00FF60F1" w:rsidRPr="007C28D8" w:rsidRDefault="00FF60F1" w:rsidP="00B2595A">
      <w:pPr>
        <w:rPr>
          <w:rFonts w:asciiTheme="majorBidi" w:hAnsiTheme="majorBidi" w:cstheme="majorBidi"/>
          <w:sz w:val="24"/>
          <w:szCs w:val="24"/>
        </w:rPr>
      </w:pPr>
      <w:r>
        <w:rPr>
          <w:rFonts w:asciiTheme="majorBidi" w:hAnsiTheme="majorBidi" w:cstheme="majorBidi"/>
          <w:sz w:val="24"/>
          <w:szCs w:val="24"/>
        </w:rPr>
        <w:t>C=0.002M</w:t>
      </w:r>
    </w:p>
    <w:p w:rsidR="00A70393" w:rsidRDefault="00A70393" w:rsidP="00B2595A">
      <w:pPr>
        <w:rPr>
          <w:rFonts w:asciiTheme="majorBidi" w:hAnsiTheme="majorBidi" w:cstheme="majorBidi"/>
          <w:sz w:val="24"/>
          <w:szCs w:val="24"/>
        </w:rPr>
      </w:pPr>
      <w:r>
        <w:rPr>
          <w:rFonts w:asciiTheme="majorBidi" w:hAnsiTheme="majorBidi" w:cstheme="majorBidi"/>
          <w:sz w:val="24"/>
          <w:szCs w:val="24"/>
        </w:rPr>
        <w:t>Example of a calculation for finding the concentration of OH</w:t>
      </w:r>
      <w:r>
        <w:rPr>
          <w:rFonts w:asciiTheme="majorBidi" w:hAnsiTheme="majorBidi" w:cstheme="majorBidi"/>
          <w:sz w:val="24"/>
          <w:szCs w:val="24"/>
          <w:vertAlign w:val="superscript"/>
        </w:rPr>
        <w:t>-</w:t>
      </w:r>
      <w:r>
        <w:rPr>
          <w:rFonts w:asciiTheme="majorBidi" w:hAnsiTheme="majorBidi" w:cstheme="majorBidi"/>
          <w:sz w:val="24"/>
          <w:szCs w:val="24"/>
        </w:rPr>
        <w:t xml:space="preserve"> (using trial 1 of the </w:t>
      </w:r>
      <w:proofErr w:type="gramStart"/>
      <w:r>
        <w:rPr>
          <w:rFonts w:asciiTheme="majorBidi" w:hAnsiTheme="majorBidi" w:cstheme="majorBidi"/>
          <w:sz w:val="24"/>
          <w:szCs w:val="24"/>
        </w:rPr>
        <w:t>Ca(</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 xml:space="preserve"> titration).</w:t>
      </w:r>
    </w:p>
    <w:p w:rsidR="00A70393" w:rsidRDefault="00A70393" w:rsidP="00B2595A">
      <w:pPr>
        <w:rPr>
          <w:rFonts w:asciiTheme="majorBidi" w:hAnsiTheme="majorBidi" w:cstheme="majorBidi"/>
          <w:sz w:val="24"/>
          <w:szCs w:val="24"/>
        </w:rPr>
      </w:pPr>
      <w:r>
        <w:rPr>
          <w:rFonts w:asciiTheme="majorBidi" w:hAnsiTheme="majorBidi" w:cstheme="majorBidi"/>
          <w:noProof/>
          <w:sz w:val="24"/>
          <w:szCs w:val="24"/>
          <w:lang w:eastAsia="en-CA"/>
        </w:rPr>
        <mc:AlternateContent>
          <mc:Choice Requires="wps">
            <w:drawing>
              <wp:anchor distT="0" distB="0" distL="114300" distR="114300" simplePos="0" relativeHeight="251660288" behindDoc="0" locked="0" layoutInCell="1" allowOverlap="1">
                <wp:simplePos x="0" y="0"/>
                <wp:positionH relativeFrom="column">
                  <wp:posOffset>1085850</wp:posOffset>
                </wp:positionH>
                <wp:positionV relativeFrom="paragraph">
                  <wp:posOffset>69850</wp:posOffset>
                </wp:positionV>
                <wp:extent cx="304800" cy="9525"/>
                <wp:effectExtent l="0" t="76200" r="19050" b="104775"/>
                <wp:wrapNone/>
                <wp:docPr id="7" name="Straight Arrow Connector 7"/>
                <wp:cNvGraphicFramePr/>
                <a:graphic xmlns:a="http://schemas.openxmlformats.org/drawingml/2006/main">
                  <a:graphicData uri="http://schemas.microsoft.com/office/word/2010/wordprocessingShape">
                    <wps:wsp>
                      <wps:cNvCnPr/>
                      <wps:spPr>
                        <a:xfrm flipV="1">
                          <a:off x="0" y="0"/>
                          <a:ext cx="304800"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85.5pt;margin-top:5.5pt;width:24pt;height:.7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pHh2AEAAP0DAAAOAAAAZHJzL2Uyb0RvYy54bWysU02P0zAQvSPxHyzfadLCskvUdIW6wAVB&#10;xQJ3r2M3FrbHGpsm/feMnTQgPiSEuFi2x+/NvDfj7e3oLDspjAZ8y9ermjPlJXTGH1v+6ePrJzec&#10;xSR8Jyx41fKzivx29/jRdgiN2kAPtlPIiMTHZggt71MKTVVF2Ssn4gqC8hTUgE4kOuKx6lAMxO5s&#10;tanr59UA2AUEqWKk27spyHeFX2sl03uto0rMtpxqS2XFsj7ktdptRXNEEXoj5zLEP1ThhPGUdKG6&#10;E0mwr2h+oXJGIkTQaSXBVaC1kapoIDXr+ic1970Iqmghc2JYbIr/j1a+Ox2Qma7l15x54ahF9wmF&#10;OfaJvUSEge3Be7IRkF1nt4YQGwLt/QHnUwwHzNJHjY5pa8JnGoRiBsljY/H6vHitxsQkXT6tn93U&#10;1BFJoRdXm6vMXU0kmSxgTG8UOJY3LY9zTUsxUwJxehvTBLwAMtj6vCZh7CvfsXQOpEpkMXOSHK+y&#10;kKn0sktnqybsB6XJECpxylFGUe0tspOgIeq+rBcWepkh2li7gOqi/I+g+W2GqTKefwtcXpeM4NMC&#10;dMYD/i5rGi+l6un9RfWkNct+gO5cGlnsoBkrTZj/Qx7iH88F/v3X7r4BAAD//wMAUEsDBBQABgAI&#10;AAAAIQDakk2b3AAAAAkBAAAPAAAAZHJzL2Rvd25yZXYueG1sTE9BTsNADLwj8YeVkbjRTYIoELKp&#10;UCUOIAW1hQNHJ+smEVlvlN224fe4Jzh5xh6NZ4rV7AZ1pCn0ng2kiwQUceNtz62Bz4+XmwdQISJb&#10;HDyTgR8KsCovLwrMrT/xlo672Cox4ZCjgS7GMdc6NB05DAs/Estt7yeHUejUajvhSczdoLMkWWqH&#10;PcuHDkdad9R87w7OQLV8X9fbffuFYfPqN2+2mofbypjrq/n5CVSkOf6J4RxfokMpmWp/YBvUIPw+&#10;lS5RwHmKIEsfBdSyyO5Al4X+36D8BQAA//8DAFBLAQItABQABgAIAAAAIQC2gziS/gAAAOEBAAAT&#10;AAAAAAAAAAAAAAAAAAAAAABbQ29udGVudF9UeXBlc10ueG1sUEsBAi0AFAAGAAgAAAAhADj9If/W&#10;AAAAlAEAAAsAAAAAAAAAAAAAAAAALwEAAF9yZWxzLy5yZWxzUEsBAi0AFAAGAAgAAAAhACXWkeHY&#10;AQAA/QMAAA4AAAAAAAAAAAAAAAAALgIAAGRycy9lMm9Eb2MueG1sUEsBAi0AFAAGAAgAAAAhANqS&#10;TZvcAAAACQEAAA8AAAAAAAAAAAAAAAAAMgQAAGRycy9kb3ducmV2LnhtbFBLBQYAAAAABAAEAPMA&#10;AAA7BQAAAAA=&#10;" strokecolor="black [3040]">
                <v:stroke endarrow="open"/>
              </v:shape>
            </w:pict>
          </mc:Fallback>
        </mc:AlternateContent>
      </w:r>
      <w:proofErr w:type="gramStart"/>
      <w:r>
        <w:rPr>
          <w:rFonts w:asciiTheme="majorBidi" w:hAnsiTheme="majorBidi" w:cstheme="majorBidi"/>
          <w:sz w:val="24"/>
          <w:szCs w:val="24"/>
        </w:rPr>
        <w:t>Ca(</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 xml:space="preserve"> + 2HCl           CaCl</w:t>
      </w:r>
      <w:r>
        <w:rPr>
          <w:rFonts w:asciiTheme="majorBidi" w:hAnsiTheme="majorBidi" w:cstheme="majorBidi"/>
          <w:sz w:val="24"/>
          <w:szCs w:val="24"/>
          <w:vertAlign w:val="subscript"/>
        </w:rPr>
        <w:t>2</w:t>
      </w:r>
      <w:r>
        <w:rPr>
          <w:rFonts w:asciiTheme="majorBidi" w:hAnsiTheme="majorBidi" w:cstheme="majorBidi"/>
          <w:sz w:val="24"/>
          <w:szCs w:val="24"/>
        </w:rPr>
        <w:t xml:space="preserve"> + 2H</w:t>
      </w:r>
      <w:r>
        <w:rPr>
          <w:rFonts w:asciiTheme="majorBidi" w:hAnsiTheme="majorBidi" w:cstheme="majorBidi"/>
          <w:sz w:val="24"/>
          <w:szCs w:val="24"/>
          <w:vertAlign w:val="subscript"/>
        </w:rPr>
        <w:t>2</w:t>
      </w:r>
      <w:r>
        <w:rPr>
          <w:rFonts w:asciiTheme="majorBidi" w:hAnsiTheme="majorBidi" w:cstheme="majorBidi"/>
          <w:sz w:val="24"/>
          <w:szCs w:val="24"/>
        </w:rPr>
        <w:t>O</w:t>
      </w:r>
    </w:p>
    <w:p w:rsidR="00A70393" w:rsidRDefault="003F715A" w:rsidP="00B2595A">
      <w:pPr>
        <w:rPr>
          <w:rFonts w:asciiTheme="majorBidi" w:hAnsiTheme="majorBidi" w:cstheme="majorBidi"/>
          <w:sz w:val="24"/>
          <w:szCs w:val="24"/>
        </w:rPr>
      </w:pPr>
      <w:r>
        <w:rPr>
          <w:rFonts w:asciiTheme="majorBidi" w:hAnsiTheme="majorBidi" w:cstheme="majorBidi"/>
          <w:noProof/>
          <w:sz w:val="24"/>
          <w:szCs w:val="24"/>
          <w:lang w:eastAsia="en-CA"/>
        </w:rPr>
        <mc:AlternateContent>
          <mc:Choice Requires="wps">
            <w:drawing>
              <wp:anchor distT="0" distB="0" distL="114300" distR="114300" simplePos="0" relativeHeight="251661312" behindDoc="0" locked="0" layoutInCell="1" allowOverlap="1">
                <wp:simplePos x="0" y="0"/>
                <wp:positionH relativeFrom="column">
                  <wp:posOffset>3505200</wp:posOffset>
                </wp:positionH>
                <wp:positionV relativeFrom="paragraph">
                  <wp:posOffset>36830</wp:posOffset>
                </wp:positionV>
                <wp:extent cx="0" cy="146685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0" cy="1466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8"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6pt,2.9pt" to="276pt,1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4LrtwEAAMMDAAAOAAAAZHJzL2Uyb0RvYy54bWysU01v2zAMvQ/ofxB0b2wXWxAYcXpIsV2G&#10;LVi3H6DKVCxAX6DU2Pn3o+TEHdoBw4ZdaFHiI/ke6e39ZA07AUbtXcebVc0ZOOl77Y4d//H94+2G&#10;s5iE64XxDjp+hsjvdzfvtmNo4c4P3vSAjJK42I6h40NKoa2qKAewIq58AEePyqMViVw8Vj2KkbJb&#10;U93V9boaPfYBvYQY6fZhfuS7kl8pkOmrUhESMx2n3lKxWOxTttVuK9ojijBoeWlD/EMXVmhHRZdU&#10;DyIJ9oz6TSqrJfroVVpJbyuvlJZQOBCbpn7F5nEQAQoXEieGRab4/9LKL6cDMt13nAblhKURPSYU&#10;+jgktvfOkYAe2SbrNIbYUvjeHfDixXDATHpSaPOX6LCpaHtetIUpMTlfSrpt3q/Xmw9F9+oFGDCm&#10;T+Aty4eOG+0ybdGK0+eYqBiFXkPIyY3MpcspnQ3kYOO+gSIqVKwp6LJEsDfIToLGL6QEl5pMhfKV&#10;6AxT2pgFWP8ZeInPUCgL9jfgBVEqe5cWsNXO4++qp+nasprjrwrMvLMET74/l6EUaWhTCsPLVudV&#10;/NUv8Jd/b/cTAAD//wMAUEsDBBQABgAIAAAAIQDJHegN3wAAAAkBAAAPAAAAZHJzL2Rvd25yZXYu&#10;eG1sTI9BS8NAEIXvgv9hGcGL2I3RlJBmU1QoPWgRm/6AbXZMgtnZkN2kqb/eEQ96m8d7vHlfvp5t&#10;JyYcfOtIwd0iAoFUOdNSreBQbm5TED5oMrpzhArO6GFdXF7kOjPuRO847UMtuIR8phU0IfSZlL5q&#10;0Gq/cD0Sex9usDqwHGppBn3ictvJOIqW0uqW+EOje3xusPrcj1bBdvOEL8l5rB9Msi1vpvJ19/WW&#10;KnV9NT+uQAScw18YfubzdCh409GNZLzoFCRJzCyBDyZg/1cfFcT3yxRkkcv/BMU3AAAA//8DAFBL&#10;AQItABQABgAIAAAAIQC2gziS/gAAAOEBAAATAAAAAAAAAAAAAAAAAAAAAABbQ29udGVudF9UeXBl&#10;c10ueG1sUEsBAi0AFAAGAAgAAAAhADj9If/WAAAAlAEAAAsAAAAAAAAAAAAAAAAALwEAAF9yZWxz&#10;Ly5yZWxzUEsBAi0AFAAGAAgAAAAhAN5Tguu3AQAAwwMAAA4AAAAAAAAAAAAAAAAALgIAAGRycy9l&#10;Mm9Eb2MueG1sUEsBAi0AFAAGAAgAAAAhAMkd6A3fAAAACQEAAA8AAAAAAAAAAAAAAAAAEQQAAGRy&#10;cy9kb3ducmV2LnhtbFBLBQYAAAAABAAEAPMAAAAdBQAAAAA=&#10;" strokecolor="#4579b8 [3044]"/>
            </w:pict>
          </mc:Fallback>
        </mc:AlternateContent>
      </w:r>
      <w:proofErr w:type="spellStart"/>
      <w:proofErr w:type="gramStart"/>
      <w:r w:rsidR="00A70393">
        <w:rPr>
          <w:rFonts w:asciiTheme="majorBidi" w:hAnsiTheme="majorBidi" w:cstheme="majorBidi"/>
          <w:sz w:val="24"/>
          <w:szCs w:val="24"/>
        </w:rPr>
        <w:t>n</w:t>
      </w:r>
      <w:r w:rsidR="00A70393">
        <w:rPr>
          <w:rFonts w:asciiTheme="majorBidi" w:hAnsiTheme="majorBidi" w:cstheme="majorBidi"/>
          <w:sz w:val="24"/>
          <w:szCs w:val="24"/>
          <w:vertAlign w:val="subscript"/>
        </w:rPr>
        <w:t>HCl</w:t>
      </w:r>
      <w:proofErr w:type="spellEnd"/>
      <w:proofErr w:type="gramEnd"/>
      <w:r w:rsidR="00A70393">
        <w:rPr>
          <w:rFonts w:asciiTheme="majorBidi" w:hAnsiTheme="majorBidi" w:cstheme="majorBidi"/>
          <w:sz w:val="24"/>
          <w:szCs w:val="24"/>
          <w:vertAlign w:val="subscript"/>
        </w:rPr>
        <w:t xml:space="preserve"> used</w:t>
      </w:r>
      <w:r w:rsidR="00A70393">
        <w:rPr>
          <w:rFonts w:asciiTheme="majorBidi" w:hAnsiTheme="majorBidi" w:cstheme="majorBidi"/>
          <w:sz w:val="24"/>
          <w:szCs w:val="24"/>
        </w:rPr>
        <w:t>=2.74x10</w:t>
      </w:r>
      <w:r w:rsidR="00A70393">
        <w:rPr>
          <w:rFonts w:asciiTheme="majorBidi" w:hAnsiTheme="majorBidi" w:cstheme="majorBidi"/>
          <w:sz w:val="24"/>
          <w:szCs w:val="24"/>
          <w:vertAlign w:val="superscript"/>
        </w:rPr>
        <w:t>-5</w:t>
      </w:r>
      <w:r w:rsidR="00A70393">
        <w:rPr>
          <w:rFonts w:asciiTheme="majorBidi" w:hAnsiTheme="majorBidi" w:cstheme="majorBidi"/>
          <w:sz w:val="24"/>
          <w:szCs w:val="24"/>
        </w:rPr>
        <w:t>mol                                                          C=n/V</w:t>
      </w:r>
    </w:p>
    <w:p w:rsidR="00A70393" w:rsidRPr="00A70393" w:rsidRDefault="00A70393" w:rsidP="00B2595A">
      <w:pPr>
        <w:rPr>
          <w:rFonts w:asciiTheme="majorBidi" w:hAnsiTheme="majorBidi" w:cstheme="majorBidi"/>
          <w:sz w:val="24"/>
          <w:szCs w:val="24"/>
        </w:rPr>
      </w:pPr>
      <w:proofErr w:type="spellStart"/>
      <w:proofErr w:type="gramStart"/>
      <w:r>
        <w:rPr>
          <w:rFonts w:asciiTheme="majorBidi" w:hAnsiTheme="majorBidi" w:cstheme="majorBidi"/>
          <w:sz w:val="24"/>
          <w:szCs w:val="24"/>
        </w:rPr>
        <w:t>n</w:t>
      </w:r>
      <w:r>
        <w:rPr>
          <w:rFonts w:asciiTheme="majorBidi" w:hAnsiTheme="majorBidi" w:cstheme="majorBidi"/>
          <w:sz w:val="24"/>
          <w:szCs w:val="24"/>
          <w:vertAlign w:val="subscript"/>
        </w:rPr>
        <w:t>Ca</w:t>
      </w:r>
      <w:proofErr w:type="spellEnd"/>
      <w:r>
        <w:rPr>
          <w:rFonts w:asciiTheme="majorBidi" w:hAnsiTheme="majorBidi" w:cstheme="majorBidi"/>
          <w:sz w:val="24"/>
          <w:szCs w:val="24"/>
          <w:vertAlign w:val="subscript"/>
        </w:rPr>
        <w:t>(</w:t>
      </w:r>
      <w:proofErr w:type="gramEnd"/>
      <w:r>
        <w:rPr>
          <w:rFonts w:asciiTheme="majorBidi" w:hAnsiTheme="majorBidi" w:cstheme="majorBidi"/>
          <w:sz w:val="24"/>
          <w:szCs w:val="24"/>
          <w:vertAlign w:val="subscript"/>
        </w:rPr>
        <w:t>OH)2 used</w:t>
      </w:r>
      <w:r>
        <w:rPr>
          <w:rFonts w:asciiTheme="majorBidi" w:hAnsiTheme="majorBidi" w:cstheme="majorBidi"/>
          <w:sz w:val="24"/>
          <w:szCs w:val="24"/>
        </w:rPr>
        <w:t>=(2.74x10</w:t>
      </w:r>
      <w:r>
        <w:rPr>
          <w:rFonts w:asciiTheme="majorBidi" w:hAnsiTheme="majorBidi" w:cstheme="majorBidi"/>
          <w:sz w:val="24"/>
          <w:szCs w:val="24"/>
          <w:vertAlign w:val="superscript"/>
        </w:rPr>
        <w:t>-5</w:t>
      </w:r>
      <w:r>
        <w:rPr>
          <w:rFonts w:asciiTheme="majorBidi" w:hAnsiTheme="majorBidi" w:cstheme="majorBidi"/>
          <w:sz w:val="24"/>
          <w:szCs w:val="24"/>
        </w:rPr>
        <w:t>mol)/2                                                  =(2.74x10</w:t>
      </w:r>
      <w:r>
        <w:rPr>
          <w:rFonts w:asciiTheme="majorBidi" w:hAnsiTheme="majorBidi" w:cstheme="majorBidi"/>
          <w:sz w:val="24"/>
          <w:szCs w:val="24"/>
          <w:vertAlign w:val="superscript"/>
        </w:rPr>
        <w:t>-5</w:t>
      </w:r>
      <w:r>
        <w:rPr>
          <w:rFonts w:asciiTheme="majorBidi" w:hAnsiTheme="majorBidi" w:cstheme="majorBidi"/>
          <w:sz w:val="24"/>
          <w:szCs w:val="24"/>
        </w:rPr>
        <w:t>mol)/(1.0x10</w:t>
      </w:r>
      <w:r>
        <w:rPr>
          <w:rFonts w:asciiTheme="majorBidi" w:hAnsiTheme="majorBidi" w:cstheme="majorBidi"/>
          <w:sz w:val="24"/>
          <w:szCs w:val="24"/>
          <w:vertAlign w:val="superscript"/>
        </w:rPr>
        <w:t>-3</w:t>
      </w:r>
      <w:r>
        <w:rPr>
          <w:rFonts w:asciiTheme="majorBidi" w:hAnsiTheme="majorBidi" w:cstheme="majorBidi"/>
          <w:sz w:val="24"/>
          <w:szCs w:val="24"/>
        </w:rPr>
        <w:t>L)</w:t>
      </w:r>
    </w:p>
    <w:p w:rsidR="00A70393" w:rsidRPr="003F715A" w:rsidRDefault="00A70393" w:rsidP="00B2595A">
      <w:pPr>
        <w:rPr>
          <w:rFonts w:asciiTheme="majorBidi" w:hAnsiTheme="majorBidi" w:cstheme="majorBidi"/>
          <w:sz w:val="24"/>
          <w:szCs w:val="24"/>
        </w:rPr>
      </w:pPr>
      <w:r>
        <w:rPr>
          <w:rFonts w:asciiTheme="majorBidi" w:hAnsiTheme="majorBidi" w:cstheme="majorBidi"/>
          <w:sz w:val="24"/>
          <w:szCs w:val="24"/>
        </w:rPr>
        <w:t xml:space="preserve">                  =1.37x10</w:t>
      </w:r>
      <w:r>
        <w:rPr>
          <w:rFonts w:asciiTheme="majorBidi" w:hAnsiTheme="majorBidi" w:cstheme="majorBidi"/>
          <w:sz w:val="24"/>
          <w:szCs w:val="24"/>
          <w:vertAlign w:val="superscript"/>
        </w:rPr>
        <w:t>-5</w:t>
      </w:r>
      <w:r>
        <w:rPr>
          <w:rFonts w:asciiTheme="majorBidi" w:hAnsiTheme="majorBidi" w:cstheme="majorBidi"/>
          <w:sz w:val="24"/>
          <w:szCs w:val="24"/>
        </w:rPr>
        <w:t>mol                                                        =</w:t>
      </w:r>
      <w:r w:rsidR="003F715A">
        <w:rPr>
          <w:rFonts w:asciiTheme="majorBidi" w:hAnsiTheme="majorBidi" w:cstheme="majorBidi"/>
          <w:sz w:val="24"/>
          <w:szCs w:val="24"/>
        </w:rPr>
        <w:t>2.74x10</w:t>
      </w:r>
      <w:r w:rsidR="003F715A">
        <w:rPr>
          <w:rFonts w:asciiTheme="majorBidi" w:hAnsiTheme="majorBidi" w:cstheme="majorBidi"/>
          <w:sz w:val="24"/>
          <w:szCs w:val="24"/>
          <w:vertAlign w:val="superscript"/>
        </w:rPr>
        <w:t>-2</w:t>
      </w:r>
      <w:r w:rsidR="003F715A">
        <w:rPr>
          <w:rFonts w:asciiTheme="majorBidi" w:hAnsiTheme="majorBidi" w:cstheme="majorBidi"/>
          <w:sz w:val="24"/>
          <w:szCs w:val="24"/>
        </w:rPr>
        <w:t>M</w:t>
      </w:r>
    </w:p>
    <w:p w:rsidR="00A70393" w:rsidRDefault="00A70393" w:rsidP="00B2595A">
      <w:pPr>
        <w:rPr>
          <w:rFonts w:asciiTheme="majorBidi" w:hAnsiTheme="majorBidi" w:cstheme="majorBidi"/>
          <w:sz w:val="24"/>
          <w:szCs w:val="24"/>
        </w:rPr>
      </w:pPr>
      <w:r>
        <w:rPr>
          <w:rFonts w:asciiTheme="majorBidi" w:hAnsiTheme="majorBidi" w:cstheme="majorBidi"/>
          <w:sz w:val="24"/>
          <w:szCs w:val="24"/>
        </w:rPr>
        <w:t xml:space="preserve">*There are 2 moles of OH in </w:t>
      </w:r>
      <w:proofErr w:type="gramStart"/>
      <w:r>
        <w:rPr>
          <w:rFonts w:asciiTheme="majorBidi" w:hAnsiTheme="majorBidi" w:cstheme="majorBidi"/>
          <w:sz w:val="24"/>
          <w:szCs w:val="24"/>
        </w:rPr>
        <w:t>Ca(</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 so multiply by 2.</w:t>
      </w:r>
    </w:p>
    <w:p w:rsidR="00A70393" w:rsidRDefault="00A70393" w:rsidP="00B2595A">
      <w:pPr>
        <w:rPr>
          <w:rFonts w:asciiTheme="majorBidi" w:hAnsiTheme="majorBidi" w:cstheme="majorBidi"/>
          <w:sz w:val="24"/>
          <w:szCs w:val="24"/>
        </w:rPr>
      </w:pPr>
      <w:proofErr w:type="spellStart"/>
      <w:proofErr w:type="gramStart"/>
      <w:r>
        <w:rPr>
          <w:rFonts w:asciiTheme="majorBidi" w:hAnsiTheme="majorBidi" w:cstheme="majorBidi"/>
          <w:sz w:val="24"/>
          <w:szCs w:val="24"/>
        </w:rPr>
        <w:t>n</w:t>
      </w:r>
      <w:r>
        <w:rPr>
          <w:rFonts w:asciiTheme="majorBidi" w:hAnsiTheme="majorBidi" w:cstheme="majorBidi"/>
          <w:sz w:val="24"/>
          <w:szCs w:val="24"/>
          <w:vertAlign w:val="subscript"/>
        </w:rPr>
        <w:t>OH</w:t>
      </w:r>
      <w:proofErr w:type="spellEnd"/>
      <w:r>
        <w:rPr>
          <w:rFonts w:asciiTheme="majorBidi" w:hAnsiTheme="majorBidi" w:cstheme="majorBidi"/>
          <w:sz w:val="24"/>
          <w:szCs w:val="24"/>
        </w:rPr>
        <w:t>=</w:t>
      </w:r>
      <w:proofErr w:type="gramEnd"/>
      <w:r>
        <w:rPr>
          <w:rFonts w:asciiTheme="majorBidi" w:hAnsiTheme="majorBidi" w:cstheme="majorBidi"/>
          <w:sz w:val="24"/>
          <w:szCs w:val="24"/>
        </w:rPr>
        <w:t>2.74x10</w:t>
      </w:r>
      <w:r>
        <w:rPr>
          <w:rFonts w:asciiTheme="majorBidi" w:hAnsiTheme="majorBidi" w:cstheme="majorBidi"/>
          <w:sz w:val="24"/>
          <w:szCs w:val="24"/>
          <w:vertAlign w:val="superscript"/>
        </w:rPr>
        <w:t>-5</w:t>
      </w:r>
      <w:r>
        <w:rPr>
          <w:rFonts w:asciiTheme="majorBidi" w:hAnsiTheme="majorBidi" w:cstheme="majorBidi"/>
          <w:sz w:val="24"/>
          <w:szCs w:val="24"/>
        </w:rPr>
        <w:t>mol</w:t>
      </w:r>
    </w:p>
    <w:p w:rsidR="00FA39E8" w:rsidRDefault="00FA39E8" w:rsidP="00B2595A">
      <w:pPr>
        <w:rPr>
          <w:rFonts w:asciiTheme="majorBidi" w:hAnsiTheme="majorBidi" w:cstheme="majorBidi"/>
          <w:sz w:val="24"/>
          <w:szCs w:val="24"/>
        </w:rPr>
      </w:pPr>
    </w:p>
    <w:p w:rsidR="003F715A" w:rsidRDefault="00FA39E8" w:rsidP="00B2595A">
      <w:pPr>
        <w:rPr>
          <w:rFonts w:asciiTheme="majorBidi" w:hAnsiTheme="majorBidi" w:cstheme="majorBidi"/>
          <w:sz w:val="24"/>
          <w:szCs w:val="24"/>
        </w:rPr>
      </w:pPr>
      <w:r>
        <w:rPr>
          <w:rFonts w:asciiTheme="majorBidi" w:hAnsiTheme="majorBidi" w:cstheme="majorBidi"/>
          <w:sz w:val="24"/>
          <w:szCs w:val="24"/>
        </w:rPr>
        <w:t xml:space="preserve">Example of </w:t>
      </w:r>
      <w:proofErr w:type="spellStart"/>
      <w:r>
        <w:rPr>
          <w:rFonts w:asciiTheme="majorBidi" w:hAnsiTheme="majorBidi" w:cstheme="majorBidi"/>
          <w:sz w:val="24"/>
          <w:szCs w:val="24"/>
        </w:rPr>
        <w:t>Ksp</w:t>
      </w:r>
      <w:proofErr w:type="spellEnd"/>
      <w:r>
        <w:rPr>
          <w:rFonts w:asciiTheme="majorBidi" w:hAnsiTheme="majorBidi" w:cstheme="majorBidi"/>
          <w:sz w:val="24"/>
          <w:szCs w:val="24"/>
        </w:rPr>
        <w:t xml:space="preserve"> calculation (using trial 1 of the </w:t>
      </w:r>
      <w:proofErr w:type="gramStart"/>
      <w:r>
        <w:rPr>
          <w:rFonts w:asciiTheme="majorBidi" w:hAnsiTheme="majorBidi" w:cstheme="majorBidi"/>
          <w:sz w:val="24"/>
          <w:szCs w:val="24"/>
        </w:rPr>
        <w:t>Ca(</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 xml:space="preserve"> titration).</w:t>
      </w:r>
    </w:p>
    <w:p w:rsidR="00FA39E8" w:rsidRDefault="00FA39E8" w:rsidP="00B2595A">
      <w:pPr>
        <w:rPr>
          <w:rFonts w:asciiTheme="majorBidi" w:hAnsiTheme="majorBidi" w:cstheme="majorBidi"/>
          <w:sz w:val="24"/>
          <w:szCs w:val="24"/>
        </w:rPr>
      </w:pPr>
      <w:r>
        <w:rPr>
          <w:rFonts w:asciiTheme="majorBidi" w:hAnsiTheme="majorBidi" w:cstheme="majorBidi"/>
          <w:sz w:val="24"/>
          <w:szCs w:val="24"/>
        </w:rPr>
        <w:t>*Using values obtained from previous example.</w:t>
      </w:r>
    </w:p>
    <w:p w:rsidR="00FA39E8" w:rsidRDefault="00FA39E8" w:rsidP="00B2595A">
      <w:pPr>
        <w:rPr>
          <w:rFonts w:asciiTheme="majorBidi" w:hAnsiTheme="majorBidi" w:cstheme="majorBidi"/>
          <w:sz w:val="24"/>
          <w:szCs w:val="24"/>
        </w:rPr>
      </w:pPr>
      <w:proofErr w:type="spellStart"/>
      <w:r>
        <w:rPr>
          <w:rFonts w:asciiTheme="majorBidi" w:hAnsiTheme="majorBidi" w:cstheme="majorBidi"/>
          <w:sz w:val="24"/>
          <w:szCs w:val="24"/>
        </w:rPr>
        <w:t>Ksp</w:t>
      </w:r>
      <w:proofErr w:type="spellEnd"/>
      <w:r>
        <w:rPr>
          <w:rFonts w:asciiTheme="majorBidi" w:hAnsiTheme="majorBidi" w:cstheme="majorBidi"/>
          <w:sz w:val="24"/>
          <w:szCs w:val="24"/>
        </w:rPr>
        <w:t>= [Ca</w:t>
      </w:r>
      <w:r>
        <w:rPr>
          <w:rFonts w:asciiTheme="majorBidi" w:hAnsiTheme="majorBidi" w:cstheme="majorBidi"/>
          <w:sz w:val="24"/>
          <w:szCs w:val="24"/>
          <w:vertAlign w:val="superscript"/>
        </w:rPr>
        <w:t>2+</w:t>
      </w:r>
      <w:proofErr w:type="gramStart"/>
      <w:r>
        <w:rPr>
          <w:rFonts w:asciiTheme="majorBidi" w:hAnsiTheme="majorBidi" w:cstheme="majorBidi"/>
          <w:sz w:val="24"/>
          <w:szCs w:val="24"/>
        </w:rPr>
        <w:t>][</w:t>
      </w:r>
      <w:proofErr w:type="gramEnd"/>
      <w:r>
        <w:rPr>
          <w:rFonts w:asciiTheme="majorBidi" w:hAnsiTheme="majorBidi" w:cstheme="majorBidi"/>
          <w:sz w:val="24"/>
          <w:szCs w:val="24"/>
        </w:rPr>
        <w:t>OH</w:t>
      </w:r>
      <w:r>
        <w:rPr>
          <w:rFonts w:asciiTheme="majorBidi" w:hAnsiTheme="majorBidi" w:cstheme="majorBidi"/>
          <w:sz w:val="24"/>
          <w:szCs w:val="24"/>
          <w:vertAlign w:val="superscript"/>
        </w:rPr>
        <w:t>-</w:t>
      </w:r>
      <w:r>
        <w:rPr>
          <w:rFonts w:asciiTheme="majorBidi" w:hAnsiTheme="majorBidi" w:cstheme="majorBidi"/>
          <w:sz w:val="24"/>
          <w:szCs w:val="24"/>
        </w:rPr>
        <w:t>]</w:t>
      </w:r>
      <w:r>
        <w:rPr>
          <w:rFonts w:asciiTheme="majorBidi" w:hAnsiTheme="majorBidi" w:cstheme="majorBidi"/>
          <w:sz w:val="24"/>
          <w:szCs w:val="24"/>
          <w:vertAlign w:val="superscript"/>
        </w:rPr>
        <w:t>2</w:t>
      </w:r>
    </w:p>
    <w:p w:rsidR="00FA39E8" w:rsidRDefault="00FA39E8" w:rsidP="00B2595A">
      <w:pPr>
        <w:rPr>
          <w:rFonts w:asciiTheme="majorBidi" w:hAnsiTheme="majorBidi" w:cstheme="majorBidi"/>
          <w:sz w:val="24"/>
          <w:szCs w:val="24"/>
        </w:rPr>
      </w:pPr>
      <w:r>
        <w:rPr>
          <w:rFonts w:asciiTheme="majorBidi" w:hAnsiTheme="majorBidi" w:cstheme="majorBidi"/>
          <w:sz w:val="24"/>
          <w:szCs w:val="24"/>
        </w:rPr>
        <w:t xml:space="preserve">      </w:t>
      </w:r>
      <w:proofErr w:type="gramStart"/>
      <w:r>
        <w:rPr>
          <w:rFonts w:asciiTheme="majorBidi" w:hAnsiTheme="majorBidi" w:cstheme="majorBidi"/>
          <w:sz w:val="24"/>
          <w:szCs w:val="24"/>
        </w:rPr>
        <w:t>=(</w:t>
      </w:r>
      <w:proofErr w:type="gramEnd"/>
      <w:r>
        <w:rPr>
          <w:rFonts w:asciiTheme="majorBidi" w:hAnsiTheme="majorBidi" w:cstheme="majorBidi"/>
          <w:sz w:val="24"/>
          <w:szCs w:val="24"/>
        </w:rPr>
        <w:t>(1.37x10</w:t>
      </w:r>
      <w:r>
        <w:rPr>
          <w:rFonts w:asciiTheme="majorBidi" w:hAnsiTheme="majorBidi" w:cstheme="majorBidi"/>
          <w:sz w:val="24"/>
          <w:szCs w:val="24"/>
          <w:vertAlign w:val="superscript"/>
        </w:rPr>
        <w:t>-5</w:t>
      </w:r>
      <w:r>
        <w:rPr>
          <w:rFonts w:asciiTheme="majorBidi" w:hAnsiTheme="majorBidi" w:cstheme="majorBidi"/>
          <w:sz w:val="24"/>
          <w:szCs w:val="24"/>
        </w:rPr>
        <w:t>mol)/(1.0x10</w:t>
      </w:r>
      <w:r>
        <w:rPr>
          <w:rFonts w:asciiTheme="majorBidi" w:hAnsiTheme="majorBidi" w:cstheme="majorBidi"/>
          <w:sz w:val="24"/>
          <w:szCs w:val="24"/>
          <w:vertAlign w:val="superscript"/>
        </w:rPr>
        <w:t>-3</w:t>
      </w:r>
      <w:r>
        <w:rPr>
          <w:rFonts w:asciiTheme="majorBidi" w:hAnsiTheme="majorBidi" w:cstheme="majorBidi"/>
          <w:sz w:val="24"/>
          <w:szCs w:val="24"/>
        </w:rPr>
        <w:t>L))(2.74x10</w:t>
      </w:r>
      <w:r>
        <w:rPr>
          <w:rFonts w:asciiTheme="majorBidi" w:hAnsiTheme="majorBidi" w:cstheme="majorBidi"/>
          <w:sz w:val="24"/>
          <w:szCs w:val="24"/>
          <w:vertAlign w:val="superscript"/>
        </w:rPr>
        <w:t>-2</w:t>
      </w:r>
      <w:r>
        <w:rPr>
          <w:rFonts w:asciiTheme="majorBidi" w:hAnsiTheme="majorBidi" w:cstheme="majorBidi"/>
          <w:sz w:val="24"/>
          <w:szCs w:val="24"/>
        </w:rPr>
        <w:t>M)</w:t>
      </w:r>
      <w:r>
        <w:rPr>
          <w:rFonts w:asciiTheme="majorBidi" w:hAnsiTheme="majorBidi" w:cstheme="majorBidi"/>
          <w:sz w:val="24"/>
          <w:szCs w:val="24"/>
          <w:vertAlign w:val="superscript"/>
        </w:rPr>
        <w:t>2</w:t>
      </w:r>
    </w:p>
    <w:p w:rsidR="00FA39E8" w:rsidRDefault="00FA39E8" w:rsidP="00B2595A">
      <w:pPr>
        <w:rPr>
          <w:rFonts w:asciiTheme="majorBidi" w:hAnsiTheme="majorBidi" w:cstheme="majorBidi"/>
          <w:sz w:val="24"/>
          <w:szCs w:val="24"/>
        </w:rPr>
      </w:pPr>
      <w:r>
        <w:rPr>
          <w:rFonts w:asciiTheme="majorBidi" w:hAnsiTheme="majorBidi" w:cstheme="majorBidi"/>
          <w:sz w:val="24"/>
          <w:szCs w:val="24"/>
        </w:rPr>
        <w:t xml:space="preserve">      =1.03x10</w:t>
      </w:r>
      <w:r>
        <w:rPr>
          <w:rFonts w:asciiTheme="majorBidi" w:hAnsiTheme="majorBidi" w:cstheme="majorBidi"/>
          <w:sz w:val="24"/>
          <w:szCs w:val="24"/>
          <w:vertAlign w:val="superscript"/>
        </w:rPr>
        <w:t>-5</w:t>
      </w:r>
    </w:p>
    <w:p w:rsidR="004E3BDC" w:rsidRDefault="004E3BDC" w:rsidP="00B2595A">
      <w:pPr>
        <w:rPr>
          <w:rFonts w:asciiTheme="majorBidi" w:hAnsiTheme="majorBidi" w:cstheme="majorBidi"/>
          <w:sz w:val="24"/>
          <w:szCs w:val="24"/>
        </w:rPr>
      </w:pPr>
    </w:p>
    <w:p w:rsidR="00AA7FD9" w:rsidRDefault="00AA7FD9" w:rsidP="00B2595A">
      <w:pPr>
        <w:rPr>
          <w:rFonts w:asciiTheme="majorBidi" w:hAnsiTheme="majorBidi" w:cstheme="majorBidi"/>
          <w:sz w:val="24"/>
          <w:szCs w:val="24"/>
        </w:rPr>
      </w:pPr>
    </w:p>
    <w:p w:rsidR="00AA7FD9" w:rsidRDefault="00AA7FD9" w:rsidP="00B2595A">
      <w:pPr>
        <w:rPr>
          <w:rFonts w:asciiTheme="majorBidi" w:hAnsiTheme="majorBidi" w:cstheme="majorBidi"/>
          <w:sz w:val="24"/>
          <w:szCs w:val="24"/>
        </w:rPr>
      </w:pPr>
    </w:p>
    <w:p w:rsidR="004E3BDC" w:rsidRPr="004E3BDC" w:rsidRDefault="004E3BDC" w:rsidP="00B2595A">
      <w:pPr>
        <w:rPr>
          <w:rFonts w:asciiTheme="majorBidi" w:hAnsiTheme="majorBidi" w:cstheme="majorBidi"/>
          <w:sz w:val="24"/>
          <w:szCs w:val="24"/>
        </w:rPr>
      </w:pPr>
      <w:r>
        <w:rPr>
          <w:rFonts w:asciiTheme="majorBidi" w:hAnsiTheme="majorBidi" w:cstheme="majorBidi"/>
          <w:sz w:val="24"/>
          <w:szCs w:val="24"/>
        </w:rPr>
        <w:lastRenderedPageBreak/>
        <w:t xml:space="preserve">Example of solubility calculation (using trial 1 of </w:t>
      </w:r>
      <w:proofErr w:type="gramStart"/>
      <w:r>
        <w:rPr>
          <w:rFonts w:asciiTheme="majorBidi" w:hAnsiTheme="majorBidi" w:cstheme="majorBidi"/>
          <w:sz w:val="24"/>
          <w:szCs w:val="24"/>
        </w:rPr>
        <w:t>Mg(</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w:t>
      </w:r>
    </w:p>
    <w:p w:rsidR="004E3BDC" w:rsidRPr="004E3BDC" w:rsidRDefault="004E3BDC" w:rsidP="00B2595A">
      <w:pPr>
        <w:rPr>
          <w:rFonts w:asciiTheme="majorBidi" w:hAnsiTheme="majorBidi" w:cstheme="majorBidi"/>
          <w:sz w:val="24"/>
          <w:szCs w:val="24"/>
        </w:rPr>
      </w:pPr>
      <w:r>
        <w:rPr>
          <w:rFonts w:asciiTheme="majorBidi" w:hAnsiTheme="majorBidi" w:cstheme="majorBidi"/>
          <w:noProof/>
          <w:sz w:val="24"/>
          <w:szCs w:val="24"/>
          <w:lang w:eastAsia="en-CA"/>
        </w:rPr>
        <mc:AlternateContent>
          <mc:Choice Requires="wps">
            <w:drawing>
              <wp:anchor distT="0" distB="0" distL="114300" distR="114300" simplePos="0" relativeHeight="251662336" behindDoc="0" locked="0" layoutInCell="1" allowOverlap="1">
                <wp:simplePos x="0" y="0"/>
                <wp:positionH relativeFrom="column">
                  <wp:posOffset>1485900</wp:posOffset>
                </wp:positionH>
                <wp:positionV relativeFrom="paragraph">
                  <wp:posOffset>42545</wp:posOffset>
                </wp:positionV>
                <wp:extent cx="0" cy="108585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0" cy="1085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17pt,3.35pt" to="117pt,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5NsuAEAAMMDAAAOAAAAZHJzL2Uyb0RvYy54bWysU8tu2zAQvBfIPxC8x5ICpHAEyzk4SC5F&#10;azTtBzDU0iLAF5aMJf99l5StFGmBokUvFJfcmd0Zrjb3kzXsCBi1dx1vVjVn4KTvtTt0/Pu3x+s1&#10;ZzEJ1wvjHXT8BJHfb68+bMbQwo0fvOkBGZG42I6h40NKoa2qKAewIq58AEeXyqMViUI8VD2Kkdit&#10;qW7q+mM1euwDegkx0unDfMm3hV8pkOmLUhESMx2n3lJZsawvea22G9EeUIRBy3Mb4h+6sEI7KrpQ&#10;PYgk2CvqX6isluijV2klva28UlpC0UBqmvqdmudBBChayJwYFpvi/6OVn497ZLrv+B1nTlh6oueE&#10;Qh+GxHbeOTLQI7vLPo0htpS+c3s8RzHsMYueFNr8JTlsKt6eFm9hSkzOh5JOm3p9u74tvldvwIAx&#10;PYG3LG86brTLskUrjp9iomKUekmhIDcyly67dDKQk437CoqkULGmoMsQwc4gOwp6fiEluNRkKcRX&#10;sjNMaWMWYP1n4Dk/Q6EM2N+AF0Sp7F1awFY7j7+rnqZLy2rOvzgw684WvPj+VB6lWEOTUhSepzqP&#10;4s9xgb/9e9sfAAAA//8DAFBLAwQUAAYACAAAACEAmUk19N8AAAAJAQAADwAAAGRycy9kb3ducmV2&#10;LnhtbEyPQUvDQBSE70L/w/IEL2I31rYpMZuiQulBS7HxB2yzzyQ0+zZkN2nqr/eJBz0OM8x8k65H&#10;24gBO187UnA/jUAgFc7UVCr4yDd3KxA+aDK6cYQKLuhhnU2uUp0Yd6Z3HA6hFFxCPtEKqhDaREpf&#10;VGi1n7oWib1P11kdWHalNJ0+c7lt5CyKltLqmnih0i2+VFicDr1VsN084+vi0pdzs9jmt0P+tvva&#10;r5S6uR6fHkEEHMNfGH7wGR0yZjq6nowXjYLZw5y/BAXLGAT7v/rIwTiOQWap/P8g+wYAAP//AwBQ&#10;SwECLQAUAAYACAAAACEAtoM4kv4AAADhAQAAEwAAAAAAAAAAAAAAAAAAAAAAW0NvbnRlbnRfVHlw&#10;ZXNdLnhtbFBLAQItABQABgAIAAAAIQA4/SH/1gAAAJQBAAALAAAAAAAAAAAAAAAAAC8BAABfcmVs&#10;cy8ucmVsc1BLAQItABQABgAIAAAAIQAKC5NsuAEAAMMDAAAOAAAAAAAAAAAAAAAAAC4CAABkcnMv&#10;ZTJvRG9jLnhtbFBLAQItABQABgAIAAAAIQCZSTX03wAAAAkBAAAPAAAAAAAAAAAAAAAAABIEAABk&#10;cnMvZG93bnJldi54bWxQSwUGAAAAAAQABADzAAAAHgUAAAAA&#10;" strokecolor="#4579b8 [3044]"/>
            </w:pict>
          </mc:Fallback>
        </mc:AlternateContent>
      </w:r>
      <w:proofErr w:type="spellStart"/>
      <w:r>
        <w:rPr>
          <w:rFonts w:asciiTheme="majorBidi" w:hAnsiTheme="majorBidi" w:cstheme="majorBidi"/>
          <w:sz w:val="24"/>
          <w:szCs w:val="24"/>
        </w:rPr>
        <w:t>Ksp</w:t>
      </w:r>
      <w:proofErr w:type="spellEnd"/>
      <w:proofErr w:type="gramStart"/>
      <w:r>
        <w:rPr>
          <w:rFonts w:asciiTheme="majorBidi" w:hAnsiTheme="majorBidi" w:cstheme="majorBidi"/>
          <w:sz w:val="24"/>
          <w:szCs w:val="24"/>
        </w:rPr>
        <w:t>=[</w:t>
      </w:r>
      <w:proofErr w:type="gramEnd"/>
      <w:r>
        <w:rPr>
          <w:rFonts w:asciiTheme="majorBidi" w:hAnsiTheme="majorBidi" w:cstheme="majorBidi"/>
          <w:sz w:val="24"/>
          <w:szCs w:val="24"/>
        </w:rPr>
        <w:t>Mg][OH]</w:t>
      </w:r>
      <w:r>
        <w:rPr>
          <w:rFonts w:asciiTheme="majorBidi" w:hAnsiTheme="majorBidi" w:cstheme="majorBidi"/>
          <w:sz w:val="24"/>
          <w:szCs w:val="24"/>
          <w:vertAlign w:val="superscript"/>
        </w:rPr>
        <w:t xml:space="preserve">2 </w:t>
      </w:r>
      <w:r>
        <w:rPr>
          <w:rFonts w:asciiTheme="majorBidi" w:hAnsiTheme="majorBidi" w:cstheme="majorBidi"/>
          <w:sz w:val="24"/>
          <w:szCs w:val="24"/>
        </w:rPr>
        <w:t xml:space="preserve">              x=1.366x10</w:t>
      </w:r>
      <w:r>
        <w:rPr>
          <w:rFonts w:asciiTheme="majorBidi" w:hAnsiTheme="majorBidi" w:cstheme="majorBidi"/>
          <w:sz w:val="24"/>
          <w:szCs w:val="24"/>
          <w:vertAlign w:val="superscript"/>
        </w:rPr>
        <w:t>-3</w:t>
      </w:r>
      <w:r>
        <w:rPr>
          <w:rFonts w:asciiTheme="majorBidi" w:hAnsiTheme="majorBidi" w:cstheme="majorBidi"/>
          <w:sz w:val="24"/>
          <w:szCs w:val="24"/>
        </w:rPr>
        <w:t>M</w:t>
      </w:r>
    </w:p>
    <w:p w:rsidR="004E3BDC" w:rsidRPr="004E3BDC" w:rsidRDefault="004E3BDC" w:rsidP="00B2595A">
      <w:pPr>
        <w:rPr>
          <w:rFonts w:asciiTheme="majorBidi" w:hAnsiTheme="majorBidi" w:cstheme="majorBidi"/>
          <w:sz w:val="24"/>
          <w:szCs w:val="24"/>
        </w:rPr>
      </w:pPr>
      <w:r>
        <w:rPr>
          <w:rFonts w:asciiTheme="majorBidi" w:hAnsiTheme="majorBidi" w:cstheme="majorBidi"/>
          <w:sz w:val="24"/>
          <w:szCs w:val="24"/>
        </w:rPr>
        <w:t>1.02x10</w:t>
      </w:r>
      <w:r>
        <w:rPr>
          <w:rFonts w:asciiTheme="majorBidi" w:hAnsiTheme="majorBidi" w:cstheme="majorBidi"/>
          <w:sz w:val="24"/>
          <w:szCs w:val="24"/>
          <w:vertAlign w:val="superscript"/>
        </w:rPr>
        <w:t>-8</w:t>
      </w:r>
      <w:r>
        <w:rPr>
          <w:rFonts w:asciiTheme="majorBidi" w:hAnsiTheme="majorBidi" w:cstheme="majorBidi"/>
          <w:sz w:val="24"/>
          <w:szCs w:val="24"/>
        </w:rPr>
        <w:t>=(x</w:t>
      </w:r>
      <w:proofErr w:type="gramStart"/>
      <w:r>
        <w:rPr>
          <w:rFonts w:asciiTheme="majorBidi" w:hAnsiTheme="majorBidi" w:cstheme="majorBidi"/>
          <w:sz w:val="24"/>
          <w:szCs w:val="24"/>
        </w:rPr>
        <w:t>)(</w:t>
      </w:r>
      <w:proofErr w:type="gramEnd"/>
      <w:r>
        <w:rPr>
          <w:rFonts w:asciiTheme="majorBidi" w:hAnsiTheme="majorBidi" w:cstheme="majorBidi"/>
          <w:sz w:val="24"/>
          <w:szCs w:val="24"/>
        </w:rPr>
        <w:t>2x)</w:t>
      </w:r>
      <w:r>
        <w:rPr>
          <w:rFonts w:asciiTheme="majorBidi" w:hAnsiTheme="majorBidi" w:cstheme="majorBidi"/>
          <w:sz w:val="24"/>
          <w:szCs w:val="24"/>
          <w:vertAlign w:val="superscript"/>
        </w:rPr>
        <w:t>2</w:t>
      </w:r>
      <w:r>
        <w:rPr>
          <w:rFonts w:asciiTheme="majorBidi" w:hAnsiTheme="majorBidi" w:cstheme="majorBidi"/>
          <w:sz w:val="24"/>
          <w:szCs w:val="24"/>
        </w:rPr>
        <w:t xml:space="preserve">             =79.67mg/L=Solubility</w:t>
      </w:r>
    </w:p>
    <w:p w:rsidR="004E3BDC" w:rsidRDefault="004E3BDC" w:rsidP="00B2595A">
      <w:pPr>
        <w:rPr>
          <w:rFonts w:asciiTheme="majorBidi" w:hAnsiTheme="majorBidi" w:cstheme="majorBidi"/>
          <w:sz w:val="24"/>
          <w:szCs w:val="24"/>
        </w:rPr>
      </w:pPr>
      <w:r>
        <w:rPr>
          <w:rFonts w:asciiTheme="majorBidi" w:hAnsiTheme="majorBidi" w:cstheme="majorBidi"/>
          <w:sz w:val="24"/>
          <w:szCs w:val="24"/>
        </w:rPr>
        <w:t>1.02x10</w:t>
      </w:r>
      <w:r>
        <w:rPr>
          <w:rFonts w:asciiTheme="majorBidi" w:hAnsiTheme="majorBidi" w:cstheme="majorBidi"/>
          <w:sz w:val="24"/>
          <w:szCs w:val="24"/>
          <w:vertAlign w:val="superscript"/>
        </w:rPr>
        <w:t>-8</w:t>
      </w:r>
      <w:r>
        <w:rPr>
          <w:rFonts w:asciiTheme="majorBidi" w:hAnsiTheme="majorBidi" w:cstheme="majorBidi"/>
          <w:sz w:val="24"/>
          <w:szCs w:val="24"/>
        </w:rPr>
        <w:t>=4x</w:t>
      </w:r>
      <w:r>
        <w:rPr>
          <w:rFonts w:asciiTheme="majorBidi" w:hAnsiTheme="majorBidi" w:cstheme="majorBidi"/>
          <w:sz w:val="24"/>
          <w:szCs w:val="24"/>
          <w:vertAlign w:val="superscript"/>
        </w:rPr>
        <w:t>3</w:t>
      </w:r>
    </w:p>
    <w:p w:rsidR="004E3BDC" w:rsidRPr="004E3BDC" w:rsidRDefault="004E3BDC" w:rsidP="004E3BDC">
      <w:pPr>
        <w:rPr>
          <w:rFonts w:asciiTheme="majorBidi" w:hAnsiTheme="majorBidi" w:cstheme="majorBidi"/>
          <w:sz w:val="24"/>
          <w:szCs w:val="24"/>
        </w:rPr>
      </w:pPr>
      <w:r>
        <w:rPr>
          <w:rFonts w:asciiTheme="majorBidi" w:hAnsiTheme="majorBidi" w:cstheme="majorBidi"/>
          <w:sz w:val="24"/>
          <w:szCs w:val="24"/>
        </w:rPr>
        <w:t>x=</w:t>
      </w:r>
      <w:proofErr w:type="gramStart"/>
      <w:r>
        <w:rPr>
          <w:rFonts w:asciiTheme="majorBidi" w:hAnsiTheme="majorBidi" w:cstheme="majorBidi"/>
          <w:sz w:val="24"/>
          <w:szCs w:val="24"/>
          <w:vertAlign w:val="superscript"/>
        </w:rPr>
        <w:t>3</w:t>
      </w:r>
      <w:r>
        <w:rPr>
          <w:rFonts w:asciiTheme="majorBidi" w:hAnsiTheme="majorBidi" w:cstheme="majorBidi"/>
          <w:sz w:val="24"/>
          <w:szCs w:val="24"/>
        </w:rPr>
        <w:t>sqrt(</w:t>
      </w:r>
      <w:proofErr w:type="gramEnd"/>
      <w:r>
        <w:rPr>
          <w:rFonts w:asciiTheme="majorBidi" w:hAnsiTheme="majorBidi" w:cstheme="majorBidi"/>
          <w:sz w:val="24"/>
          <w:szCs w:val="24"/>
        </w:rPr>
        <w:t>(1.02x10</w:t>
      </w:r>
      <w:r>
        <w:rPr>
          <w:rFonts w:asciiTheme="majorBidi" w:hAnsiTheme="majorBidi" w:cstheme="majorBidi"/>
          <w:sz w:val="24"/>
          <w:szCs w:val="24"/>
          <w:vertAlign w:val="superscript"/>
        </w:rPr>
        <w:t>-8</w:t>
      </w:r>
      <w:r>
        <w:rPr>
          <w:rFonts w:asciiTheme="majorBidi" w:hAnsiTheme="majorBidi" w:cstheme="majorBidi"/>
          <w:sz w:val="24"/>
          <w:szCs w:val="24"/>
        </w:rPr>
        <w:t>)/(4))</w:t>
      </w:r>
    </w:p>
    <w:p w:rsidR="00B2595A" w:rsidRDefault="00B2595A" w:rsidP="00B2595A">
      <w:pPr>
        <w:rPr>
          <w:rFonts w:asciiTheme="majorBidi" w:hAnsiTheme="majorBidi" w:cstheme="majorBidi"/>
          <w:b/>
          <w:bCs/>
          <w:sz w:val="24"/>
          <w:szCs w:val="24"/>
        </w:rPr>
      </w:pPr>
      <w:r>
        <w:rPr>
          <w:rFonts w:asciiTheme="majorBidi" w:hAnsiTheme="majorBidi" w:cstheme="majorBidi"/>
          <w:b/>
          <w:bCs/>
          <w:sz w:val="24"/>
          <w:szCs w:val="24"/>
        </w:rPr>
        <w:t>Conclusion:</w:t>
      </w:r>
    </w:p>
    <w:p w:rsidR="004B6683" w:rsidRPr="004B6683" w:rsidRDefault="004B6683" w:rsidP="00B2595A">
      <w:pPr>
        <w:rPr>
          <w:rFonts w:asciiTheme="majorBidi" w:hAnsiTheme="majorBidi" w:cstheme="majorBidi"/>
          <w:sz w:val="24"/>
          <w:szCs w:val="24"/>
        </w:rPr>
      </w:pPr>
      <w:r>
        <w:rPr>
          <w:rFonts w:asciiTheme="majorBidi" w:hAnsiTheme="majorBidi" w:cstheme="majorBidi"/>
          <w:sz w:val="24"/>
          <w:szCs w:val="24"/>
        </w:rPr>
        <w:t xml:space="preserve">The objectives of this lab were to perform titrations of various group 2 compounds and compare their solubility values to see if solubility is periodic. The data we collected showed an increase in solubility as you move down the </w:t>
      </w:r>
      <w:proofErr w:type="gramStart"/>
      <w:r>
        <w:rPr>
          <w:rFonts w:asciiTheme="majorBidi" w:hAnsiTheme="majorBidi" w:cstheme="majorBidi"/>
          <w:sz w:val="24"/>
          <w:szCs w:val="24"/>
        </w:rPr>
        <w:t>group,</w:t>
      </w:r>
      <w:proofErr w:type="gramEnd"/>
      <w:r>
        <w:rPr>
          <w:rFonts w:asciiTheme="majorBidi" w:hAnsiTheme="majorBidi" w:cstheme="majorBidi"/>
          <w:sz w:val="24"/>
          <w:szCs w:val="24"/>
        </w:rPr>
        <w:t xml:space="preserve"> and a decrease as you move up, with </w:t>
      </w:r>
      <w:proofErr w:type="spellStart"/>
      <w:r>
        <w:rPr>
          <w:rFonts w:asciiTheme="majorBidi" w:hAnsiTheme="majorBidi" w:cstheme="majorBidi"/>
          <w:sz w:val="24"/>
          <w:szCs w:val="24"/>
        </w:rPr>
        <w:t>Sr</w:t>
      </w:r>
      <w:proofErr w:type="spellEnd"/>
      <w:r>
        <w:rPr>
          <w:rFonts w:asciiTheme="majorBidi" w:hAnsiTheme="majorBidi" w:cstheme="majorBidi"/>
          <w:sz w:val="24"/>
          <w:szCs w:val="24"/>
        </w:rPr>
        <w:t xml:space="preserve"> being most soluble and Mg being least. </w:t>
      </w:r>
    </w:p>
    <w:p w:rsidR="00B2595A" w:rsidRDefault="00B2595A" w:rsidP="00B2595A">
      <w:pPr>
        <w:rPr>
          <w:rFonts w:asciiTheme="majorBidi" w:hAnsiTheme="majorBidi" w:cstheme="majorBidi"/>
          <w:b/>
          <w:bCs/>
          <w:sz w:val="24"/>
          <w:szCs w:val="24"/>
        </w:rPr>
      </w:pPr>
      <w:r>
        <w:rPr>
          <w:rFonts w:asciiTheme="majorBidi" w:hAnsiTheme="majorBidi" w:cstheme="majorBidi"/>
          <w:b/>
          <w:bCs/>
          <w:sz w:val="24"/>
          <w:szCs w:val="24"/>
        </w:rPr>
        <w:t>References:</w:t>
      </w:r>
    </w:p>
    <w:p w:rsidR="009D1537" w:rsidRDefault="009D1537" w:rsidP="00B2595A">
      <w:pPr>
        <w:rPr>
          <w:rFonts w:asciiTheme="majorBidi" w:hAnsiTheme="majorBidi" w:cstheme="majorBidi"/>
          <w:sz w:val="24"/>
          <w:szCs w:val="24"/>
        </w:rPr>
      </w:pPr>
      <w:r>
        <w:rPr>
          <w:rFonts w:asciiTheme="majorBidi" w:hAnsiTheme="majorBidi" w:cstheme="majorBidi"/>
          <w:sz w:val="24"/>
          <w:szCs w:val="24"/>
        </w:rPr>
        <w:t>(</w:t>
      </w:r>
      <w:r>
        <w:rPr>
          <w:rFonts w:asciiTheme="majorBidi" w:hAnsiTheme="majorBidi" w:cstheme="majorBidi"/>
          <w:i/>
          <w:iCs/>
          <w:sz w:val="24"/>
          <w:szCs w:val="24"/>
        </w:rPr>
        <w:t>1</w:t>
      </w:r>
      <w:r>
        <w:rPr>
          <w:rFonts w:asciiTheme="majorBidi" w:hAnsiTheme="majorBidi" w:cstheme="majorBidi"/>
          <w:sz w:val="24"/>
          <w:szCs w:val="24"/>
        </w:rPr>
        <w:t xml:space="preserve">) Fogg, D. </w:t>
      </w:r>
      <w:r>
        <w:rPr>
          <w:rFonts w:asciiTheme="majorBidi" w:hAnsiTheme="majorBidi" w:cstheme="majorBidi"/>
          <w:i/>
          <w:iCs/>
          <w:sz w:val="24"/>
          <w:szCs w:val="24"/>
        </w:rPr>
        <w:t>CHM 2353 Descriptive Inorganic Chemistry laboratory</w:t>
      </w:r>
      <w:r>
        <w:rPr>
          <w:rFonts w:asciiTheme="majorBidi" w:hAnsiTheme="majorBidi" w:cstheme="majorBidi"/>
          <w:sz w:val="24"/>
          <w:szCs w:val="24"/>
        </w:rPr>
        <w:t>. 2017</w:t>
      </w:r>
      <w:r w:rsidR="004B6683">
        <w:rPr>
          <w:rFonts w:asciiTheme="majorBidi" w:hAnsiTheme="majorBidi" w:cstheme="majorBidi"/>
          <w:sz w:val="24"/>
          <w:szCs w:val="24"/>
        </w:rPr>
        <w:t>.</w:t>
      </w:r>
    </w:p>
    <w:p w:rsidR="009D1537" w:rsidRPr="004B6683" w:rsidRDefault="009D1537" w:rsidP="00B2595A">
      <w:pPr>
        <w:rPr>
          <w:rFonts w:asciiTheme="majorBidi" w:hAnsiTheme="majorBidi" w:cstheme="majorBidi"/>
          <w:sz w:val="24"/>
          <w:szCs w:val="24"/>
        </w:rPr>
      </w:pPr>
      <w:r>
        <w:rPr>
          <w:rFonts w:asciiTheme="majorBidi" w:hAnsiTheme="majorBidi" w:cstheme="majorBidi"/>
          <w:sz w:val="24"/>
          <w:szCs w:val="24"/>
        </w:rPr>
        <w:t>(</w:t>
      </w:r>
      <w:r>
        <w:rPr>
          <w:rFonts w:asciiTheme="majorBidi" w:hAnsiTheme="majorBidi" w:cstheme="majorBidi"/>
          <w:i/>
          <w:iCs/>
          <w:sz w:val="24"/>
          <w:szCs w:val="24"/>
        </w:rPr>
        <w:t>2</w:t>
      </w:r>
      <w:r>
        <w:rPr>
          <w:rFonts w:asciiTheme="majorBidi" w:hAnsiTheme="majorBidi" w:cstheme="majorBidi"/>
          <w:sz w:val="24"/>
          <w:szCs w:val="24"/>
        </w:rPr>
        <w:t xml:space="preserve">) CRC. </w:t>
      </w:r>
      <w:proofErr w:type="gramStart"/>
      <w:r>
        <w:rPr>
          <w:rFonts w:asciiTheme="majorBidi" w:hAnsiTheme="majorBidi" w:cstheme="majorBidi"/>
          <w:i/>
          <w:iCs/>
          <w:sz w:val="24"/>
          <w:szCs w:val="24"/>
        </w:rPr>
        <w:t>Handbook of Chemistry and Physics</w:t>
      </w:r>
      <w:r w:rsidR="004B6683">
        <w:rPr>
          <w:rFonts w:asciiTheme="majorBidi" w:hAnsiTheme="majorBidi" w:cstheme="majorBidi"/>
          <w:i/>
          <w:iCs/>
          <w:sz w:val="24"/>
          <w:szCs w:val="24"/>
        </w:rPr>
        <w:t xml:space="preserve">, </w:t>
      </w:r>
      <w:r w:rsidR="004B6683">
        <w:rPr>
          <w:rFonts w:asciiTheme="majorBidi" w:hAnsiTheme="majorBidi" w:cstheme="majorBidi"/>
          <w:sz w:val="24"/>
          <w:szCs w:val="24"/>
        </w:rPr>
        <w:t>74</w:t>
      </w:r>
      <w:r w:rsidR="004B6683" w:rsidRPr="004B6683">
        <w:rPr>
          <w:rFonts w:asciiTheme="majorBidi" w:hAnsiTheme="majorBidi" w:cstheme="majorBidi"/>
          <w:sz w:val="24"/>
          <w:szCs w:val="24"/>
          <w:vertAlign w:val="superscript"/>
        </w:rPr>
        <w:t>th</w:t>
      </w:r>
      <w:r w:rsidR="004B6683">
        <w:rPr>
          <w:rFonts w:asciiTheme="majorBidi" w:hAnsiTheme="majorBidi" w:cstheme="majorBidi"/>
          <w:sz w:val="24"/>
          <w:szCs w:val="24"/>
        </w:rPr>
        <w:t xml:space="preserve"> ed. 1993.</w:t>
      </w:r>
      <w:proofErr w:type="gramEnd"/>
    </w:p>
    <w:p w:rsidR="00B2595A" w:rsidRDefault="00B2595A" w:rsidP="00B2595A">
      <w:pPr>
        <w:rPr>
          <w:rFonts w:asciiTheme="majorBidi" w:hAnsiTheme="majorBidi" w:cstheme="majorBidi"/>
          <w:b/>
          <w:bCs/>
          <w:sz w:val="24"/>
          <w:szCs w:val="24"/>
        </w:rPr>
      </w:pPr>
      <w:r>
        <w:rPr>
          <w:rFonts w:asciiTheme="majorBidi" w:hAnsiTheme="majorBidi" w:cstheme="majorBidi"/>
          <w:b/>
          <w:bCs/>
          <w:sz w:val="24"/>
          <w:szCs w:val="24"/>
        </w:rPr>
        <w:t>Questions:</w:t>
      </w:r>
    </w:p>
    <w:p w:rsidR="00EF6F47" w:rsidRDefault="00BA7603" w:rsidP="00B2595A">
      <w:pPr>
        <w:rPr>
          <w:rFonts w:asciiTheme="majorBidi" w:hAnsiTheme="majorBidi" w:cstheme="majorBidi"/>
          <w:sz w:val="24"/>
          <w:szCs w:val="24"/>
        </w:rPr>
      </w:pPr>
      <w:r>
        <w:rPr>
          <w:rFonts w:asciiTheme="majorBidi" w:hAnsiTheme="majorBidi" w:cstheme="majorBidi"/>
          <w:sz w:val="24"/>
          <w:szCs w:val="24"/>
        </w:rPr>
        <w:t xml:space="preserve">1. </w:t>
      </w:r>
      <w:r w:rsidR="00781ADF">
        <w:rPr>
          <w:rFonts w:asciiTheme="majorBidi" w:hAnsiTheme="majorBidi" w:cstheme="majorBidi"/>
          <w:sz w:val="24"/>
          <w:szCs w:val="24"/>
        </w:rPr>
        <w:t xml:space="preserve">Solubility of </w:t>
      </w:r>
      <w:proofErr w:type="gramStart"/>
      <w:r w:rsidR="00781ADF">
        <w:rPr>
          <w:rFonts w:asciiTheme="majorBidi" w:hAnsiTheme="majorBidi" w:cstheme="majorBidi"/>
          <w:sz w:val="24"/>
          <w:szCs w:val="24"/>
        </w:rPr>
        <w:t>Mg(</w:t>
      </w:r>
      <w:proofErr w:type="gramEnd"/>
      <w:r w:rsidR="00781ADF">
        <w:rPr>
          <w:rFonts w:asciiTheme="majorBidi" w:hAnsiTheme="majorBidi" w:cstheme="majorBidi"/>
          <w:sz w:val="24"/>
          <w:szCs w:val="24"/>
        </w:rPr>
        <w:t>OH)</w:t>
      </w:r>
      <w:r w:rsidR="00781ADF">
        <w:rPr>
          <w:rFonts w:asciiTheme="majorBidi" w:hAnsiTheme="majorBidi" w:cstheme="majorBidi"/>
          <w:sz w:val="24"/>
          <w:szCs w:val="24"/>
          <w:vertAlign w:val="subscript"/>
        </w:rPr>
        <w:t>2</w:t>
      </w:r>
      <w:r w:rsidR="00781ADF">
        <w:rPr>
          <w:rFonts w:asciiTheme="majorBidi" w:hAnsiTheme="majorBidi" w:cstheme="majorBidi"/>
          <w:sz w:val="24"/>
          <w:szCs w:val="24"/>
        </w:rPr>
        <w:t xml:space="preserve"> would increase with HCl because the OH</w:t>
      </w:r>
      <w:r w:rsidR="00781ADF">
        <w:rPr>
          <w:rFonts w:asciiTheme="majorBidi" w:hAnsiTheme="majorBidi" w:cstheme="majorBidi"/>
          <w:sz w:val="24"/>
          <w:szCs w:val="24"/>
          <w:vertAlign w:val="superscript"/>
        </w:rPr>
        <w:t>-</w:t>
      </w:r>
      <w:r w:rsidR="00781ADF">
        <w:rPr>
          <w:rFonts w:asciiTheme="majorBidi" w:hAnsiTheme="majorBidi" w:cstheme="majorBidi"/>
          <w:sz w:val="24"/>
          <w:szCs w:val="24"/>
        </w:rPr>
        <w:t xml:space="preserve"> ions from the Mg(OH)</w:t>
      </w:r>
      <w:r w:rsidR="00781ADF">
        <w:rPr>
          <w:rFonts w:asciiTheme="majorBidi" w:hAnsiTheme="majorBidi" w:cstheme="majorBidi"/>
          <w:sz w:val="24"/>
          <w:szCs w:val="24"/>
          <w:vertAlign w:val="subscript"/>
        </w:rPr>
        <w:t>2</w:t>
      </w:r>
      <w:r w:rsidR="00781ADF">
        <w:rPr>
          <w:rFonts w:asciiTheme="majorBidi" w:hAnsiTheme="majorBidi" w:cstheme="majorBidi"/>
          <w:sz w:val="24"/>
          <w:szCs w:val="24"/>
        </w:rPr>
        <w:t xml:space="preserve"> would dissociate and bond with the H</w:t>
      </w:r>
      <w:r w:rsidR="00781ADF">
        <w:rPr>
          <w:rFonts w:asciiTheme="majorBidi" w:hAnsiTheme="majorBidi" w:cstheme="majorBidi"/>
          <w:sz w:val="24"/>
          <w:szCs w:val="24"/>
          <w:vertAlign w:val="superscript"/>
        </w:rPr>
        <w:t>+</w:t>
      </w:r>
      <w:r w:rsidR="00781ADF">
        <w:rPr>
          <w:rFonts w:asciiTheme="majorBidi" w:hAnsiTheme="majorBidi" w:cstheme="majorBidi"/>
          <w:sz w:val="24"/>
          <w:szCs w:val="24"/>
        </w:rPr>
        <w:t xml:space="preserve"> ions from HCl. With phosphoric acid, the solubility would increase with water, as </w:t>
      </w:r>
      <w:r w:rsidR="00A57504">
        <w:rPr>
          <w:rFonts w:asciiTheme="majorBidi" w:hAnsiTheme="majorBidi" w:cstheme="majorBidi"/>
          <w:sz w:val="24"/>
          <w:szCs w:val="24"/>
        </w:rPr>
        <w:t>its H</w:t>
      </w:r>
      <w:r w:rsidR="00A57504">
        <w:rPr>
          <w:rFonts w:asciiTheme="majorBidi" w:hAnsiTheme="majorBidi" w:cstheme="majorBidi"/>
          <w:sz w:val="24"/>
          <w:szCs w:val="24"/>
          <w:vertAlign w:val="superscript"/>
        </w:rPr>
        <w:t>+</w:t>
      </w:r>
      <w:r w:rsidR="00A57504">
        <w:rPr>
          <w:rFonts w:asciiTheme="majorBidi" w:hAnsiTheme="majorBidi" w:cstheme="majorBidi"/>
          <w:sz w:val="24"/>
          <w:szCs w:val="24"/>
        </w:rPr>
        <w:t xml:space="preserve"> ions would bond with the OH</w:t>
      </w:r>
      <w:r w:rsidR="00A57504">
        <w:rPr>
          <w:rFonts w:asciiTheme="majorBidi" w:hAnsiTheme="majorBidi" w:cstheme="majorBidi"/>
          <w:sz w:val="24"/>
          <w:szCs w:val="24"/>
          <w:vertAlign w:val="superscript"/>
        </w:rPr>
        <w:t>-</w:t>
      </w:r>
      <w:r w:rsidR="00A57504">
        <w:rPr>
          <w:rFonts w:asciiTheme="majorBidi" w:hAnsiTheme="majorBidi" w:cstheme="majorBidi"/>
          <w:sz w:val="24"/>
          <w:szCs w:val="24"/>
        </w:rPr>
        <w:t xml:space="preserve"> ions of H</w:t>
      </w:r>
      <w:r w:rsidR="00A57504">
        <w:rPr>
          <w:rFonts w:asciiTheme="majorBidi" w:hAnsiTheme="majorBidi" w:cstheme="majorBidi"/>
          <w:sz w:val="24"/>
          <w:szCs w:val="24"/>
          <w:vertAlign w:val="subscript"/>
        </w:rPr>
        <w:t>2</w:t>
      </w:r>
      <w:r w:rsidR="00A57504">
        <w:rPr>
          <w:rFonts w:asciiTheme="majorBidi" w:hAnsiTheme="majorBidi" w:cstheme="majorBidi"/>
          <w:sz w:val="24"/>
          <w:szCs w:val="24"/>
        </w:rPr>
        <w:t>O.</w:t>
      </w:r>
    </w:p>
    <w:p w:rsidR="00A57504" w:rsidRDefault="00A57504" w:rsidP="00B2595A">
      <w:pPr>
        <w:rPr>
          <w:rFonts w:asciiTheme="majorBidi" w:hAnsiTheme="majorBidi" w:cstheme="majorBidi"/>
          <w:sz w:val="24"/>
          <w:szCs w:val="24"/>
        </w:rPr>
      </w:pPr>
      <w:r>
        <w:rPr>
          <w:rFonts w:asciiTheme="majorBidi" w:hAnsiTheme="majorBidi" w:cstheme="majorBidi"/>
          <w:sz w:val="24"/>
          <w:szCs w:val="24"/>
        </w:rPr>
        <w:t xml:space="preserve">2. </w:t>
      </w:r>
      <w:r w:rsidR="00FA150E">
        <w:rPr>
          <w:rFonts w:asciiTheme="majorBidi" w:hAnsiTheme="majorBidi" w:cstheme="majorBidi"/>
          <w:sz w:val="24"/>
          <w:szCs w:val="24"/>
        </w:rPr>
        <w:t>Since Ba is further down group 2 and more soluble, I would suggest using a lesser volume than the previous three titrations. Although I don’t believe there was a volumetric pipette smaller than 0.5mL available during the lab, so that is the volume I would use.</w:t>
      </w:r>
    </w:p>
    <w:p w:rsidR="00A57504" w:rsidRDefault="00DD09AA" w:rsidP="00B2595A">
      <w:pPr>
        <w:rPr>
          <w:rFonts w:asciiTheme="majorBidi" w:hAnsiTheme="majorBidi" w:cstheme="majorBidi"/>
          <w:sz w:val="24"/>
          <w:szCs w:val="24"/>
          <w:vertAlign w:val="subscript"/>
        </w:rPr>
      </w:pPr>
      <w:r>
        <w:rPr>
          <w:rFonts w:asciiTheme="majorBidi" w:hAnsiTheme="majorBidi" w:cstheme="majorBidi"/>
          <w:noProof/>
          <w:sz w:val="24"/>
          <w:szCs w:val="24"/>
          <w:lang w:eastAsia="en-CA"/>
        </w:rPr>
        <mc:AlternateContent>
          <mc:Choice Requires="wps">
            <w:drawing>
              <wp:anchor distT="0" distB="0" distL="114300" distR="114300" simplePos="0" relativeHeight="251663360" behindDoc="0" locked="0" layoutInCell="1" allowOverlap="1">
                <wp:simplePos x="0" y="0"/>
                <wp:positionH relativeFrom="column">
                  <wp:posOffset>1752600</wp:posOffset>
                </wp:positionH>
                <wp:positionV relativeFrom="paragraph">
                  <wp:posOffset>102870</wp:posOffset>
                </wp:positionV>
                <wp:extent cx="390525" cy="9525"/>
                <wp:effectExtent l="0" t="76200" r="9525" b="104775"/>
                <wp:wrapNone/>
                <wp:docPr id="10" name="Straight Arrow Connector 10"/>
                <wp:cNvGraphicFramePr/>
                <a:graphic xmlns:a="http://schemas.openxmlformats.org/drawingml/2006/main">
                  <a:graphicData uri="http://schemas.microsoft.com/office/word/2010/wordprocessingShape">
                    <wps:wsp>
                      <wps:cNvCnPr/>
                      <wps:spPr>
                        <a:xfrm>
                          <a:off x="0" y="0"/>
                          <a:ext cx="39052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0" o:spid="_x0000_s1026" type="#_x0000_t32" style="position:absolute;margin-left:138pt;margin-top:8.1pt;width:30.75pt;height:.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ncu0gEAAPUDAAAOAAAAZHJzL2Uyb0RvYy54bWysU9uO0zAQfUfiHyy/06RFi9io6Qp1gRcE&#10;FQsf4HXsxsL2WGPTpH/P2EmzKy7SasXLxI7nzJxzPN7ejM6yk8JowLd8vao5U15CZ/yx5d+/fXj1&#10;lrOYhO+EBa9aflaR3+xevtgOoVEb6MF2ChkV8bEZQsv7lEJTVVH2yom4gqA8HWpAJxJt8Vh1KAaq&#10;7my1qes31QDYBQSpYqS/t9Mh35X6WiuZvmgdVWK25cQtlYgl3udY7baiOaIIvZEzDfEMFk4YT02X&#10;UrciCfYTzR+lnJEIEXRaSXAVaG2kKhpIzbr+Tc1dL4IqWsicGBab4v8rKz+fDshMR3dH9njh6I7u&#10;Egpz7BN7hwgD24P35CMgoxTyawixIdjeH3DexXDALH7U6PKXZLGxeHxePFZjYpJ+vr6urzZXnEk6&#10;us4rqlE9QAPG9FGBY3nR8jhTWTisi8vi9CmmCXgB5L7W55iEse99x9I5kBiRNcxN8nmV6U+Eyyqd&#10;rZqwX5UmI4ji1KOMoNpbZCdBw9P9WC9VKDNDtLF2AdWF2D9Bc26GqTKWTwUu2aUj+LQAnfGAf+ua&#10;xgtVPeVfVE9as+x76M7l+oodNFvlEuZ3kIf38b7AH17r7hcAAAD//wMAUEsDBBQABgAIAAAAIQCb&#10;Ys5+3wAAAAkBAAAPAAAAZHJzL2Rvd25yZXYueG1sTI/BTsMwEETvSPyDtUjcqEOqJiiNUwFShIS4&#10;tMChNzfexlHjdRS7afh7lhM97sxo9k25mV0vJhxD50nB4yIBgdR401Gr4OuzfngCEaImo3tPqOAH&#10;A2yq25tSF8ZfaIvTLraCSygUWoGNcSikDI1Fp8PCD0jsHf3odORzbKUZ9YXLXS/TJMmk0x3xB6sH&#10;fLXYnHZnp6DGt1OX9bjfzvvWumlVf7y/fCt1fzc/r0FEnON/GP7wGR0qZjr4M5kgegVpnvGWyEaW&#10;guDAcpmvQBxYyHOQVSmvF1S/AAAA//8DAFBLAQItABQABgAIAAAAIQC2gziS/gAAAOEBAAATAAAA&#10;AAAAAAAAAAAAAAAAAABbQ29udGVudF9UeXBlc10ueG1sUEsBAi0AFAAGAAgAAAAhADj9If/WAAAA&#10;lAEAAAsAAAAAAAAAAAAAAAAALwEAAF9yZWxzLy5yZWxzUEsBAi0AFAAGAAgAAAAhAKECdy7SAQAA&#10;9QMAAA4AAAAAAAAAAAAAAAAALgIAAGRycy9lMm9Eb2MueG1sUEsBAi0AFAAGAAgAAAAhAJtizn7f&#10;AAAACQEAAA8AAAAAAAAAAAAAAAAALAQAAGRycy9kb3ducmV2LnhtbFBLBQYAAAAABAAEAPMAAAA4&#10;BQAAAAA=&#10;" strokecolor="black [3040]">
                <v:stroke endarrow="open"/>
              </v:shape>
            </w:pict>
          </mc:Fallback>
        </mc:AlternateContent>
      </w:r>
      <w:r w:rsidR="00A57504">
        <w:rPr>
          <w:rFonts w:asciiTheme="majorBidi" w:hAnsiTheme="majorBidi" w:cstheme="majorBidi"/>
          <w:sz w:val="24"/>
          <w:szCs w:val="24"/>
        </w:rPr>
        <w:t xml:space="preserve">3. </w:t>
      </w:r>
      <w:proofErr w:type="gramStart"/>
      <w:r w:rsidR="00A57504">
        <w:rPr>
          <w:rFonts w:asciiTheme="majorBidi" w:hAnsiTheme="majorBidi" w:cstheme="majorBidi"/>
          <w:sz w:val="24"/>
          <w:szCs w:val="24"/>
        </w:rPr>
        <w:t>a</w:t>
      </w:r>
      <w:proofErr w:type="gramEnd"/>
      <w:r w:rsidR="00A57504">
        <w:rPr>
          <w:rFonts w:asciiTheme="majorBidi" w:hAnsiTheme="majorBidi" w:cstheme="majorBidi"/>
          <w:sz w:val="24"/>
          <w:szCs w:val="24"/>
        </w:rPr>
        <w:t>) Mg(OH)</w:t>
      </w:r>
      <w:r w:rsidR="00A57504">
        <w:rPr>
          <w:rFonts w:asciiTheme="majorBidi" w:hAnsiTheme="majorBidi" w:cstheme="majorBidi"/>
          <w:sz w:val="24"/>
          <w:szCs w:val="24"/>
          <w:vertAlign w:val="subscript"/>
        </w:rPr>
        <w:t>2(</w:t>
      </w:r>
      <w:proofErr w:type="spellStart"/>
      <w:r w:rsidR="00A57504">
        <w:rPr>
          <w:rFonts w:asciiTheme="majorBidi" w:hAnsiTheme="majorBidi" w:cstheme="majorBidi"/>
          <w:sz w:val="24"/>
          <w:szCs w:val="24"/>
          <w:vertAlign w:val="subscript"/>
        </w:rPr>
        <w:t>aq</w:t>
      </w:r>
      <w:proofErr w:type="spellEnd"/>
      <w:r w:rsidR="00A57504">
        <w:rPr>
          <w:rFonts w:asciiTheme="majorBidi" w:hAnsiTheme="majorBidi" w:cstheme="majorBidi"/>
          <w:sz w:val="24"/>
          <w:szCs w:val="24"/>
          <w:vertAlign w:val="subscript"/>
        </w:rPr>
        <w:t>)</w:t>
      </w:r>
      <w:r w:rsidR="00A57504">
        <w:rPr>
          <w:rFonts w:asciiTheme="majorBidi" w:hAnsiTheme="majorBidi" w:cstheme="majorBidi"/>
          <w:sz w:val="24"/>
          <w:szCs w:val="24"/>
        </w:rPr>
        <w:t xml:space="preserve"> + 2HCl</w:t>
      </w:r>
      <w:r w:rsidR="00A57504">
        <w:rPr>
          <w:rFonts w:asciiTheme="majorBidi" w:hAnsiTheme="majorBidi" w:cstheme="majorBidi"/>
          <w:sz w:val="24"/>
          <w:szCs w:val="24"/>
          <w:vertAlign w:val="subscript"/>
        </w:rPr>
        <w:t>(</w:t>
      </w:r>
      <w:proofErr w:type="spellStart"/>
      <w:r w:rsidR="00A57504">
        <w:rPr>
          <w:rFonts w:asciiTheme="majorBidi" w:hAnsiTheme="majorBidi" w:cstheme="majorBidi"/>
          <w:sz w:val="24"/>
          <w:szCs w:val="24"/>
          <w:vertAlign w:val="subscript"/>
        </w:rPr>
        <w:t>aq</w:t>
      </w:r>
      <w:proofErr w:type="spellEnd"/>
      <w:r w:rsidR="00A57504">
        <w:rPr>
          <w:rFonts w:asciiTheme="majorBidi" w:hAnsiTheme="majorBidi" w:cstheme="majorBidi"/>
          <w:sz w:val="24"/>
          <w:szCs w:val="24"/>
          <w:vertAlign w:val="subscript"/>
        </w:rPr>
        <w:t>)</w:t>
      </w:r>
      <w:r w:rsidR="00A57504">
        <w:rPr>
          <w:rFonts w:asciiTheme="majorBidi" w:hAnsiTheme="majorBidi" w:cstheme="majorBidi"/>
          <w:sz w:val="24"/>
          <w:szCs w:val="24"/>
        </w:rPr>
        <w:t xml:space="preserve">            MgCl</w:t>
      </w:r>
      <w:r w:rsidR="00A57504">
        <w:rPr>
          <w:rFonts w:asciiTheme="majorBidi" w:hAnsiTheme="majorBidi" w:cstheme="majorBidi"/>
          <w:sz w:val="24"/>
          <w:szCs w:val="24"/>
          <w:vertAlign w:val="subscript"/>
        </w:rPr>
        <w:t>2(</w:t>
      </w:r>
      <w:proofErr w:type="spellStart"/>
      <w:r w:rsidR="00A57504">
        <w:rPr>
          <w:rFonts w:asciiTheme="majorBidi" w:hAnsiTheme="majorBidi" w:cstheme="majorBidi"/>
          <w:sz w:val="24"/>
          <w:szCs w:val="24"/>
          <w:vertAlign w:val="subscript"/>
        </w:rPr>
        <w:t>aq</w:t>
      </w:r>
      <w:proofErr w:type="spellEnd"/>
      <w:r w:rsidR="00A57504">
        <w:rPr>
          <w:rFonts w:asciiTheme="majorBidi" w:hAnsiTheme="majorBidi" w:cstheme="majorBidi"/>
          <w:sz w:val="24"/>
          <w:szCs w:val="24"/>
          <w:vertAlign w:val="subscript"/>
        </w:rPr>
        <w:t xml:space="preserve">) </w:t>
      </w:r>
      <w:r w:rsidR="00A57504">
        <w:rPr>
          <w:rFonts w:asciiTheme="majorBidi" w:hAnsiTheme="majorBidi" w:cstheme="majorBidi"/>
          <w:sz w:val="24"/>
          <w:szCs w:val="24"/>
        </w:rPr>
        <w:t>+ 2</w:t>
      </w:r>
      <w:r>
        <w:rPr>
          <w:rFonts w:asciiTheme="majorBidi" w:hAnsiTheme="majorBidi" w:cstheme="majorBidi"/>
          <w:sz w:val="24"/>
          <w:szCs w:val="24"/>
        </w:rPr>
        <w:t>H</w:t>
      </w:r>
      <w:r>
        <w:rPr>
          <w:rFonts w:asciiTheme="majorBidi" w:hAnsiTheme="majorBidi" w:cstheme="majorBidi"/>
          <w:sz w:val="24"/>
          <w:szCs w:val="24"/>
          <w:vertAlign w:val="subscript"/>
        </w:rPr>
        <w:t>2</w:t>
      </w:r>
      <w:r>
        <w:rPr>
          <w:rFonts w:asciiTheme="majorBidi" w:hAnsiTheme="majorBidi" w:cstheme="majorBidi"/>
          <w:sz w:val="24"/>
          <w:szCs w:val="24"/>
        </w:rPr>
        <w:t>O</w:t>
      </w:r>
      <w:r>
        <w:rPr>
          <w:rFonts w:asciiTheme="majorBidi" w:hAnsiTheme="majorBidi" w:cstheme="majorBidi"/>
          <w:sz w:val="24"/>
          <w:szCs w:val="24"/>
          <w:vertAlign w:val="subscript"/>
        </w:rPr>
        <w:t>(l)</w:t>
      </w:r>
    </w:p>
    <w:p w:rsidR="00DD09AA" w:rsidRDefault="00DD09AA" w:rsidP="00B2595A">
      <w:pPr>
        <w:rPr>
          <w:rFonts w:asciiTheme="majorBidi" w:hAnsiTheme="majorBidi" w:cstheme="majorBidi"/>
          <w:sz w:val="24"/>
          <w:szCs w:val="24"/>
          <w:vertAlign w:val="subscript"/>
        </w:rPr>
      </w:pPr>
      <w:r>
        <w:rPr>
          <w:rFonts w:asciiTheme="majorBidi" w:hAnsiTheme="majorBidi" w:cstheme="majorBidi"/>
          <w:noProof/>
          <w:sz w:val="24"/>
          <w:szCs w:val="24"/>
          <w:vertAlign w:val="subscript"/>
          <w:lang w:eastAsia="en-CA"/>
        </w:rPr>
        <mc:AlternateContent>
          <mc:Choice Requires="wps">
            <w:drawing>
              <wp:anchor distT="0" distB="0" distL="114300" distR="114300" simplePos="0" relativeHeight="251664384" behindDoc="0" locked="0" layoutInCell="1" allowOverlap="1">
                <wp:simplePos x="0" y="0"/>
                <wp:positionH relativeFrom="column">
                  <wp:posOffset>1752600</wp:posOffset>
                </wp:positionH>
                <wp:positionV relativeFrom="paragraph">
                  <wp:posOffset>79375</wp:posOffset>
                </wp:positionV>
                <wp:extent cx="447675" cy="9525"/>
                <wp:effectExtent l="0" t="76200" r="9525" b="104775"/>
                <wp:wrapNone/>
                <wp:docPr id="11" name="Straight Arrow Connector 11"/>
                <wp:cNvGraphicFramePr/>
                <a:graphic xmlns:a="http://schemas.openxmlformats.org/drawingml/2006/main">
                  <a:graphicData uri="http://schemas.microsoft.com/office/word/2010/wordprocessingShape">
                    <wps:wsp>
                      <wps:cNvCnPr/>
                      <wps:spPr>
                        <a:xfrm flipV="1">
                          <a:off x="0" y="0"/>
                          <a:ext cx="44767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1" o:spid="_x0000_s1026" type="#_x0000_t32" style="position:absolute;margin-left:138pt;margin-top:6.25pt;width:35.25pt;height:.7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J2wEAAP8DAAAOAAAAZHJzL2Uyb0RvYy54bWysU8GO0zAQvSPxD5bvNG213YWq6Qp1gQuC&#10;imW5ex27sbA91tg0yd8zdtKAWJAQ4mLF9rw37z1Pdre9s+ysMBrwNV8tlpwpL6Ex/lTzh89vX7zk&#10;LCbhG2HBq5oPKvLb/fNnuy5s1RpasI1CRiQ+brtQ8zalsK2qKFvlRFxAUJ4uNaATibZ4qhoUHbE7&#10;W62Xy+uqA2wCglQx0undeMn3hV9rJdNHraNKzNactKWyYlkf81rtd2J7QhFaIycZ4h9UOGE8NZ2p&#10;7kQS7BuaJ1TOSIQIOi0kuAq0NlIVD+RmtfzFzX0rgipeKJwY5pji/6OVH85HZKaht1tx5oWjN7pP&#10;KMypTew1InTsAN5TjoCMSiivLsQtwQ7+iNMuhiNm871Gx7Q14QvRlTjIIOtL2sOctuoTk3R4dXVz&#10;fbPhTNLVq816k7mrkSSTBYzpnQLH8kfN4yRqVjM2EOf3MY3ACyCDrc9rEsa+8Q1LQyBbIruZmuT7&#10;KhsZpZevNFg1Yj8pTZGQxLFHGUZ1sMjOgsao+VpiIKnWU2WGaGPtDFoW538ETbUZpsqA/i1wri4d&#10;wacZ6IwH/F3X1F+k6rH+4nr0mm0/QjOUhyxx0JSVR5j+iDzGP+8L/Md/u/8OAAD//wMAUEsDBBQA&#10;BgAIAAAAIQBcyky/3wAAAAkBAAAPAAAAZHJzL2Rvd25yZXYueG1sTI9BT8MwDIXvSPyHyEjcWEo3&#10;CipNJzSJA0hF2+DA0W28tqJxqibbyr/HnOBm+z09f69Yz25QJ5pC79nA7SIBRdx423Nr4OP9+eYB&#10;VIjIFgfPZOCbAqzLy4sCc+vPvKPTPrZKQjjkaKCLccy1Dk1HDsPCj8SiHfzkMMo6tdpOeJZwN+g0&#10;STLtsGf50OFIm46ar/3RGaiyt029O7SfGLYvfvtqq3lYVsZcX81Pj6AizfHPDL/4gg6lMNX+yDao&#10;wUB6n0mXKEJ6B0oMy1UmQy2HVQK6LPT/BuUPAAAA//8DAFBLAQItABQABgAIAAAAIQC2gziS/gAA&#10;AOEBAAATAAAAAAAAAAAAAAAAAAAAAABbQ29udGVudF9UeXBlc10ueG1sUEsBAi0AFAAGAAgAAAAh&#10;ADj9If/WAAAAlAEAAAsAAAAAAAAAAAAAAAAALwEAAF9yZWxzLy5yZWxzUEsBAi0AFAAGAAgAAAAh&#10;AP75bAnbAQAA/wMAAA4AAAAAAAAAAAAAAAAALgIAAGRycy9lMm9Eb2MueG1sUEsBAi0AFAAGAAgA&#10;AAAhAFzKTL/fAAAACQEAAA8AAAAAAAAAAAAAAAAANQQAAGRycy9kb3ducmV2LnhtbFBLBQYAAAAA&#10;BAAEAPMAAABBBQAAAAA=&#10;" strokecolor="black [3040]">
                <v:stroke endarrow="open"/>
              </v:shape>
            </w:pict>
          </mc:Fallback>
        </mc:AlternateContent>
      </w:r>
      <w:r>
        <w:rPr>
          <w:rFonts w:asciiTheme="majorBidi" w:hAnsiTheme="majorBidi" w:cstheme="majorBidi"/>
          <w:sz w:val="24"/>
          <w:szCs w:val="24"/>
          <w:vertAlign w:val="subscript"/>
        </w:rPr>
        <w:t xml:space="preserve">            </w:t>
      </w:r>
      <w:proofErr w:type="gramStart"/>
      <w:r>
        <w:rPr>
          <w:rFonts w:asciiTheme="majorBidi" w:hAnsiTheme="majorBidi" w:cstheme="majorBidi"/>
          <w:sz w:val="24"/>
          <w:szCs w:val="24"/>
        </w:rPr>
        <w:t>Ca(</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proofErr w:type="spellStart"/>
      <w:r>
        <w:rPr>
          <w:rFonts w:asciiTheme="majorBidi" w:hAnsiTheme="majorBidi" w:cstheme="majorBidi"/>
          <w:sz w:val="24"/>
          <w:szCs w:val="24"/>
          <w:vertAlign w:val="subscript"/>
        </w:rPr>
        <w:t>aq</w:t>
      </w:r>
      <w:proofErr w:type="spellEnd"/>
      <w:r>
        <w:rPr>
          <w:rFonts w:asciiTheme="majorBidi" w:hAnsiTheme="majorBidi" w:cstheme="majorBidi"/>
          <w:sz w:val="24"/>
          <w:szCs w:val="24"/>
          <w:vertAlign w:val="subscript"/>
        </w:rPr>
        <w:t>)</w:t>
      </w:r>
      <w:r>
        <w:rPr>
          <w:rFonts w:asciiTheme="majorBidi" w:hAnsiTheme="majorBidi" w:cstheme="majorBidi"/>
          <w:sz w:val="24"/>
          <w:szCs w:val="24"/>
        </w:rPr>
        <w:t xml:space="preserve"> + 2HCl</w:t>
      </w:r>
      <w:r>
        <w:rPr>
          <w:rFonts w:asciiTheme="majorBidi" w:hAnsiTheme="majorBidi" w:cstheme="majorBidi"/>
          <w:sz w:val="24"/>
          <w:szCs w:val="24"/>
          <w:vertAlign w:val="subscript"/>
        </w:rPr>
        <w:t>(</w:t>
      </w:r>
      <w:proofErr w:type="spellStart"/>
      <w:r>
        <w:rPr>
          <w:rFonts w:asciiTheme="majorBidi" w:hAnsiTheme="majorBidi" w:cstheme="majorBidi"/>
          <w:sz w:val="24"/>
          <w:szCs w:val="24"/>
          <w:vertAlign w:val="subscript"/>
        </w:rPr>
        <w:t>aq</w:t>
      </w:r>
      <w:proofErr w:type="spellEnd"/>
      <w:r>
        <w:rPr>
          <w:rFonts w:asciiTheme="majorBidi" w:hAnsiTheme="majorBidi" w:cstheme="majorBidi"/>
          <w:sz w:val="24"/>
          <w:szCs w:val="24"/>
          <w:vertAlign w:val="subscript"/>
        </w:rPr>
        <w:t>)</w:t>
      </w:r>
      <w:r>
        <w:rPr>
          <w:rFonts w:asciiTheme="majorBidi" w:hAnsiTheme="majorBidi" w:cstheme="majorBidi"/>
          <w:sz w:val="24"/>
          <w:szCs w:val="24"/>
        </w:rPr>
        <w:t xml:space="preserve">               CaCl</w:t>
      </w:r>
      <w:r>
        <w:rPr>
          <w:rFonts w:asciiTheme="majorBidi" w:hAnsiTheme="majorBidi" w:cstheme="majorBidi"/>
          <w:sz w:val="24"/>
          <w:szCs w:val="24"/>
          <w:vertAlign w:val="subscript"/>
        </w:rPr>
        <w:t>2(</w:t>
      </w:r>
      <w:proofErr w:type="spellStart"/>
      <w:r>
        <w:rPr>
          <w:rFonts w:asciiTheme="majorBidi" w:hAnsiTheme="majorBidi" w:cstheme="majorBidi"/>
          <w:sz w:val="24"/>
          <w:szCs w:val="24"/>
          <w:vertAlign w:val="subscript"/>
        </w:rPr>
        <w:t>aq</w:t>
      </w:r>
      <w:proofErr w:type="spellEnd"/>
      <w:r>
        <w:rPr>
          <w:rFonts w:asciiTheme="majorBidi" w:hAnsiTheme="majorBidi" w:cstheme="majorBidi"/>
          <w:sz w:val="24"/>
          <w:szCs w:val="24"/>
          <w:vertAlign w:val="subscript"/>
        </w:rPr>
        <w:t>)</w:t>
      </w:r>
      <w:r>
        <w:rPr>
          <w:rFonts w:asciiTheme="majorBidi" w:hAnsiTheme="majorBidi" w:cstheme="majorBidi"/>
          <w:sz w:val="24"/>
          <w:szCs w:val="24"/>
        </w:rPr>
        <w:t xml:space="preserve"> + 2H</w:t>
      </w:r>
      <w:r>
        <w:rPr>
          <w:rFonts w:asciiTheme="majorBidi" w:hAnsiTheme="majorBidi" w:cstheme="majorBidi"/>
          <w:sz w:val="24"/>
          <w:szCs w:val="24"/>
          <w:vertAlign w:val="subscript"/>
        </w:rPr>
        <w:t>2</w:t>
      </w:r>
      <w:r>
        <w:rPr>
          <w:rFonts w:asciiTheme="majorBidi" w:hAnsiTheme="majorBidi" w:cstheme="majorBidi"/>
          <w:sz w:val="24"/>
          <w:szCs w:val="24"/>
        </w:rPr>
        <w:t>O</w:t>
      </w:r>
      <w:r>
        <w:rPr>
          <w:rFonts w:asciiTheme="majorBidi" w:hAnsiTheme="majorBidi" w:cstheme="majorBidi"/>
          <w:sz w:val="24"/>
          <w:szCs w:val="24"/>
          <w:vertAlign w:val="subscript"/>
        </w:rPr>
        <w:t>(l)</w:t>
      </w:r>
    </w:p>
    <w:p w:rsidR="00DD09AA" w:rsidRDefault="00DD09AA" w:rsidP="00B2595A">
      <w:pPr>
        <w:rPr>
          <w:rFonts w:asciiTheme="majorBidi" w:hAnsiTheme="majorBidi" w:cstheme="majorBidi"/>
          <w:sz w:val="24"/>
          <w:szCs w:val="24"/>
          <w:vertAlign w:val="subscript"/>
        </w:rPr>
      </w:pPr>
      <w:r>
        <w:rPr>
          <w:rFonts w:asciiTheme="majorBidi" w:hAnsiTheme="majorBidi" w:cstheme="majorBidi"/>
          <w:noProof/>
          <w:sz w:val="24"/>
          <w:szCs w:val="24"/>
          <w:lang w:eastAsia="en-CA"/>
        </w:rPr>
        <mc:AlternateContent>
          <mc:Choice Requires="wps">
            <w:drawing>
              <wp:anchor distT="0" distB="0" distL="114300" distR="114300" simplePos="0" relativeHeight="251665408" behindDoc="0" locked="0" layoutInCell="1" allowOverlap="1">
                <wp:simplePos x="0" y="0"/>
                <wp:positionH relativeFrom="column">
                  <wp:posOffset>1752600</wp:posOffset>
                </wp:positionH>
                <wp:positionV relativeFrom="paragraph">
                  <wp:posOffset>93980</wp:posOffset>
                </wp:positionV>
                <wp:extent cx="390525" cy="9525"/>
                <wp:effectExtent l="0" t="76200" r="9525" b="104775"/>
                <wp:wrapNone/>
                <wp:docPr id="12" name="Straight Arrow Connector 12"/>
                <wp:cNvGraphicFramePr/>
                <a:graphic xmlns:a="http://schemas.openxmlformats.org/drawingml/2006/main">
                  <a:graphicData uri="http://schemas.microsoft.com/office/word/2010/wordprocessingShape">
                    <wps:wsp>
                      <wps:cNvCnPr/>
                      <wps:spPr>
                        <a:xfrm flipV="1">
                          <a:off x="0" y="0"/>
                          <a:ext cx="39052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2" o:spid="_x0000_s1026" type="#_x0000_t32" style="position:absolute;margin-left:138pt;margin-top:7.4pt;width:30.75pt;height:.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8E61wEAAP8DAAAOAAAAZHJzL2Uyb0RvYy54bWysU8GO0zAQvSPxD5bvNGnRIjZqukJd4IKg&#10;YmHvXsduLGyPNTZN+veMnTSLgJUQ4mLZnnlv5j2Ptzejs+ykMBrwLV+vas6Ul9AZf2z51y/vXrzm&#10;LCbhO2HBq5afVeQ3u+fPtkNo1AZ6sJ1CRiQ+NkNoeZ9SaKoqyl45EVcQlKegBnQi0RGPVYdiIHZn&#10;q01dv6oGwC4gSBUj3d5OQb4r/FormT5pHVVituXUWyorlvUhr9VuK5ojitAbObch/qELJ4ynogvV&#10;rUiCfUfzG5UzEiGCTisJrgKtjVRFA6lZ17+ouetFUEULmRPDYlP8f7Ty4+mAzHT0dhvOvHD0RncJ&#10;hTn2ib1BhIHtwXvyEZBRCvk1hNgQbO8POJ9iOGAWP2p0TFsT7omu2EEC2VjcPi9uqzExSZcvr+ur&#10;zRVnkkLXeUds1USSyQLG9F6BY3nT8jg3tXQzFRCnDzFNwAsgg63PaxLGvvUdS+dAskRWMxfJ8SoL&#10;mVovu3S2asJ+VposoRanGmUY1d4iOwkao+7bemGhzAzRxtoFVBflT4Lm3AxTZUD/Frhkl4rg0wJ0&#10;xgP+qWoaL63qKf+ietKaZT9Ady4PWeygKSuPMP+IPMY/nwv88d/ufgAAAP//AwBQSwMEFAAGAAgA&#10;AAAhADWNRUzfAAAACQEAAA8AAABkcnMvZG93bnJldi54bWxMj8FOwzAQRO9I/IO1SNyoQwMpCnEq&#10;VIkDSEFt4cBxE2+TiHgdxW4b/p7lBMedGc3OK9azG9SJptB7NnC7SEARN9723Br4eH++eQAVIrLF&#10;wTMZ+KYA6/LyosDc+jPv6LSPrZISDjka6GIcc61D05HDsPAjsXgHPzmMck6tthOepdwNepkkmXbY&#10;s3zocKRNR83X/ugMVNnbpt4d2k8M2xe/fbXVPKSVMddX89MjqEhz/AvD73yZDqVsqv2RbVCDgeUq&#10;E5Yoxp0gSCBNV/egahGyFHRZ6P8E5Q8AAAD//wMAUEsBAi0AFAAGAAgAAAAhALaDOJL+AAAA4QEA&#10;ABMAAAAAAAAAAAAAAAAAAAAAAFtDb250ZW50X1R5cGVzXS54bWxQSwECLQAUAAYACAAAACEAOP0h&#10;/9YAAACUAQAACwAAAAAAAAAAAAAAAAAvAQAAX3JlbHMvLnJlbHNQSwECLQAUAAYACAAAACEAoXfB&#10;OtcBAAD/AwAADgAAAAAAAAAAAAAAAAAuAgAAZHJzL2Uyb0RvYy54bWxQSwECLQAUAAYACAAAACEA&#10;NY1FTN8AAAAJAQAADwAAAAAAAAAAAAAAAAAxBAAAZHJzL2Rvd25yZXYueG1sUEsFBgAAAAAEAAQA&#10;8wAAAD0FAAAAAA==&#10;" strokecolor="black [3040]">
                <v:stroke endarrow="open"/>
              </v:shape>
            </w:pict>
          </mc:Fallback>
        </mc:AlternateContent>
      </w:r>
      <w:r>
        <w:rPr>
          <w:rFonts w:asciiTheme="majorBidi" w:hAnsiTheme="majorBidi" w:cstheme="majorBidi"/>
          <w:sz w:val="24"/>
          <w:szCs w:val="24"/>
        </w:rPr>
        <w:t xml:space="preserve">         </w:t>
      </w:r>
      <w:proofErr w:type="spellStart"/>
      <w:proofErr w:type="gramStart"/>
      <w:r>
        <w:rPr>
          <w:rFonts w:asciiTheme="majorBidi" w:hAnsiTheme="majorBidi" w:cstheme="majorBidi"/>
          <w:sz w:val="24"/>
          <w:szCs w:val="24"/>
        </w:rPr>
        <w:t>Sr</w:t>
      </w:r>
      <w:proofErr w:type="spellEnd"/>
      <w:r>
        <w:rPr>
          <w:rFonts w:asciiTheme="majorBidi" w:hAnsiTheme="majorBidi" w:cstheme="majorBidi"/>
          <w:sz w:val="24"/>
          <w:szCs w:val="24"/>
        </w:rPr>
        <w:t>(</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proofErr w:type="spellStart"/>
      <w:r>
        <w:rPr>
          <w:rFonts w:asciiTheme="majorBidi" w:hAnsiTheme="majorBidi" w:cstheme="majorBidi"/>
          <w:sz w:val="24"/>
          <w:szCs w:val="24"/>
          <w:vertAlign w:val="subscript"/>
        </w:rPr>
        <w:t>aq</w:t>
      </w:r>
      <w:proofErr w:type="spellEnd"/>
      <w:r>
        <w:rPr>
          <w:rFonts w:asciiTheme="majorBidi" w:hAnsiTheme="majorBidi" w:cstheme="majorBidi"/>
          <w:sz w:val="24"/>
          <w:szCs w:val="24"/>
          <w:vertAlign w:val="subscript"/>
        </w:rPr>
        <w:t>)</w:t>
      </w:r>
      <w:r>
        <w:rPr>
          <w:rFonts w:asciiTheme="majorBidi" w:hAnsiTheme="majorBidi" w:cstheme="majorBidi"/>
          <w:sz w:val="24"/>
          <w:szCs w:val="24"/>
        </w:rPr>
        <w:t xml:space="preserve"> + 2HCl</w:t>
      </w:r>
      <w:r>
        <w:rPr>
          <w:rFonts w:asciiTheme="majorBidi" w:hAnsiTheme="majorBidi" w:cstheme="majorBidi"/>
          <w:sz w:val="24"/>
          <w:szCs w:val="24"/>
          <w:vertAlign w:val="subscript"/>
        </w:rPr>
        <w:t>(</w:t>
      </w:r>
      <w:proofErr w:type="spellStart"/>
      <w:r>
        <w:rPr>
          <w:rFonts w:asciiTheme="majorBidi" w:hAnsiTheme="majorBidi" w:cstheme="majorBidi"/>
          <w:sz w:val="24"/>
          <w:szCs w:val="24"/>
          <w:vertAlign w:val="subscript"/>
        </w:rPr>
        <w:t>aq</w:t>
      </w:r>
      <w:proofErr w:type="spellEnd"/>
      <w:r>
        <w:rPr>
          <w:rFonts w:asciiTheme="majorBidi" w:hAnsiTheme="majorBidi" w:cstheme="majorBidi"/>
          <w:sz w:val="24"/>
          <w:szCs w:val="24"/>
          <w:vertAlign w:val="subscript"/>
        </w:rPr>
        <w:t>)</w:t>
      </w:r>
      <w:r>
        <w:rPr>
          <w:rFonts w:asciiTheme="majorBidi" w:hAnsiTheme="majorBidi" w:cstheme="majorBidi"/>
          <w:sz w:val="24"/>
          <w:szCs w:val="24"/>
        </w:rPr>
        <w:t xml:space="preserve">              SrCl</w:t>
      </w:r>
      <w:r>
        <w:rPr>
          <w:rFonts w:asciiTheme="majorBidi" w:hAnsiTheme="majorBidi" w:cstheme="majorBidi"/>
          <w:sz w:val="24"/>
          <w:szCs w:val="24"/>
          <w:vertAlign w:val="subscript"/>
        </w:rPr>
        <w:t>2(</w:t>
      </w:r>
      <w:proofErr w:type="spellStart"/>
      <w:r>
        <w:rPr>
          <w:rFonts w:asciiTheme="majorBidi" w:hAnsiTheme="majorBidi" w:cstheme="majorBidi"/>
          <w:sz w:val="24"/>
          <w:szCs w:val="24"/>
          <w:vertAlign w:val="subscript"/>
        </w:rPr>
        <w:t>aq</w:t>
      </w:r>
      <w:proofErr w:type="spellEnd"/>
      <w:r>
        <w:rPr>
          <w:rFonts w:asciiTheme="majorBidi" w:hAnsiTheme="majorBidi" w:cstheme="majorBidi"/>
          <w:sz w:val="24"/>
          <w:szCs w:val="24"/>
          <w:vertAlign w:val="subscript"/>
        </w:rPr>
        <w:t>)</w:t>
      </w:r>
      <w:r>
        <w:rPr>
          <w:rFonts w:asciiTheme="majorBidi" w:hAnsiTheme="majorBidi" w:cstheme="majorBidi"/>
          <w:sz w:val="24"/>
          <w:szCs w:val="24"/>
        </w:rPr>
        <w:t xml:space="preserve"> + 2H</w:t>
      </w:r>
      <w:r>
        <w:rPr>
          <w:rFonts w:asciiTheme="majorBidi" w:hAnsiTheme="majorBidi" w:cstheme="majorBidi"/>
          <w:sz w:val="24"/>
          <w:szCs w:val="24"/>
          <w:vertAlign w:val="subscript"/>
        </w:rPr>
        <w:t>2</w:t>
      </w:r>
      <w:r>
        <w:rPr>
          <w:rFonts w:asciiTheme="majorBidi" w:hAnsiTheme="majorBidi" w:cstheme="majorBidi"/>
          <w:sz w:val="24"/>
          <w:szCs w:val="24"/>
        </w:rPr>
        <w:t>O</w:t>
      </w:r>
      <w:r>
        <w:rPr>
          <w:rFonts w:asciiTheme="majorBidi" w:hAnsiTheme="majorBidi" w:cstheme="majorBidi"/>
          <w:sz w:val="24"/>
          <w:szCs w:val="24"/>
          <w:vertAlign w:val="subscript"/>
        </w:rPr>
        <w:t>(l)</w:t>
      </w:r>
    </w:p>
    <w:p w:rsidR="00DD09AA" w:rsidRDefault="00DD09AA" w:rsidP="00B2595A">
      <w:pPr>
        <w:rPr>
          <w:rFonts w:asciiTheme="majorBidi" w:hAnsiTheme="majorBidi" w:cstheme="majorBidi"/>
          <w:sz w:val="24"/>
          <w:szCs w:val="24"/>
        </w:rPr>
      </w:pPr>
      <w:r>
        <w:rPr>
          <w:rFonts w:asciiTheme="majorBidi" w:hAnsiTheme="majorBidi" w:cstheme="majorBidi"/>
          <w:sz w:val="24"/>
          <w:szCs w:val="24"/>
        </w:rPr>
        <w:t xml:space="preserve">b) The </w:t>
      </w:r>
      <w:proofErr w:type="spellStart"/>
      <w:r>
        <w:rPr>
          <w:rFonts w:asciiTheme="majorBidi" w:hAnsiTheme="majorBidi" w:cstheme="majorBidi"/>
          <w:sz w:val="24"/>
          <w:szCs w:val="24"/>
        </w:rPr>
        <w:t>analytes</w:t>
      </w:r>
      <w:proofErr w:type="spellEnd"/>
      <w:r>
        <w:rPr>
          <w:rFonts w:asciiTheme="majorBidi" w:hAnsiTheme="majorBidi" w:cstheme="majorBidi"/>
          <w:sz w:val="24"/>
          <w:szCs w:val="24"/>
        </w:rPr>
        <w:t xml:space="preserve"> were </w:t>
      </w:r>
      <w:proofErr w:type="gramStart"/>
      <w:r>
        <w:rPr>
          <w:rFonts w:asciiTheme="majorBidi" w:hAnsiTheme="majorBidi" w:cstheme="majorBidi"/>
          <w:sz w:val="24"/>
          <w:szCs w:val="24"/>
        </w:rPr>
        <w:t>Mg(</w:t>
      </w:r>
      <w:proofErr w:type="gram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 Ca(OH)</w:t>
      </w:r>
      <w:r>
        <w:rPr>
          <w:rFonts w:asciiTheme="majorBidi" w:hAnsiTheme="majorBidi" w:cstheme="majorBidi"/>
          <w:sz w:val="24"/>
          <w:szCs w:val="24"/>
          <w:vertAlign w:val="subscript"/>
        </w:rPr>
        <w:t>2</w:t>
      </w:r>
      <w:r>
        <w:rPr>
          <w:rFonts w:asciiTheme="majorBidi" w:hAnsiTheme="majorBidi" w:cstheme="majorBidi"/>
          <w:sz w:val="24"/>
          <w:szCs w:val="24"/>
        </w:rPr>
        <w:t xml:space="preserve">, </w:t>
      </w:r>
      <w:proofErr w:type="spellStart"/>
      <w:r>
        <w:rPr>
          <w:rFonts w:asciiTheme="majorBidi" w:hAnsiTheme="majorBidi" w:cstheme="majorBidi"/>
          <w:sz w:val="24"/>
          <w:szCs w:val="24"/>
        </w:rPr>
        <w:t>Sr</w:t>
      </w:r>
      <w:proofErr w:type="spellEnd"/>
      <w:r>
        <w:rPr>
          <w:rFonts w:asciiTheme="majorBidi" w:hAnsiTheme="majorBidi" w:cstheme="majorBidi"/>
          <w:sz w:val="24"/>
          <w:szCs w:val="24"/>
        </w:rPr>
        <w:t>(OH)</w:t>
      </w:r>
      <w:r>
        <w:rPr>
          <w:rFonts w:asciiTheme="majorBidi" w:hAnsiTheme="majorBidi" w:cstheme="majorBidi"/>
          <w:sz w:val="24"/>
          <w:szCs w:val="24"/>
          <w:vertAlign w:val="subscript"/>
        </w:rPr>
        <w:t>2</w:t>
      </w:r>
      <w:r>
        <w:rPr>
          <w:rFonts w:asciiTheme="majorBidi" w:hAnsiTheme="majorBidi" w:cstheme="majorBidi"/>
          <w:sz w:val="24"/>
          <w:szCs w:val="24"/>
        </w:rPr>
        <w:t>.</w:t>
      </w:r>
    </w:p>
    <w:p w:rsidR="00DD09AA" w:rsidRDefault="00DD09AA" w:rsidP="00B2595A">
      <w:pPr>
        <w:rPr>
          <w:rFonts w:asciiTheme="majorBidi" w:hAnsiTheme="majorBidi" w:cstheme="majorBidi"/>
          <w:sz w:val="24"/>
          <w:szCs w:val="24"/>
        </w:rPr>
      </w:pPr>
      <w:r>
        <w:rPr>
          <w:rFonts w:asciiTheme="majorBidi" w:hAnsiTheme="majorBidi" w:cstheme="majorBidi"/>
          <w:sz w:val="24"/>
          <w:szCs w:val="24"/>
        </w:rPr>
        <w:t>c) The titrant was HCl.</w:t>
      </w:r>
    </w:p>
    <w:p w:rsidR="00DD09AA" w:rsidRDefault="00DD09AA" w:rsidP="00B2595A">
      <w:pPr>
        <w:rPr>
          <w:rFonts w:asciiTheme="majorBidi" w:hAnsiTheme="majorBidi" w:cstheme="majorBidi"/>
          <w:sz w:val="24"/>
          <w:szCs w:val="24"/>
        </w:rPr>
      </w:pPr>
      <w:r>
        <w:rPr>
          <w:rFonts w:asciiTheme="majorBidi" w:hAnsiTheme="majorBidi" w:cstheme="majorBidi"/>
          <w:sz w:val="24"/>
          <w:szCs w:val="24"/>
        </w:rPr>
        <w:t>d) You also needed to add phenolphthalein.</w:t>
      </w:r>
    </w:p>
    <w:p w:rsidR="00DD09AA" w:rsidRDefault="00DD09AA" w:rsidP="00B2595A">
      <w:pPr>
        <w:rPr>
          <w:rFonts w:asciiTheme="majorBidi" w:hAnsiTheme="majorBidi" w:cstheme="majorBidi"/>
          <w:sz w:val="24"/>
          <w:szCs w:val="24"/>
        </w:rPr>
      </w:pPr>
      <w:r>
        <w:rPr>
          <w:rFonts w:asciiTheme="majorBidi" w:hAnsiTheme="majorBidi" w:cstheme="majorBidi"/>
          <w:sz w:val="24"/>
          <w:szCs w:val="24"/>
        </w:rPr>
        <w:t xml:space="preserve">e) You know the titration is over when the </w:t>
      </w:r>
      <w:proofErr w:type="spellStart"/>
      <w:r>
        <w:rPr>
          <w:rFonts w:asciiTheme="majorBidi" w:hAnsiTheme="majorBidi" w:cstheme="majorBidi"/>
          <w:sz w:val="24"/>
          <w:szCs w:val="24"/>
        </w:rPr>
        <w:t>analyte</w:t>
      </w:r>
      <w:proofErr w:type="spellEnd"/>
      <w:r>
        <w:rPr>
          <w:rFonts w:asciiTheme="majorBidi" w:hAnsiTheme="majorBidi" w:cstheme="majorBidi"/>
          <w:sz w:val="24"/>
          <w:szCs w:val="24"/>
        </w:rPr>
        <w:t xml:space="preserve"> solution changed colour from pink to clear, indicating the endpoint.</w:t>
      </w:r>
    </w:p>
    <w:p w:rsidR="00DD09AA" w:rsidRPr="00DD09AA" w:rsidRDefault="00DD09AA" w:rsidP="00B2595A">
      <w:pPr>
        <w:rPr>
          <w:rFonts w:asciiTheme="majorBidi" w:hAnsiTheme="majorBidi" w:cstheme="majorBidi"/>
          <w:sz w:val="24"/>
          <w:szCs w:val="24"/>
        </w:rPr>
      </w:pPr>
      <w:r>
        <w:rPr>
          <w:rFonts w:asciiTheme="majorBidi" w:hAnsiTheme="majorBidi" w:cstheme="majorBidi"/>
          <w:sz w:val="24"/>
          <w:szCs w:val="24"/>
        </w:rPr>
        <w:lastRenderedPageBreak/>
        <w:t xml:space="preserve">f) The equivalence point is when the amount of titrant is equal to the amount of </w:t>
      </w:r>
      <w:proofErr w:type="spellStart"/>
      <w:r>
        <w:rPr>
          <w:rFonts w:asciiTheme="majorBidi" w:hAnsiTheme="majorBidi" w:cstheme="majorBidi"/>
          <w:sz w:val="24"/>
          <w:szCs w:val="24"/>
        </w:rPr>
        <w:t>analyte</w:t>
      </w:r>
      <w:proofErr w:type="spellEnd"/>
      <w:r>
        <w:rPr>
          <w:rFonts w:asciiTheme="majorBidi" w:hAnsiTheme="majorBidi" w:cstheme="majorBidi"/>
          <w:sz w:val="24"/>
          <w:szCs w:val="24"/>
        </w:rPr>
        <w:t xml:space="preserve"> in solution (when the titration is actually done). The endpoint occurs right after the equivalence point and is indicated by a colour change from the indicator (when we know to stop the titration).</w:t>
      </w:r>
    </w:p>
    <w:p w:rsidR="006D62FA" w:rsidRDefault="006D62FA" w:rsidP="00B2595A">
      <w:pPr>
        <w:rPr>
          <w:rFonts w:asciiTheme="majorBidi" w:hAnsiTheme="majorBidi" w:cstheme="majorBidi"/>
          <w:b/>
          <w:bCs/>
          <w:sz w:val="24"/>
          <w:szCs w:val="24"/>
        </w:rPr>
      </w:pPr>
    </w:p>
    <w:p w:rsidR="006D62FA" w:rsidRDefault="006D62FA" w:rsidP="00B2595A">
      <w:pPr>
        <w:rPr>
          <w:rFonts w:asciiTheme="majorBidi" w:hAnsiTheme="majorBidi" w:cstheme="majorBidi"/>
          <w:b/>
          <w:bCs/>
          <w:sz w:val="24"/>
          <w:szCs w:val="24"/>
        </w:rPr>
      </w:pPr>
    </w:p>
    <w:p w:rsidR="006D62FA" w:rsidRPr="00B2595A" w:rsidRDefault="006D62FA" w:rsidP="00B2595A">
      <w:pPr>
        <w:rPr>
          <w:rFonts w:asciiTheme="majorBidi" w:hAnsiTheme="majorBidi" w:cstheme="majorBidi"/>
          <w:b/>
          <w:bCs/>
          <w:sz w:val="24"/>
          <w:szCs w:val="24"/>
        </w:rPr>
      </w:pPr>
      <w:bookmarkStart w:id="0" w:name="_GoBack"/>
      <w:bookmarkEnd w:id="0"/>
    </w:p>
    <w:sectPr w:rsidR="006D62FA" w:rsidRPr="00B259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026"/>
    <w:rsid w:val="000027A9"/>
    <w:rsid w:val="00165C39"/>
    <w:rsid w:val="001A23F4"/>
    <w:rsid w:val="002D2045"/>
    <w:rsid w:val="0031005D"/>
    <w:rsid w:val="003C4C4F"/>
    <w:rsid w:val="003D00C2"/>
    <w:rsid w:val="003E5443"/>
    <w:rsid w:val="003F715A"/>
    <w:rsid w:val="004B6683"/>
    <w:rsid w:val="004D2964"/>
    <w:rsid w:val="004E3BDC"/>
    <w:rsid w:val="00590CCA"/>
    <w:rsid w:val="005F74B1"/>
    <w:rsid w:val="00642060"/>
    <w:rsid w:val="006535A3"/>
    <w:rsid w:val="006D62FA"/>
    <w:rsid w:val="00781ADF"/>
    <w:rsid w:val="007C28D8"/>
    <w:rsid w:val="00816FDF"/>
    <w:rsid w:val="008346ED"/>
    <w:rsid w:val="008C0A9A"/>
    <w:rsid w:val="008F4B5B"/>
    <w:rsid w:val="009D1537"/>
    <w:rsid w:val="00A26026"/>
    <w:rsid w:val="00A57504"/>
    <w:rsid w:val="00A70393"/>
    <w:rsid w:val="00AA7FD9"/>
    <w:rsid w:val="00AB05F3"/>
    <w:rsid w:val="00AC7EE7"/>
    <w:rsid w:val="00AE5DE4"/>
    <w:rsid w:val="00B147E3"/>
    <w:rsid w:val="00B2595A"/>
    <w:rsid w:val="00BA7603"/>
    <w:rsid w:val="00C20A33"/>
    <w:rsid w:val="00C21D21"/>
    <w:rsid w:val="00D14CF7"/>
    <w:rsid w:val="00D22A55"/>
    <w:rsid w:val="00D57488"/>
    <w:rsid w:val="00DD09AA"/>
    <w:rsid w:val="00EA7D8D"/>
    <w:rsid w:val="00ED2E0A"/>
    <w:rsid w:val="00EF6F47"/>
    <w:rsid w:val="00F30D59"/>
    <w:rsid w:val="00F505A9"/>
    <w:rsid w:val="00F97DD9"/>
    <w:rsid w:val="00FA150E"/>
    <w:rsid w:val="00FA39E8"/>
    <w:rsid w:val="00FF60F1"/>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62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62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62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62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2879</TotalTime>
  <Pages>6</Pages>
  <Words>1105</Words>
  <Characters>6302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 Raymond</dc:creator>
  <cp:lastModifiedBy>Courtney Raymond</cp:lastModifiedBy>
  <cp:revision>5</cp:revision>
  <dcterms:created xsi:type="dcterms:W3CDTF">2017-09-18T20:02:00Z</dcterms:created>
  <dcterms:modified xsi:type="dcterms:W3CDTF">2018-11-06T20:49:00Z</dcterms:modified>
</cp:coreProperties>
</file>