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45865" w14:textId="77777777" w:rsidR="00F40AC2" w:rsidRDefault="00923ACE">
      <w:pPr>
        <w:rPr>
          <w:b/>
          <w:color w:val="FF0000"/>
          <w:sz w:val="36"/>
          <w:u w:val="single"/>
        </w:rPr>
      </w:pPr>
      <w:r>
        <w:rPr>
          <w:b/>
          <w:color w:val="FF0000"/>
          <w:sz w:val="36"/>
          <w:u w:val="single"/>
        </w:rPr>
        <w:t>Fina411</w:t>
      </w:r>
    </w:p>
    <w:p w14:paraId="35FFCC38" w14:textId="77777777" w:rsidR="00923ACE" w:rsidRDefault="00923ACE">
      <w:pPr>
        <w:rPr>
          <w:sz w:val="28"/>
          <w:szCs w:val="28"/>
        </w:rPr>
      </w:pPr>
      <w:r>
        <w:rPr>
          <w:sz w:val="28"/>
          <w:szCs w:val="28"/>
        </w:rPr>
        <w:t>Exam format:</w:t>
      </w:r>
    </w:p>
    <w:p w14:paraId="314A5CA8" w14:textId="77777777" w:rsidR="00923ACE" w:rsidRDefault="00923ACE" w:rsidP="00923A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Midterm: mcq/essay</w:t>
      </w:r>
    </w:p>
    <w:p w14:paraId="0CD175F2" w14:textId="77777777" w:rsidR="00923ACE" w:rsidRDefault="00923ACE" w:rsidP="00923AC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Final: case</w:t>
      </w:r>
      <w:r w:rsidRPr="00923ACE">
        <w:rPr>
          <w:sz w:val="28"/>
          <w:szCs w:val="28"/>
        </w:rPr>
        <w:sym w:font="Wingdings" w:char="F0E0"/>
      </w:r>
      <w:r>
        <w:rPr>
          <w:sz w:val="28"/>
          <w:szCs w:val="28"/>
        </w:rPr>
        <w:t>prepare a portfolio</w:t>
      </w:r>
    </w:p>
    <w:p w14:paraId="5AA68161" w14:textId="77777777" w:rsidR="00112846" w:rsidRDefault="00112846" w:rsidP="00112846">
      <w:pPr>
        <w:rPr>
          <w:sz w:val="28"/>
          <w:szCs w:val="28"/>
        </w:rPr>
      </w:pPr>
    </w:p>
    <w:p w14:paraId="40BE567B" w14:textId="77777777" w:rsidR="00112846" w:rsidRDefault="00112846" w:rsidP="00112846">
      <w:pPr>
        <w:rPr>
          <w:sz w:val="28"/>
          <w:szCs w:val="28"/>
          <w:u w:val="single"/>
        </w:rPr>
      </w:pPr>
      <w:r w:rsidRPr="00112846">
        <w:rPr>
          <w:sz w:val="28"/>
          <w:szCs w:val="28"/>
          <w:u w:val="single"/>
        </w:rPr>
        <w:t>How does one build a portfolio?</w:t>
      </w:r>
    </w:p>
    <w:p w14:paraId="61088A44" w14:textId="77777777" w:rsidR="00112846" w:rsidRDefault="00112846" w:rsidP="00112846">
      <w:pPr>
        <w:rPr>
          <w:sz w:val="28"/>
          <w:szCs w:val="28"/>
          <w:u w:val="single"/>
        </w:rPr>
      </w:pPr>
    </w:p>
    <w:p w14:paraId="1FAD4DE3" w14:textId="77777777" w:rsidR="00112846" w:rsidRDefault="00112846" w:rsidP="0011284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Chap1:</w:t>
      </w:r>
    </w:p>
    <w:p w14:paraId="5691C89E" w14:textId="77777777" w:rsidR="00112846" w:rsidRDefault="00112846" w:rsidP="00112846">
      <w:pPr>
        <w:rPr>
          <w:sz w:val="28"/>
          <w:szCs w:val="28"/>
        </w:rPr>
      </w:pPr>
      <w:r>
        <w:rPr>
          <w:sz w:val="28"/>
          <w:szCs w:val="28"/>
        </w:rPr>
        <w:t>Is investing an art?</w:t>
      </w:r>
    </w:p>
    <w:p w14:paraId="31CA365B" w14:textId="77777777" w:rsidR="00112846" w:rsidRDefault="00112846" w:rsidP="00112846">
      <w:pPr>
        <w:rPr>
          <w:sz w:val="28"/>
          <w:szCs w:val="28"/>
        </w:rPr>
      </w:pPr>
      <w:r>
        <w:rPr>
          <w:sz w:val="28"/>
          <w:szCs w:val="28"/>
        </w:rPr>
        <w:t>Investment process</w:t>
      </w:r>
    </w:p>
    <w:p w14:paraId="35941C8C" w14:textId="77777777" w:rsidR="00CA768B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>1-understanding the client</w:t>
      </w:r>
    </w:p>
    <w:p w14:paraId="0E17F862" w14:textId="77777777" w:rsidR="00CA768B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 xml:space="preserve">2-asset allocation: what proportion of your money to put in different assets </w:t>
      </w:r>
    </w:p>
    <w:p w14:paraId="48A0930E" w14:textId="77777777" w:rsidR="00CA768B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>equities allocation: 100-age  the rest in fixed income</w:t>
      </w:r>
    </w:p>
    <w:p w14:paraId="5336568D" w14:textId="77777777" w:rsidR="00CA768B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>3-security selection</w:t>
      </w:r>
    </w:p>
    <w:p w14:paraId="66A35096" w14:textId="77777777" w:rsidR="00CA768B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>4-(portfolio execution): bulk or 10 by 10</w:t>
      </w:r>
    </w:p>
    <w:p w14:paraId="225783E1" w14:textId="77777777" w:rsidR="00CA768B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>5-performance evaluation</w:t>
      </w:r>
    </w:p>
    <w:p w14:paraId="126B0C1C" w14:textId="77777777" w:rsidR="00CA768B" w:rsidRDefault="00CA768B" w:rsidP="00112846">
      <w:pPr>
        <w:rPr>
          <w:sz w:val="28"/>
          <w:szCs w:val="28"/>
        </w:rPr>
      </w:pPr>
    </w:p>
    <w:p w14:paraId="2FBC3895" w14:textId="77777777" w:rsidR="00CA768B" w:rsidRPr="00112846" w:rsidRDefault="00CA768B" w:rsidP="00112846">
      <w:pPr>
        <w:rPr>
          <w:sz w:val="28"/>
          <w:szCs w:val="28"/>
        </w:rPr>
      </w:pPr>
      <w:r>
        <w:rPr>
          <w:sz w:val="28"/>
          <w:szCs w:val="28"/>
        </w:rPr>
        <w:t>what is an “asset class” ?</w:t>
      </w:r>
    </w:p>
    <w:p w14:paraId="62D37EA0" w14:textId="77777777" w:rsidR="00112846" w:rsidRPr="00CA768B" w:rsidRDefault="00CA768B" w:rsidP="00112846">
      <w:pPr>
        <w:rPr>
          <w:sz w:val="28"/>
          <w:szCs w:val="28"/>
          <w:u w:val="single"/>
        </w:rPr>
      </w:pPr>
      <w:r w:rsidRPr="00CA768B">
        <w:rPr>
          <w:sz w:val="28"/>
          <w:szCs w:val="28"/>
          <w:u w:val="single"/>
        </w:rPr>
        <w:t>a group of assets:</w:t>
      </w:r>
    </w:p>
    <w:p w14:paraId="66AD9970" w14:textId="77777777" w:rsidR="00CA768B" w:rsidRDefault="00CA768B" w:rsidP="00CA76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Similar features</w:t>
      </w:r>
    </w:p>
    <w:p w14:paraId="2CE44B4F" w14:textId="77777777" w:rsidR="00CA768B" w:rsidRDefault="00CA768B" w:rsidP="00CA76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Similar behavior</w:t>
      </w:r>
    </w:p>
    <w:p w14:paraId="4D29E593" w14:textId="77777777" w:rsidR="00CA768B" w:rsidRDefault="00CA768B" w:rsidP="00CA76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Subject to same laws and regulations</w:t>
      </w:r>
    </w:p>
    <w:p w14:paraId="5B590401" w14:textId="77777777" w:rsidR="00CA768B" w:rsidRDefault="00CA768B" w:rsidP="00CA768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Investable</w:t>
      </w:r>
    </w:p>
    <w:p w14:paraId="00FB7EC5" w14:textId="77777777" w:rsidR="00CA768B" w:rsidRDefault="00C801ED" w:rsidP="00CA768B">
      <w:pPr>
        <w:rPr>
          <w:sz w:val="28"/>
          <w:szCs w:val="28"/>
        </w:rPr>
      </w:pPr>
      <w:r>
        <w:rPr>
          <w:sz w:val="28"/>
          <w:szCs w:val="28"/>
        </w:rPr>
        <w:t>Asset classes: money market, fixed income, equities, aternatives</w:t>
      </w:r>
    </w:p>
    <w:p w14:paraId="4B3B0E54" w14:textId="77777777" w:rsidR="00C801ED" w:rsidRPr="00C801ED" w:rsidRDefault="00C801ED" w:rsidP="00C801E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C801ED">
        <w:rPr>
          <w:sz w:val="28"/>
          <w:szCs w:val="28"/>
        </w:rPr>
        <w:t>Money markets: any investment that will be converted in cash in 1 year</w:t>
      </w:r>
    </w:p>
    <w:p w14:paraId="33A1804A" w14:textId="77777777" w:rsidR="00C801ED" w:rsidRDefault="00C801ED" w:rsidP="00CA768B">
      <w:pPr>
        <w:rPr>
          <w:sz w:val="28"/>
          <w:szCs w:val="28"/>
        </w:rPr>
      </w:pPr>
      <w:r w:rsidRPr="00C801ED">
        <w:rPr>
          <w:sz w:val="28"/>
          <w:szCs w:val="28"/>
        </w:rPr>
        <w:sym w:font="Wingdings" w:char="F0E0"/>
      </w:r>
      <w:r>
        <w:rPr>
          <w:sz w:val="28"/>
          <w:szCs w:val="28"/>
        </w:rPr>
        <w:t>treasury bills, certificates of deposit, commercial paper, bankers’ acceptances, repos and reverses, federal funds, LIBOR</w:t>
      </w:r>
    </w:p>
    <w:p w14:paraId="55C358AB" w14:textId="77777777" w:rsidR="00C801ED" w:rsidRDefault="00C801ED" w:rsidP="00CA768B">
      <w:pPr>
        <w:rPr>
          <w:sz w:val="28"/>
          <w:szCs w:val="28"/>
        </w:rPr>
      </w:pPr>
      <w:r>
        <w:rPr>
          <w:sz w:val="28"/>
          <w:szCs w:val="28"/>
        </w:rPr>
        <w:t>money market = short term, not to seek profit (just to keep safe)</w:t>
      </w:r>
    </w:p>
    <w:p w14:paraId="422D8465" w14:textId="77777777" w:rsidR="00C801ED" w:rsidRDefault="00C801ED" w:rsidP="00CA768B">
      <w:pPr>
        <w:rPr>
          <w:sz w:val="28"/>
          <w:szCs w:val="28"/>
        </w:rPr>
      </w:pPr>
      <w:r>
        <w:rPr>
          <w:sz w:val="28"/>
          <w:szCs w:val="28"/>
        </w:rPr>
        <w:t>uses: parking money and safe-keeping</w:t>
      </w:r>
    </w:p>
    <w:p w14:paraId="673CDC39" w14:textId="77777777" w:rsidR="00C801ED" w:rsidRDefault="00C801ED" w:rsidP="00C801E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Fixed income</w:t>
      </w:r>
      <w:r w:rsidRPr="00C801E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    bonds (treasuries, note, bond), corporates</w:t>
      </w:r>
    </w:p>
    <w:p w14:paraId="24D96621" w14:textId="77777777" w:rsidR="00C801ED" w:rsidRDefault="00C801ED" w:rsidP="00C801ED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>Debentures</w:t>
      </w:r>
    </w:p>
    <w:p w14:paraId="432FB749" w14:textId="77777777" w:rsidR="00C801ED" w:rsidRDefault="00C801ED" w:rsidP="00C801ED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>Mortgages</w:t>
      </w:r>
    </w:p>
    <w:p w14:paraId="1897474F" w14:textId="77777777" w:rsidR="00C801ED" w:rsidRDefault="00C801ED" w:rsidP="00C801ED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>Other</w:t>
      </w:r>
    </w:p>
    <w:p w14:paraId="7E9768BA" w14:textId="77777777" w:rsidR="00C801ED" w:rsidRDefault="002D4268" w:rsidP="00C801ED">
      <w:pPr>
        <w:rPr>
          <w:sz w:val="28"/>
          <w:szCs w:val="28"/>
        </w:rPr>
      </w:pPr>
      <w:r>
        <w:rPr>
          <w:sz w:val="28"/>
          <w:szCs w:val="28"/>
        </w:rPr>
        <w:t>Debenture vs bond</w:t>
      </w:r>
      <w:r w:rsidRPr="002D426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bond is guaranteed by a collateral and a debenture is not</w:t>
      </w:r>
    </w:p>
    <w:p w14:paraId="1199AF45" w14:textId="77777777" w:rsidR="002D4268" w:rsidRDefault="002D4268" w:rsidP="00C801ED">
      <w:pPr>
        <w:rPr>
          <w:sz w:val="28"/>
          <w:szCs w:val="28"/>
        </w:rPr>
      </w:pPr>
      <w:r>
        <w:rPr>
          <w:sz w:val="28"/>
          <w:szCs w:val="28"/>
        </w:rPr>
        <w:t>Fixed income is the core of the portfolio. Equities are volatile but fixed income gives a predictable profit</w:t>
      </w:r>
    </w:p>
    <w:p w14:paraId="4FE59BBE" w14:textId="77777777" w:rsidR="002D4268" w:rsidRDefault="002D4268" w:rsidP="00C801ED">
      <w:pPr>
        <w:rPr>
          <w:sz w:val="28"/>
          <w:szCs w:val="28"/>
        </w:rPr>
      </w:pPr>
    </w:p>
    <w:p w14:paraId="3694B246" w14:textId="77777777" w:rsidR="002D4268" w:rsidRDefault="002D4268" w:rsidP="002D426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Equities: achieve extra returns. If you want to make more money you invest in equities. </w:t>
      </w:r>
    </w:p>
    <w:p w14:paraId="0187F0A4" w14:textId="77777777" w:rsidR="002D4268" w:rsidRDefault="002D4268" w:rsidP="002D426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Alternatives: for a typical institution</w:t>
      </w:r>
      <w:r w:rsidRPr="002D426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money markets 5%, fixed income 40%, equities 50%, rest= alternatives</w:t>
      </w:r>
    </w:p>
    <w:p w14:paraId="57276273" w14:textId="77777777" w:rsidR="002D4268" w:rsidRPr="002D4268" w:rsidRDefault="002D4268" w:rsidP="002D4268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2D4268">
        <w:rPr>
          <w:b/>
          <w:sz w:val="28"/>
          <w:szCs w:val="28"/>
        </w:rPr>
        <w:t>Real estate</w:t>
      </w:r>
    </w:p>
    <w:p w14:paraId="1CF8A953" w14:textId="77777777" w:rsidR="002D4268" w:rsidRPr="002D4268" w:rsidRDefault="002D4268" w:rsidP="002D4268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 w:rsidRPr="002D4268">
        <w:rPr>
          <w:b/>
          <w:sz w:val="28"/>
          <w:szCs w:val="28"/>
        </w:rPr>
        <w:t>Private equity</w:t>
      </w:r>
    </w:p>
    <w:p w14:paraId="0A84A867" w14:textId="77777777" w:rsidR="002D4268" w:rsidRDefault="002D4268" w:rsidP="002D426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Commodities</w:t>
      </w:r>
    </w:p>
    <w:p w14:paraId="1E3D2354" w14:textId="77777777" w:rsidR="002D4268" w:rsidRDefault="002D4268" w:rsidP="002D426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Hedge funds</w:t>
      </w:r>
    </w:p>
    <w:p w14:paraId="2A8111ED" w14:textId="77777777" w:rsidR="002D4268" w:rsidRDefault="002D4268" w:rsidP="002D4268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Infrastructure</w:t>
      </w:r>
    </w:p>
    <w:p w14:paraId="349984B8" w14:textId="77777777" w:rsidR="009F6A03" w:rsidRDefault="009F6A03" w:rsidP="009F6A03">
      <w:pPr>
        <w:rPr>
          <w:sz w:val="28"/>
          <w:szCs w:val="28"/>
        </w:rPr>
      </w:pPr>
    </w:p>
    <w:p w14:paraId="00855599" w14:textId="77777777" w:rsidR="009F6A03" w:rsidRDefault="009F6A03" w:rsidP="009F6A03">
      <w:pPr>
        <w:rPr>
          <w:sz w:val="28"/>
          <w:szCs w:val="28"/>
        </w:rPr>
      </w:pPr>
    </w:p>
    <w:p w14:paraId="16317E64" w14:textId="77777777" w:rsidR="009F6A03" w:rsidRDefault="009F6A03" w:rsidP="009F6A03">
      <w:pPr>
        <w:rPr>
          <w:sz w:val="28"/>
          <w:szCs w:val="28"/>
        </w:rPr>
      </w:pPr>
    </w:p>
    <w:p w14:paraId="03CA7177" w14:textId="77777777" w:rsidR="009F6A03" w:rsidRDefault="009F6A03" w:rsidP="009F6A03">
      <w:pPr>
        <w:rPr>
          <w:sz w:val="28"/>
          <w:szCs w:val="28"/>
        </w:rPr>
      </w:pPr>
    </w:p>
    <w:p w14:paraId="086F8484" w14:textId="77777777" w:rsidR="009F6A03" w:rsidRDefault="009F6A03" w:rsidP="009F6A03">
      <w:pPr>
        <w:rPr>
          <w:sz w:val="28"/>
          <w:szCs w:val="28"/>
        </w:rPr>
      </w:pPr>
    </w:p>
    <w:p w14:paraId="393B601B" w14:textId="77777777" w:rsidR="009F6A03" w:rsidRDefault="009F6A03" w:rsidP="009F6A03">
      <w:pPr>
        <w:rPr>
          <w:sz w:val="28"/>
          <w:szCs w:val="28"/>
        </w:rPr>
      </w:pPr>
    </w:p>
    <w:p w14:paraId="35E2CB15" w14:textId="77777777" w:rsidR="009F6A03" w:rsidRDefault="009F6A03" w:rsidP="009F6A03">
      <w:pPr>
        <w:rPr>
          <w:sz w:val="28"/>
          <w:szCs w:val="28"/>
        </w:rPr>
      </w:pPr>
    </w:p>
    <w:p w14:paraId="5895A990" w14:textId="77777777" w:rsidR="009F6A03" w:rsidRDefault="009F6A03" w:rsidP="009F6A03">
      <w:pPr>
        <w:rPr>
          <w:sz w:val="28"/>
          <w:szCs w:val="28"/>
        </w:rPr>
      </w:pPr>
    </w:p>
    <w:p w14:paraId="0096D75A" w14:textId="77777777" w:rsidR="009F6A03" w:rsidRDefault="009F6A03" w:rsidP="009F6A03">
      <w:pPr>
        <w:rPr>
          <w:sz w:val="28"/>
          <w:szCs w:val="28"/>
          <w:u w:val="single"/>
        </w:rPr>
      </w:pPr>
      <w:r w:rsidRPr="009F6A03">
        <w:rPr>
          <w:sz w:val="28"/>
          <w:szCs w:val="28"/>
          <w:u w:val="single"/>
        </w:rPr>
        <w:t>CAPM:</w:t>
      </w:r>
    </w:p>
    <w:p w14:paraId="35D04999" w14:textId="77777777" w:rsid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k= rf+B(rm-rf)</w:t>
      </w:r>
    </w:p>
    <w:p w14:paraId="12A44B60" w14:textId="77777777" w:rsidR="009F6A03" w:rsidRP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k is what you would expect before you write a cheque to buy a stock</w:t>
      </w:r>
    </w:p>
    <w:p w14:paraId="43EC6A2E" w14:textId="77777777" w:rsid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rf= a floor that we would consider</w:t>
      </w:r>
    </w:p>
    <w:p w14:paraId="5FB24B6A" w14:textId="77777777" w:rsid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rm= return that you would expect from the stock market</w:t>
      </w:r>
    </w:p>
    <w:p w14:paraId="56040024" w14:textId="77777777" w:rsid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B= is the premium from investing in a specific company</w:t>
      </w:r>
    </w:p>
    <w:p w14:paraId="72864EB9" w14:textId="77777777" w:rsid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rm-rf= premium from investing in the stock market</w:t>
      </w:r>
    </w:p>
    <w:p w14:paraId="258713C2" w14:textId="77777777" w:rsidR="009F6A03" w:rsidRDefault="009F6A03" w:rsidP="009F6A03">
      <w:pPr>
        <w:rPr>
          <w:sz w:val="28"/>
          <w:szCs w:val="28"/>
        </w:rPr>
      </w:pPr>
    </w:p>
    <w:p w14:paraId="4A0DB964" w14:textId="77777777" w:rsidR="009F6A03" w:rsidRDefault="009F6A03" w:rsidP="009F6A03">
      <w:pPr>
        <w:rPr>
          <w:sz w:val="28"/>
          <w:szCs w:val="28"/>
        </w:rPr>
      </w:pPr>
      <w:r>
        <w:rPr>
          <w:sz w:val="28"/>
          <w:szCs w:val="28"/>
        </w:rPr>
        <w:t>assumptions:</w:t>
      </w:r>
    </w:p>
    <w:p w14:paraId="0B8E08D9" w14:textId="77777777" w:rsidR="009F6A03" w:rsidRPr="009F6A03" w:rsidRDefault="009F6A03" w:rsidP="009F6A03">
      <w:pPr>
        <w:rPr>
          <w:sz w:val="28"/>
          <w:szCs w:val="28"/>
          <w:u w:val="single"/>
        </w:rPr>
      </w:pPr>
      <w:r w:rsidRPr="009F6A03">
        <w:rPr>
          <w:sz w:val="28"/>
          <w:szCs w:val="28"/>
          <w:u w:val="single"/>
        </w:rPr>
        <w:t>investors:</w:t>
      </w:r>
    </w:p>
    <w:p w14:paraId="62F6264D" w14:textId="77777777" w:rsidR="009F6A03" w:rsidRDefault="009F6A03" w:rsidP="00400CD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Investors are rational</w:t>
      </w:r>
    </w:p>
    <w:p w14:paraId="18283E07" w14:textId="77777777" w:rsidR="009F6A03" w:rsidRDefault="009F6A03" w:rsidP="00400CD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Single period planning period</w:t>
      </w:r>
    </w:p>
    <w:p w14:paraId="5AE05527" w14:textId="77777777" w:rsidR="009F6A03" w:rsidRDefault="009F6A03" w:rsidP="00400CD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Homogenous expectations and input</w:t>
      </w:r>
    </w:p>
    <w:p w14:paraId="6B2FA55D" w14:textId="77777777" w:rsidR="009F6A03" w:rsidRPr="009F6A03" w:rsidRDefault="009F6A03" w:rsidP="009F6A03">
      <w:pPr>
        <w:rPr>
          <w:sz w:val="28"/>
          <w:szCs w:val="28"/>
          <w:u w:val="single"/>
        </w:rPr>
      </w:pPr>
      <w:r w:rsidRPr="009F6A03">
        <w:rPr>
          <w:sz w:val="28"/>
          <w:szCs w:val="28"/>
          <w:u w:val="single"/>
        </w:rPr>
        <w:t>Market structure:</w:t>
      </w:r>
    </w:p>
    <w:p w14:paraId="1DE7C5B7" w14:textId="77777777" w:rsidR="002D4268" w:rsidRDefault="009F6A03" w:rsidP="00400CD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All assets may be traded</w:t>
      </w:r>
    </w:p>
    <w:p w14:paraId="5F98CABB" w14:textId="77777777" w:rsidR="009F6A03" w:rsidRDefault="009F6A03" w:rsidP="00400CD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Short positions permitted</w:t>
      </w:r>
    </w:p>
    <w:p w14:paraId="03A64C31" w14:textId="77777777" w:rsidR="009F6A03" w:rsidRDefault="009F6A03" w:rsidP="00400CD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Unlimited borrowing at rf</w:t>
      </w:r>
    </w:p>
    <w:p w14:paraId="1DC5A8A1" w14:textId="77777777" w:rsidR="00883D78" w:rsidRDefault="00883D78" w:rsidP="00400CD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All i</w:t>
      </w:r>
      <w:r w:rsidRPr="00515448">
        <w:rPr>
          <w:sz w:val="28"/>
          <w:szCs w:val="28"/>
        </w:rPr>
        <w:t>nfor</w:t>
      </w:r>
      <w:r>
        <w:rPr>
          <w:sz w:val="28"/>
          <w:szCs w:val="28"/>
        </w:rPr>
        <w:t>mation is public</w:t>
      </w:r>
    </w:p>
    <w:p w14:paraId="42E2DE23" w14:textId="77777777" w:rsidR="00883D78" w:rsidRDefault="00883D78" w:rsidP="00400CD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No transaction costs</w:t>
      </w:r>
    </w:p>
    <w:p w14:paraId="1470C0A8" w14:textId="77777777" w:rsidR="00883D78" w:rsidRDefault="00883D78" w:rsidP="00400CD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No taxes</w:t>
      </w:r>
    </w:p>
    <w:p w14:paraId="449B9BA3" w14:textId="77777777" w:rsidR="00883D78" w:rsidRDefault="00883D78" w:rsidP="00883D78">
      <w:pPr>
        <w:rPr>
          <w:sz w:val="28"/>
          <w:szCs w:val="28"/>
        </w:rPr>
      </w:pPr>
    </w:p>
    <w:p w14:paraId="20AE954F" w14:textId="77777777" w:rsidR="00883D78" w:rsidRPr="00883D78" w:rsidRDefault="00883D78" w:rsidP="00883D78">
      <w:pPr>
        <w:rPr>
          <w:sz w:val="28"/>
          <w:szCs w:val="28"/>
        </w:rPr>
      </w:pPr>
      <w:r>
        <w:rPr>
          <w:sz w:val="28"/>
          <w:szCs w:val="28"/>
        </w:rPr>
        <w:t>Multifactor</w:t>
      </w:r>
      <w:r w:rsidRPr="00883D78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Rt= alpha+beta GDP+ beta IR+ e1</w:t>
      </w:r>
    </w:p>
    <w:p w14:paraId="64A2AA0D" w14:textId="77777777" w:rsidR="002D4268" w:rsidRDefault="00883D78" w:rsidP="002D4268">
      <w:pPr>
        <w:rPr>
          <w:sz w:val="28"/>
          <w:szCs w:val="28"/>
        </w:rPr>
      </w:pPr>
      <w:r>
        <w:rPr>
          <w:sz w:val="28"/>
          <w:szCs w:val="28"/>
        </w:rPr>
        <w:t>Fama french ? CAPM does not predict the required rate of return: i.e. doesn’t work</w:t>
      </w:r>
    </w:p>
    <w:p w14:paraId="4F6290F5" w14:textId="77777777" w:rsidR="00883D78" w:rsidRPr="00515448" w:rsidRDefault="00515448" w:rsidP="002D4268">
      <w:pPr>
        <w:rPr>
          <w:szCs w:val="28"/>
        </w:rPr>
      </w:pPr>
      <w:r w:rsidRPr="00515448">
        <w:rPr>
          <w:szCs w:val="28"/>
        </w:rPr>
        <w:t>CAPM= RF+ B</w:t>
      </w:r>
      <w:r w:rsidR="00883D78" w:rsidRPr="00515448">
        <w:rPr>
          <w:szCs w:val="28"/>
        </w:rPr>
        <w:t>mkt,j (Rmkt –</w:t>
      </w:r>
      <w:r w:rsidRPr="00515448">
        <w:rPr>
          <w:szCs w:val="28"/>
        </w:rPr>
        <w:t xml:space="preserve"> R</w:t>
      </w:r>
      <w:r w:rsidR="00883D78" w:rsidRPr="00515448">
        <w:rPr>
          <w:szCs w:val="28"/>
        </w:rPr>
        <w:t xml:space="preserve">f)+ </w:t>
      </w:r>
      <w:r w:rsidR="00883D78" w:rsidRPr="00515448">
        <w:rPr>
          <w:szCs w:val="28"/>
          <w:highlight w:val="yellow"/>
        </w:rPr>
        <w:t>B</w:t>
      </w:r>
      <w:r>
        <w:rPr>
          <w:szCs w:val="28"/>
          <w:highlight w:val="yellow"/>
        </w:rPr>
        <w:t>smb,j (Rs</w:t>
      </w:r>
      <w:r w:rsidRPr="00515448">
        <w:rPr>
          <w:szCs w:val="28"/>
          <w:highlight w:val="yellow"/>
        </w:rPr>
        <w:t>mall-Rbig)</w:t>
      </w:r>
      <w:r w:rsidRPr="00515448">
        <w:rPr>
          <w:szCs w:val="28"/>
        </w:rPr>
        <w:t xml:space="preserve">+ </w:t>
      </w:r>
      <w:r w:rsidRPr="00515448">
        <w:rPr>
          <w:szCs w:val="28"/>
          <w:highlight w:val="cyan"/>
        </w:rPr>
        <w:t>Bhml,j (Rhbm-Rlbm)</w:t>
      </w:r>
    </w:p>
    <w:p w14:paraId="135FF7D9" w14:textId="77777777" w:rsidR="002D4268" w:rsidRDefault="00515448" w:rsidP="002D4268">
      <w:pPr>
        <w:rPr>
          <w:sz w:val="28"/>
          <w:szCs w:val="28"/>
        </w:rPr>
      </w:pPr>
      <w:r w:rsidRPr="00515448">
        <w:rPr>
          <w:sz w:val="28"/>
          <w:szCs w:val="28"/>
          <w:highlight w:val="yellow"/>
        </w:rPr>
        <w:t>Small cap premium</w:t>
      </w:r>
    </w:p>
    <w:p w14:paraId="63B40870" w14:textId="77777777" w:rsidR="00515448" w:rsidRDefault="00515448" w:rsidP="002D4268">
      <w:pPr>
        <w:rPr>
          <w:sz w:val="28"/>
          <w:szCs w:val="28"/>
        </w:rPr>
      </w:pPr>
      <w:r w:rsidRPr="00515448">
        <w:rPr>
          <w:sz w:val="28"/>
          <w:szCs w:val="28"/>
          <w:highlight w:val="cyan"/>
        </w:rPr>
        <w:t>Value return premium</w:t>
      </w:r>
    </w:p>
    <w:p w14:paraId="0CB48AE8" w14:textId="77777777" w:rsidR="00515448" w:rsidRDefault="00515448" w:rsidP="002D4268">
      <w:pPr>
        <w:rPr>
          <w:sz w:val="28"/>
          <w:szCs w:val="28"/>
        </w:rPr>
      </w:pPr>
      <w:r>
        <w:rPr>
          <w:sz w:val="28"/>
          <w:szCs w:val="28"/>
        </w:rPr>
        <w:t>Hbm= high book value</w:t>
      </w:r>
    </w:p>
    <w:p w14:paraId="05418E12" w14:textId="77777777" w:rsidR="00515448" w:rsidRDefault="00515448" w:rsidP="002D4268">
      <w:pPr>
        <w:rPr>
          <w:sz w:val="28"/>
          <w:szCs w:val="28"/>
        </w:rPr>
      </w:pPr>
      <w:r>
        <w:rPr>
          <w:sz w:val="28"/>
          <w:szCs w:val="28"/>
        </w:rPr>
        <w:t>Lbm= low book value</w:t>
      </w:r>
    </w:p>
    <w:p w14:paraId="3EF40D53" w14:textId="77777777" w:rsidR="00515448" w:rsidRDefault="00515448" w:rsidP="002D4268">
      <w:pPr>
        <w:rPr>
          <w:sz w:val="28"/>
          <w:szCs w:val="28"/>
        </w:rPr>
      </w:pPr>
    </w:p>
    <w:p w14:paraId="33AFF940" w14:textId="77777777" w:rsidR="00515448" w:rsidRDefault="00515448" w:rsidP="002D4268">
      <w:pPr>
        <w:rPr>
          <w:sz w:val="28"/>
          <w:szCs w:val="28"/>
        </w:rPr>
      </w:pPr>
      <w:r>
        <w:rPr>
          <w:sz w:val="28"/>
          <w:szCs w:val="28"/>
        </w:rPr>
        <w:t>Pastor Stambaugh ? FFM forgot liquidity (how fast you can buy and sell)</w:t>
      </w:r>
    </w:p>
    <w:p w14:paraId="00F9ECC3" w14:textId="77777777" w:rsidR="00515448" w:rsidRDefault="00515448" w:rsidP="002D4268">
      <w:pPr>
        <w:rPr>
          <w:sz w:val="28"/>
          <w:szCs w:val="28"/>
        </w:rPr>
      </w:pPr>
      <w:r>
        <w:rPr>
          <w:sz w:val="28"/>
          <w:szCs w:val="28"/>
        </w:rPr>
        <w:t>If the company stock is more liquid, it is worth more because you can buy and sell faster. Liquidity is good.</w:t>
      </w:r>
      <w:r w:rsidR="004A02E6">
        <w:rPr>
          <w:sz w:val="28"/>
          <w:szCs w:val="28"/>
        </w:rPr>
        <w:t xml:space="preserve"> </w:t>
      </w:r>
    </w:p>
    <w:p w14:paraId="0EFCA685" w14:textId="77777777" w:rsidR="002D4268" w:rsidRDefault="004A02E6" w:rsidP="004A02E6">
      <w:pPr>
        <w:rPr>
          <w:sz w:val="28"/>
          <w:szCs w:val="28"/>
        </w:rPr>
      </w:pPr>
      <w:r>
        <w:rPr>
          <w:sz w:val="28"/>
          <w:szCs w:val="28"/>
        </w:rPr>
        <w:t>PSM= FFM+ liquidity factor</w:t>
      </w:r>
    </w:p>
    <w:p w14:paraId="0D8D0035" w14:textId="77777777" w:rsidR="004A02E6" w:rsidRDefault="004A02E6" w:rsidP="004A02E6">
      <w:pPr>
        <w:rPr>
          <w:sz w:val="28"/>
          <w:szCs w:val="28"/>
        </w:rPr>
      </w:pPr>
    </w:p>
    <w:p w14:paraId="754D9F98" w14:textId="77777777" w:rsidR="004A02E6" w:rsidRDefault="004A02E6" w:rsidP="004A02E6">
      <w:pPr>
        <w:rPr>
          <w:sz w:val="28"/>
          <w:szCs w:val="28"/>
        </w:rPr>
      </w:pPr>
      <w:r>
        <w:rPr>
          <w:sz w:val="28"/>
          <w:szCs w:val="28"/>
        </w:rPr>
        <w:t>Management:</w:t>
      </w:r>
    </w:p>
    <w:p w14:paraId="3DF08477" w14:textId="77777777" w:rsidR="004A02E6" w:rsidRDefault="004A02E6" w:rsidP="00400CD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Passive= we are trying to duplicate the market</w:t>
      </w:r>
    </w:p>
    <w:p w14:paraId="4F169D39" w14:textId="77777777" w:rsidR="004A02E6" w:rsidRDefault="004A02E6" w:rsidP="00400CD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Active= do better in the market</w:t>
      </w:r>
    </w:p>
    <w:p w14:paraId="319A854D" w14:textId="77777777" w:rsidR="00096CE6" w:rsidRDefault="00096CE6" w:rsidP="00096CE6">
      <w:pPr>
        <w:rPr>
          <w:sz w:val="28"/>
          <w:szCs w:val="28"/>
        </w:rPr>
      </w:pPr>
    </w:p>
    <w:p w14:paraId="0FF89C8A" w14:textId="77777777" w:rsidR="00096CE6" w:rsidRDefault="00096CE6" w:rsidP="00096CE6">
      <w:pPr>
        <w:rPr>
          <w:sz w:val="28"/>
          <w:szCs w:val="28"/>
        </w:rPr>
      </w:pPr>
      <w:r>
        <w:rPr>
          <w:sz w:val="28"/>
          <w:szCs w:val="28"/>
        </w:rPr>
        <w:t>-Passive bonds: bond index funds, immunization, dedication strategy</w:t>
      </w:r>
    </w:p>
    <w:p w14:paraId="4F9A0B23" w14:textId="77777777" w:rsidR="00096CE6" w:rsidRDefault="00096CE6" w:rsidP="00096CE6">
      <w:pPr>
        <w:rPr>
          <w:sz w:val="28"/>
          <w:szCs w:val="28"/>
        </w:rPr>
      </w:pPr>
      <w:r>
        <w:rPr>
          <w:sz w:val="28"/>
          <w:szCs w:val="28"/>
        </w:rPr>
        <w:t>-Active bonds: sustitution swap, intermaket swap, rate anticipation swap, pure yield pick-up swap, tax swap</w:t>
      </w:r>
    </w:p>
    <w:p w14:paraId="63AA0F9C" w14:textId="77777777" w:rsidR="00096CE6" w:rsidRDefault="00096CE6" w:rsidP="00096CE6">
      <w:pPr>
        <w:rPr>
          <w:sz w:val="28"/>
          <w:szCs w:val="28"/>
        </w:rPr>
      </w:pPr>
    </w:p>
    <w:p w14:paraId="0E25C1F8" w14:textId="77777777" w:rsidR="00525B70" w:rsidRDefault="00525B70" w:rsidP="00096CE6">
      <w:pPr>
        <w:rPr>
          <w:sz w:val="28"/>
          <w:szCs w:val="28"/>
        </w:rPr>
      </w:pPr>
      <w:r>
        <w:rPr>
          <w:sz w:val="28"/>
          <w:szCs w:val="28"/>
        </w:rPr>
        <w:t>passive investment management ETF/index: stock exchange</w:t>
      </w:r>
    </w:p>
    <w:p w14:paraId="598F08F4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+trade continuously throughout the day</w:t>
      </w:r>
    </w:p>
    <w:p w14:paraId="5F576BE1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+can be sold short or purshased on margin</w:t>
      </w:r>
    </w:p>
    <w:p w14:paraId="37D27E84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+ potentially lower taxes</w:t>
      </w:r>
    </w:p>
    <w:p w14:paraId="214C5763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no fund redemptions</w:t>
      </w:r>
    </w:p>
    <w:p w14:paraId="08C124BE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large investors can exchange their ETF</w:t>
      </w:r>
    </w:p>
    <w:p w14:paraId="74AB5434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exchanges for shares in the underlying portfolio</w:t>
      </w:r>
    </w:p>
    <w:p w14:paraId="6BCA3E28" w14:textId="77777777" w:rsidR="00525B70" w:rsidRDefault="00525B70" w:rsidP="00525B70">
      <w:pPr>
        <w:rPr>
          <w:sz w:val="28"/>
          <w:szCs w:val="28"/>
        </w:rPr>
      </w:pPr>
      <w:r>
        <w:rPr>
          <w:sz w:val="28"/>
          <w:szCs w:val="28"/>
        </w:rPr>
        <w:t>+lower costs (no research andminimum marketing)</w:t>
      </w:r>
    </w:p>
    <w:p w14:paraId="48BF7AB1" w14:textId="77777777" w:rsidR="00525B70" w:rsidRDefault="00525B70" w:rsidP="00525B70">
      <w:pPr>
        <w:rPr>
          <w:sz w:val="28"/>
          <w:szCs w:val="28"/>
        </w:rPr>
      </w:pPr>
    </w:p>
    <w:p w14:paraId="74D2C35F" w14:textId="77777777" w:rsidR="00525B70" w:rsidRDefault="00EE20F1" w:rsidP="00525B70">
      <w:pPr>
        <w:rPr>
          <w:sz w:val="28"/>
          <w:szCs w:val="28"/>
        </w:rPr>
      </w:pPr>
      <w:r>
        <w:rPr>
          <w:sz w:val="28"/>
          <w:szCs w:val="28"/>
        </w:rPr>
        <w:t>Black-Litterman(asset allocation) 5 steps:</w:t>
      </w:r>
    </w:p>
    <w:p w14:paraId="549E0301" w14:textId="77777777" w:rsidR="00EE20F1" w:rsidRPr="00EE20F1" w:rsidRDefault="00EE20F1" w:rsidP="00400CD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Create covariance matrix  from </w:t>
      </w:r>
      <w:r w:rsidRPr="00EE20F1">
        <w:rPr>
          <w:sz w:val="28"/>
          <w:szCs w:val="28"/>
          <w:u w:val="single"/>
        </w:rPr>
        <w:t>historic</w:t>
      </w:r>
      <w:r>
        <w:rPr>
          <w:sz w:val="28"/>
          <w:szCs w:val="28"/>
          <w:u w:val="single"/>
        </w:rPr>
        <w:t xml:space="preserve"> data</w:t>
      </w:r>
    </w:p>
    <w:p w14:paraId="4CE621FE" w14:textId="77777777" w:rsidR="00EE20F1" w:rsidRDefault="00EE20F1" w:rsidP="00400CD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Determine a </w:t>
      </w:r>
      <w:r w:rsidRPr="00EE20F1">
        <w:rPr>
          <w:sz w:val="28"/>
          <w:szCs w:val="28"/>
          <w:u w:val="single"/>
        </w:rPr>
        <w:t>baseline</w:t>
      </w:r>
      <w:r>
        <w:rPr>
          <w:sz w:val="28"/>
          <w:szCs w:val="28"/>
        </w:rPr>
        <w:t xml:space="preserve"> forecast</w:t>
      </w:r>
    </w:p>
    <w:p w14:paraId="33B2E4F1" w14:textId="77777777" w:rsidR="00EE20F1" w:rsidRPr="004F47A4" w:rsidRDefault="00EE20F1" w:rsidP="00400CD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Integration of portfolio manager’s </w:t>
      </w:r>
      <w:r w:rsidRPr="00EE20F1">
        <w:rPr>
          <w:sz w:val="28"/>
          <w:szCs w:val="28"/>
          <w:u w:val="single"/>
        </w:rPr>
        <w:t>private views</w:t>
      </w:r>
    </w:p>
    <w:p w14:paraId="7105B8F4" w14:textId="77777777" w:rsidR="004F47A4" w:rsidRPr="004F47A4" w:rsidRDefault="004F47A4" w:rsidP="004F47A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“contrarian view of bonds. Stocks are ahead of themselves and bonds should outperform by 0.5%”</w:t>
      </w:r>
      <w:r w:rsidRPr="004F47A4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1xRb= (-1)Rs=0.5%</w:t>
      </w:r>
    </w:p>
    <w:p w14:paraId="03956CD1" w14:textId="77777777" w:rsidR="00EE20F1" w:rsidRDefault="00EE20F1" w:rsidP="00400CD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Revise forecast</w:t>
      </w:r>
    </w:p>
    <w:p w14:paraId="167C514A" w14:textId="77777777" w:rsidR="00EE20F1" w:rsidRDefault="00EE20F1" w:rsidP="00400CD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Portfolio optimization</w:t>
      </w:r>
    </w:p>
    <w:p w14:paraId="3A4742AC" w14:textId="77777777" w:rsidR="004F47A4" w:rsidRDefault="004F47A4" w:rsidP="00EE20F1">
      <w:pPr>
        <w:ind w:left="360"/>
        <w:rPr>
          <w:sz w:val="28"/>
          <w:szCs w:val="28"/>
        </w:rPr>
      </w:pPr>
    </w:p>
    <w:p w14:paraId="5AD5A290" w14:textId="77777777" w:rsidR="00EE20F1" w:rsidRDefault="00EE20F1" w:rsidP="00EE20F1">
      <w:pPr>
        <w:ind w:left="360"/>
        <w:rPr>
          <w:sz w:val="28"/>
          <w:szCs w:val="28"/>
        </w:rPr>
      </w:pPr>
      <w:r>
        <w:rPr>
          <w:sz w:val="28"/>
          <w:szCs w:val="28"/>
        </w:rPr>
        <w:t>4000,5000 slots in stock exchange new york</w:t>
      </w:r>
    </w:p>
    <w:p w14:paraId="50CA6599" w14:textId="77777777" w:rsidR="00112846" w:rsidRDefault="00EE20F1" w:rsidP="004F47A4">
      <w:pPr>
        <w:ind w:left="360"/>
        <w:rPr>
          <w:sz w:val="28"/>
          <w:szCs w:val="28"/>
        </w:rPr>
      </w:pPr>
      <w:r>
        <w:rPr>
          <w:sz w:val="28"/>
          <w:szCs w:val="28"/>
        </w:rPr>
        <w:t>70,000 slots in stock exchange in the world</w:t>
      </w:r>
    </w:p>
    <w:p w14:paraId="7FA87F03" w14:textId="77777777" w:rsidR="004F47A4" w:rsidRDefault="004F47A4" w:rsidP="004F47A4">
      <w:pPr>
        <w:ind w:left="360"/>
        <w:rPr>
          <w:sz w:val="28"/>
          <w:szCs w:val="28"/>
        </w:rPr>
      </w:pPr>
    </w:p>
    <w:p w14:paraId="7E1D8D86" w14:textId="77777777" w:rsidR="004F47A4" w:rsidRDefault="004F47A4" w:rsidP="004F47A4">
      <w:pPr>
        <w:ind w:left="360"/>
        <w:rPr>
          <w:sz w:val="28"/>
          <w:szCs w:val="28"/>
          <w:u w:val="single"/>
        </w:rPr>
      </w:pPr>
      <w:r w:rsidRPr="004F47A4">
        <w:rPr>
          <w:sz w:val="28"/>
          <w:szCs w:val="28"/>
          <w:u w:val="single"/>
        </w:rPr>
        <w:t>chapter 6</w:t>
      </w:r>
      <w:r>
        <w:rPr>
          <w:sz w:val="28"/>
          <w:szCs w:val="28"/>
          <w:u w:val="single"/>
        </w:rPr>
        <w:t>: efficient diversification</w:t>
      </w:r>
    </w:p>
    <w:p w14:paraId="4ECB3C33" w14:textId="77777777" w:rsidR="004F47A4" w:rsidRDefault="004F47A4" w:rsidP="004F47A4">
      <w:pPr>
        <w:ind w:left="360"/>
        <w:rPr>
          <w:sz w:val="28"/>
          <w:szCs w:val="28"/>
        </w:rPr>
      </w:pPr>
      <w:r>
        <w:rPr>
          <w:sz w:val="28"/>
          <w:szCs w:val="28"/>
        </w:rPr>
        <w:t>diversification</w:t>
      </w:r>
      <w:r w:rsidRPr="004F47A4">
        <w:rPr>
          <w:sz w:val="28"/>
          <w:szCs w:val="28"/>
        </w:rPr>
        <w:sym w:font="Wingdings" w:char="F0E0"/>
      </w:r>
      <w:r>
        <w:rPr>
          <w:sz w:val="28"/>
          <w:szCs w:val="28"/>
        </w:rPr>
        <w:t>win win situation</w:t>
      </w:r>
    </w:p>
    <w:p w14:paraId="65D1475E" w14:textId="77777777" w:rsidR="004F47A4" w:rsidRDefault="004F47A4" w:rsidP="004F47A4">
      <w:pPr>
        <w:ind w:left="360"/>
        <w:rPr>
          <w:sz w:val="28"/>
          <w:szCs w:val="28"/>
        </w:rPr>
      </w:pPr>
      <w:r>
        <w:rPr>
          <w:sz w:val="28"/>
          <w:szCs w:val="28"/>
        </w:rPr>
        <w:t>-higher return with same risk</w:t>
      </w:r>
    </w:p>
    <w:p w14:paraId="28ABCEFF" w14:textId="77777777" w:rsidR="004F47A4" w:rsidRPr="004F47A4" w:rsidRDefault="004F47A4" w:rsidP="004F47A4">
      <w:pPr>
        <w:ind w:left="360"/>
        <w:rPr>
          <w:sz w:val="28"/>
          <w:szCs w:val="28"/>
        </w:rPr>
      </w:pPr>
      <w:r>
        <w:rPr>
          <w:sz w:val="28"/>
          <w:szCs w:val="28"/>
        </w:rPr>
        <w:t>-same return with lower risk</w:t>
      </w:r>
    </w:p>
    <w:p w14:paraId="6230CB0D" w14:textId="77777777" w:rsidR="00112846" w:rsidRPr="00112846" w:rsidRDefault="00112846" w:rsidP="00112846">
      <w:pPr>
        <w:rPr>
          <w:sz w:val="28"/>
          <w:szCs w:val="28"/>
        </w:rPr>
      </w:pPr>
    </w:p>
    <w:p w14:paraId="04EA9754" w14:textId="77777777" w:rsidR="00DD5E3C" w:rsidRDefault="004F47A4">
      <w:pPr>
        <w:rPr>
          <w:sz w:val="28"/>
          <w:szCs w:val="28"/>
        </w:rPr>
      </w:pPr>
      <w:r>
        <w:rPr>
          <w:sz w:val="28"/>
          <w:szCs w:val="28"/>
        </w:rPr>
        <w:t>investment essentials: return and risk</w:t>
      </w:r>
    </w:p>
    <w:p w14:paraId="36BC30AE" w14:textId="77777777" w:rsidR="004F47A4" w:rsidRDefault="004F47A4">
      <w:pPr>
        <w:rPr>
          <w:sz w:val="28"/>
          <w:szCs w:val="28"/>
        </w:rPr>
      </w:pPr>
      <w:r>
        <w:rPr>
          <w:sz w:val="28"/>
          <w:szCs w:val="28"/>
        </w:rPr>
        <w:t>return= 2 securities or more</w:t>
      </w:r>
      <w:r w:rsidRPr="004F47A4">
        <w:rPr>
          <w:sz w:val="28"/>
          <w:szCs w:val="28"/>
        </w:rPr>
        <w:sym w:font="Wingdings" w:char="F0E0"/>
      </w:r>
      <w:r>
        <w:rPr>
          <w:sz w:val="28"/>
          <w:szCs w:val="28"/>
        </w:rPr>
        <w:t>weighted average</w:t>
      </w:r>
    </w:p>
    <w:p w14:paraId="6CA461C5" w14:textId="77777777" w:rsidR="00934091" w:rsidRDefault="00934091">
      <w:pPr>
        <w:rPr>
          <w:sz w:val="28"/>
          <w:szCs w:val="28"/>
        </w:rPr>
      </w:pPr>
      <w:r>
        <w:rPr>
          <w:sz w:val="28"/>
          <w:szCs w:val="28"/>
        </w:rPr>
        <w:t>risk</w:t>
      </w:r>
    </w:p>
    <w:p w14:paraId="2E5044FA" w14:textId="77777777" w:rsidR="00D84F25" w:rsidRDefault="00D84F25">
      <w:pPr>
        <w:rPr>
          <w:sz w:val="28"/>
          <w:szCs w:val="28"/>
        </w:rPr>
      </w:pPr>
    </w:p>
    <w:p w14:paraId="256C2F6F" w14:textId="7BC4950E" w:rsidR="00D84F25" w:rsidRDefault="00D84F25" w:rsidP="00D84F25">
      <w:pPr>
        <w:rPr>
          <w:sz w:val="28"/>
          <w:szCs w:val="28"/>
          <w:u w:val="single"/>
        </w:rPr>
      </w:pPr>
      <w:r w:rsidRPr="00D84F25">
        <w:rPr>
          <w:sz w:val="28"/>
          <w:szCs w:val="28"/>
          <w:u w:val="single"/>
        </w:rPr>
        <w:t>traditional investment</w:t>
      </w:r>
      <w:r>
        <w:rPr>
          <w:sz w:val="28"/>
          <w:szCs w:val="28"/>
          <w:u w:val="single"/>
        </w:rPr>
        <w:t xml:space="preserve">    </w:t>
      </w:r>
    </w:p>
    <w:p w14:paraId="72782B7A" w14:textId="554DE5F2" w:rsidR="00D84F25" w:rsidRDefault="00D84F25" w:rsidP="00400CD1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Stocks</w:t>
      </w:r>
    </w:p>
    <w:p w14:paraId="26FC39AC" w14:textId="254CC135" w:rsidR="00D84F25" w:rsidRDefault="00D84F25" w:rsidP="00400CD1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Bonds</w:t>
      </w:r>
    </w:p>
    <w:p w14:paraId="287B4A42" w14:textId="77777777" w:rsidR="00D84F25" w:rsidRDefault="00D84F25" w:rsidP="00D84F25">
      <w:pPr>
        <w:rPr>
          <w:sz w:val="28"/>
          <w:szCs w:val="28"/>
        </w:rPr>
      </w:pPr>
    </w:p>
    <w:p w14:paraId="1BE3DE48" w14:textId="5D820BED" w:rsidR="00D84F25" w:rsidRDefault="00D84F25" w:rsidP="00D84F25">
      <w:pPr>
        <w:rPr>
          <w:sz w:val="28"/>
          <w:szCs w:val="28"/>
        </w:rPr>
      </w:pPr>
      <w:r>
        <w:rPr>
          <w:sz w:val="28"/>
          <w:szCs w:val="28"/>
        </w:rPr>
        <w:t>Benefits of alternative investments</w:t>
      </w:r>
    </w:p>
    <w:p w14:paraId="61105B49" w14:textId="519D00C9" w:rsidR="00D84F25" w:rsidRDefault="00D84F25" w:rsidP="00D84F25">
      <w:pPr>
        <w:rPr>
          <w:sz w:val="28"/>
          <w:szCs w:val="28"/>
        </w:rPr>
      </w:pPr>
      <w:r>
        <w:rPr>
          <w:sz w:val="28"/>
          <w:szCs w:val="28"/>
        </w:rPr>
        <w:t>-lower correlation with traditional investment returns</w:t>
      </w:r>
    </w:p>
    <w:p w14:paraId="4B8AF7B4" w14:textId="78423C84" w:rsidR="00D84F25" w:rsidRDefault="00D84F25" w:rsidP="00D84F25">
      <w:pPr>
        <w:rPr>
          <w:sz w:val="28"/>
          <w:szCs w:val="28"/>
        </w:rPr>
      </w:pPr>
      <w:r>
        <w:rPr>
          <w:sz w:val="28"/>
          <w:szCs w:val="28"/>
        </w:rPr>
        <w:t>-higher average returns than traditional investment</w:t>
      </w:r>
    </w:p>
    <w:p w14:paraId="0F33F7D0" w14:textId="77777777" w:rsidR="00D84F25" w:rsidRDefault="00D84F25" w:rsidP="00D84F25">
      <w:pPr>
        <w:rPr>
          <w:sz w:val="28"/>
          <w:szCs w:val="28"/>
        </w:rPr>
      </w:pPr>
    </w:p>
    <w:p w14:paraId="57B6A367" w14:textId="14A79324" w:rsidR="00D84F25" w:rsidRDefault="00D84F25" w:rsidP="00D84F25">
      <w:pPr>
        <w:rPr>
          <w:sz w:val="28"/>
          <w:szCs w:val="28"/>
        </w:rPr>
      </w:pPr>
      <w:r>
        <w:rPr>
          <w:sz w:val="28"/>
          <w:szCs w:val="28"/>
        </w:rPr>
        <w:t>risks of alternative investments ?</w:t>
      </w:r>
    </w:p>
    <w:p w14:paraId="3F973724" w14:textId="0FC98F48" w:rsidR="00D84F25" w:rsidRP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D84F25">
        <w:rPr>
          <w:sz w:val="28"/>
          <w:szCs w:val="28"/>
        </w:rPr>
        <w:t>lack of transparency</w:t>
      </w:r>
      <w:r>
        <w:rPr>
          <w:sz w:val="28"/>
          <w:szCs w:val="28"/>
        </w:rPr>
        <w:t>= not enough depth as a public company</w:t>
      </w:r>
    </w:p>
    <w:p w14:paraId="272B4010" w14:textId="5571589E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liquidity</w:t>
      </w:r>
    </w:p>
    <w:p w14:paraId="428A79D9" w14:textId="4E1087B4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higher fees (management, incentive)</w:t>
      </w:r>
    </w:p>
    <w:p w14:paraId="7861769E" w14:textId="1B7E3859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less regulated</w:t>
      </w:r>
    </w:p>
    <w:p w14:paraId="6B32EB6A" w14:textId="5EE78E2E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different tax treatments</w:t>
      </w:r>
    </w:p>
    <w:p w14:paraId="5444651B" w14:textId="4AA7A591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high due diligence costs</w:t>
      </w:r>
    </w:p>
    <w:p w14:paraId="74465E96" w14:textId="13C40587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informationally inefficient-requires special skills</w:t>
      </w:r>
    </w:p>
    <w:p w14:paraId="1C8775EF" w14:textId="6214CC41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difficult appraisals-benchmarking is a challenge</w:t>
      </w:r>
    </w:p>
    <w:p w14:paraId="52ECCD01" w14:textId="61816EB6" w:rsidR="00D84F25" w:rsidRDefault="00D84F25" w:rsidP="00400CD1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use of derivatives (commodities)</w:t>
      </w:r>
    </w:p>
    <w:p w14:paraId="6C855D3A" w14:textId="298BE40E" w:rsidR="00801E41" w:rsidRDefault="00801E41" w:rsidP="00801E41">
      <w:pPr>
        <w:ind w:left="360"/>
        <w:rPr>
          <w:sz w:val="28"/>
          <w:szCs w:val="28"/>
        </w:rPr>
      </w:pPr>
      <w:r>
        <w:rPr>
          <w:sz w:val="28"/>
          <w:szCs w:val="28"/>
        </w:rPr>
        <w:t>10-c</w:t>
      </w:r>
      <w:r w:rsidRPr="00801E41">
        <w:rPr>
          <w:sz w:val="28"/>
          <w:szCs w:val="28"/>
        </w:rPr>
        <w:t>orrelations with tra</w:t>
      </w:r>
      <w:r>
        <w:rPr>
          <w:sz w:val="28"/>
          <w:szCs w:val="28"/>
        </w:rPr>
        <w:t>ditional investment returns vary over time, may increase during crisis</w:t>
      </w:r>
    </w:p>
    <w:p w14:paraId="7CD2441C" w14:textId="77777777" w:rsidR="00801E41" w:rsidRDefault="00801E41" w:rsidP="00801E41">
      <w:pPr>
        <w:ind w:left="360"/>
        <w:rPr>
          <w:sz w:val="28"/>
          <w:szCs w:val="28"/>
        </w:rPr>
      </w:pPr>
    </w:p>
    <w:p w14:paraId="76B8A68E" w14:textId="6CC60556" w:rsidR="00801E41" w:rsidRPr="00801E41" w:rsidRDefault="00801E41" w:rsidP="00400CD1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801E41">
        <w:rPr>
          <w:sz w:val="28"/>
          <w:szCs w:val="28"/>
        </w:rPr>
        <w:t>better chance to find undervalued assets</w:t>
      </w:r>
    </w:p>
    <w:p w14:paraId="24DA7BA4" w14:textId="03C7AE61" w:rsidR="00801E41" w:rsidRDefault="00801E41" w:rsidP="00400CD1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801E41">
        <w:rPr>
          <w:sz w:val="28"/>
          <w:szCs w:val="28"/>
        </w:rPr>
        <w:t>higher risk, higher return</w:t>
      </w:r>
    </w:p>
    <w:p w14:paraId="6C71FE46" w14:textId="77777777" w:rsidR="00801E41" w:rsidRDefault="00801E41" w:rsidP="00801E41">
      <w:pPr>
        <w:rPr>
          <w:sz w:val="28"/>
          <w:szCs w:val="28"/>
        </w:rPr>
      </w:pPr>
    </w:p>
    <w:p w14:paraId="6A95D1DF" w14:textId="10A1531F" w:rsidR="00801E41" w:rsidRPr="00801E41" w:rsidRDefault="00801E41" w:rsidP="00801E41">
      <w:pPr>
        <w:rPr>
          <w:sz w:val="28"/>
          <w:szCs w:val="28"/>
          <w:u w:val="single"/>
        </w:rPr>
      </w:pPr>
      <w:r w:rsidRPr="00801E41">
        <w:rPr>
          <w:sz w:val="28"/>
          <w:szCs w:val="28"/>
          <w:u w:val="single"/>
        </w:rPr>
        <w:t>alternative investments: real estate</w:t>
      </w:r>
    </w:p>
    <w:p w14:paraId="155BA7D4" w14:textId="20DD5A2F" w:rsidR="00D84F25" w:rsidRDefault="00801E41" w:rsidP="00D84F25">
      <w:pPr>
        <w:rPr>
          <w:sz w:val="28"/>
          <w:szCs w:val="28"/>
        </w:rPr>
      </w:pPr>
      <w:r>
        <w:rPr>
          <w:sz w:val="28"/>
          <w:szCs w:val="28"/>
        </w:rPr>
        <w:t xml:space="preserve">direct investment </w:t>
      </w:r>
      <w:r w:rsidRPr="00801E41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ownership of actual properties</w:t>
      </w:r>
    </w:p>
    <w:p w14:paraId="33C82918" w14:textId="3933A07E" w:rsidR="00801E41" w:rsidRDefault="00801E41" w:rsidP="00D84F25">
      <w:pPr>
        <w:rPr>
          <w:sz w:val="28"/>
          <w:szCs w:val="28"/>
        </w:rPr>
      </w:pPr>
      <w:r>
        <w:rPr>
          <w:sz w:val="28"/>
          <w:szCs w:val="28"/>
        </w:rPr>
        <w:t>indirect investment</w:t>
      </w:r>
      <w:r w:rsidRPr="00801E41">
        <w:rPr>
          <w:sz w:val="28"/>
          <w:szCs w:val="28"/>
        </w:rPr>
        <w:sym w:font="Wingdings" w:char="F0E0"/>
      </w:r>
    </w:p>
    <w:p w14:paraId="586FE117" w14:textId="01DAA089" w:rsidR="00801E41" w:rsidRDefault="00801E41" w:rsidP="00400CD1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REITS</w:t>
      </w:r>
    </w:p>
    <w:p w14:paraId="3922A9D8" w14:textId="1F622C34" w:rsidR="00801E41" w:rsidRDefault="00801E41" w:rsidP="00400CD1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CREFS, pooled, or separately managed accounts</w:t>
      </w:r>
    </w:p>
    <w:p w14:paraId="3B4D4BD0" w14:textId="546EC7DD" w:rsidR="00801E41" w:rsidRDefault="00801E41" w:rsidP="00400CD1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Companies involved in the RE business</w:t>
      </w:r>
    </w:p>
    <w:p w14:paraId="490809DA" w14:textId="73FCA797" w:rsidR="00801E41" w:rsidRDefault="00801E41" w:rsidP="00400CD1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Infrastructure funds</w:t>
      </w:r>
    </w:p>
    <w:p w14:paraId="3EB64D55" w14:textId="200C0A3C" w:rsidR="00801E41" w:rsidRPr="00952866" w:rsidRDefault="00801E41" w:rsidP="00801E41">
      <w:pPr>
        <w:rPr>
          <w:b/>
          <w:sz w:val="28"/>
          <w:szCs w:val="28"/>
        </w:rPr>
      </w:pPr>
      <w:r w:rsidRPr="00952866">
        <w:rPr>
          <w:b/>
          <w:sz w:val="28"/>
          <w:szCs w:val="28"/>
        </w:rPr>
        <w:t>Pros?</w:t>
      </w:r>
    </w:p>
    <w:p w14:paraId="08F17465" w14:textId="320AFCF1" w:rsidR="00801E41" w:rsidRDefault="00801E41" w:rsidP="00801E41">
      <w:pPr>
        <w:rPr>
          <w:sz w:val="28"/>
          <w:szCs w:val="28"/>
        </w:rPr>
      </w:pPr>
      <w:r>
        <w:rPr>
          <w:sz w:val="28"/>
          <w:szCs w:val="28"/>
        </w:rPr>
        <w:t>-tax deductible expenses</w:t>
      </w:r>
    </w:p>
    <w:p w14:paraId="134E4DF2" w14:textId="2C3ECE5A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-potential for high leverage</w:t>
      </w:r>
    </w:p>
    <w:p w14:paraId="3E10F975" w14:textId="007F2C2A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-direct control</w:t>
      </w:r>
    </w:p>
    <w:p w14:paraId="29CDF617" w14:textId="43E19CC3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-diversification of total portfolio (geographix, location and property type)</w:t>
      </w:r>
    </w:p>
    <w:p w14:paraId="4147D0E3" w14:textId="65983CEC" w:rsidR="00952866" w:rsidRPr="00952866" w:rsidRDefault="00952866" w:rsidP="00801E41">
      <w:pPr>
        <w:rPr>
          <w:b/>
          <w:sz w:val="28"/>
          <w:szCs w:val="28"/>
        </w:rPr>
      </w:pPr>
      <w:r w:rsidRPr="00952866">
        <w:rPr>
          <w:b/>
          <w:sz w:val="28"/>
          <w:szCs w:val="28"/>
        </w:rPr>
        <w:t>cons?</w:t>
      </w:r>
    </w:p>
    <w:p w14:paraId="7B256B74" w14:textId="7E24C65A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-high unit costs, indivisible</w:t>
      </w:r>
    </w:p>
    <w:p w14:paraId="110B6B6C" w14:textId="4D8BA7FE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-high costs to acquire and analyze info</w:t>
      </w:r>
    </w:p>
    <w:p w14:paraId="63DA6CC5" w14:textId="22FAD72A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-high commission and transaction costs</w:t>
      </w:r>
    </w:p>
    <w:p w14:paraId="01B8A0BB" w14:textId="55627399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-seller has an information advantage</w:t>
      </w:r>
    </w:p>
    <w:p w14:paraId="3CF994DE" w14:textId="5E26AE44" w:rsidR="00952866" w:rsidRDefault="00952866" w:rsidP="00801E41">
      <w:pPr>
        <w:rPr>
          <w:sz w:val="28"/>
          <w:szCs w:val="28"/>
        </w:rPr>
      </w:pPr>
      <w:r>
        <w:rPr>
          <w:sz w:val="28"/>
          <w:szCs w:val="28"/>
        </w:rPr>
        <w:t>-requires hands on property management</w:t>
      </w:r>
    </w:p>
    <w:p w14:paraId="4DD0CBC9" w14:textId="77777777" w:rsidR="00952866" w:rsidRDefault="00952866" w:rsidP="00801E41">
      <w:pPr>
        <w:rPr>
          <w:sz w:val="28"/>
          <w:szCs w:val="28"/>
        </w:rPr>
      </w:pPr>
    </w:p>
    <w:p w14:paraId="0CF85527" w14:textId="2DE7629B" w:rsidR="00952866" w:rsidRDefault="00952866" w:rsidP="00801E41">
      <w:pPr>
        <w:rPr>
          <w:sz w:val="28"/>
          <w:szCs w:val="28"/>
          <w:u w:val="single"/>
        </w:rPr>
      </w:pPr>
      <w:r w:rsidRPr="00952866">
        <w:rPr>
          <w:sz w:val="28"/>
          <w:szCs w:val="28"/>
          <w:u w:val="single"/>
        </w:rPr>
        <w:t>valuation</w:t>
      </w:r>
    </w:p>
    <w:p w14:paraId="20BE98F2" w14:textId="1DE9A8F6" w:rsidR="00952866" w:rsidRPr="00952866" w:rsidRDefault="00952866" w:rsidP="00400CD1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952866">
        <w:rPr>
          <w:sz w:val="28"/>
          <w:szCs w:val="28"/>
        </w:rPr>
        <w:t>comparable sales approach:</w:t>
      </w:r>
    </w:p>
    <w:p w14:paraId="4AFE3E13" w14:textId="6406EA5C" w:rsidR="00952866" w:rsidRDefault="00952866" w:rsidP="0095286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recent sales of similar properties</w:t>
      </w:r>
    </w:p>
    <w:p w14:paraId="33C9E946" w14:textId="7C6DABFA" w:rsidR="00952866" w:rsidRPr="00952866" w:rsidRDefault="00952866" w:rsidP="00400CD1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952866">
        <w:rPr>
          <w:sz w:val="28"/>
          <w:szCs w:val="28"/>
        </w:rPr>
        <w:t>cost approach</w:t>
      </w:r>
      <w:r>
        <w:rPr>
          <w:sz w:val="28"/>
          <w:szCs w:val="28"/>
        </w:rPr>
        <w:t>:</w:t>
      </w:r>
    </w:p>
    <w:p w14:paraId="15DB1E80" w14:textId="1F967AB0" w:rsidR="00952866" w:rsidRDefault="00952866" w:rsidP="0095286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replacement cost to rebuild</w:t>
      </w:r>
      <w:r w:rsidR="00E87671">
        <w:rPr>
          <w:sz w:val="28"/>
          <w:szCs w:val="28"/>
        </w:rPr>
        <w:t xml:space="preserve"> (- depreciation)</w:t>
      </w:r>
    </w:p>
    <w:p w14:paraId="7C0FA875" w14:textId="166B92BB" w:rsidR="00952866" w:rsidRPr="00952866" w:rsidRDefault="00952866" w:rsidP="00400CD1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952866">
        <w:rPr>
          <w:sz w:val="28"/>
          <w:szCs w:val="28"/>
        </w:rPr>
        <w:t>income approach</w:t>
      </w:r>
      <w:r>
        <w:rPr>
          <w:sz w:val="28"/>
          <w:szCs w:val="28"/>
        </w:rPr>
        <w:t>:</w:t>
      </w:r>
    </w:p>
    <w:p w14:paraId="6DBBE2CD" w14:textId="2AAB598D" w:rsidR="00952866" w:rsidRDefault="00952866" w:rsidP="00400CD1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multiplier</w:t>
      </w:r>
    </w:p>
    <w:p w14:paraId="0E7334D6" w14:textId="5B15DE42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an office building generates $2.9 million of estimated gross income. Comparable office buildings sold for 3.5x average gross income. Compute market value.</w:t>
      </w:r>
    </w:p>
    <w:p w14:paraId="6A730F11" w14:textId="70FC7712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MV= 2.9 x 3.5= 10.15 million</w:t>
      </w:r>
    </w:p>
    <w:p w14:paraId="22798335" w14:textId="6A5D222E" w:rsidR="00952866" w:rsidRDefault="00952866" w:rsidP="00400CD1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net operating income/capitalization rate</w:t>
      </w:r>
    </w:p>
    <w:p w14:paraId="2070D95D" w14:textId="19F8DAAB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rental income if fully occupied</w:t>
      </w:r>
    </w:p>
    <w:p w14:paraId="244F86F3" w14:textId="6B5554A6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+other income</w:t>
      </w:r>
    </w:p>
    <w:p w14:paraId="7AE9830C" w14:textId="0614B8C6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=</w:t>
      </w:r>
      <w:r w:rsidRPr="00EC3446">
        <w:rPr>
          <w:color w:val="FF0000"/>
          <w:sz w:val="28"/>
          <w:szCs w:val="28"/>
        </w:rPr>
        <w:t>potential</w:t>
      </w:r>
      <w:r>
        <w:rPr>
          <w:sz w:val="28"/>
          <w:szCs w:val="28"/>
        </w:rPr>
        <w:t xml:space="preserve"> gross income</w:t>
      </w:r>
    </w:p>
    <w:p w14:paraId="439D56B8" w14:textId="1D5886B9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-</w:t>
      </w:r>
      <w:r w:rsidRPr="00EC3446">
        <w:rPr>
          <w:color w:val="FF0000"/>
          <w:sz w:val="28"/>
          <w:szCs w:val="28"/>
        </w:rPr>
        <w:t>vacancy and collection loss</w:t>
      </w:r>
    </w:p>
    <w:p w14:paraId="640134EE" w14:textId="5B5E39F0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=effective gross income</w:t>
      </w:r>
    </w:p>
    <w:p w14:paraId="68352F23" w14:textId="12AE0060" w:rsidR="00EC3446" w:rsidRDefault="00EC3446" w:rsidP="00EC3446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-operating expense</w:t>
      </w:r>
    </w:p>
    <w:p w14:paraId="48E19F6D" w14:textId="38512C4E" w:rsidR="00EC3446" w:rsidRDefault="00EC3446" w:rsidP="00EC3446">
      <w:pPr>
        <w:pStyle w:val="ListParagraph"/>
        <w:ind w:left="1440"/>
        <w:rPr>
          <w:b/>
          <w:sz w:val="28"/>
          <w:szCs w:val="28"/>
        </w:rPr>
      </w:pPr>
      <w:r>
        <w:rPr>
          <w:sz w:val="28"/>
          <w:szCs w:val="28"/>
        </w:rPr>
        <w:t>=</w:t>
      </w:r>
      <w:r w:rsidRPr="00EC3446">
        <w:rPr>
          <w:b/>
          <w:sz w:val="28"/>
          <w:szCs w:val="28"/>
        </w:rPr>
        <w:t>net operating income</w:t>
      </w:r>
      <w:r>
        <w:rPr>
          <w:sz w:val="28"/>
          <w:szCs w:val="28"/>
        </w:rPr>
        <w:t xml:space="preserve"> </w:t>
      </w:r>
      <w:r w:rsidRPr="00EC3446">
        <w:rPr>
          <w:b/>
          <w:sz w:val="28"/>
          <w:szCs w:val="28"/>
        </w:rPr>
        <w:t>(NOI)</w:t>
      </w:r>
    </w:p>
    <w:p w14:paraId="33BEC6C5" w14:textId="6DF022B2" w:rsidR="001D10BC" w:rsidRDefault="001D10BC" w:rsidP="001D10BC">
      <w:pPr>
        <w:rPr>
          <w:sz w:val="28"/>
          <w:szCs w:val="28"/>
        </w:rPr>
      </w:pPr>
      <w:r>
        <w:rPr>
          <w:sz w:val="28"/>
          <w:szCs w:val="28"/>
        </w:rPr>
        <w:t>differences:</w:t>
      </w:r>
    </w:p>
    <w:p w14:paraId="7D7789D8" w14:textId="402FEEFA" w:rsidR="001D10BC" w:rsidRPr="001D10BC" w:rsidRDefault="001D10BC" w:rsidP="00400CD1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1D10BC">
        <w:rPr>
          <w:sz w:val="28"/>
          <w:szCs w:val="28"/>
        </w:rPr>
        <w:t>potential not actual income</w:t>
      </w:r>
    </w:p>
    <w:p w14:paraId="306FF0FD" w14:textId="530B9DDF" w:rsidR="001D10BC" w:rsidRDefault="001D10BC" w:rsidP="00400CD1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depreciation not included </w:t>
      </w:r>
    </w:p>
    <w:p w14:paraId="1634AB33" w14:textId="4579FA94" w:rsidR="001D10BC" w:rsidRDefault="001D10BC" w:rsidP="00400CD1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interet expense not included</w:t>
      </w:r>
    </w:p>
    <w:p w14:paraId="7FB45DA8" w14:textId="738EE60A" w:rsidR="001D10BC" w:rsidRDefault="001D10BC" w:rsidP="00400CD1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income taxes not included</w:t>
      </w:r>
    </w:p>
    <w:p w14:paraId="4C1C0B83" w14:textId="74359549" w:rsidR="001D10BC" w:rsidRDefault="001D10BC" w:rsidP="001D10B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capitalization rate= forecast NOI/ property value</w:t>
      </w:r>
    </w:p>
    <w:p w14:paraId="6AF2806C" w14:textId="46ACFAA5" w:rsidR="001D10BC" w:rsidRDefault="001D10BC" w:rsidP="001D10B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property value= forecast NOI/ capitalization rate</w:t>
      </w:r>
    </w:p>
    <w:p w14:paraId="2B5807CE" w14:textId="445EA4E9" w:rsidR="0017431E" w:rsidRPr="001D10BC" w:rsidRDefault="0017431E" w:rsidP="001D10B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cap rate= discount rate</w:t>
      </w:r>
      <w:r w:rsidRPr="0017431E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value= NOI/ cap rate</w:t>
      </w:r>
    </w:p>
    <w:p w14:paraId="7DE969CA" w14:textId="14263F88" w:rsidR="0017431E" w:rsidRDefault="00952866" w:rsidP="00400CD1">
      <w:pPr>
        <w:pStyle w:val="ListParagraph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pv of cf from propert</w:t>
      </w:r>
      <w:r w:rsidR="0017431E">
        <w:rPr>
          <w:sz w:val="28"/>
          <w:szCs w:val="28"/>
        </w:rPr>
        <w:t>y</w:t>
      </w:r>
    </w:p>
    <w:p w14:paraId="1BCFF63D" w14:textId="77777777" w:rsidR="0017431E" w:rsidRDefault="0017431E" w:rsidP="0017431E">
      <w:pPr>
        <w:rPr>
          <w:sz w:val="28"/>
          <w:szCs w:val="28"/>
        </w:rPr>
      </w:pPr>
    </w:p>
    <w:p w14:paraId="6784C98D" w14:textId="0535BC19" w:rsidR="0017431E" w:rsidRDefault="0017431E" w:rsidP="0017431E">
      <w:pPr>
        <w:rPr>
          <w:sz w:val="28"/>
          <w:szCs w:val="28"/>
          <w:u w:val="single"/>
        </w:rPr>
      </w:pPr>
      <w:r w:rsidRPr="0017431E">
        <w:rPr>
          <w:sz w:val="28"/>
          <w:szCs w:val="28"/>
          <w:u w:val="single"/>
        </w:rPr>
        <w:t>REIT valuation approaches:</w:t>
      </w:r>
    </w:p>
    <w:p w14:paraId="797DC85F" w14:textId="666E96D3" w:rsidR="0017431E" w:rsidRPr="0017431E" w:rsidRDefault="0017431E" w:rsidP="00400CD1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17431E">
        <w:rPr>
          <w:sz w:val="28"/>
          <w:szCs w:val="28"/>
        </w:rPr>
        <w:t>net asset value</w:t>
      </w:r>
    </w:p>
    <w:p w14:paraId="697CD4AD" w14:textId="3EA69D22" w:rsidR="0017431E" w:rsidRDefault="0017431E" w:rsidP="0017431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value of REIT assets to a private buyer</w:t>
      </w:r>
    </w:p>
    <w:p w14:paraId="140D02CE" w14:textId="77777777" w:rsidR="009734F8" w:rsidRDefault="009734F8" w:rsidP="009734F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NAV= (market value of assets – market value of liabilities)/ number of REIT shares outstanding</w:t>
      </w:r>
    </w:p>
    <w:p w14:paraId="492F6063" w14:textId="77777777" w:rsidR="009734F8" w:rsidRDefault="009734F8" w:rsidP="009734F8">
      <w:pPr>
        <w:pStyle w:val="ListParagraph"/>
        <w:rPr>
          <w:sz w:val="28"/>
          <w:szCs w:val="28"/>
        </w:rPr>
      </w:pPr>
    </w:p>
    <w:p w14:paraId="0C28F015" w14:textId="5231524E" w:rsidR="009734F8" w:rsidRDefault="009734F8" w:rsidP="009734F8">
      <w:pPr>
        <w:pStyle w:val="ListParagraph"/>
        <w:rPr>
          <w:sz w:val="28"/>
          <w:szCs w:val="28"/>
        </w:rPr>
      </w:pPr>
      <w:r w:rsidRPr="009734F8">
        <w:rPr>
          <w:sz w:val="28"/>
          <w:szCs w:val="28"/>
        </w:rPr>
        <w:t xml:space="preserve"> </w:t>
      </w:r>
      <w:r>
        <w:rPr>
          <w:sz w:val="28"/>
          <w:szCs w:val="28"/>
        </w:rPr>
        <w:t>FFO adjustments</w:t>
      </w:r>
    </w:p>
    <w:p w14:paraId="198F0476" w14:textId="77777777" w:rsidR="009734F8" w:rsidRDefault="009734F8" w:rsidP="009734F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Accounting net earnings</w:t>
      </w:r>
    </w:p>
    <w:p w14:paraId="1EAAEA80" w14:textId="77777777" w:rsidR="009734F8" w:rsidRDefault="009734F8" w:rsidP="009734F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+depreciation expense</w:t>
      </w:r>
    </w:p>
    <w:p w14:paraId="1DF2FCDB" w14:textId="77777777" w:rsidR="009734F8" w:rsidRDefault="009734F8" w:rsidP="009734F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-gains (losses) from sales of property and debt restructuring</w:t>
      </w:r>
    </w:p>
    <w:p w14:paraId="0DDB148F" w14:textId="77777777" w:rsidR="009734F8" w:rsidRPr="0017431E" w:rsidRDefault="009734F8" w:rsidP="009734F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=FFO (funds from operations)</w:t>
      </w:r>
    </w:p>
    <w:p w14:paraId="4F9CFC5D" w14:textId="7C275C71" w:rsidR="009734F8" w:rsidRDefault="009734F8" w:rsidP="0017431E">
      <w:pPr>
        <w:pStyle w:val="ListParagraph"/>
        <w:rPr>
          <w:sz w:val="28"/>
          <w:szCs w:val="28"/>
        </w:rPr>
      </w:pPr>
    </w:p>
    <w:p w14:paraId="18E6E4DD" w14:textId="312CB0C4" w:rsidR="0017431E" w:rsidRPr="0017431E" w:rsidRDefault="0017431E" w:rsidP="00400CD1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17431E">
        <w:rPr>
          <w:sz w:val="28"/>
          <w:szCs w:val="28"/>
        </w:rPr>
        <w:t>price to funds from operations (P/FFO)</w:t>
      </w:r>
    </w:p>
    <w:p w14:paraId="7E596C18" w14:textId="228B4963" w:rsidR="0017431E" w:rsidRDefault="009734F8" w:rsidP="0017431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most common m</w:t>
      </w:r>
      <w:r w:rsidR="0017431E">
        <w:rPr>
          <w:sz w:val="28"/>
          <w:szCs w:val="28"/>
        </w:rPr>
        <w:t>ultiple method</w:t>
      </w:r>
    </w:p>
    <w:p w14:paraId="2AC4F661" w14:textId="37909CCA" w:rsidR="0017431E" w:rsidRDefault="0017431E" w:rsidP="00400CD1">
      <w:pPr>
        <w:pStyle w:val="ListParagraph"/>
        <w:numPr>
          <w:ilvl w:val="0"/>
          <w:numId w:val="16"/>
        </w:numPr>
        <w:rPr>
          <w:sz w:val="28"/>
          <w:szCs w:val="28"/>
        </w:rPr>
      </w:pPr>
      <w:r w:rsidRPr="0017431E">
        <w:rPr>
          <w:sz w:val="28"/>
          <w:szCs w:val="28"/>
        </w:rPr>
        <w:t>price to adjusted FFO (P/AFFO)</w:t>
      </w:r>
    </w:p>
    <w:p w14:paraId="287D3410" w14:textId="5A3B699B" w:rsidR="0017431E" w:rsidRDefault="0017431E" w:rsidP="00400CD1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discounted cash flow</w:t>
      </w:r>
    </w:p>
    <w:p w14:paraId="78FB42B7" w14:textId="344F345A" w:rsidR="0017431E" w:rsidRPr="0017431E" w:rsidRDefault="0017431E" w:rsidP="0017431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applied in the same way</w:t>
      </w:r>
    </w:p>
    <w:p w14:paraId="11F52EF5" w14:textId="77777777" w:rsidR="00952866" w:rsidRDefault="00952866" w:rsidP="00952866">
      <w:pPr>
        <w:rPr>
          <w:sz w:val="28"/>
          <w:szCs w:val="28"/>
        </w:rPr>
      </w:pPr>
    </w:p>
    <w:p w14:paraId="1CB0886B" w14:textId="77777777" w:rsidR="008A775E" w:rsidRDefault="008A775E" w:rsidP="00952866">
      <w:pPr>
        <w:rPr>
          <w:sz w:val="28"/>
          <w:szCs w:val="28"/>
        </w:rPr>
      </w:pPr>
    </w:p>
    <w:p w14:paraId="3B6E29E4" w14:textId="0BE667AA" w:rsidR="008A775E" w:rsidRDefault="008A775E" w:rsidP="00952866">
      <w:pPr>
        <w:rPr>
          <w:sz w:val="28"/>
          <w:szCs w:val="28"/>
        </w:rPr>
      </w:pPr>
      <w:r>
        <w:rPr>
          <w:sz w:val="28"/>
          <w:szCs w:val="28"/>
        </w:rPr>
        <w:t>venture capital</w:t>
      </w:r>
    </w:p>
    <w:p w14:paraId="0C49F270" w14:textId="00124E7B" w:rsidR="008A775E" w:rsidRPr="008A775E" w:rsidRDefault="008A775E" w:rsidP="00400CD1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8A775E">
        <w:rPr>
          <w:sz w:val="28"/>
          <w:szCs w:val="28"/>
        </w:rPr>
        <w:t>formative stage</w:t>
      </w:r>
    </w:p>
    <w:p w14:paraId="2123A858" w14:textId="31050AF0" w:rsidR="008A775E" w:rsidRDefault="008A775E" w:rsidP="008A775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angel investing: business plans, mkt potential</w:t>
      </w:r>
    </w:p>
    <w:p w14:paraId="462FC0D2" w14:textId="270478CB" w:rsidR="008A775E" w:rsidRDefault="008A775E" w:rsidP="008A775E">
      <w:pPr>
        <w:rPr>
          <w:sz w:val="28"/>
          <w:szCs w:val="28"/>
        </w:rPr>
      </w:pPr>
      <w:r>
        <w:rPr>
          <w:sz w:val="28"/>
          <w:szCs w:val="28"/>
        </w:rPr>
        <w:tab/>
        <w:t>seed stage: product development, mkt research</w:t>
      </w:r>
    </w:p>
    <w:p w14:paraId="719AD304" w14:textId="6225F323" w:rsidR="008A775E" w:rsidRDefault="008A775E" w:rsidP="008A775E">
      <w:pPr>
        <w:rPr>
          <w:sz w:val="28"/>
          <w:szCs w:val="28"/>
        </w:rPr>
      </w:pPr>
      <w:r>
        <w:rPr>
          <w:sz w:val="28"/>
          <w:szCs w:val="28"/>
        </w:rPr>
        <w:tab/>
        <w:t>early stage: begin production and sales</w:t>
      </w:r>
    </w:p>
    <w:p w14:paraId="64ED72CF" w14:textId="413FA4CF" w:rsidR="008A775E" w:rsidRPr="008A775E" w:rsidRDefault="008A775E" w:rsidP="00400CD1">
      <w:pPr>
        <w:pStyle w:val="ListParagraph"/>
        <w:numPr>
          <w:ilvl w:val="0"/>
          <w:numId w:val="17"/>
        </w:numPr>
        <w:rPr>
          <w:sz w:val="28"/>
          <w:szCs w:val="28"/>
        </w:rPr>
      </w:pPr>
      <w:r w:rsidRPr="008A775E">
        <w:rPr>
          <w:sz w:val="28"/>
          <w:szCs w:val="28"/>
        </w:rPr>
        <w:t>later stage: company expansion</w:t>
      </w:r>
    </w:p>
    <w:p w14:paraId="37C9A976" w14:textId="38FC2FEF" w:rsidR="008A775E" w:rsidRDefault="008A775E" w:rsidP="00400CD1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mezzanine stage: prepare for IPO</w:t>
      </w:r>
    </w:p>
    <w:p w14:paraId="475F95A2" w14:textId="77777777" w:rsidR="008A775E" w:rsidRDefault="008A775E" w:rsidP="008A775E">
      <w:pPr>
        <w:ind w:left="360"/>
        <w:rPr>
          <w:sz w:val="28"/>
          <w:szCs w:val="28"/>
        </w:rPr>
      </w:pPr>
    </w:p>
    <w:p w14:paraId="6C945DEC" w14:textId="53A5AEBB" w:rsidR="008A775E" w:rsidRDefault="008A775E" w:rsidP="008A775E">
      <w:pPr>
        <w:ind w:left="360"/>
        <w:rPr>
          <w:sz w:val="28"/>
          <w:szCs w:val="28"/>
        </w:rPr>
      </w:pPr>
      <w:r>
        <w:rPr>
          <w:sz w:val="28"/>
          <w:szCs w:val="28"/>
        </w:rPr>
        <w:t>defintion and terms:</w:t>
      </w:r>
    </w:p>
    <w:p w14:paraId="12E41927" w14:textId="25D27200" w:rsidR="008A775E" w:rsidRDefault="008A775E" w:rsidP="00400CD1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committed capital: what a national bank commits to pay in total</w:t>
      </w:r>
    </w:p>
    <w:p w14:paraId="4A226D93" w14:textId="156C3C6D" w:rsidR="008A775E" w:rsidRDefault="008A775E" w:rsidP="00400CD1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draw down  to invest in portfolio companies: the advances</w:t>
      </w:r>
    </w:p>
    <w:p w14:paraId="7456CD94" w14:textId="0DFC82E1" w:rsidR="008A775E" w:rsidRDefault="008A775E" w:rsidP="00400CD1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management fees: typically 1% to 3% of commited capital</w:t>
      </w:r>
    </w:p>
    <w:p w14:paraId="41199882" w14:textId="448B9B17" w:rsidR="008A775E" w:rsidRDefault="008A775E" w:rsidP="00400CD1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incentive fees: typically 20% of profits</w:t>
      </w:r>
    </w:p>
    <w:p w14:paraId="2B35A870" w14:textId="3AC9A95B" w:rsidR="008A775E" w:rsidRDefault="008A775E" w:rsidP="00400CD1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carried interest: an incentive fee that is collected after the investors capital has been returned</w:t>
      </w:r>
    </w:p>
    <w:p w14:paraId="7974BF9C" w14:textId="77777777" w:rsidR="007203FD" w:rsidRDefault="007203FD" w:rsidP="00400CD1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clawback: allow investors to reclaim fees paid earlier if</w:t>
      </w:r>
    </w:p>
    <w:p w14:paraId="00C4F668" w14:textId="4913210E" w:rsidR="007203FD" w:rsidRDefault="007203FD" w:rsidP="00400CD1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the fund does not later return the initial investment</w:t>
      </w:r>
    </w:p>
    <w:p w14:paraId="14AEB929" w14:textId="26092626" w:rsidR="007203FD" w:rsidRDefault="007203FD" w:rsidP="00400CD1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and a minimum return requires managers to return excess fees</w:t>
      </w:r>
    </w:p>
    <w:p w14:paraId="7744D0BF" w14:textId="7583051E" w:rsidR="007203FD" w:rsidRDefault="007203FD" w:rsidP="00400CD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vintage year</w:t>
      </w:r>
    </w:p>
    <w:p w14:paraId="5408ED43" w14:textId="3E6851AD" w:rsidR="007203FD" w:rsidRDefault="007203FD" w:rsidP="00400CD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capital call</w:t>
      </w:r>
    </w:p>
    <w:p w14:paraId="43122467" w14:textId="0F7BB05F" w:rsidR="007203FD" w:rsidRDefault="007203FD" w:rsidP="00400CD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PIC (paid-in-capital): % of capital used by GP</w:t>
      </w:r>
    </w:p>
    <w:p w14:paraId="2A0B52FE" w14:textId="3F9945AC" w:rsidR="007203FD" w:rsidRDefault="007203FD" w:rsidP="00400CD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DPI (distributed to PIC) LP’s realized return, cash –on-cash return</w:t>
      </w:r>
    </w:p>
    <w:p w14:paraId="0E787E7D" w14:textId="1E139418" w:rsidR="007203FD" w:rsidRDefault="007203FD" w:rsidP="00400CD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RVPI (residual value to PIC) LP’s unrealized return</w:t>
      </w:r>
    </w:p>
    <w:p w14:paraId="534F238C" w14:textId="59ABB72B" w:rsidR="007203FD" w:rsidRDefault="007203FD" w:rsidP="00400CD1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TVPIC (total value to PIC)</w:t>
      </w:r>
    </w:p>
    <w:p w14:paraId="70251536" w14:textId="3BA35ED9" w:rsidR="007203FD" w:rsidRDefault="007203FD" w:rsidP="007203F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-measures LP’s realized and un unrealized return</w:t>
      </w:r>
    </w:p>
    <w:p w14:paraId="057A7444" w14:textId="19111DDE" w:rsidR="007203FD" w:rsidRDefault="007203FD" w:rsidP="007203F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-sum of DPI, and RVPI</w:t>
      </w:r>
    </w:p>
    <w:p w14:paraId="74299B1E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7B30B6F2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16E7553B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43BD80E4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5806771B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0B141D34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1DB117EE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2DEFB63E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602F2583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0BBF0D40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3B6C10FD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3BD4915A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64D9028F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7444121F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727817DC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043842A5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7D6160D2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1BCC50ED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084958A9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00DB0698" w14:textId="77777777" w:rsidR="00064371" w:rsidRDefault="00064371" w:rsidP="007203FD">
      <w:pPr>
        <w:pStyle w:val="ListParagraph"/>
        <w:rPr>
          <w:sz w:val="28"/>
          <w:szCs w:val="28"/>
        </w:rPr>
      </w:pPr>
    </w:p>
    <w:p w14:paraId="6D98955C" w14:textId="4D584BFB" w:rsidR="00064371" w:rsidRPr="00064371" w:rsidRDefault="00064371" w:rsidP="007203FD">
      <w:pPr>
        <w:pStyle w:val="ListParagraph"/>
        <w:rPr>
          <w:b/>
          <w:sz w:val="28"/>
          <w:szCs w:val="28"/>
        </w:rPr>
      </w:pPr>
      <w:r w:rsidRPr="00064371">
        <w:rPr>
          <w:b/>
          <w:sz w:val="28"/>
          <w:szCs w:val="28"/>
        </w:rPr>
        <w:t xml:space="preserve">Chapter 18: portfolio performance evaluation </w:t>
      </w:r>
    </w:p>
    <w:p w14:paraId="4F67AB28" w14:textId="02DDFF66" w:rsidR="00064371" w:rsidRP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064371">
        <w:rPr>
          <w:sz w:val="28"/>
          <w:szCs w:val="28"/>
        </w:rPr>
        <w:t>harpe</w:t>
      </w:r>
    </w:p>
    <w:p w14:paraId="31B8F561" w14:textId="337DD24B" w:rsid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Treynor</w:t>
      </w:r>
    </w:p>
    <w:p w14:paraId="114727F7" w14:textId="55F221D4" w:rsid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28"/>
          <w:szCs w:val="28"/>
          <w:vertAlign w:val="superscript"/>
        </w:rPr>
        <w:t>2</w:t>
      </w:r>
    </w:p>
    <w:p w14:paraId="108F0A91" w14:textId="7F64172F" w:rsid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Jenson</w:t>
      </w:r>
    </w:p>
    <w:p w14:paraId="22128B6E" w14:textId="7F13DDA4" w:rsid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Information return</w:t>
      </w:r>
    </w:p>
    <w:p w14:paraId="734F68C8" w14:textId="6047CC42" w:rsid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Style analysis</w:t>
      </w:r>
    </w:p>
    <w:p w14:paraId="1C6701E9" w14:textId="25715F4F" w:rsidR="00064371" w:rsidRDefault="00064371" w:rsidP="00400CD1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Attribution</w:t>
      </w:r>
    </w:p>
    <w:p w14:paraId="09621C8A" w14:textId="77777777" w:rsidR="00064371" w:rsidRDefault="00064371" w:rsidP="00064371">
      <w:pPr>
        <w:rPr>
          <w:sz w:val="28"/>
          <w:szCs w:val="28"/>
        </w:rPr>
      </w:pPr>
    </w:p>
    <w:p w14:paraId="0519C162" w14:textId="3DEBE2CD" w:rsidR="00064371" w:rsidRDefault="00064371" w:rsidP="00064371">
      <w:pPr>
        <w:rPr>
          <w:sz w:val="28"/>
          <w:szCs w:val="28"/>
        </w:rPr>
      </w:pPr>
      <w:r>
        <w:rPr>
          <w:sz w:val="28"/>
          <w:szCs w:val="28"/>
        </w:rPr>
        <w:t>Types of management revisited:</w:t>
      </w:r>
    </w:p>
    <w:p w14:paraId="30D386EC" w14:textId="2F7380E9" w:rsidR="00064371" w:rsidRDefault="00064371" w:rsidP="00400CD1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Passive management</w:t>
      </w:r>
      <w:r w:rsidRPr="00064371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we want to take low risk</w:t>
      </w:r>
    </w:p>
    <w:p w14:paraId="16A08463" w14:textId="73779832" w:rsidR="00064371" w:rsidRDefault="00064371" w:rsidP="00400CD1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Active management</w:t>
      </w:r>
    </w:p>
    <w:p w14:paraId="34D1E62A" w14:textId="77777777" w:rsidR="00064371" w:rsidRPr="00064371" w:rsidRDefault="00064371" w:rsidP="00064371">
      <w:pPr>
        <w:pStyle w:val="ListParagraph"/>
        <w:rPr>
          <w:sz w:val="28"/>
          <w:szCs w:val="28"/>
        </w:rPr>
      </w:pPr>
    </w:p>
    <w:p w14:paraId="20187F41" w14:textId="3EE0BBFA" w:rsidR="00D84F25" w:rsidRDefault="00064371" w:rsidP="00D84F25">
      <w:pPr>
        <w:rPr>
          <w:color w:val="3366FF"/>
          <w:sz w:val="28"/>
          <w:szCs w:val="28"/>
        </w:rPr>
      </w:pPr>
      <w:r w:rsidRPr="00064371">
        <w:rPr>
          <w:color w:val="3366FF"/>
          <w:sz w:val="28"/>
          <w:szCs w:val="28"/>
        </w:rPr>
        <w:t>Performance evaluation</w:t>
      </w:r>
    </w:p>
    <w:p w14:paraId="4E9833D2" w14:textId="12998EE3" w:rsidR="00064371" w:rsidRDefault="00064371" w:rsidP="00400CD1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Purpose</w:t>
      </w:r>
    </w:p>
    <w:p w14:paraId="0A763364" w14:textId="22308357" w:rsidR="00064371" w:rsidRDefault="00064371" w:rsidP="00400CD1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are the returns worth</w:t>
      </w:r>
    </w:p>
    <w:p w14:paraId="280B580F" w14:textId="2B5C7A45" w:rsidR="00064371" w:rsidRDefault="00064371" w:rsidP="00400CD1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the risk</w:t>
      </w:r>
    </w:p>
    <w:p w14:paraId="3A2B54AE" w14:textId="15CB617E" w:rsidR="00064371" w:rsidRDefault="00064371" w:rsidP="00400CD1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and the fees</w:t>
      </w:r>
    </w:p>
    <w:p w14:paraId="3667C9A2" w14:textId="77777777" w:rsidR="00064371" w:rsidRDefault="00064371" w:rsidP="00064371">
      <w:pPr>
        <w:rPr>
          <w:sz w:val="28"/>
          <w:szCs w:val="28"/>
        </w:rPr>
      </w:pPr>
    </w:p>
    <w:p w14:paraId="47B83EBC" w14:textId="2540C3ED" w:rsidR="00064371" w:rsidRPr="00064371" w:rsidRDefault="00064371" w:rsidP="00064371">
      <w:pPr>
        <w:rPr>
          <w:color w:val="3366FF"/>
          <w:sz w:val="28"/>
          <w:szCs w:val="28"/>
        </w:rPr>
      </w:pPr>
      <w:r w:rsidRPr="00064371">
        <w:rPr>
          <w:color w:val="3366FF"/>
          <w:sz w:val="28"/>
          <w:szCs w:val="28"/>
        </w:rPr>
        <w:t>Factors that lead to abnormal performance</w:t>
      </w:r>
    </w:p>
    <w:p w14:paraId="024B7E81" w14:textId="105D276A" w:rsidR="00064371" w:rsidRPr="00064371" w:rsidRDefault="00064371" w:rsidP="00400CD1">
      <w:pPr>
        <w:pStyle w:val="ListParagraph"/>
        <w:numPr>
          <w:ilvl w:val="0"/>
          <w:numId w:val="24"/>
        </w:numPr>
        <w:rPr>
          <w:sz w:val="28"/>
          <w:szCs w:val="28"/>
        </w:rPr>
      </w:pPr>
      <w:r w:rsidRPr="00064371">
        <w:rPr>
          <w:sz w:val="28"/>
          <w:szCs w:val="28"/>
        </w:rPr>
        <w:t>succesful across asset allocation</w:t>
      </w:r>
    </w:p>
    <w:p w14:paraId="40A92342" w14:textId="59961FDF" w:rsidR="00064371" w:rsidRDefault="00064371" w:rsidP="00400CD1">
      <w:pPr>
        <w:pStyle w:val="ListParagraph"/>
        <w:numPr>
          <w:ilvl w:val="0"/>
          <w:numId w:val="25"/>
        </w:numPr>
        <w:rPr>
          <w:sz w:val="28"/>
          <w:szCs w:val="28"/>
        </w:rPr>
      </w:pPr>
      <w:r w:rsidRPr="00064371">
        <w:rPr>
          <w:sz w:val="28"/>
          <w:szCs w:val="28"/>
        </w:rPr>
        <w:t>money markets/ bonds/ equity/ alternative</w:t>
      </w:r>
    </w:p>
    <w:p w14:paraId="2C5B7186" w14:textId="6891F699" w:rsidR="00064371" w:rsidRPr="00064371" w:rsidRDefault="00064371" w:rsidP="00400CD1">
      <w:pPr>
        <w:pStyle w:val="ListParagraph"/>
        <w:numPr>
          <w:ilvl w:val="0"/>
          <w:numId w:val="24"/>
        </w:numPr>
        <w:rPr>
          <w:sz w:val="28"/>
          <w:szCs w:val="28"/>
        </w:rPr>
      </w:pPr>
      <w:r w:rsidRPr="00064371">
        <w:rPr>
          <w:sz w:val="28"/>
          <w:szCs w:val="28"/>
        </w:rPr>
        <w:t>superior allocation within each asset class</w:t>
      </w:r>
    </w:p>
    <w:p w14:paraId="64C5CE78" w14:textId="6AF478E5" w:rsidR="00064371" w:rsidRDefault="00064371" w:rsidP="00400CD1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sectors or industries (e.g. “financial)</w:t>
      </w:r>
    </w:p>
    <w:p w14:paraId="2F79B3D3" w14:textId="5F85E367" w:rsidR="00064371" w:rsidRDefault="00064371" w:rsidP="00400CD1">
      <w:pPr>
        <w:pStyle w:val="ListParagraph"/>
        <w:numPr>
          <w:ilvl w:val="2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banks/insurance</w:t>
      </w:r>
    </w:p>
    <w:p w14:paraId="62CCA294" w14:textId="51F4407E" w:rsidR="00064371" w:rsidRDefault="00064371" w:rsidP="00400CD1">
      <w:pPr>
        <w:pStyle w:val="ListParagraph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individual security selection</w:t>
      </w:r>
    </w:p>
    <w:p w14:paraId="2E71C5E1" w14:textId="0AAD0418" w:rsidR="00064371" w:rsidRDefault="00064371" w:rsidP="00400CD1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BMO / RBC/ td</w:t>
      </w:r>
    </w:p>
    <w:p w14:paraId="4BEBC155" w14:textId="77777777" w:rsidR="00064371" w:rsidRDefault="00064371" w:rsidP="00064371">
      <w:pPr>
        <w:rPr>
          <w:sz w:val="28"/>
          <w:szCs w:val="28"/>
        </w:rPr>
      </w:pPr>
    </w:p>
    <w:p w14:paraId="16D924CF" w14:textId="42FA40A3" w:rsidR="00064371" w:rsidRPr="00064371" w:rsidRDefault="00064371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 w:rsidRPr="00064371">
        <w:rPr>
          <w:color w:val="FF0000"/>
          <w:sz w:val="36"/>
          <w:szCs w:val="28"/>
        </w:rPr>
        <w:t>Sharpe ratio</w:t>
      </w:r>
    </w:p>
    <w:p w14:paraId="15C85F3C" w14:textId="6F423377" w:rsidR="00064371" w:rsidRPr="0066401F" w:rsidRDefault="00064371" w:rsidP="00064371">
      <w:pPr>
        <w:pStyle w:val="ListParagraph"/>
        <w:ind w:left="760"/>
        <w:rPr>
          <w:sz w:val="28"/>
          <w:szCs w:val="28"/>
        </w:rPr>
      </w:pPr>
      <w:r w:rsidRPr="0066401F">
        <w:rPr>
          <w:sz w:val="28"/>
          <w:szCs w:val="28"/>
        </w:rPr>
        <w:t>Sharpe ratios = (rp-rf)/</w:t>
      </w:r>
      <m:oMath>
        <m:r>
          <w:rPr>
            <w:rFonts w:ascii="Cambria Math" w:hAnsi="Cambria Math"/>
            <w:sz w:val="36"/>
            <w:szCs w:val="28"/>
          </w:rPr>
          <m:t xml:space="preserve"> </m:t>
        </m:r>
        <m:r>
          <w:rPr>
            <w:rFonts w:ascii="Cambria Math" w:hAnsi="Cambria Math"/>
            <w:sz w:val="36"/>
            <w:szCs w:val="28"/>
          </w:rPr>
          <m:t>δ</m:t>
        </m:r>
      </m:oMath>
    </w:p>
    <w:p w14:paraId="6437D7B6" w14:textId="1C51BBAF" w:rsidR="00064371" w:rsidRPr="0066401F" w:rsidRDefault="0066401F" w:rsidP="00064371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-</w:t>
      </w:r>
      <w:r w:rsidR="00064371" w:rsidRPr="0066401F">
        <w:rPr>
          <w:sz w:val="28"/>
          <w:szCs w:val="28"/>
        </w:rPr>
        <w:t>Use</w:t>
      </w:r>
      <w:r w:rsidR="00064371" w:rsidRPr="0066401F">
        <w:rPr>
          <w:sz w:val="28"/>
          <w:szCs w:val="28"/>
        </w:rPr>
        <w:sym w:font="Wingdings" w:char="F0E0"/>
      </w:r>
      <w:r w:rsidR="00064371" w:rsidRPr="0066401F">
        <w:rPr>
          <w:sz w:val="28"/>
          <w:szCs w:val="28"/>
        </w:rPr>
        <w:t xml:space="preserve"> when choosing among competing portfolios that will not be mixed.</w:t>
      </w:r>
    </w:p>
    <w:p w14:paraId="3833056F" w14:textId="0699EFE9" w:rsidR="00064371" w:rsidRDefault="0066401F" w:rsidP="00064371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-</w:t>
      </w:r>
      <w:r w:rsidR="00064371" w:rsidRPr="0066401F">
        <w:rPr>
          <w:sz w:val="28"/>
          <w:szCs w:val="28"/>
        </w:rPr>
        <w:t>In practice</w:t>
      </w:r>
      <w:r w:rsidR="00064371" w:rsidRPr="0066401F">
        <w:rPr>
          <w:sz w:val="28"/>
          <w:szCs w:val="28"/>
        </w:rPr>
        <w:sym w:font="Wingdings" w:char="F0E0"/>
      </w:r>
      <w:r w:rsidR="00064371" w:rsidRPr="0066401F">
        <w:rPr>
          <w:sz w:val="28"/>
          <w:szCs w:val="28"/>
        </w:rPr>
        <w:t xml:space="preserve"> used when one manager handles the (entire) portfolio</w:t>
      </w:r>
    </w:p>
    <w:p w14:paraId="5C9831F0" w14:textId="77777777" w:rsidR="0066401F" w:rsidRDefault="0066401F" w:rsidP="0066401F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The weaknesses:</w:t>
      </w:r>
    </w:p>
    <w:p w14:paraId="5A956E1F" w14:textId="1898317B" w:rsidR="0066401F" w:rsidRDefault="0066401F" w:rsidP="00400CD1">
      <w:pPr>
        <w:pStyle w:val="ListParagraph"/>
        <w:numPr>
          <w:ilvl w:val="0"/>
          <w:numId w:val="25"/>
        </w:numPr>
        <w:rPr>
          <w:sz w:val="28"/>
          <w:szCs w:val="28"/>
        </w:rPr>
      </w:pPr>
      <w:r w:rsidRPr="0066401F">
        <w:rPr>
          <w:sz w:val="28"/>
          <w:szCs w:val="28"/>
        </w:rPr>
        <w:t>it assumes that risk is the same as standard deviation</w:t>
      </w:r>
    </w:p>
    <w:p w14:paraId="56DDDDF0" w14:textId="78018005" w:rsidR="0066401F" w:rsidRDefault="0066401F" w:rsidP="00400CD1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it includes all the risks including unsystematic risk and systematic risk</w:t>
      </w:r>
    </w:p>
    <w:p w14:paraId="5212FF33" w14:textId="77777777" w:rsidR="0066401F" w:rsidRDefault="0066401F" w:rsidP="0066401F">
      <w:pPr>
        <w:rPr>
          <w:sz w:val="28"/>
          <w:szCs w:val="28"/>
        </w:rPr>
      </w:pPr>
    </w:p>
    <w:p w14:paraId="0209CF80" w14:textId="6434D875" w:rsidR="0066401F" w:rsidRPr="0066401F" w:rsidRDefault="0066401F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 w:rsidRPr="0066401F">
        <w:rPr>
          <w:color w:val="FF0000"/>
          <w:sz w:val="36"/>
          <w:szCs w:val="28"/>
        </w:rPr>
        <w:t>Treynor</w:t>
      </w:r>
    </w:p>
    <w:p w14:paraId="4D201E3D" w14:textId="2BCF2F13" w:rsidR="0066401F" w:rsidRDefault="007C3F71" w:rsidP="0066401F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Treynor ratios= (rp-rf)/</w:t>
      </w:r>
      <m:oMath>
        <m:r>
          <w:rPr>
            <w:rFonts w:ascii="Cambria Math" w:hAnsi="Cambria Math"/>
            <w:sz w:val="36"/>
            <w:szCs w:val="28"/>
          </w:rPr>
          <m:t xml:space="preserve"> β</m:t>
        </m:r>
      </m:oMath>
    </w:p>
    <w:p w14:paraId="44825C7E" w14:textId="11B715C8" w:rsidR="0066401F" w:rsidRDefault="0066401F" w:rsidP="0066401F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-use</w:t>
      </w:r>
      <w:r w:rsidRPr="0066401F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evaluate a portfolio when portfolio is a piece of a larger portfolio that has different managers.</w:t>
      </w:r>
    </w:p>
    <w:p w14:paraId="18370492" w14:textId="02E446C8" w:rsidR="0066401F" w:rsidRDefault="0066401F" w:rsidP="0066401F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Does not compensate for the risk the investor took</w:t>
      </w:r>
    </w:p>
    <w:p w14:paraId="29F6FA12" w14:textId="77777777" w:rsidR="0066401F" w:rsidRPr="0066401F" w:rsidRDefault="0066401F" w:rsidP="0066401F">
      <w:pPr>
        <w:pStyle w:val="ListParagraph"/>
        <w:ind w:left="760"/>
        <w:rPr>
          <w:color w:val="FF0000"/>
          <w:sz w:val="36"/>
          <w:szCs w:val="28"/>
        </w:rPr>
      </w:pPr>
    </w:p>
    <w:p w14:paraId="0A7C09A7" w14:textId="0ACF5844" w:rsidR="0066401F" w:rsidRDefault="0066401F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 w:rsidRPr="0066401F">
        <w:rPr>
          <w:color w:val="FF0000"/>
          <w:sz w:val="36"/>
          <w:szCs w:val="28"/>
        </w:rPr>
        <w:t>M</w:t>
      </w:r>
      <w:r w:rsidRPr="0066401F">
        <w:rPr>
          <w:color w:val="FF0000"/>
          <w:sz w:val="36"/>
          <w:szCs w:val="28"/>
          <w:vertAlign w:val="superscript"/>
        </w:rPr>
        <w:t xml:space="preserve">2  </w:t>
      </w:r>
      <w:r w:rsidRPr="0066401F">
        <w:rPr>
          <w:color w:val="FF0000"/>
          <w:sz w:val="36"/>
          <w:szCs w:val="28"/>
        </w:rPr>
        <w:t xml:space="preserve"> MEASURE</w:t>
      </w:r>
    </w:p>
    <w:p w14:paraId="0DD3A0E0" w14:textId="13A8E797" w:rsidR="0066401F" w:rsidRDefault="0066401F" w:rsidP="00400CD1">
      <w:pPr>
        <w:pStyle w:val="ListParagraph"/>
        <w:numPr>
          <w:ilvl w:val="1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Variation of the sharpe ratio that is easier to interpret</w:t>
      </w:r>
    </w:p>
    <w:p w14:paraId="107C828C" w14:textId="13E3D341" w:rsidR="0066401F" w:rsidRDefault="0066401F" w:rsidP="00400CD1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concept of the sharpe is easy to interpret but the sharpe number is not</w:t>
      </w:r>
    </w:p>
    <w:p w14:paraId="51C93E35" w14:textId="07CF9790" w:rsidR="0066401F" w:rsidRDefault="0066401F" w:rsidP="00400CD1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developed by modigliani and Modigliani; hence M</w:t>
      </w:r>
      <w:r>
        <w:rPr>
          <w:sz w:val="28"/>
          <w:szCs w:val="28"/>
          <w:vertAlign w:val="superscript"/>
        </w:rPr>
        <w:t>2</w:t>
      </w:r>
    </w:p>
    <w:p w14:paraId="5CF7AC82" w14:textId="640690D5" w:rsidR="0066401F" w:rsidRDefault="0066401F" w:rsidP="00400CD1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use M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>to compare performance of a managed portfolio (MP) with a market index</w:t>
      </w:r>
    </w:p>
    <w:p w14:paraId="64286600" w14:textId="7EC28888" w:rsidR="007C3F71" w:rsidRDefault="0066401F" w:rsidP="00400CD1">
      <w:pPr>
        <w:pStyle w:val="ListParagraph"/>
        <w:numPr>
          <w:ilvl w:val="1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>the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measure creates a hypothetical complete portfolio that is composed of T-bills and the managed portfolio that has the same standard deviation </w:t>
      </w:r>
      <w:r w:rsidR="007C3F71">
        <w:rPr>
          <w:sz w:val="28"/>
          <w:szCs w:val="28"/>
        </w:rPr>
        <w:t>as the market index.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7C3F71" w14:paraId="07525638" w14:textId="77777777" w:rsidTr="003004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40803014" w14:textId="77777777" w:rsidR="007C3F71" w:rsidRDefault="007C3F71" w:rsidP="007C3F71">
            <w:pPr>
              <w:rPr>
                <w:sz w:val="28"/>
                <w:szCs w:val="28"/>
              </w:rPr>
            </w:pPr>
          </w:p>
        </w:tc>
        <w:tc>
          <w:tcPr>
            <w:tcW w:w="2214" w:type="dxa"/>
          </w:tcPr>
          <w:p w14:paraId="10C150E7" w14:textId="7470B2AA" w:rsidR="007C3F71" w:rsidRDefault="007C3F71" w:rsidP="007C3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Managed portfolio</w:t>
            </w:r>
          </w:p>
        </w:tc>
        <w:tc>
          <w:tcPr>
            <w:tcW w:w="2214" w:type="dxa"/>
          </w:tcPr>
          <w:p w14:paraId="63495507" w14:textId="22831E1E" w:rsidR="007C3F71" w:rsidRDefault="007C3F71" w:rsidP="007C3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</w:t>
            </w:r>
          </w:p>
        </w:tc>
        <w:tc>
          <w:tcPr>
            <w:tcW w:w="2214" w:type="dxa"/>
          </w:tcPr>
          <w:p w14:paraId="0F4FE6B5" w14:textId="1B273034" w:rsidR="007C3F71" w:rsidRDefault="007C3F71" w:rsidP="007C3F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t-bill</w:t>
            </w:r>
          </w:p>
        </w:tc>
      </w:tr>
      <w:tr w:rsidR="007C3F71" w14:paraId="7EF5B528" w14:textId="77777777" w:rsidTr="00300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7CC2591D" w14:textId="4971036C" w:rsidR="007C3F71" w:rsidRDefault="007C3F71" w:rsidP="007C3F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return</w:t>
            </w:r>
          </w:p>
        </w:tc>
        <w:tc>
          <w:tcPr>
            <w:tcW w:w="2214" w:type="dxa"/>
          </w:tcPr>
          <w:p w14:paraId="46E1A545" w14:textId="24191ABD" w:rsidR="007C3F71" w:rsidRDefault="007C3F71" w:rsidP="007C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32%</w:t>
            </w:r>
          </w:p>
        </w:tc>
        <w:tc>
          <w:tcPr>
            <w:tcW w:w="2214" w:type="dxa"/>
          </w:tcPr>
          <w:p w14:paraId="598E2C18" w14:textId="72239AD3" w:rsidR="007C3F71" w:rsidRDefault="007C3F71" w:rsidP="007C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18%</w:t>
            </w:r>
          </w:p>
        </w:tc>
        <w:tc>
          <w:tcPr>
            <w:tcW w:w="2214" w:type="dxa"/>
          </w:tcPr>
          <w:p w14:paraId="3E3E815D" w14:textId="5AF78C82" w:rsidR="007C3F71" w:rsidRDefault="007C3F71" w:rsidP="007C3F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6%</w:t>
            </w:r>
          </w:p>
        </w:tc>
      </w:tr>
      <w:tr w:rsidR="007C3F71" w14:paraId="0B636AFC" w14:textId="77777777" w:rsidTr="003004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3333C0B5" w14:textId="16BB2221" w:rsidR="007C3F71" w:rsidRDefault="007C3F71" w:rsidP="007C3F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 deviation</w:t>
            </w:r>
          </w:p>
        </w:tc>
        <w:tc>
          <w:tcPr>
            <w:tcW w:w="2214" w:type="dxa"/>
          </w:tcPr>
          <w:p w14:paraId="6374BF49" w14:textId="65D63ACE" w:rsidR="007C3F71" w:rsidRDefault="007C3F71" w:rsidP="007C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40%</w:t>
            </w:r>
          </w:p>
        </w:tc>
        <w:tc>
          <w:tcPr>
            <w:tcW w:w="2214" w:type="dxa"/>
          </w:tcPr>
          <w:p w14:paraId="10DB4411" w14:textId="669ADA09" w:rsidR="007C3F71" w:rsidRDefault="007C3F71" w:rsidP="007C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25%</w:t>
            </w:r>
          </w:p>
        </w:tc>
        <w:tc>
          <w:tcPr>
            <w:tcW w:w="2214" w:type="dxa"/>
          </w:tcPr>
          <w:p w14:paraId="46CEECE8" w14:textId="5DAB6602" w:rsidR="007C3F71" w:rsidRDefault="007C3F71" w:rsidP="007C3F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0%</w:t>
            </w:r>
          </w:p>
        </w:tc>
      </w:tr>
    </w:tbl>
    <w:p w14:paraId="6778A48E" w14:textId="77777777" w:rsidR="007C3F71" w:rsidRPr="007C3F71" w:rsidRDefault="007C3F71" w:rsidP="007C3F71">
      <w:pPr>
        <w:ind w:left="1840"/>
        <w:rPr>
          <w:sz w:val="28"/>
          <w:szCs w:val="28"/>
        </w:rPr>
      </w:pPr>
    </w:p>
    <w:p w14:paraId="2F2A2462" w14:textId="2D1C42CE" w:rsidR="007C3F71" w:rsidRDefault="007C3F71" w:rsidP="007C3F71">
      <w:pPr>
        <w:rPr>
          <w:sz w:val="28"/>
          <w:szCs w:val="28"/>
        </w:rPr>
      </w:pPr>
      <w:r>
        <w:rPr>
          <w:sz w:val="28"/>
          <w:szCs w:val="28"/>
        </w:rPr>
        <w:t>Purpose: create a complete portfolio with same risk as the market</w:t>
      </w:r>
    </w:p>
    <w:p w14:paraId="2FFA36FD" w14:textId="0DA7F4BD" w:rsidR="007C3F71" w:rsidRDefault="007C3F71" w:rsidP="007C3F71">
      <w:pPr>
        <w:rPr>
          <w:sz w:val="28"/>
          <w:szCs w:val="28"/>
          <w:vertAlign w:val="subscript"/>
        </w:rPr>
      </w:pPr>
      <m:oMath>
        <m:r>
          <w:rPr>
            <w:rFonts w:ascii="Cambria Math" w:hAnsi="Cambria Math"/>
            <w:sz w:val="36"/>
            <w:szCs w:val="28"/>
          </w:rPr>
          <m:t>δ</m:t>
        </m:r>
      </m:oMath>
      <w:r>
        <w:rPr>
          <w:sz w:val="28"/>
          <w:szCs w:val="28"/>
        </w:rPr>
        <w:t>market= W</w:t>
      </w:r>
      <w:r>
        <w:rPr>
          <w:sz w:val="28"/>
          <w:szCs w:val="28"/>
          <w:vertAlign w:val="subscript"/>
        </w:rPr>
        <w:t>MP</w:t>
      </w:r>
      <m:oMath>
        <m:r>
          <w:rPr>
            <w:rFonts w:ascii="Cambria Math" w:hAnsi="Cambria Math"/>
            <w:sz w:val="36"/>
            <w:szCs w:val="28"/>
          </w:rPr>
          <m:t>δ</m:t>
        </m:r>
      </m:oMath>
      <w:r>
        <w:rPr>
          <w:sz w:val="28"/>
          <w:szCs w:val="28"/>
          <w:vertAlign w:val="subscript"/>
        </w:rPr>
        <w:t>MP</w:t>
      </w:r>
      <w:r>
        <w:rPr>
          <w:sz w:val="28"/>
          <w:szCs w:val="28"/>
        </w:rPr>
        <w:t>+(1- W</w:t>
      </w:r>
      <w:r>
        <w:rPr>
          <w:sz w:val="28"/>
          <w:szCs w:val="28"/>
          <w:vertAlign w:val="subscript"/>
        </w:rPr>
        <w:t>MP</w:t>
      </w:r>
      <w:r>
        <w:rPr>
          <w:sz w:val="28"/>
          <w:szCs w:val="28"/>
        </w:rPr>
        <w:t>)</w:t>
      </w:r>
      <m:oMath>
        <m:r>
          <w:rPr>
            <w:rFonts w:ascii="Cambria Math" w:hAnsi="Cambria Math"/>
            <w:sz w:val="36"/>
            <w:szCs w:val="28"/>
          </w:rPr>
          <m:t xml:space="preserve"> </m:t>
        </m:r>
        <m:r>
          <w:rPr>
            <w:rFonts w:ascii="Cambria Math" w:hAnsi="Cambria Math"/>
            <w:sz w:val="36"/>
            <w:szCs w:val="28"/>
          </w:rPr>
          <m:t>δ</m:t>
        </m:r>
      </m:oMath>
      <w:r>
        <w:rPr>
          <w:sz w:val="28"/>
          <w:szCs w:val="28"/>
          <w:vertAlign w:val="subscript"/>
        </w:rPr>
        <w:t>T-BILL</w:t>
      </w:r>
    </w:p>
    <w:p w14:paraId="7A899122" w14:textId="580D03FF" w:rsidR="007C3F71" w:rsidRDefault="007C3F71" w:rsidP="007C3F71">
      <w:pPr>
        <w:rPr>
          <w:sz w:val="28"/>
          <w:szCs w:val="28"/>
        </w:rPr>
      </w:pPr>
      <w:r>
        <w:rPr>
          <w:sz w:val="28"/>
          <w:szCs w:val="28"/>
        </w:rPr>
        <w:t>25%= W</w:t>
      </w:r>
      <w:r>
        <w:rPr>
          <w:sz w:val="28"/>
          <w:szCs w:val="28"/>
          <w:vertAlign w:val="subscript"/>
        </w:rPr>
        <w:t>MP</w:t>
      </w:r>
      <w:r>
        <w:rPr>
          <w:sz w:val="28"/>
          <w:szCs w:val="28"/>
        </w:rPr>
        <w:t>40% + (1-</w:t>
      </w:r>
      <w:r w:rsidRPr="007C3F71">
        <w:rPr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z w:val="28"/>
          <w:szCs w:val="28"/>
          <w:vertAlign w:val="subscript"/>
        </w:rPr>
        <w:t>MP</w:t>
      </w:r>
      <w:r>
        <w:rPr>
          <w:sz w:val="28"/>
          <w:szCs w:val="28"/>
        </w:rPr>
        <w:t>)0</w:t>
      </w:r>
    </w:p>
    <w:p w14:paraId="211FB26F" w14:textId="6DDD3891" w:rsidR="007C3F71" w:rsidRDefault="007C3F71" w:rsidP="007C3F71">
      <w:pPr>
        <w:rPr>
          <w:sz w:val="28"/>
          <w:szCs w:val="28"/>
        </w:rPr>
      </w:pPr>
      <w:r>
        <w:rPr>
          <w:sz w:val="28"/>
          <w:szCs w:val="28"/>
        </w:rPr>
        <w:t>W</w:t>
      </w:r>
      <w:r>
        <w:rPr>
          <w:sz w:val="28"/>
          <w:szCs w:val="28"/>
          <w:vertAlign w:val="subscript"/>
        </w:rPr>
        <w:t>MP</w:t>
      </w:r>
      <w:r w:rsidRPr="007C3F71">
        <w:rPr>
          <w:sz w:val="28"/>
          <w:szCs w:val="28"/>
        </w:rPr>
        <w:t xml:space="preserve">= 25%/40%=62% </w:t>
      </w:r>
      <w:r>
        <w:rPr>
          <w:sz w:val="28"/>
          <w:szCs w:val="28"/>
        </w:rPr>
        <w:t>and W</w:t>
      </w:r>
      <w:r>
        <w:rPr>
          <w:sz w:val="28"/>
          <w:szCs w:val="28"/>
          <w:vertAlign w:val="subscript"/>
        </w:rPr>
        <w:t>MP</w:t>
      </w:r>
      <w:r>
        <w:rPr>
          <w:sz w:val="28"/>
          <w:szCs w:val="28"/>
        </w:rPr>
        <w:t>= 37.5%</w:t>
      </w:r>
    </w:p>
    <w:p w14:paraId="79CDF92D" w14:textId="7B379611" w:rsidR="007C3F71" w:rsidRDefault="007C3F71" w:rsidP="007C3F71">
      <w:pPr>
        <w:rPr>
          <w:sz w:val="28"/>
          <w:szCs w:val="28"/>
        </w:rPr>
      </w:pPr>
      <w:r>
        <w:rPr>
          <w:sz w:val="28"/>
          <w:szCs w:val="28"/>
        </w:rPr>
        <w:t>E(rp complete)=(0.625)(0.32)+(0.375)(</w:t>
      </w:r>
    </w:p>
    <w:p w14:paraId="5AD01161" w14:textId="77777777" w:rsidR="007C3F71" w:rsidRDefault="007C3F71" w:rsidP="007C3F71">
      <w:pPr>
        <w:rPr>
          <w:sz w:val="28"/>
          <w:szCs w:val="28"/>
        </w:rPr>
      </w:pPr>
    </w:p>
    <w:p w14:paraId="09FADF80" w14:textId="77777777" w:rsidR="007C3F71" w:rsidRDefault="007C3F71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>
        <w:rPr>
          <w:color w:val="FF0000"/>
          <w:sz w:val="36"/>
          <w:szCs w:val="28"/>
        </w:rPr>
        <w:t>Jenson</w:t>
      </w:r>
    </w:p>
    <w:p w14:paraId="65C6502E" w14:textId="79A292CC" w:rsidR="007C3F71" w:rsidRPr="007C3F71" w:rsidRDefault="007C3F71" w:rsidP="007C3F71">
      <w:pPr>
        <w:pStyle w:val="ListParagraph"/>
        <w:ind w:left="760"/>
        <w:rPr>
          <w:color w:val="FF0000"/>
          <w:sz w:val="36"/>
          <w:szCs w:val="28"/>
        </w:rPr>
      </w:pPr>
      <m:oMathPara>
        <m:oMath>
          <m:r>
            <w:rPr>
              <w:rFonts w:ascii="Cambria Math" w:hAnsi="Cambria Math"/>
              <w:sz w:val="36"/>
              <w:szCs w:val="28"/>
            </w:rPr>
            <m:t>α</m:t>
          </m:r>
          <m:r>
            <w:rPr>
              <w:rFonts w:ascii="Cambria Math" w:hAnsi="Cambria Math"/>
              <w:sz w:val="36"/>
              <w:szCs w:val="28"/>
            </w:rPr>
            <m:t>=Rp- βRm</m:t>
          </m:r>
        </m:oMath>
      </m:oMathPara>
    </w:p>
    <w:p w14:paraId="225B0C19" w14:textId="77777777" w:rsidR="00064371" w:rsidRDefault="00064371" w:rsidP="00064371">
      <w:pPr>
        <w:rPr>
          <w:sz w:val="28"/>
          <w:szCs w:val="28"/>
        </w:rPr>
      </w:pPr>
    </w:p>
    <w:p w14:paraId="7F64C1A9" w14:textId="628345F3" w:rsidR="007C3F71" w:rsidRPr="007C3F71" w:rsidRDefault="007C3F71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 w:rsidRPr="007C3F71">
        <w:rPr>
          <w:color w:val="FF0000"/>
          <w:sz w:val="36"/>
          <w:szCs w:val="28"/>
        </w:rPr>
        <w:t>Information ratio</w:t>
      </w:r>
    </w:p>
    <w:p w14:paraId="0EF4DB07" w14:textId="54C45B59" w:rsidR="007C3F71" w:rsidRPr="007C3F71" w:rsidRDefault="007C3F71" w:rsidP="007C3F71">
      <w:pPr>
        <w:pStyle w:val="ListParagraph"/>
        <w:ind w:left="760"/>
        <w:rPr>
          <w:iCs/>
          <w:sz w:val="36"/>
          <w:szCs w:val="28"/>
        </w:rPr>
      </w:pPr>
      <w:r>
        <w:rPr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iCs/>
                <w:sz w:val="36"/>
                <w:szCs w:val="28"/>
              </w:rPr>
            </m:ctrlPr>
          </m:fPr>
          <m:num>
            <m:r>
              <w:rPr>
                <w:rFonts w:ascii="Cambria Math" w:hAnsi="Cambria Math"/>
                <w:sz w:val="36"/>
                <w:szCs w:val="28"/>
              </w:rPr>
              <m:t>α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28"/>
              </w:rPr>
              <m:t>p</m:t>
            </m:r>
            <m:ctrlPr>
              <w:rPr>
                <w:rFonts w:ascii="Cambria Math" w:hAnsi="Cambria Math"/>
                <w:i/>
                <w:iCs/>
                <w:sz w:val="36"/>
                <w:szCs w:val="28"/>
              </w:rPr>
            </m:ctrlPr>
          </m:num>
          <m:den>
            <m:r>
              <w:rPr>
                <w:rFonts w:ascii="Cambria Math" w:hAnsi="Cambria Math"/>
                <w:sz w:val="36"/>
                <w:szCs w:val="28"/>
              </w:rPr>
              <m:t>δ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28"/>
                  </w:rPr>
                  <m:t>ep</m:t>
                </m:r>
                <m:ctrlPr>
                  <w:rPr>
                    <w:rFonts w:ascii="Cambria Math" w:hAnsi="Cambria Math"/>
                    <w:sz w:val="36"/>
                    <w:szCs w:val="28"/>
                  </w:rPr>
                </m:ctrlPr>
              </m:e>
            </m:d>
          </m:den>
        </m:f>
      </m:oMath>
    </w:p>
    <w:p w14:paraId="43E2CC32" w14:textId="2E463A21" w:rsidR="007C3F71" w:rsidRPr="007C3F71" w:rsidRDefault="007C3F71" w:rsidP="007C3F71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Jensen’s alpha of the portfolio divided by the nonsystematic risk (non systematic risk could, in theory be eliminated by diversification). It is the risk specific to the company.</w:t>
      </w:r>
    </w:p>
    <w:p w14:paraId="1686C978" w14:textId="25403D20" w:rsidR="00064371" w:rsidRDefault="003004E3" w:rsidP="00064371">
      <w:pPr>
        <w:rPr>
          <w:sz w:val="28"/>
          <w:szCs w:val="28"/>
        </w:rPr>
      </w:pPr>
      <w:r>
        <w:rPr>
          <w:sz w:val="28"/>
          <w:szCs w:val="28"/>
        </w:rPr>
        <w:t>Summary of measures: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3004E3" w14:paraId="634A7EA0" w14:textId="77777777" w:rsidTr="003004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65859AB0" w14:textId="308EF7D1" w:rsidR="003004E3" w:rsidRDefault="003004E3" w:rsidP="00064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Performance measure</w:t>
            </w:r>
          </w:p>
        </w:tc>
        <w:tc>
          <w:tcPr>
            <w:tcW w:w="2952" w:type="dxa"/>
          </w:tcPr>
          <w:p w14:paraId="518C3C8F" w14:textId="77C5E26A" w:rsidR="003004E3" w:rsidRDefault="003004E3" w:rsidP="00064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definition</w:t>
            </w:r>
          </w:p>
        </w:tc>
        <w:tc>
          <w:tcPr>
            <w:tcW w:w="2952" w:type="dxa"/>
          </w:tcPr>
          <w:p w14:paraId="0BFC2600" w14:textId="7D8C065F" w:rsidR="003004E3" w:rsidRDefault="003004E3" w:rsidP="00064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application</w:t>
            </w:r>
          </w:p>
        </w:tc>
      </w:tr>
      <w:tr w:rsidR="003004E3" w14:paraId="0AA02148" w14:textId="77777777" w:rsidTr="00300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3BE8BBE8" w14:textId="7FDD731A" w:rsidR="003004E3" w:rsidRDefault="003004E3" w:rsidP="00064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sharpe</w:t>
            </w:r>
          </w:p>
        </w:tc>
        <w:tc>
          <w:tcPr>
            <w:tcW w:w="2952" w:type="dxa"/>
          </w:tcPr>
          <w:p w14:paraId="6A7D8FD1" w14:textId="767FE93B" w:rsidR="003004E3" w:rsidRDefault="003004E3" w:rsidP="00064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Rp/</w:t>
            </w:r>
            <m:oMath>
              <m:r>
                <w:rPr>
                  <w:rFonts w:ascii="Cambria Math" w:hAnsi="Cambria Math"/>
                  <w:sz w:val="36"/>
                  <w:szCs w:val="28"/>
                </w:rPr>
                <m:t>δ</m:t>
              </m:r>
            </m:oMath>
          </w:p>
        </w:tc>
        <w:tc>
          <w:tcPr>
            <w:tcW w:w="2952" w:type="dxa"/>
          </w:tcPr>
          <w:p w14:paraId="6E032B46" w14:textId="7E8B9202" w:rsidR="003004E3" w:rsidRDefault="003004E3" w:rsidP="00064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choosing among portfolios competing as the optimal risky portfolio</w:t>
            </w:r>
          </w:p>
        </w:tc>
      </w:tr>
      <w:tr w:rsidR="003004E3" w14:paraId="6C115609" w14:textId="77777777" w:rsidTr="003004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3C297C95" w14:textId="6D95B1BE" w:rsidR="003004E3" w:rsidRDefault="003004E3" w:rsidP="00064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treynor</w:t>
            </w:r>
          </w:p>
        </w:tc>
        <w:tc>
          <w:tcPr>
            <w:tcW w:w="2952" w:type="dxa"/>
          </w:tcPr>
          <w:p w14:paraId="1E9D272A" w14:textId="4665AB6F" w:rsidR="003004E3" w:rsidRDefault="003004E3" w:rsidP="00064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Rp/</w:t>
            </w:r>
            <m:oMath>
              <m:r>
                <w:rPr>
                  <w:rFonts w:ascii="Cambria Math" w:hAnsi="Cambria Math"/>
                  <w:sz w:val="36"/>
                  <w:szCs w:val="28"/>
                </w:rPr>
                <m:t xml:space="preserve"> β</m:t>
              </m:r>
            </m:oMath>
          </w:p>
        </w:tc>
        <w:tc>
          <w:tcPr>
            <w:tcW w:w="2952" w:type="dxa"/>
          </w:tcPr>
          <w:p w14:paraId="0DF4313B" w14:textId="03CABC86" w:rsidR="003004E3" w:rsidRDefault="003004E3" w:rsidP="000643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ranking many portfolios that will be mixed to form the optimal risky portfolio</w:t>
            </w:r>
          </w:p>
        </w:tc>
      </w:tr>
      <w:tr w:rsidR="003004E3" w14:paraId="67101474" w14:textId="77777777" w:rsidTr="00300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701E7A8C" w14:textId="7C08FB67" w:rsidR="003004E3" w:rsidRDefault="003004E3" w:rsidP="000643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Information ration</w:t>
            </w:r>
          </w:p>
        </w:tc>
        <w:tc>
          <w:tcPr>
            <w:tcW w:w="2952" w:type="dxa"/>
          </w:tcPr>
          <w:p w14:paraId="5C50409F" w14:textId="1ED03250" w:rsidR="003004E3" w:rsidRDefault="003004E3" w:rsidP="00064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36"/>
                  <w:szCs w:val="28"/>
                </w:rPr>
                <m:t>α</m:t>
              </m:r>
            </m:oMath>
            <w:r>
              <w:rPr>
                <w:iCs/>
                <w:sz w:val="36"/>
                <w:szCs w:val="28"/>
              </w:rPr>
              <w:t>p/</w:t>
            </w:r>
            <m:oMath>
              <m:r>
                <w:rPr>
                  <w:rFonts w:ascii="Cambria Math" w:hAnsi="Cambria Math"/>
                  <w:sz w:val="36"/>
                  <w:szCs w:val="28"/>
                </w:rPr>
                <m:t xml:space="preserve"> δ</m:t>
              </m:r>
            </m:oMath>
          </w:p>
        </w:tc>
        <w:tc>
          <w:tcPr>
            <w:tcW w:w="2952" w:type="dxa"/>
          </w:tcPr>
          <w:p w14:paraId="0DCC0608" w14:textId="40CB2F15" w:rsidR="003004E3" w:rsidRDefault="003004E3" w:rsidP="000643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When evaluating</w:t>
            </w:r>
          </w:p>
        </w:tc>
      </w:tr>
    </w:tbl>
    <w:p w14:paraId="59FBA044" w14:textId="77777777" w:rsidR="003004E3" w:rsidRPr="00064371" w:rsidRDefault="003004E3" w:rsidP="00064371">
      <w:pPr>
        <w:rPr>
          <w:sz w:val="28"/>
          <w:szCs w:val="28"/>
        </w:rPr>
      </w:pPr>
    </w:p>
    <w:p w14:paraId="67279EB8" w14:textId="02FC0EF5" w:rsidR="00064371" w:rsidRDefault="003004E3" w:rsidP="003004E3">
      <w:pPr>
        <w:rPr>
          <w:sz w:val="28"/>
          <w:szCs w:val="28"/>
        </w:rPr>
      </w:pPr>
      <w:r>
        <w:rPr>
          <w:sz w:val="28"/>
          <w:szCs w:val="28"/>
        </w:rPr>
        <w:t>Rf=2%, which investment manager did better ?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3004E3" w14:paraId="1D5AFFE2" w14:textId="77777777" w:rsidTr="003004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39FFB04F" w14:textId="77777777" w:rsidR="003004E3" w:rsidRDefault="003004E3" w:rsidP="003004E3">
            <w:pPr>
              <w:rPr>
                <w:sz w:val="28"/>
                <w:szCs w:val="28"/>
              </w:rPr>
            </w:pPr>
          </w:p>
        </w:tc>
        <w:tc>
          <w:tcPr>
            <w:tcW w:w="2952" w:type="dxa"/>
          </w:tcPr>
          <w:p w14:paraId="211BA017" w14:textId="4915B572" w:rsidR="003004E3" w:rsidRDefault="003004E3" w:rsidP="003004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fidelity</w:t>
            </w:r>
          </w:p>
        </w:tc>
        <w:tc>
          <w:tcPr>
            <w:tcW w:w="2952" w:type="dxa"/>
          </w:tcPr>
          <w:p w14:paraId="3BD96095" w14:textId="60DEAF94" w:rsidR="003004E3" w:rsidRDefault="003004E3" w:rsidP="003004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pershing</w:t>
            </w:r>
          </w:p>
        </w:tc>
      </w:tr>
      <w:tr w:rsidR="003004E3" w14:paraId="572B54CB" w14:textId="77777777" w:rsidTr="00300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47174D14" w14:textId="5A02A073" w:rsidR="003004E3" w:rsidRDefault="003004E3" w:rsidP="003004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return</w:t>
            </w:r>
          </w:p>
        </w:tc>
        <w:tc>
          <w:tcPr>
            <w:tcW w:w="2952" w:type="dxa"/>
          </w:tcPr>
          <w:p w14:paraId="63F4D925" w14:textId="6A8B9D6D" w:rsidR="003004E3" w:rsidRDefault="003004E3" w:rsidP="003004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12%</w:t>
            </w:r>
          </w:p>
        </w:tc>
        <w:tc>
          <w:tcPr>
            <w:tcW w:w="2952" w:type="dxa"/>
          </w:tcPr>
          <w:p w14:paraId="433B5B53" w14:textId="36112771" w:rsidR="003004E3" w:rsidRDefault="003004E3" w:rsidP="003004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16%</w:t>
            </w:r>
          </w:p>
        </w:tc>
      </w:tr>
      <w:tr w:rsidR="003004E3" w14:paraId="37170B67" w14:textId="77777777" w:rsidTr="003004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3460E130" w14:textId="568A8305" w:rsidR="003004E3" w:rsidRDefault="003004E3" w:rsidP="003004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Risk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36"/>
                  <w:szCs w:val="28"/>
                </w:rPr>
                <m:t>δ</m:t>
              </m:r>
            </m:oMath>
          </w:p>
        </w:tc>
        <w:tc>
          <w:tcPr>
            <w:tcW w:w="2952" w:type="dxa"/>
          </w:tcPr>
          <w:p w14:paraId="03ABC86E" w14:textId="09236120" w:rsidR="003004E3" w:rsidRDefault="003004E3" w:rsidP="003004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15%</w:t>
            </w:r>
          </w:p>
        </w:tc>
        <w:tc>
          <w:tcPr>
            <w:tcW w:w="2952" w:type="dxa"/>
          </w:tcPr>
          <w:p w14:paraId="7034DD34" w14:textId="4B22F3E4" w:rsidR="003004E3" w:rsidRDefault="003004E3" w:rsidP="003004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23%</w:t>
            </w:r>
          </w:p>
        </w:tc>
      </w:tr>
      <w:tr w:rsidR="003004E3" w14:paraId="34AC17B1" w14:textId="77777777" w:rsidTr="003004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2" w:type="dxa"/>
          </w:tcPr>
          <w:p w14:paraId="0A1D3D79" w14:textId="1AD14D35" w:rsidR="003004E3" w:rsidRDefault="003004E3" w:rsidP="003004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sharpe</w:t>
            </w:r>
          </w:p>
        </w:tc>
        <w:tc>
          <w:tcPr>
            <w:tcW w:w="2952" w:type="dxa"/>
          </w:tcPr>
          <w:p w14:paraId="1ECBF046" w14:textId="2D51CC23" w:rsidR="003004E3" w:rsidRDefault="003004E3" w:rsidP="003004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0.67</w:t>
            </w:r>
          </w:p>
        </w:tc>
        <w:tc>
          <w:tcPr>
            <w:tcW w:w="2952" w:type="dxa"/>
          </w:tcPr>
          <w:p w14:paraId="10CD7271" w14:textId="16F34381" w:rsidR="003004E3" w:rsidRDefault="003004E3" w:rsidP="003004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0.61</w:t>
            </w:r>
          </w:p>
        </w:tc>
      </w:tr>
    </w:tbl>
    <w:p w14:paraId="0CD28319" w14:textId="5F6C8348" w:rsidR="003004E3" w:rsidRDefault="003004E3" w:rsidP="003004E3">
      <w:pPr>
        <w:rPr>
          <w:sz w:val="28"/>
          <w:szCs w:val="28"/>
        </w:rPr>
      </w:pPr>
      <w:r>
        <w:rPr>
          <w:sz w:val="28"/>
          <w:szCs w:val="28"/>
        </w:rPr>
        <w:t>Fidely because of the higher sharpe ratio</w:t>
      </w:r>
    </w:p>
    <w:p w14:paraId="74DD0DEF" w14:textId="77777777" w:rsidR="003004E3" w:rsidRDefault="003004E3" w:rsidP="003004E3">
      <w:pPr>
        <w:rPr>
          <w:sz w:val="28"/>
          <w:szCs w:val="28"/>
        </w:rPr>
      </w:pPr>
    </w:p>
    <w:p w14:paraId="16345564" w14:textId="131286D1" w:rsidR="003004E3" w:rsidRPr="003004E3" w:rsidRDefault="003004E3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 w:rsidRPr="003004E3">
        <w:rPr>
          <w:color w:val="FF0000"/>
          <w:sz w:val="36"/>
          <w:szCs w:val="28"/>
        </w:rPr>
        <w:t>Style analysis</w:t>
      </w:r>
    </w:p>
    <w:p w14:paraId="43118B1C" w14:textId="5DDE7F29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Value</w:t>
      </w:r>
    </w:p>
    <w:p w14:paraId="25663A7C" w14:textId="0643839D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Growth</w:t>
      </w:r>
    </w:p>
    <w:p w14:paraId="3BC1391D" w14:textId="55EC8D34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Mixed</w:t>
      </w:r>
    </w:p>
    <w:p w14:paraId="671CD82D" w14:textId="320E5DB6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Money markets</w:t>
      </w:r>
    </w:p>
    <w:p w14:paraId="08EAC82F" w14:textId="57FA0478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Small cap</w:t>
      </w:r>
    </w:p>
    <w:p w14:paraId="0B585D25" w14:textId="77FFD7DD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Large cap</w:t>
      </w:r>
    </w:p>
    <w:p w14:paraId="4D9F8A9E" w14:textId="3DB11450" w:rsidR="003004E3" w:rsidRDefault="003004E3" w:rsidP="00400CD1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P/E’s</w:t>
      </w:r>
    </w:p>
    <w:p w14:paraId="4D651189" w14:textId="77777777" w:rsidR="003004E3" w:rsidRDefault="003004E3" w:rsidP="003004E3">
      <w:pPr>
        <w:rPr>
          <w:sz w:val="28"/>
          <w:szCs w:val="28"/>
        </w:rPr>
      </w:pPr>
    </w:p>
    <w:p w14:paraId="43B5EF63" w14:textId="0AB60AF4" w:rsidR="003004E3" w:rsidRPr="003004E3" w:rsidRDefault="003004E3" w:rsidP="00400CD1">
      <w:pPr>
        <w:pStyle w:val="ListParagraph"/>
        <w:numPr>
          <w:ilvl w:val="0"/>
          <w:numId w:val="26"/>
        </w:numPr>
        <w:rPr>
          <w:color w:val="FF0000"/>
          <w:sz w:val="36"/>
          <w:szCs w:val="28"/>
        </w:rPr>
      </w:pPr>
      <w:r w:rsidRPr="003004E3">
        <w:rPr>
          <w:color w:val="FF0000"/>
          <w:sz w:val="36"/>
          <w:szCs w:val="28"/>
        </w:rPr>
        <w:t>Attribution</w:t>
      </w:r>
    </w:p>
    <w:p w14:paraId="5DE73A57" w14:textId="0D9971CF" w:rsidR="003004E3" w:rsidRDefault="00C31507" w:rsidP="003004E3">
      <w:pPr>
        <w:pStyle w:val="ListParagraph"/>
        <w:ind w:left="760"/>
        <w:rPr>
          <w:sz w:val="28"/>
          <w:szCs w:val="28"/>
        </w:rPr>
      </w:pPr>
      <w:r>
        <w:rPr>
          <w:sz w:val="28"/>
          <w:szCs w:val="28"/>
        </w:rPr>
        <w:t>Performance measurement</w:t>
      </w:r>
    </w:p>
    <w:p w14:paraId="165D1FCB" w14:textId="77777777" w:rsidR="00C31507" w:rsidRDefault="00C31507" w:rsidP="003004E3">
      <w:pPr>
        <w:pStyle w:val="ListParagraph"/>
        <w:ind w:left="760"/>
        <w:rPr>
          <w:sz w:val="28"/>
          <w:szCs w:val="28"/>
        </w:rPr>
      </w:pPr>
    </w:p>
    <w:p w14:paraId="138876D8" w14:textId="6EFFE6AB" w:rsidR="00C31507" w:rsidRPr="00F7637F" w:rsidRDefault="00C31507" w:rsidP="00F7637F">
      <w:pPr>
        <w:ind w:firstLine="720"/>
        <w:rPr>
          <w:sz w:val="28"/>
          <w:szCs w:val="28"/>
        </w:rPr>
      </w:pPr>
      <w:r w:rsidRPr="00F7637F">
        <w:rPr>
          <w:sz w:val="28"/>
          <w:szCs w:val="28"/>
        </w:rPr>
        <w:t>Asset</w:t>
      </w:r>
      <w:r w:rsidR="00F7637F">
        <w:rPr>
          <w:sz w:val="28"/>
          <w:szCs w:val="28"/>
        </w:rPr>
        <w:t xml:space="preserve"> allocation: change in weigh</w:t>
      </w:r>
      <w:r w:rsidRPr="00F7637F">
        <w:rPr>
          <w:sz w:val="28"/>
          <w:szCs w:val="28"/>
        </w:rPr>
        <w:t>t x r</w:t>
      </w:r>
      <w:r w:rsidRPr="00F7637F">
        <w:rPr>
          <w:sz w:val="28"/>
          <w:szCs w:val="28"/>
          <w:vertAlign w:val="subscript"/>
        </w:rPr>
        <w:t>market</w:t>
      </w:r>
    </w:p>
    <w:p w14:paraId="0F18CF0E" w14:textId="77777777" w:rsidR="00C31507" w:rsidRDefault="00C31507" w:rsidP="003004E3">
      <w:pPr>
        <w:pStyle w:val="ListParagraph"/>
        <w:ind w:left="760"/>
        <w:rPr>
          <w:sz w:val="28"/>
          <w:szCs w:val="28"/>
        </w:rPr>
      </w:pPr>
    </w:p>
    <w:p w14:paraId="3CD61778" w14:textId="0354A9F0" w:rsidR="00C31507" w:rsidRDefault="00C31507" w:rsidP="00400CD1">
      <w:pPr>
        <w:pStyle w:val="ListParagraph"/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Contribution of asset allocation to performance</w:t>
      </w:r>
    </w:p>
    <w:tbl>
      <w:tblPr>
        <w:tblStyle w:val="LightShading-Accent1"/>
        <w:tblW w:w="0" w:type="auto"/>
        <w:tblLayout w:type="fixed"/>
        <w:tblLook w:val="04A0" w:firstRow="1" w:lastRow="0" w:firstColumn="1" w:lastColumn="0" w:noHBand="0" w:noVBand="1"/>
      </w:tblPr>
      <w:tblGrid>
        <w:gridCol w:w="1965"/>
        <w:gridCol w:w="1262"/>
        <w:gridCol w:w="1701"/>
        <w:gridCol w:w="1276"/>
        <w:gridCol w:w="1275"/>
        <w:gridCol w:w="1985"/>
      </w:tblGrid>
      <w:tr w:rsidR="00F7637F" w14:paraId="6B380A9A" w14:textId="0CB378B1" w:rsidTr="00F763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27778A3E" w14:textId="4CF1A622" w:rsidR="00F7637F" w:rsidRDefault="00F7637F" w:rsidP="00C3150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</w:t>
            </w:r>
          </w:p>
        </w:tc>
        <w:tc>
          <w:tcPr>
            <w:tcW w:w="1262" w:type="dxa"/>
          </w:tcPr>
          <w:p w14:paraId="2FFF258C" w14:textId="3B051489" w:rsidR="00F7637F" w:rsidRDefault="00F7637F" w:rsidP="00C31507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(1) actual weight in market</w:t>
            </w:r>
          </w:p>
        </w:tc>
        <w:tc>
          <w:tcPr>
            <w:tcW w:w="1701" w:type="dxa"/>
          </w:tcPr>
          <w:p w14:paraId="6A502819" w14:textId="6E09E43E" w:rsidR="00F7637F" w:rsidRDefault="00F7637F" w:rsidP="00C31507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 benchmark weight in market</w:t>
            </w:r>
          </w:p>
        </w:tc>
        <w:tc>
          <w:tcPr>
            <w:tcW w:w="1276" w:type="dxa"/>
          </w:tcPr>
          <w:p w14:paraId="67CF16DB" w14:textId="6DFC389F" w:rsidR="00F7637F" w:rsidRDefault="00F7637F" w:rsidP="00C31507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(3) active or excess weight</w:t>
            </w:r>
          </w:p>
        </w:tc>
        <w:tc>
          <w:tcPr>
            <w:tcW w:w="1275" w:type="dxa"/>
          </w:tcPr>
          <w:p w14:paraId="201F48C9" w14:textId="339B4C69" w:rsidR="00F7637F" w:rsidRDefault="00F7637F" w:rsidP="00C31507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 market return (%)</w:t>
            </w:r>
          </w:p>
        </w:tc>
        <w:tc>
          <w:tcPr>
            <w:tcW w:w="1985" w:type="dxa"/>
          </w:tcPr>
          <w:p w14:paraId="5C29D632" w14:textId="71D95B18" w:rsidR="00F7637F" w:rsidRDefault="00F7637F" w:rsidP="00C31507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(5) contribution to performance (%) (5)=(3)x(4)</w:t>
            </w:r>
          </w:p>
        </w:tc>
      </w:tr>
      <w:tr w:rsidR="00F7637F" w14:paraId="0EA4A1AB" w14:textId="4C0B2956" w:rsidTr="00F76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5FFBB000" w14:textId="3A889531" w:rsidR="00F7637F" w:rsidRDefault="00F7637F" w:rsidP="00C3150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equity</w:t>
            </w:r>
          </w:p>
        </w:tc>
        <w:tc>
          <w:tcPr>
            <w:tcW w:w="1262" w:type="dxa"/>
          </w:tcPr>
          <w:p w14:paraId="559BEC28" w14:textId="5F3CC3A2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0.70</w:t>
            </w:r>
          </w:p>
        </w:tc>
        <w:tc>
          <w:tcPr>
            <w:tcW w:w="1701" w:type="dxa"/>
          </w:tcPr>
          <w:p w14:paraId="59BF938B" w14:textId="12E4AF3E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0.60</w:t>
            </w:r>
          </w:p>
        </w:tc>
        <w:tc>
          <w:tcPr>
            <w:tcW w:w="1276" w:type="dxa"/>
          </w:tcPr>
          <w:p w14:paraId="16DC1B51" w14:textId="001522FA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0.10</w:t>
            </w:r>
          </w:p>
        </w:tc>
        <w:tc>
          <w:tcPr>
            <w:tcW w:w="1275" w:type="dxa"/>
          </w:tcPr>
          <w:p w14:paraId="258C339C" w14:textId="7733A9CC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5.81</w:t>
            </w:r>
          </w:p>
        </w:tc>
        <w:tc>
          <w:tcPr>
            <w:tcW w:w="1985" w:type="dxa"/>
          </w:tcPr>
          <w:p w14:paraId="633D94AB" w14:textId="1405EE9F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0.5810</w:t>
            </w:r>
          </w:p>
        </w:tc>
      </w:tr>
      <w:tr w:rsidR="00F7637F" w14:paraId="02443C33" w14:textId="4C7D4873" w:rsidTr="00F7637F">
        <w:trPr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5CDAE739" w14:textId="032F5854" w:rsidR="00F7637F" w:rsidRDefault="00F7637F" w:rsidP="00C3150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Fixed income</w:t>
            </w:r>
          </w:p>
        </w:tc>
        <w:tc>
          <w:tcPr>
            <w:tcW w:w="1262" w:type="dxa"/>
          </w:tcPr>
          <w:p w14:paraId="54E56832" w14:textId="392A12D1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0.07</w:t>
            </w:r>
          </w:p>
        </w:tc>
        <w:tc>
          <w:tcPr>
            <w:tcW w:w="1701" w:type="dxa"/>
          </w:tcPr>
          <w:p w14:paraId="7FDB34FB" w14:textId="42A018D0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0.30</w:t>
            </w:r>
          </w:p>
        </w:tc>
        <w:tc>
          <w:tcPr>
            <w:tcW w:w="1276" w:type="dxa"/>
          </w:tcPr>
          <w:p w14:paraId="3BA7F5DB" w14:textId="6884C400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-0.23</w:t>
            </w:r>
          </w:p>
        </w:tc>
        <w:tc>
          <w:tcPr>
            <w:tcW w:w="1275" w:type="dxa"/>
          </w:tcPr>
          <w:p w14:paraId="178C73D4" w14:textId="48602597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1.45</w:t>
            </w:r>
          </w:p>
        </w:tc>
        <w:tc>
          <w:tcPr>
            <w:tcW w:w="1985" w:type="dxa"/>
          </w:tcPr>
          <w:p w14:paraId="7D5145EE" w14:textId="2B8EF9C8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-0.3335</w:t>
            </w:r>
          </w:p>
        </w:tc>
      </w:tr>
      <w:tr w:rsidR="00F7637F" w14:paraId="07ACC135" w14:textId="31F4B9B7" w:rsidTr="00F76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0EC61C24" w14:textId="4A5C3B66" w:rsidR="00F7637F" w:rsidRDefault="00F7637F" w:rsidP="00C3150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</w:t>
            </w:r>
          </w:p>
        </w:tc>
        <w:tc>
          <w:tcPr>
            <w:tcW w:w="1262" w:type="dxa"/>
          </w:tcPr>
          <w:p w14:paraId="6132399D" w14:textId="1E20A429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0.23</w:t>
            </w:r>
          </w:p>
        </w:tc>
        <w:tc>
          <w:tcPr>
            <w:tcW w:w="1701" w:type="dxa"/>
          </w:tcPr>
          <w:p w14:paraId="5ED93724" w14:textId="27114506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0.10</w:t>
            </w:r>
          </w:p>
        </w:tc>
        <w:tc>
          <w:tcPr>
            <w:tcW w:w="1276" w:type="dxa"/>
          </w:tcPr>
          <w:p w14:paraId="643FF1F1" w14:textId="5C91C913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0.13</w:t>
            </w:r>
          </w:p>
        </w:tc>
        <w:tc>
          <w:tcPr>
            <w:tcW w:w="1275" w:type="dxa"/>
          </w:tcPr>
          <w:p w14:paraId="4E254AA0" w14:textId="5FDBCC32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0.48</w:t>
            </w:r>
          </w:p>
        </w:tc>
        <w:tc>
          <w:tcPr>
            <w:tcW w:w="1985" w:type="dxa"/>
          </w:tcPr>
          <w:p w14:paraId="14857DDF" w14:textId="0E358265" w:rsidR="00F7637F" w:rsidRDefault="00F7637F" w:rsidP="00C31507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0.0624</w:t>
            </w:r>
          </w:p>
        </w:tc>
      </w:tr>
      <w:tr w:rsidR="00F7637F" w14:paraId="1EAF02A4" w14:textId="603A8610" w:rsidTr="00F7637F">
        <w:trPr>
          <w:trHeight w:val="1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097CC302" w14:textId="7A1A5506" w:rsidR="00F7637F" w:rsidRDefault="00F7637F" w:rsidP="00C31507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Contribution of asset allocation</w:t>
            </w:r>
          </w:p>
        </w:tc>
        <w:tc>
          <w:tcPr>
            <w:tcW w:w="1262" w:type="dxa"/>
          </w:tcPr>
          <w:p w14:paraId="1251D269" w14:textId="77777777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801BFD6" w14:textId="77777777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7AC4E117" w14:textId="77777777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14:paraId="26296FB4" w14:textId="043184EB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4035FA8A" w14:textId="35D80335" w:rsidR="00F7637F" w:rsidRDefault="00F7637F" w:rsidP="00C31507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0.3099</w:t>
            </w:r>
          </w:p>
        </w:tc>
      </w:tr>
    </w:tbl>
    <w:p w14:paraId="7C4F312E" w14:textId="77777777" w:rsidR="00C31507" w:rsidRPr="00C31507" w:rsidRDefault="00C31507" w:rsidP="00C31507">
      <w:pPr>
        <w:pStyle w:val="ListParagraph"/>
        <w:ind w:left="1120"/>
        <w:rPr>
          <w:sz w:val="28"/>
          <w:szCs w:val="28"/>
        </w:rPr>
      </w:pPr>
    </w:p>
    <w:p w14:paraId="2F086672" w14:textId="7CD1F064" w:rsidR="003004E3" w:rsidRDefault="00F7637F" w:rsidP="003004E3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ab/>
        <w:t>Selection: change in r x weight</w:t>
      </w:r>
      <w:r>
        <w:rPr>
          <w:sz w:val="28"/>
          <w:szCs w:val="28"/>
          <w:vertAlign w:val="subscript"/>
        </w:rPr>
        <w:t>portfolio</w:t>
      </w:r>
    </w:p>
    <w:p w14:paraId="1D0019BA" w14:textId="623DB75C" w:rsidR="00F7637F" w:rsidRPr="00F7637F" w:rsidRDefault="00F7637F" w:rsidP="00400CD1">
      <w:pPr>
        <w:pStyle w:val="ListParagraph"/>
        <w:numPr>
          <w:ilvl w:val="0"/>
          <w:numId w:val="29"/>
        </w:numPr>
        <w:rPr>
          <w:sz w:val="28"/>
          <w:szCs w:val="28"/>
        </w:rPr>
      </w:pPr>
      <w:r w:rsidRPr="00F7637F">
        <w:rPr>
          <w:sz w:val="28"/>
          <w:szCs w:val="28"/>
        </w:rPr>
        <w:t>contribution of selection to total performance</w:t>
      </w:r>
    </w:p>
    <w:tbl>
      <w:tblPr>
        <w:tblStyle w:val="LightShading-Accent1"/>
        <w:tblW w:w="11165" w:type="dxa"/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1843"/>
        <w:gridCol w:w="142"/>
        <w:gridCol w:w="1134"/>
        <w:gridCol w:w="141"/>
        <w:gridCol w:w="1985"/>
      </w:tblGrid>
      <w:tr w:rsidR="001F3E29" w14:paraId="215E2C47" w14:textId="77777777" w:rsidTr="001F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4FCAF6B1" w14:textId="62D5A285" w:rsidR="00F7637F" w:rsidRDefault="00F7637F" w:rsidP="00F7637F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</w:t>
            </w:r>
          </w:p>
        </w:tc>
        <w:tc>
          <w:tcPr>
            <w:tcW w:w="1985" w:type="dxa"/>
          </w:tcPr>
          <w:p w14:paraId="3866BFCA" w14:textId="733F283B" w:rsidR="00F7637F" w:rsidRDefault="00F7637F" w:rsidP="00F7637F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(1) portfolio performance (%)</w:t>
            </w:r>
          </w:p>
        </w:tc>
        <w:tc>
          <w:tcPr>
            <w:tcW w:w="1984" w:type="dxa"/>
          </w:tcPr>
          <w:p w14:paraId="58D879E7" w14:textId="58F76135" w:rsidR="00F7637F" w:rsidRDefault="00F7637F" w:rsidP="00F7637F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 index performance (%)</w:t>
            </w:r>
          </w:p>
        </w:tc>
        <w:tc>
          <w:tcPr>
            <w:tcW w:w="1985" w:type="dxa"/>
            <w:gridSpan w:val="2"/>
          </w:tcPr>
          <w:p w14:paraId="03C984BD" w14:textId="25591F2C" w:rsidR="00F7637F" w:rsidRDefault="00F7637F" w:rsidP="00F7637F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(3) excess performance (%)</w:t>
            </w:r>
          </w:p>
        </w:tc>
        <w:tc>
          <w:tcPr>
            <w:tcW w:w="1275" w:type="dxa"/>
            <w:gridSpan w:val="2"/>
          </w:tcPr>
          <w:p w14:paraId="64F5F6C3" w14:textId="670DAA8E" w:rsidR="00F7637F" w:rsidRDefault="00F7637F" w:rsidP="00F7637F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 porfolio weight</w:t>
            </w:r>
          </w:p>
        </w:tc>
        <w:tc>
          <w:tcPr>
            <w:tcW w:w="1985" w:type="dxa"/>
          </w:tcPr>
          <w:p w14:paraId="4B088835" w14:textId="1255060C" w:rsidR="00F7637F" w:rsidRDefault="00F7637F" w:rsidP="00F7637F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(5)=(3)x(4) contribution (%)</w:t>
            </w:r>
          </w:p>
        </w:tc>
      </w:tr>
      <w:tr w:rsidR="00F7637F" w14:paraId="61289E93" w14:textId="77777777" w:rsidTr="001F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34D55D29" w14:textId="38C8AFF1" w:rsidR="00F7637F" w:rsidRDefault="00F7637F" w:rsidP="00F7637F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equity</w:t>
            </w:r>
          </w:p>
        </w:tc>
        <w:tc>
          <w:tcPr>
            <w:tcW w:w="1985" w:type="dxa"/>
          </w:tcPr>
          <w:p w14:paraId="7863BEAA" w14:textId="4C1039AF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7.28</w:t>
            </w:r>
          </w:p>
        </w:tc>
        <w:tc>
          <w:tcPr>
            <w:tcW w:w="1984" w:type="dxa"/>
          </w:tcPr>
          <w:p w14:paraId="2596789E" w14:textId="7D712D82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5.81</w:t>
            </w:r>
          </w:p>
        </w:tc>
        <w:tc>
          <w:tcPr>
            <w:tcW w:w="1843" w:type="dxa"/>
          </w:tcPr>
          <w:p w14:paraId="189E1ECA" w14:textId="63B4FA93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1.47</w:t>
            </w:r>
          </w:p>
        </w:tc>
        <w:tc>
          <w:tcPr>
            <w:tcW w:w="1276" w:type="dxa"/>
            <w:gridSpan w:val="2"/>
          </w:tcPr>
          <w:p w14:paraId="050FF99D" w14:textId="107E9B70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0.70</w:t>
            </w:r>
          </w:p>
        </w:tc>
        <w:tc>
          <w:tcPr>
            <w:tcW w:w="2126" w:type="dxa"/>
            <w:gridSpan w:val="2"/>
          </w:tcPr>
          <w:p w14:paraId="50E7A16C" w14:textId="6926F7FA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1.03</w:t>
            </w:r>
          </w:p>
        </w:tc>
      </w:tr>
      <w:tr w:rsidR="001F3E29" w14:paraId="4AE0B808" w14:textId="77777777" w:rsidTr="001F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6E584E48" w14:textId="11F99541" w:rsidR="00F7637F" w:rsidRDefault="00F7637F" w:rsidP="00F7637F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Fixed income</w:t>
            </w:r>
          </w:p>
        </w:tc>
        <w:tc>
          <w:tcPr>
            <w:tcW w:w="1985" w:type="dxa"/>
          </w:tcPr>
          <w:p w14:paraId="4CC01B0A" w14:textId="2581BE60" w:rsidR="00F7637F" w:rsidRDefault="00F7637F" w:rsidP="00F7637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1.89</w:t>
            </w:r>
          </w:p>
        </w:tc>
        <w:tc>
          <w:tcPr>
            <w:tcW w:w="1984" w:type="dxa"/>
          </w:tcPr>
          <w:p w14:paraId="00DA2448" w14:textId="79EBBCC0" w:rsidR="00F7637F" w:rsidRDefault="00F7637F" w:rsidP="00F7637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1.45</w:t>
            </w:r>
          </w:p>
        </w:tc>
        <w:tc>
          <w:tcPr>
            <w:tcW w:w="1843" w:type="dxa"/>
          </w:tcPr>
          <w:p w14:paraId="4BAE82DF" w14:textId="30FDB7BD" w:rsidR="00F7637F" w:rsidRDefault="00F7637F" w:rsidP="00F7637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0.44</w:t>
            </w:r>
          </w:p>
        </w:tc>
        <w:tc>
          <w:tcPr>
            <w:tcW w:w="1276" w:type="dxa"/>
            <w:gridSpan w:val="2"/>
          </w:tcPr>
          <w:p w14:paraId="00DF7F02" w14:textId="641DDFFE" w:rsidR="00F7637F" w:rsidRDefault="00F7637F" w:rsidP="00F7637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0.07</w:t>
            </w:r>
          </w:p>
        </w:tc>
        <w:tc>
          <w:tcPr>
            <w:tcW w:w="2126" w:type="dxa"/>
            <w:gridSpan w:val="2"/>
          </w:tcPr>
          <w:p w14:paraId="19180E13" w14:textId="17041075" w:rsidR="00F7637F" w:rsidRDefault="00F7637F" w:rsidP="00F7637F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0.03</w:t>
            </w:r>
          </w:p>
        </w:tc>
      </w:tr>
      <w:tr w:rsidR="00F7637F" w14:paraId="6878897B" w14:textId="77777777" w:rsidTr="001F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2A00FB0A" w14:textId="27B7AA62" w:rsidR="00F7637F" w:rsidRDefault="00F7637F" w:rsidP="00F7637F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Contribution of selection within markets</w:t>
            </w:r>
          </w:p>
        </w:tc>
        <w:tc>
          <w:tcPr>
            <w:tcW w:w="1985" w:type="dxa"/>
          </w:tcPr>
          <w:p w14:paraId="02AB6EA0" w14:textId="77777777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05BFA840" w14:textId="77777777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4A6549A" w14:textId="77777777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14:paraId="1C086F01" w14:textId="77777777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14:paraId="0A974681" w14:textId="11F81BCB" w:rsidR="00F7637F" w:rsidRDefault="00F7637F" w:rsidP="00F7637F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1.06</w:t>
            </w:r>
          </w:p>
        </w:tc>
      </w:tr>
    </w:tbl>
    <w:p w14:paraId="7E461918" w14:textId="77777777" w:rsidR="00F7637F" w:rsidRPr="00F7637F" w:rsidRDefault="00F7637F" w:rsidP="00F7637F">
      <w:pPr>
        <w:pStyle w:val="ListParagraph"/>
        <w:ind w:left="1120"/>
        <w:rPr>
          <w:sz w:val="28"/>
          <w:szCs w:val="28"/>
        </w:rPr>
      </w:pPr>
    </w:p>
    <w:p w14:paraId="5EAF9986" w14:textId="701B7965" w:rsidR="00F7637F" w:rsidRDefault="001F3E29" w:rsidP="003004E3">
      <w:pPr>
        <w:rPr>
          <w:sz w:val="28"/>
          <w:szCs w:val="28"/>
        </w:rPr>
      </w:pPr>
      <w:r>
        <w:rPr>
          <w:sz w:val="28"/>
          <w:szCs w:val="28"/>
        </w:rPr>
        <w:t>Summary 0.31+1.06=1.37</w:t>
      </w:r>
    </w:p>
    <w:p w14:paraId="4F0D19FA" w14:textId="77777777" w:rsidR="000C32D9" w:rsidRDefault="000C32D9" w:rsidP="00400CD1">
      <w:pPr>
        <w:pStyle w:val="ListParagraph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Contribution of asset allocation to performance</w:t>
      </w:r>
    </w:p>
    <w:tbl>
      <w:tblPr>
        <w:tblStyle w:val="LightShading-Accent1"/>
        <w:tblW w:w="0" w:type="auto"/>
        <w:tblLayout w:type="fixed"/>
        <w:tblLook w:val="04A0" w:firstRow="1" w:lastRow="0" w:firstColumn="1" w:lastColumn="0" w:noHBand="0" w:noVBand="1"/>
      </w:tblPr>
      <w:tblGrid>
        <w:gridCol w:w="1965"/>
        <w:gridCol w:w="1262"/>
        <w:gridCol w:w="1701"/>
        <w:gridCol w:w="1276"/>
        <w:gridCol w:w="1275"/>
        <w:gridCol w:w="1985"/>
      </w:tblGrid>
      <w:tr w:rsidR="000C32D9" w14:paraId="19A6036F" w14:textId="77777777" w:rsidTr="000C3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44AA6489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</w:t>
            </w:r>
          </w:p>
        </w:tc>
        <w:tc>
          <w:tcPr>
            <w:tcW w:w="1262" w:type="dxa"/>
          </w:tcPr>
          <w:p w14:paraId="57DFB801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(1) actual weight in market</w:t>
            </w:r>
          </w:p>
        </w:tc>
        <w:tc>
          <w:tcPr>
            <w:tcW w:w="1701" w:type="dxa"/>
          </w:tcPr>
          <w:p w14:paraId="3CA2EF35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 benchmark weight in market</w:t>
            </w:r>
          </w:p>
        </w:tc>
        <w:tc>
          <w:tcPr>
            <w:tcW w:w="1276" w:type="dxa"/>
          </w:tcPr>
          <w:p w14:paraId="51BF8CDC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(3) active or excess weight</w:t>
            </w:r>
          </w:p>
        </w:tc>
        <w:tc>
          <w:tcPr>
            <w:tcW w:w="1275" w:type="dxa"/>
          </w:tcPr>
          <w:p w14:paraId="3C8BAE23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 market return (%)</w:t>
            </w:r>
          </w:p>
        </w:tc>
        <w:tc>
          <w:tcPr>
            <w:tcW w:w="1985" w:type="dxa"/>
          </w:tcPr>
          <w:p w14:paraId="55A442DD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(5) contribution to performance (%) (5)=(3)x(4)</w:t>
            </w:r>
          </w:p>
        </w:tc>
      </w:tr>
      <w:tr w:rsidR="000C32D9" w14:paraId="1569F345" w14:textId="77777777" w:rsidTr="000C3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10DE896D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equity</w:t>
            </w:r>
          </w:p>
        </w:tc>
        <w:tc>
          <w:tcPr>
            <w:tcW w:w="1262" w:type="dxa"/>
          </w:tcPr>
          <w:p w14:paraId="444AD4BE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0.70</w:t>
            </w:r>
          </w:p>
        </w:tc>
        <w:tc>
          <w:tcPr>
            <w:tcW w:w="1701" w:type="dxa"/>
          </w:tcPr>
          <w:p w14:paraId="05D05511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0.60</w:t>
            </w:r>
          </w:p>
        </w:tc>
        <w:tc>
          <w:tcPr>
            <w:tcW w:w="1276" w:type="dxa"/>
          </w:tcPr>
          <w:p w14:paraId="245C3110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0.10</w:t>
            </w:r>
          </w:p>
        </w:tc>
        <w:tc>
          <w:tcPr>
            <w:tcW w:w="1275" w:type="dxa"/>
          </w:tcPr>
          <w:p w14:paraId="7FD2FC04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5.81</w:t>
            </w:r>
          </w:p>
        </w:tc>
        <w:tc>
          <w:tcPr>
            <w:tcW w:w="1985" w:type="dxa"/>
          </w:tcPr>
          <w:p w14:paraId="5C1B110C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0.5810</w:t>
            </w:r>
          </w:p>
        </w:tc>
      </w:tr>
      <w:tr w:rsidR="000C32D9" w14:paraId="068058C2" w14:textId="77777777" w:rsidTr="000C32D9">
        <w:trPr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1CA665DA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Fixed income</w:t>
            </w:r>
          </w:p>
        </w:tc>
        <w:tc>
          <w:tcPr>
            <w:tcW w:w="1262" w:type="dxa"/>
          </w:tcPr>
          <w:p w14:paraId="369E101F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0.07</w:t>
            </w:r>
          </w:p>
        </w:tc>
        <w:tc>
          <w:tcPr>
            <w:tcW w:w="1701" w:type="dxa"/>
          </w:tcPr>
          <w:p w14:paraId="68DD4A61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0.30</w:t>
            </w:r>
          </w:p>
        </w:tc>
        <w:tc>
          <w:tcPr>
            <w:tcW w:w="1276" w:type="dxa"/>
          </w:tcPr>
          <w:p w14:paraId="0C7B5245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-0.23</w:t>
            </w:r>
          </w:p>
        </w:tc>
        <w:tc>
          <w:tcPr>
            <w:tcW w:w="1275" w:type="dxa"/>
          </w:tcPr>
          <w:p w14:paraId="720FCB2C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1.45</w:t>
            </w:r>
          </w:p>
        </w:tc>
        <w:tc>
          <w:tcPr>
            <w:tcW w:w="1985" w:type="dxa"/>
          </w:tcPr>
          <w:p w14:paraId="62F25A55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-0.3335</w:t>
            </w:r>
          </w:p>
        </w:tc>
      </w:tr>
      <w:tr w:rsidR="000C32D9" w14:paraId="0DB94643" w14:textId="77777777" w:rsidTr="000C3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04D9B0D8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cash</w:t>
            </w:r>
          </w:p>
        </w:tc>
        <w:tc>
          <w:tcPr>
            <w:tcW w:w="1262" w:type="dxa"/>
          </w:tcPr>
          <w:p w14:paraId="2E6201F2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0.23</w:t>
            </w:r>
          </w:p>
        </w:tc>
        <w:tc>
          <w:tcPr>
            <w:tcW w:w="1701" w:type="dxa"/>
          </w:tcPr>
          <w:p w14:paraId="00F17297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0.10</w:t>
            </w:r>
          </w:p>
        </w:tc>
        <w:tc>
          <w:tcPr>
            <w:tcW w:w="1276" w:type="dxa"/>
          </w:tcPr>
          <w:p w14:paraId="49C5BDE2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0.13</w:t>
            </w:r>
          </w:p>
        </w:tc>
        <w:tc>
          <w:tcPr>
            <w:tcW w:w="1275" w:type="dxa"/>
          </w:tcPr>
          <w:p w14:paraId="42125554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0.48</w:t>
            </w:r>
          </w:p>
        </w:tc>
        <w:tc>
          <w:tcPr>
            <w:tcW w:w="1985" w:type="dxa"/>
          </w:tcPr>
          <w:p w14:paraId="54604EBB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0.0624</w:t>
            </w:r>
          </w:p>
        </w:tc>
      </w:tr>
      <w:tr w:rsidR="000C32D9" w14:paraId="3C324BBB" w14:textId="77777777" w:rsidTr="000C32D9">
        <w:trPr>
          <w:trHeight w:val="1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5" w:type="dxa"/>
          </w:tcPr>
          <w:p w14:paraId="17C92227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Contribution of asset allocation</w:t>
            </w:r>
          </w:p>
        </w:tc>
        <w:tc>
          <w:tcPr>
            <w:tcW w:w="1262" w:type="dxa"/>
          </w:tcPr>
          <w:p w14:paraId="1A2FF349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C94E514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14:paraId="3724F487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14:paraId="1FC5A4BB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7C4D4A8F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0.3099</w:t>
            </w:r>
          </w:p>
        </w:tc>
      </w:tr>
    </w:tbl>
    <w:p w14:paraId="3D0DEBE7" w14:textId="760410E8" w:rsidR="000C32D9" w:rsidRPr="000C32D9" w:rsidRDefault="000C32D9" w:rsidP="00400CD1">
      <w:pPr>
        <w:pStyle w:val="ListParagraph"/>
        <w:numPr>
          <w:ilvl w:val="0"/>
          <w:numId w:val="30"/>
        </w:numPr>
        <w:rPr>
          <w:sz w:val="28"/>
          <w:szCs w:val="28"/>
        </w:rPr>
      </w:pPr>
      <w:r w:rsidRPr="000C32D9">
        <w:rPr>
          <w:sz w:val="28"/>
          <w:szCs w:val="28"/>
        </w:rPr>
        <w:t>contribution of selection to total performance</w:t>
      </w:r>
    </w:p>
    <w:tbl>
      <w:tblPr>
        <w:tblStyle w:val="LightShading-Accent1"/>
        <w:tblW w:w="11165" w:type="dxa"/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1843"/>
        <w:gridCol w:w="142"/>
        <w:gridCol w:w="1134"/>
        <w:gridCol w:w="141"/>
        <w:gridCol w:w="1985"/>
      </w:tblGrid>
      <w:tr w:rsidR="000C32D9" w14:paraId="5530C68B" w14:textId="77777777" w:rsidTr="000C3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5A1FC9CB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market</w:t>
            </w:r>
          </w:p>
        </w:tc>
        <w:tc>
          <w:tcPr>
            <w:tcW w:w="1985" w:type="dxa"/>
          </w:tcPr>
          <w:p w14:paraId="108D5886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(1) portfolio performance (%)</w:t>
            </w:r>
          </w:p>
        </w:tc>
        <w:tc>
          <w:tcPr>
            <w:tcW w:w="1984" w:type="dxa"/>
          </w:tcPr>
          <w:p w14:paraId="1989D61D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 index performance (%)</w:t>
            </w:r>
          </w:p>
        </w:tc>
        <w:tc>
          <w:tcPr>
            <w:tcW w:w="1985" w:type="dxa"/>
            <w:gridSpan w:val="2"/>
          </w:tcPr>
          <w:p w14:paraId="57E7CA4F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(3) excess performance (%)</w:t>
            </w:r>
          </w:p>
        </w:tc>
        <w:tc>
          <w:tcPr>
            <w:tcW w:w="1275" w:type="dxa"/>
            <w:gridSpan w:val="2"/>
          </w:tcPr>
          <w:p w14:paraId="7249263E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 porfolio weight</w:t>
            </w:r>
          </w:p>
        </w:tc>
        <w:tc>
          <w:tcPr>
            <w:tcW w:w="1985" w:type="dxa"/>
          </w:tcPr>
          <w:p w14:paraId="7B4D07CA" w14:textId="77777777" w:rsidR="000C32D9" w:rsidRDefault="000C32D9" w:rsidP="000C32D9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(5)=(3)x(4) contribution (%)</w:t>
            </w:r>
          </w:p>
        </w:tc>
      </w:tr>
      <w:tr w:rsidR="000C32D9" w14:paraId="692FD02B" w14:textId="77777777" w:rsidTr="000C3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4B3DAD91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equity</w:t>
            </w:r>
          </w:p>
        </w:tc>
        <w:tc>
          <w:tcPr>
            <w:tcW w:w="1985" w:type="dxa"/>
          </w:tcPr>
          <w:p w14:paraId="1838832C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7.28</w:t>
            </w:r>
          </w:p>
        </w:tc>
        <w:tc>
          <w:tcPr>
            <w:tcW w:w="1984" w:type="dxa"/>
          </w:tcPr>
          <w:p w14:paraId="4B0CED40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5.81</w:t>
            </w:r>
          </w:p>
        </w:tc>
        <w:tc>
          <w:tcPr>
            <w:tcW w:w="1843" w:type="dxa"/>
          </w:tcPr>
          <w:p w14:paraId="49F687EA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1.47</w:t>
            </w:r>
          </w:p>
        </w:tc>
        <w:tc>
          <w:tcPr>
            <w:tcW w:w="1276" w:type="dxa"/>
            <w:gridSpan w:val="2"/>
          </w:tcPr>
          <w:p w14:paraId="11C909C8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0.70</w:t>
            </w:r>
          </w:p>
        </w:tc>
        <w:tc>
          <w:tcPr>
            <w:tcW w:w="2126" w:type="dxa"/>
            <w:gridSpan w:val="2"/>
          </w:tcPr>
          <w:p w14:paraId="6888F51A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1.03</w:t>
            </w:r>
          </w:p>
        </w:tc>
      </w:tr>
      <w:tr w:rsidR="000C32D9" w14:paraId="35ACAE2B" w14:textId="77777777" w:rsidTr="000C3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6A51E6C6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Fixed income</w:t>
            </w:r>
          </w:p>
        </w:tc>
        <w:tc>
          <w:tcPr>
            <w:tcW w:w="1985" w:type="dxa"/>
          </w:tcPr>
          <w:p w14:paraId="630F1C02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1.89</w:t>
            </w:r>
          </w:p>
        </w:tc>
        <w:tc>
          <w:tcPr>
            <w:tcW w:w="1984" w:type="dxa"/>
          </w:tcPr>
          <w:p w14:paraId="55B27003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1.45</w:t>
            </w:r>
          </w:p>
        </w:tc>
        <w:tc>
          <w:tcPr>
            <w:tcW w:w="1843" w:type="dxa"/>
          </w:tcPr>
          <w:p w14:paraId="39800386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0.44</w:t>
            </w:r>
          </w:p>
        </w:tc>
        <w:tc>
          <w:tcPr>
            <w:tcW w:w="1276" w:type="dxa"/>
            <w:gridSpan w:val="2"/>
          </w:tcPr>
          <w:p w14:paraId="7F13FCC0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0.07</w:t>
            </w:r>
          </w:p>
        </w:tc>
        <w:tc>
          <w:tcPr>
            <w:tcW w:w="2126" w:type="dxa"/>
            <w:gridSpan w:val="2"/>
          </w:tcPr>
          <w:p w14:paraId="3CD4401F" w14:textId="77777777" w:rsidR="000C32D9" w:rsidRDefault="000C32D9" w:rsidP="000C32D9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0.03</w:t>
            </w:r>
          </w:p>
        </w:tc>
      </w:tr>
      <w:tr w:rsidR="000C32D9" w14:paraId="033E37FF" w14:textId="77777777" w:rsidTr="000C3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</w:tcPr>
          <w:p w14:paraId="3CA27758" w14:textId="77777777" w:rsidR="000C32D9" w:rsidRDefault="000C32D9" w:rsidP="000C32D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Contribution of selection within markets</w:t>
            </w:r>
          </w:p>
        </w:tc>
        <w:tc>
          <w:tcPr>
            <w:tcW w:w="1985" w:type="dxa"/>
          </w:tcPr>
          <w:p w14:paraId="3FC94F00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14:paraId="28E87949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7981A787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14:paraId="7E04E737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14:paraId="1D272EE1" w14:textId="77777777" w:rsidR="000C32D9" w:rsidRDefault="000C32D9" w:rsidP="000C32D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1.06</w:t>
            </w:r>
          </w:p>
        </w:tc>
      </w:tr>
    </w:tbl>
    <w:p w14:paraId="1CC51040" w14:textId="77777777" w:rsidR="000C32D9" w:rsidRDefault="000C32D9" w:rsidP="003004E3">
      <w:pPr>
        <w:rPr>
          <w:sz w:val="28"/>
          <w:szCs w:val="28"/>
        </w:rPr>
      </w:pPr>
    </w:p>
    <w:p w14:paraId="7AAB4AEA" w14:textId="77777777" w:rsidR="000C32D9" w:rsidRDefault="000C32D9" w:rsidP="003004E3">
      <w:pPr>
        <w:rPr>
          <w:sz w:val="28"/>
          <w:szCs w:val="28"/>
        </w:rPr>
      </w:pPr>
    </w:p>
    <w:p w14:paraId="1865E726" w14:textId="77777777" w:rsidR="000C32D9" w:rsidRDefault="000C32D9" w:rsidP="003004E3">
      <w:pPr>
        <w:rPr>
          <w:sz w:val="28"/>
          <w:szCs w:val="28"/>
        </w:rPr>
      </w:pPr>
    </w:p>
    <w:p w14:paraId="18616543" w14:textId="77777777" w:rsidR="000C32D9" w:rsidRDefault="000C32D9" w:rsidP="003004E3">
      <w:pPr>
        <w:rPr>
          <w:sz w:val="28"/>
          <w:szCs w:val="28"/>
        </w:rPr>
      </w:pPr>
    </w:p>
    <w:p w14:paraId="6B76879D" w14:textId="77777777" w:rsidR="000C32D9" w:rsidRDefault="000C32D9" w:rsidP="003004E3">
      <w:pPr>
        <w:rPr>
          <w:sz w:val="28"/>
          <w:szCs w:val="28"/>
        </w:rPr>
      </w:pPr>
    </w:p>
    <w:p w14:paraId="31FF2664" w14:textId="0621A0B6" w:rsidR="000C32D9" w:rsidRDefault="000C32D9" w:rsidP="000C32D9">
      <w:pPr>
        <w:pStyle w:val="ListParagraph"/>
        <w:rPr>
          <w:b/>
          <w:sz w:val="28"/>
          <w:szCs w:val="28"/>
        </w:rPr>
      </w:pPr>
      <w:r w:rsidRPr="000C32D9">
        <w:rPr>
          <w:b/>
          <w:sz w:val="28"/>
          <w:szCs w:val="28"/>
        </w:rPr>
        <w:t>Chapter 19: globalization and international investing</w:t>
      </w:r>
    </w:p>
    <w:p w14:paraId="531F25E1" w14:textId="123CE088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 w:rsidRPr="000C32D9">
        <w:rPr>
          <w:b/>
          <w:color w:val="3366FF"/>
          <w:sz w:val="28"/>
          <w:szCs w:val="28"/>
        </w:rPr>
        <w:t>size</w:t>
      </w:r>
      <w:r w:rsidRPr="000C32D9">
        <w:rPr>
          <w:sz w:val="28"/>
          <w:szCs w:val="28"/>
        </w:rPr>
        <w:t xml:space="preserve"> of stock markets in world</w:t>
      </w:r>
    </w:p>
    <w:p w14:paraId="5EE86957" w14:textId="77777777" w:rsidR="007A5DB2" w:rsidRPr="007A5DB2" w:rsidRDefault="007A5DB2" w:rsidP="007A5DB2">
      <w:pPr>
        <w:pStyle w:val="ListParagraph"/>
        <w:rPr>
          <w:sz w:val="28"/>
          <w:szCs w:val="28"/>
        </w:rPr>
      </w:pPr>
      <w:r w:rsidRPr="007A5DB2">
        <w:rPr>
          <w:sz w:val="28"/>
          <w:szCs w:val="28"/>
        </w:rPr>
        <w:t>United states has the largest stock market in the world</w:t>
      </w:r>
    </w:p>
    <w:p w14:paraId="151E2359" w14:textId="77777777" w:rsidR="007A5DB2" w:rsidRPr="007A5DB2" w:rsidRDefault="007A5DB2" w:rsidP="007A5DB2">
      <w:pPr>
        <w:pStyle w:val="ListParagraph"/>
        <w:rPr>
          <w:sz w:val="28"/>
          <w:szCs w:val="28"/>
        </w:rPr>
      </w:pPr>
      <w:r w:rsidRPr="007A5DB2">
        <w:rPr>
          <w:sz w:val="28"/>
          <w:szCs w:val="28"/>
        </w:rPr>
        <w:t>Us accounts for 40% of the total world stock market</w:t>
      </w:r>
    </w:p>
    <w:p w14:paraId="642E4A61" w14:textId="77777777" w:rsidR="007A5DB2" w:rsidRPr="007A5DB2" w:rsidRDefault="007A5DB2" w:rsidP="007A5DB2">
      <w:pPr>
        <w:rPr>
          <w:sz w:val="28"/>
          <w:szCs w:val="28"/>
        </w:rPr>
      </w:pPr>
    </w:p>
    <w:p w14:paraId="573771B2" w14:textId="718C8981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 w:rsidRPr="000C32D9">
        <w:rPr>
          <w:b/>
          <w:color w:val="FF0000"/>
          <w:sz w:val="28"/>
          <w:szCs w:val="28"/>
        </w:rPr>
        <w:t>risks</w:t>
      </w:r>
      <w:r>
        <w:rPr>
          <w:sz w:val="28"/>
          <w:szCs w:val="28"/>
        </w:rPr>
        <w:t xml:space="preserve"> of investing internationally</w:t>
      </w:r>
    </w:p>
    <w:p w14:paraId="3C64B2AD" w14:textId="6D648629" w:rsidR="007A5DB2" w:rsidRPr="007A5DB2" w:rsidRDefault="007A5DB2" w:rsidP="00400CD1">
      <w:pPr>
        <w:pStyle w:val="ListParagraph"/>
        <w:numPr>
          <w:ilvl w:val="0"/>
          <w:numId w:val="32"/>
        </w:numPr>
        <w:rPr>
          <w:sz w:val="28"/>
          <w:szCs w:val="28"/>
        </w:rPr>
      </w:pPr>
      <w:r w:rsidRPr="007A5DB2">
        <w:rPr>
          <w:sz w:val="28"/>
          <w:szCs w:val="28"/>
        </w:rPr>
        <w:t>country specific, GDP, event specific</w:t>
      </w:r>
    </w:p>
    <w:p w14:paraId="447BCFA7" w14:textId="0270315B" w:rsidR="007A5DB2" w:rsidRPr="007A5DB2" w:rsidRDefault="007A5DB2" w:rsidP="00400CD1">
      <w:pPr>
        <w:pStyle w:val="ListParagraph"/>
        <w:numPr>
          <w:ilvl w:val="0"/>
          <w:numId w:val="32"/>
        </w:numPr>
        <w:rPr>
          <w:sz w:val="28"/>
          <w:szCs w:val="28"/>
        </w:rPr>
      </w:pPr>
      <w:r w:rsidRPr="007A5DB2">
        <w:rPr>
          <w:sz w:val="28"/>
          <w:szCs w:val="28"/>
        </w:rPr>
        <w:t>currency, the stronger the currency the stronger the stock market</w:t>
      </w:r>
    </w:p>
    <w:p w14:paraId="5CDA14B4" w14:textId="2E9A732A" w:rsidR="007A5DB2" w:rsidRDefault="007A5DB2" w:rsidP="007A5DB2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int’l returns</w:t>
      </w:r>
      <w:r w:rsidRPr="007A5DB2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1+r (domestic)= [1+r(foreign)] x (E1/E0)</w:t>
      </w:r>
    </w:p>
    <w:p w14:paraId="12351BB1" w14:textId="739AE845" w:rsidR="007A5DB2" w:rsidRDefault="007A5DB2" w:rsidP="007A5DB2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If you invest in  a british security and earn 10%, find the return in U.S. dollars given. Initial exchange rate : pound= $2, final exchange rate: pound= $1.85</w:t>
      </w:r>
    </w:p>
    <w:p w14:paraId="18CD85F2" w14:textId="0A3194E1" w:rsidR="007A5DB2" w:rsidRDefault="007A5DB2" w:rsidP="007A5DB2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R(US)= 1.75%</w:t>
      </w:r>
    </w:p>
    <w:p w14:paraId="61580E83" w14:textId="1069519E" w:rsidR="007A5DB2" w:rsidRDefault="007A5DB2" w:rsidP="00400CD1">
      <w:pPr>
        <w:pStyle w:val="ListParagraph"/>
        <w:numPr>
          <w:ilvl w:val="0"/>
          <w:numId w:val="33"/>
        </w:numPr>
        <w:rPr>
          <w:sz w:val="28"/>
          <w:szCs w:val="28"/>
        </w:rPr>
      </w:pPr>
      <w:r w:rsidRPr="007A5DB2">
        <w:rPr>
          <w:sz w:val="28"/>
          <w:szCs w:val="28"/>
        </w:rPr>
        <w:t>political</w:t>
      </w:r>
      <w:r w:rsidR="00DF7D6F">
        <w:rPr>
          <w:sz w:val="28"/>
          <w:szCs w:val="28"/>
        </w:rPr>
        <w:t>: gov stability, socioeconomic conditions, investment profile, internal conflicts, external conflicts, corruption, military in politics, religious tensions, law and order, ethnic tensions, democratic accountability, bureaucracy quality.</w:t>
      </w:r>
    </w:p>
    <w:p w14:paraId="5567F686" w14:textId="71EE7F5E" w:rsidR="00DF7D6F" w:rsidRDefault="00DF7D6F" w:rsidP="00400CD1">
      <w:pPr>
        <w:pStyle w:val="ListParagraph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Corruption</w:t>
      </w:r>
    </w:p>
    <w:p w14:paraId="70EEF2DD" w14:textId="65993DC5" w:rsidR="00DF7D6F" w:rsidRPr="007A5DB2" w:rsidRDefault="00DF7D6F" w:rsidP="00400CD1">
      <w:pPr>
        <w:pStyle w:val="ListParagraph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technology</w:t>
      </w:r>
    </w:p>
    <w:p w14:paraId="7C375388" w14:textId="61BAD1FD" w:rsidR="000C32D9" w:rsidRPr="00DF7D6F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are emerging markets </w:t>
      </w:r>
      <w:r w:rsidRPr="000C32D9">
        <w:rPr>
          <w:b/>
          <w:color w:val="FF0000"/>
          <w:sz w:val="28"/>
          <w:szCs w:val="28"/>
        </w:rPr>
        <w:t>riskier</w:t>
      </w:r>
    </w:p>
    <w:p w14:paraId="4EB442D8" w14:textId="74753E98" w:rsidR="00DF7D6F" w:rsidRPr="00DF7D6F" w:rsidRDefault="00DF7D6F" w:rsidP="00DF7D6F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yes</w:t>
      </w:r>
    </w:p>
    <w:p w14:paraId="50EF3D29" w14:textId="282E7483" w:rsidR="00DF7D6F" w:rsidRPr="000A73CA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are emerging markets more </w:t>
      </w:r>
      <w:r w:rsidRPr="000C32D9">
        <w:rPr>
          <w:b/>
          <w:color w:val="008000"/>
          <w:sz w:val="28"/>
          <w:szCs w:val="28"/>
        </w:rPr>
        <w:t>$</w:t>
      </w:r>
    </w:p>
    <w:p w14:paraId="21A36C95" w14:textId="4E973B9C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are there any </w:t>
      </w:r>
      <w:r w:rsidRPr="000C32D9">
        <w:rPr>
          <w:b/>
          <w:color w:val="FF6600"/>
          <w:sz w:val="28"/>
          <w:szCs w:val="28"/>
        </w:rPr>
        <w:t>diversification</w:t>
      </w:r>
      <w:r>
        <w:rPr>
          <w:sz w:val="28"/>
          <w:szCs w:val="28"/>
        </w:rPr>
        <w:t xml:space="preserve"> benefits</w:t>
      </w:r>
    </w:p>
    <w:p w14:paraId="19388834" w14:textId="44DB974B" w:rsidR="000A73CA" w:rsidRDefault="000A73CA" w:rsidP="00400CD1">
      <w:pPr>
        <w:pStyle w:val="ListParagraph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>evidence shows int’l diversification is beneficil</w:t>
      </w:r>
    </w:p>
    <w:p w14:paraId="4153BF38" w14:textId="3747EAD1" w:rsidR="000A73CA" w:rsidRDefault="000A73CA" w:rsidP="00400CD1">
      <w:pPr>
        <w:pStyle w:val="ListParagraph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possible to expand </w:t>
      </w:r>
    </w:p>
    <w:p w14:paraId="158947E1" w14:textId="1AD6A458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 w:rsidRPr="000C32D9">
        <w:rPr>
          <w:b/>
          <w:color w:val="C0504D" w:themeColor="accent2"/>
          <w:sz w:val="28"/>
          <w:szCs w:val="28"/>
        </w:rPr>
        <w:t>where</w:t>
      </w:r>
      <w:r>
        <w:rPr>
          <w:sz w:val="28"/>
          <w:szCs w:val="28"/>
        </w:rPr>
        <w:t xml:space="preserve"> should we invest</w:t>
      </w:r>
    </w:p>
    <w:p w14:paraId="5D083435" w14:textId="1EC7BEC1" w:rsidR="000A73CA" w:rsidRPr="000A73CA" w:rsidRDefault="000A73CA" w:rsidP="000A73CA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brazil, russia, india, china, south africa</w:t>
      </w:r>
    </w:p>
    <w:p w14:paraId="376B8130" w14:textId="3247D146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 w:rsidRPr="000C32D9">
        <w:rPr>
          <w:b/>
          <w:color w:val="4BACC6" w:themeColor="accent5"/>
          <w:sz w:val="28"/>
          <w:szCs w:val="28"/>
        </w:rPr>
        <w:t>how</w:t>
      </w:r>
      <w:r>
        <w:rPr>
          <w:sz w:val="28"/>
          <w:szCs w:val="28"/>
        </w:rPr>
        <w:t xml:space="preserve"> can you invest</w:t>
      </w:r>
    </w:p>
    <w:p w14:paraId="12F3E19A" w14:textId="32388311" w:rsidR="00EC0F46" w:rsidRDefault="00EC0F46" w:rsidP="00400CD1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direct stock purchases</w:t>
      </w:r>
    </w:p>
    <w:p w14:paraId="01584415" w14:textId="3B826BBF" w:rsidR="00EC0F46" w:rsidRDefault="00EC0F46" w:rsidP="00400CD1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ADRs</w:t>
      </w:r>
      <w:r w:rsidRPr="00EC0F46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depository receipts</w:t>
      </w:r>
    </w:p>
    <w:p w14:paraId="3D08E7D0" w14:textId="6F0C1BBF" w:rsidR="00EC0F46" w:rsidRDefault="00EC0F46" w:rsidP="00400CD1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Fund managers/ mutual funds</w:t>
      </w:r>
    </w:p>
    <w:p w14:paraId="2740766E" w14:textId="3E915AA9" w:rsidR="00EC0F46" w:rsidRPr="00EC0F46" w:rsidRDefault="00EC0F46" w:rsidP="00400CD1">
      <w:pPr>
        <w:pStyle w:val="ListParagraph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WEBS (world equity benchmark series)</w:t>
      </w:r>
    </w:p>
    <w:p w14:paraId="0834452C" w14:textId="584E5B2F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is </w:t>
      </w:r>
      <w:r w:rsidRPr="000C32D9">
        <w:rPr>
          <w:b/>
          <w:color w:val="008000"/>
          <w:sz w:val="28"/>
          <w:szCs w:val="28"/>
        </w:rPr>
        <w:t>income gap</w:t>
      </w:r>
      <w:r>
        <w:rPr>
          <w:sz w:val="28"/>
          <w:szCs w:val="28"/>
        </w:rPr>
        <w:t xml:space="preserve"> (disparity) important</w:t>
      </w:r>
    </w:p>
    <w:p w14:paraId="156C4C9D" w14:textId="55AC875C" w:rsidR="00EC0F46" w:rsidRDefault="00EC0F46" w:rsidP="00EC0F4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we want narrow disparity</w:t>
      </w:r>
    </w:p>
    <w:p w14:paraId="76C3EEC9" w14:textId="462B0599" w:rsidR="00EC0F46" w:rsidRDefault="00EC0F46" w:rsidP="00EC0F4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Canada has the fairest wealth distribution</w:t>
      </w:r>
    </w:p>
    <w:p w14:paraId="56D1B574" w14:textId="7B828BFB" w:rsidR="00EC0F46" w:rsidRDefault="00EC0F46" w:rsidP="00EC0F4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India has the evenest wealth distribution</w:t>
      </w:r>
    </w:p>
    <w:p w14:paraId="5456940D" w14:textId="187A8B9F" w:rsidR="00400CD1" w:rsidRDefault="00400CD1" w:rsidP="00EC0F4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Gini coefficient shows the distribution of income</w:t>
      </w:r>
    </w:p>
    <w:p w14:paraId="51A73931" w14:textId="4CC05EEF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is </w:t>
      </w:r>
      <w:r w:rsidRPr="000C32D9">
        <w:rPr>
          <w:b/>
          <w:sz w:val="28"/>
          <w:szCs w:val="28"/>
        </w:rPr>
        <w:t>ethical</w:t>
      </w:r>
      <w:r>
        <w:rPr>
          <w:sz w:val="28"/>
          <w:szCs w:val="28"/>
        </w:rPr>
        <w:t xml:space="preserve"> behaviour profitable</w:t>
      </w:r>
    </w:p>
    <w:p w14:paraId="304AFE85" w14:textId="30804A7E" w:rsidR="00400CD1" w:rsidRDefault="00400CD1" w:rsidP="00400CD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most ethical: Denmark, Canada</w:t>
      </w:r>
    </w:p>
    <w:p w14:paraId="1116BDE9" w14:textId="2C8FE44C" w:rsidR="00400CD1" w:rsidRDefault="00400CD1" w:rsidP="00400CD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most corrupt: Russia, vietnam, north korea, somalia</w:t>
      </w:r>
    </w:p>
    <w:p w14:paraId="44B69C1D" w14:textId="22A9F97E" w:rsidR="00400CD1" w:rsidRDefault="00400CD1" w:rsidP="00400CD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there is evidence showing that ethical managers benefit over the long-run</w:t>
      </w:r>
    </w:p>
    <w:p w14:paraId="0B06C1E8" w14:textId="51FB028F" w:rsidR="000C32D9" w:rsidRDefault="000C32D9" w:rsidP="00400CD1">
      <w:pPr>
        <w:pStyle w:val="ListParagraph"/>
        <w:numPr>
          <w:ilvl w:val="0"/>
          <w:numId w:val="31"/>
        </w:numPr>
        <w:rPr>
          <w:sz w:val="28"/>
          <w:szCs w:val="28"/>
        </w:rPr>
      </w:pPr>
      <w:r w:rsidRPr="00DF7D6F">
        <w:rPr>
          <w:b/>
          <w:color w:val="FF0000"/>
          <w:sz w:val="28"/>
          <w:szCs w:val="28"/>
        </w:rPr>
        <w:t>BRICS</w:t>
      </w:r>
      <w:r w:rsidRPr="00DF7D6F">
        <w:rPr>
          <w:sz w:val="28"/>
          <w:szCs w:val="28"/>
        </w:rPr>
        <w:t xml:space="preserve"> vs Next…?</w:t>
      </w:r>
    </w:p>
    <w:p w14:paraId="6DD50BE5" w14:textId="6861F602" w:rsidR="00400CD1" w:rsidRPr="00400CD1" w:rsidRDefault="00400CD1" w:rsidP="00400CD1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Bangl</w:t>
      </w:r>
      <w:r w:rsidR="00326F66">
        <w:rPr>
          <w:sz w:val="28"/>
          <w:szCs w:val="28"/>
        </w:rPr>
        <w:t>a</w:t>
      </w:r>
      <w:r>
        <w:rPr>
          <w:sz w:val="28"/>
          <w:szCs w:val="28"/>
        </w:rPr>
        <w:t>desh, egypt, indonesia, korea, mexico, nigeria, pakistan, philippines, turkey, vietnam</w:t>
      </w:r>
    </w:p>
    <w:p w14:paraId="0FB4BF29" w14:textId="77777777" w:rsidR="00330AEE" w:rsidRDefault="00330AEE" w:rsidP="00330AEE">
      <w:pPr>
        <w:ind w:left="360"/>
        <w:rPr>
          <w:sz w:val="28"/>
          <w:szCs w:val="28"/>
        </w:rPr>
      </w:pPr>
    </w:p>
    <w:p w14:paraId="5CE6090F" w14:textId="22380FE5" w:rsidR="00330AEE" w:rsidRDefault="00330AEE" w:rsidP="00330AEE">
      <w:pPr>
        <w:ind w:left="360"/>
        <w:rPr>
          <w:sz w:val="28"/>
          <w:szCs w:val="28"/>
        </w:rPr>
      </w:pPr>
      <w:r>
        <w:rPr>
          <w:sz w:val="28"/>
          <w:szCs w:val="28"/>
        </w:rPr>
        <w:t>United states has the largest stock market in the world</w:t>
      </w:r>
    </w:p>
    <w:p w14:paraId="679CC823" w14:textId="1127A098" w:rsidR="00330AEE" w:rsidRDefault="00330AEE" w:rsidP="00330AEE">
      <w:pPr>
        <w:ind w:left="360"/>
        <w:rPr>
          <w:sz w:val="28"/>
          <w:szCs w:val="28"/>
        </w:rPr>
      </w:pPr>
      <w:r>
        <w:rPr>
          <w:sz w:val="28"/>
          <w:szCs w:val="28"/>
        </w:rPr>
        <w:t>Us accounts for 40% of the total world stock market</w:t>
      </w:r>
      <w:r w:rsidR="00326F66">
        <w:rPr>
          <w:sz w:val="28"/>
          <w:szCs w:val="28"/>
        </w:rPr>
        <w:t xml:space="preserve"> </w:t>
      </w:r>
      <w:bookmarkStart w:id="0" w:name="_GoBack"/>
      <w:bookmarkEnd w:id="0"/>
    </w:p>
    <w:p w14:paraId="55831E8E" w14:textId="77777777" w:rsidR="007A5DB2" w:rsidRPr="00330AEE" w:rsidRDefault="007A5DB2" w:rsidP="00330AEE">
      <w:pPr>
        <w:ind w:left="360"/>
        <w:rPr>
          <w:sz w:val="28"/>
          <w:szCs w:val="28"/>
        </w:rPr>
      </w:pPr>
    </w:p>
    <w:sectPr w:rsidR="007A5DB2" w:rsidRPr="00330AEE" w:rsidSect="00F7637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DAC"/>
    <w:multiLevelType w:val="hybridMultilevel"/>
    <w:tmpl w:val="2FA2CFC0"/>
    <w:lvl w:ilvl="0" w:tplc="0409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">
    <w:nsid w:val="072842F3"/>
    <w:multiLevelType w:val="hybridMultilevel"/>
    <w:tmpl w:val="55F4E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F4D23"/>
    <w:multiLevelType w:val="hybridMultilevel"/>
    <w:tmpl w:val="8E46959A"/>
    <w:lvl w:ilvl="0" w:tplc="7EE461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E167B"/>
    <w:multiLevelType w:val="hybridMultilevel"/>
    <w:tmpl w:val="9168E3F8"/>
    <w:lvl w:ilvl="0" w:tplc="29BC8AF0">
      <w:start w:val="1"/>
      <w:numFmt w:val="decimal"/>
      <w:lvlText w:val="%1-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C5A49"/>
    <w:multiLevelType w:val="hybridMultilevel"/>
    <w:tmpl w:val="DBE696D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5523D"/>
    <w:multiLevelType w:val="hybridMultilevel"/>
    <w:tmpl w:val="779C05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85408"/>
    <w:multiLevelType w:val="hybridMultilevel"/>
    <w:tmpl w:val="F288C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DD6261"/>
    <w:multiLevelType w:val="hybridMultilevel"/>
    <w:tmpl w:val="EBDE27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934A5"/>
    <w:multiLevelType w:val="hybridMultilevel"/>
    <w:tmpl w:val="0540D16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03308E"/>
    <w:multiLevelType w:val="hybridMultilevel"/>
    <w:tmpl w:val="E67017BA"/>
    <w:lvl w:ilvl="0" w:tplc="3ED499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CD00CB"/>
    <w:multiLevelType w:val="hybridMultilevel"/>
    <w:tmpl w:val="442CDB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E675950"/>
    <w:multiLevelType w:val="hybridMultilevel"/>
    <w:tmpl w:val="6ABAC8A2"/>
    <w:lvl w:ilvl="0" w:tplc="15C0DD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221327"/>
    <w:multiLevelType w:val="hybridMultilevel"/>
    <w:tmpl w:val="0B3070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7CA71CE"/>
    <w:multiLevelType w:val="hybridMultilevel"/>
    <w:tmpl w:val="94005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4435B"/>
    <w:multiLevelType w:val="hybridMultilevel"/>
    <w:tmpl w:val="60E6EF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96E99"/>
    <w:multiLevelType w:val="hybridMultilevel"/>
    <w:tmpl w:val="2C30B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9C1288"/>
    <w:multiLevelType w:val="hybridMultilevel"/>
    <w:tmpl w:val="254C31AE"/>
    <w:lvl w:ilvl="0" w:tplc="E47881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82EFF"/>
    <w:multiLevelType w:val="hybridMultilevel"/>
    <w:tmpl w:val="6778D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7E45D1"/>
    <w:multiLevelType w:val="hybridMultilevel"/>
    <w:tmpl w:val="EF5A0CB8"/>
    <w:lvl w:ilvl="0" w:tplc="613A47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AD231D"/>
    <w:multiLevelType w:val="hybridMultilevel"/>
    <w:tmpl w:val="2E7222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450444"/>
    <w:multiLevelType w:val="hybridMultilevel"/>
    <w:tmpl w:val="BEE85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791290"/>
    <w:multiLevelType w:val="hybridMultilevel"/>
    <w:tmpl w:val="13FE70E8"/>
    <w:lvl w:ilvl="0" w:tplc="0A06FEE8">
      <w:start w:val="2"/>
      <w:numFmt w:val="bullet"/>
      <w:lvlText w:val="-"/>
      <w:lvlJc w:val="left"/>
      <w:pPr>
        <w:ind w:left="220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2">
    <w:nsid w:val="50645AE4"/>
    <w:multiLevelType w:val="hybridMultilevel"/>
    <w:tmpl w:val="8F342A4E"/>
    <w:lvl w:ilvl="0" w:tplc="B28C18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7472D7"/>
    <w:multiLevelType w:val="hybridMultilevel"/>
    <w:tmpl w:val="04548B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1A4566"/>
    <w:multiLevelType w:val="hybridMultilevel"/>
    <w:tmpl w:val="527823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585737"/>
    <w:multiLevelType w:val="hybridMultilevel"/>
    <w:tmpl w:val="CCD0D460"/>
    <w:lvl w:ilvl="0" w:tplc="701E9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BD6D01"/>
    <w:multiLevelType w:val="hybridMultilevel"/>
    <w:tmpl w:val="9D1CC354"/>
    <w:lvl w:ilvl="0" w:tplc="5D32A1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07691F"/>
    <w:multiLevelType w:val="hybridMultilevel"/>
    <w:tmpl w:val="BC0EF344"/>
    <w:lvl w:ilvl="0" w:tplc="4FDC38E2">
      <w:start w:val="1"/>
      <w:numFmt w:val="upp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2191413"/>
    <w:multiLevelType w:val="hybridMultilevel"/>
    <w:tmpl w:val="02888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E54917"/>
    <w:multiLevelType w:val="hybridMultilevel"/>
    <w:tmpl w:val="99421E0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7045B78"/>
    <w:multiLevelType w:val="hybridMultilevel"/>
    <w:tmpl w:val="A20662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F7534C0"/>
    <w:multiLevelType w:val="hybridMultilevel"/>
    <w:tmpl w:val="644E877C"/>
    <w:lvl w:ilvl="0" w:tplc="0A06FEE8">
      <w:start w:val="2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47300C"/>
    <w:multiLevelType w:val="hybridMultilevel"/>
    <w:tmpl w:val="D2C8C4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8F6460"/>
    <w:multiLevelType w:val="hybridMultilevel"/>
    <w:tmpl w:val="BC0EF344"/>
    <w:lvl w:ilvl="0" w:tplc="4FDC38E2">
      <w:start w:val="1"/>
      <w:numFmt w:val="upp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4">
    <w:nsid w:val="7DE645FF"/>
    <w:multiLevelType w:val="hybridMultilevel"/>
    <w:tmpl w:val="8F809BCE"/>
    <w:lvl w:ilvl="0" w:tplc="0A06FEE8">
      <w:start w:val="2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30"/>
  </w:num>
  <w:num w:numId="5">
    <w:abstractNumId w:val="32"/>
  </w:num>
  <w:num w:numId="6">
    <w:abstractNumId w:val="14"/>
  </w:num>
  <w:num w:numId="7">
    <w:abstractNumId w:val="7"/>
  </w:num>
  <w:num w:numId="8">
    <w:abstractNumId w:val="13"/>
  </w:num>
  <w:num w:numId="9">
    <w:abstractNumId w:val="1"/>
  </w:num>
  <w:num w:numId="10">
    <w:abstractNumId w:val="11"/>
  </w:num>
  <w:num w:numId="11">
    <w:abstractNumId w:val="8"/>
  </w:num>
  <w:num w:numId="12">
    <w:abstractNumId w:val="24"/>
  </w:num>
  <w:num w:numId="13">
    <w:abstractNumId w:val="9"/>
  </w:num>
  <w:num w:numId="14">
    <w:abstractNumId w:val="29"/>
  </w:num>
  <w:num w:numId="15">
    <w:abstractNumId w:val="2"/>
  </w:num>
  <w:num w:numId="16">
    <w:abstractNumId w:val="16"/>
  </w:num>
  <w:num w:numId="17">
    <w:abstractNumId w:val="25"/>
  </w:num>
  <w:num w:numId="18">
    <w:abstractNumId w:val="4"/>
  </w:num>
  <w:num w:numId="19">
    <w:abstractNumId w:val="34"/>
  </w:num>
  <w:num w:numId="20">
    <w:abstractNumId w:val="5"/>
  </w:num>
  <w:num w:numId="21">
    <w:abstractNumId w:val="22"/>
  </w:num>
  <w:num w:numId="22">
    <w:abstractNumId w:val="6"/>
  </w:num>
  <w:num w:numId="23">
    <w:abstractNumId w:val="17"/>
  </w:num>
  <w:num w:numId="24">
    <w:abstractNumId w:val="26"/>
  </w:num>
  <w:num w:numId="25">
    <w:abstractNumId w:val="31"/>
  </w:num>
  <w:num w:numId="26">
    <w:abstractNumId w:val="3"/>
  </w:num>
  <w:num w:numId="27">
    <w:abstractNumId w:val="21"/>
  </w:num>
  <w:num w:numId="28">
    <w:abstractNumId w:val="0"/>
  </w:num>
  <w:num w:numId="29">
    <w:abstractNumId w:val="27"/>
  </w:num>
  <w:num w:numId="30">
    <w:abstractNumId w:val="33"/>
  </w:num>
  <w:num w:numId="31">
    <w:abstractNumId w:val="18"/>
  </w:num>
  <w:num w:numId="32">
    <w:abstractNumId w:val="19"/>
  </w:num>
  <w:num w:numId="33">
    <w:abstractNumId w:val="23"/>
  </w:num>
  <w:num w:numId="34">
    <w:abstractNumId w:val="10"/>
  </w:num>
  <w:num w:numId="35">
    <w:abstractNumId w:val="1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3C"/>
    <w:rsid w:val="00064371"/>
    <w:rsid w:val="00096CE6"/>
    <w:rsid w:val="000A73CA"/>
    <w:rsid w:val="000C32D9"/>
    <w:rsid w:val="00112846"/>
    <w:rsid w:val="0017431E"/>
    <w:rsid w:val="001D10BC"/>
    <w:rsid w:val="001F3E29"/>
    <w:rsid w:val="002D4268"/>
    <w:rsid w:val="003004E3"/>
    <w:rsid w:val="00326F66"/>
    <w:rsid w:val="00330AEE"/>
    <w:rsid w:val="00400CD1"/>
    <w:rsid w:val="004A02E6"/>
    <w:rsid w:val="004F47A4"/>
    <w:rsid w:val="00515448"/>
    <w:rsid w:val="00525B70"/>
    <w:rsid w:val="0066401F"/>
    <w:rsid w:val="007203FD"/>
    <w:rsid w:val="00730D9F"/>
    <w:rsid w:val="007A5DB2"/>
    <w:rsid w:val="007C3F71"/>
    <w:rsid w:val="00801E41"/>
    <w:rsid w:val="00883D78"/>
    <w:rsid w:val="008A775E"/>
    <w:rsid w:val="00923ACE"/>
    <w:rsid w:val="00934091"/>
    <w:rsid w:val="00952866"/>
    <w:rsid w:val="009734F8"/>
    <w:rsid w:val="009F6A03"/>
    <w:rsid w:val="00A36FB7"/>
    <w:rsid w:val="00C31507"/>
    <w:rsid w:val="00C801ED"/>
    <w:rsid w:val="00CA768B"/>
    <w:rsid w:val="00D84F25"/>
    <w:rsid w:val="00DD5E3C"/>
    <w:rsid w:val="00DF7D6F"/>
    <w:rsid w:val="00E87671"/>
    <w:rsid w:val="00EC0F46"/>
    <w:rsid w:val="00EC3446"/>
    <w:rsid w:val="00EE20F1"/>
    <w:rsid w:val="00F40AC2"/>
    <w:rsid w:val="00F7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9B44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ACE"/>
    <w:pPr>
      <w:ind w:left="720"/>
      <w:contextualSpacing/>
    </w:pPr>
  </w:style>
  <w:style w:type="table" w:styleId="TableGrid">
    <w:name w:val="Table Grid"/>
    <w:basedOn w:val="TableNormal"/>
    <w:uiPriority w:val="59"/>
    <w:rsid w:val="007C3F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F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F71"/>
    <w:rPr>
      <w:rFonts w:ascii="Lucida Grande" w:hAnsi="Lucida Grande" w:cs="Lucida Grande"/>
      <w:sz w:val="18"/>
      <w:szCs w:val="18"/>
    </w:rPr>
  </w:style>
  <w:style w:type="table" w:styleId="LightShading-Accent1">
    <w:name w:val="Light Shading Accent 1"/>
    <w:basedOn w:val="TableNormal"/>
    <w:uiPriority w:val="60"/>
    <w:rsid w:val="003004E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ACE"/>
    <w:pPr>
      <w:ind w:left="720"/>
      <w:contextualSpacing/>
    </w:pPr>
  </w:style>
  <w:style w:type="table" w:styleId="TableGrid">
    <w:name w:val="Table Grid"/>
    <w:basedOn w:val="TableNormal"/>
    <w:uiPriority w:val="59"/>
    <w:rsid w:val="007C3F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F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F71"/>
    <w:rPr>
      <w:rFonts w:ascii="Lucida Grande" w:hAnsi="Lucida Grande" w:cs="Lucida Grande"/>
      <w:sz w:val="18"/>
      <w:szCs w:val="18"/>
    </w:rPr>
  </w:style>
  <w:style w:type="table" w:styleId="LightShading-Accent1">
    <w:name w:val="Light Shading Accent 1"/>
    <w:basedOn w:val="TableNormal"/>
    <w:uiPriority w:val="60"/>
    <w:rsid w:val="003004E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668A95-F793-EC45-BE04-02FB1AFB0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12</Pages>
  <Words>1970</Words>
  <Characters>11229</Characters>
  <Application>Microsoft Macintosh Word</Application>
  <DocSecurity>0</DocSecurity>
  <Lines>93</Lines>
  <Paragraphs>26</Paragraphs>
  <ScaleCrop>false</ScaleCrop>
  <Company/>
  <LinksUpToDate>false</LinksUpToDate>
  <CharactersWithSpaces>13173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Badra</dc:creator>
  <cp:keywords/>
  <dc:description/>
  <cp:lastModifiedBy>Anne-Marie Badra</cp:lastModifiedBy>
  <cp:revision>6</cp:revision>
  <dcterms:created xsi:type="dcterms:W3CDTF">2018-09-04T14:22:00Z</dcterms:created>
  <dcterms:modified xsi:type="dcterms:W3CDTF">2018-10-09T19:42:00Z</dcterms:modified>
</cp:coreProperties>
</file>