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75D" w:rsidRDefault="00AE4756" w:rsidP="00382F78">
      <w:pPr>
        <w:pStyle w:val="ecxmsonormal"/>
      </w:pPr>
      <w:bookmarkStart w:id="0" w:name="_GoBack"/>
      <w:bookmarkEnd w:id="0"/>
      <w:r>
        <w:t>1301</w:t>
      </w:r>
      <w:r w:rsidR="0050075D">
        <w:t> </w:t>
      </w:r>
    </w:p>
    <w:p w:rsidR="0050075D" w:rsidRDefault="0050075D" w:rsidP="00382F78">
      <w:pPr>
        <w:pStyle w:val="ecxmsonormal"/>
      </w:pPr>
      <w:r>
        <w:t>Mass Private Property:</w:t>
      </w:r>
    </w:p>
    <w:p w:rsidR="0050075D" w:rsidRDefault="0050075D" w:rsidP="00382F78">
      <w:pPr>
        <w:pStyle w:val="ecxmsonormal"/>
      </w:pPr>
      <w:r>
        <w:t> </w:t>
      </w:r>
    </w:p>
    <w:p w:rsidR="0050075D" w:rsidRDefault="0050075D" w:rsidP="00382F78">
      <w:pPr>
        <w:pStyle w:val="ecxmsonormal"/>
      </w:pPr>
      <w:r>
        <w:t xml:space="preserve">Why can’t we say that mass private property is a reflection or something that drives and supports certain trends in politics and economy, national identity and globalization?  Similarly Jones and Newbum expressed different </w:t>
      </w:r>
      <w:r w:rsidR="003E113A">
        <w:t>views;</w:t>
      </w:r>
      <w:r>
        <w:t xml:space="preserve"> Newbum himself stated that the shifts in employment patterns are related to bigger trends in politics and economy. When the state and corporation started to run out of money in the 1970s is when they decided to let these people go.  So it wasn’t like they decided to fire all these people, they fired them largely for reasons related to </w:t>
      </w:r>
      <w:r w:rsidR="00B843CF">
        <w:t xml:space="preserve">other </w:t>
      </w:r>
      <w:r>
        <w:t xml:space="preserve">explanations in political economy. This would explain the shift from Welfare Liberalism to Neo Liberalism. He decided to look at the data that was presented to him. Going around the world they noticed that there </w:t>
      </w:r>
      <w:r w:rsidR="003E113A">
        <w:t>were</w:t>
      </w:r>
      <w:r>
        <w:t xml:space="preserve"> a lot of mass private properties then they thought there was. In fact Britain was the exception, not North America.  They said it was only North America that can have a lot mass private property; this isn’t true there are tons of mass private property in Asia, Latin America, and the Middle East. </w:t>
      </w:r>
    </w:p>
    <w:p w:rsidR="0050075D" w:rsidRDefault="0050075D" w:rsidP="00382F78">
      <w:pPr>
        <w:pStyle w:val="ecxmsonormal"/>
      </w:pPr>
    </w:p>
    <w:p w:rsidR="0050075D" w:rsidRDefault="0050075D" w:rsidP="00382F78">
      <w:pPr>
        <w:pStyle w:val="ecxmsonormal"/>
      </w:pPr>
      <w:r>
        <w:t xml:space="preserve">More importantly, </w:t>
      </w:r>
      <w:r w:rsidR="003E113A">
        <w:t>it’s</w:t>
      </w:r>
      <w:r>
        <w:t xml:space="preserve"> not the classic forms of mass private property that are important it’s the more general reading of Shearing and Stunning that matters that shift, in property relation generally not just the rise of mass private property but the rise of various forms of private space that are variously open to the public that helps </w:t>
      </w:r>
      <w:proofErr w:type="spellStart"/>
      <w:r>
        <w:t>you</w:t>
      </w:r>
      <w:proofErr w:type="spellEnd"/>
      <w:r>
        <w:t xml:space="preserve"> account for things.  So stop looking for malls and start looking for other forms of formally public space that has fallen sufficiently under the forms of private control, we are now able to bring private security into those spaces. </w:t>
      </w:r>
      <w:r w:rsidR="00B843CF">
        <w:t xml:space="preserve">Instead of gated communities and malls in </w:t>
      </w:r>
      <w:r w:rsidR="003E113A">
        <w:t>Britain</w:t>
      </w:r>
      <w:r w:rsidR="00B843CF">
        <w:t xml:space="preserve">, what they had </w:t>
      </w:r>
      <w:r w:rsidR="003E113A">
        <w:t xml:space="preserve">the return to corporation purchasing public space. So public streets become a new type of communal space that is not mass private property but </w:t>
      </w:r>
      <w:proofErr w:type="spellStart"/>
      <w:proofErr w:type="gramStart"/>
      <w:r w:rsidR="003E113A">
        <w:t>its</w:t>
      </w:r>
      <w:proofErr w:type="spellEnd"/>
      <w:proofErr w:type="gramEnd"/>
      <w:r w:rsidR="003E113A">
        <w:t xml:space="preserve"> still controlled by private security. Instead of gated communities in Britain it has become legally possible for neighbourhoods ordinary neighbourhoods defined by the Loop and Lolly Pop design. Turn left, right and left all the houses look alike, and you don’t know where you are half the time. Within these loops and lollypops structure it’s been possible in England for people to pull their resources higher priced security to police geographically define communities that aren’t gated but are just </w:t>
      </w:r>
      <w:r w:rsidR="00382F78">
        <w:t xml:space="preserve">identifiable communities. So that shift in property relations generally pre dates the rise of private security in Britain in the 1950s. So the shift in property relations generally that came before the rise of private </w:t>
      </w:r>
      <w:r w:rsidR="001D3020">
        <w:t>security</w:t>
      </w:r>
      <w:r w:rsidR="00382F78">
        <w:t xml:space="preserve"> not just the rise of mass private property. Number 2) the rise of Neo Liberalism </w:t>
      </w:r>
      <w:r w:rsidR="001D3020">
        <w:t xml:space="preserve">has some of its themes in Britain immediately prior to the growth of private security pre dated the firing of all the secondary security providers. So in fact what </w:t>
      </w:r>
      <w:proofErr w:type="spellStart"/>
      <w:r w:rsidR="001D3020">
        <w:t>were</w:t>
      </w:r>
      <w:proofErr w:type="spellEnd"/>
      <w:r w:rsidR="001D3020">
        <w:t xml:space="preserve"> saying in the Kempa et Al piece is </w:t>
      </w:r>
      <w:proofErr w:type="gramStart"/>
      <w:r w:rsidR="001D3020">
        <w:t>“ If</w:t>
      </w:r>
      <w:proofErr w:type="gramEnd"/>
      <w:r w:rsidR="001D3020">
        <w:t xml:space="preserve"> you look at the data you don’t need a scientific model that will apply in all cases, rather you need to consider the ways in which these things relate to one another in every local, to explain what security agencies generally are most active in a particular place. So you go and say “ What’s going on in this country</w:t>
      </w:r>
      <w:r w:rsidR="00605668">
        <w:t xml:space="preserve">, what’s happened with the formalization of social control, as it relates to shift in property relations, as it relates to shifts in political economy, as it relates to their position in global relationships, how globalized the country is. The way these things are put together will vary by location but </w:t>
      </w:r>
      <w:r w:rsidR="00605668">
        <w:lastRenderedPageBreak/>
        <w:t>generally these factors are always important. In North America Neo- Liberalism exploded in late `1960s because ideas were already in circulation in a privatized society that had more private properties. The people who left this political rationality created legal conditions as described</w:t>
      </w:r>
      <w:r w:rsidR="00FA4409">
        <w:t xml:space="preserve"> in the shopping article created more property, feedback loop. People who think the state should less to do in private properties will generally want to scale back the state. They would say we need more private property, how can we engineer a situation with more private property in society. We can make it easier for developers to create this modality of property. Number 1) tax cuts; if you want to build a mall in the middle of nowhere we are going to make it easier for you to do it because we believe that it’s a good form of property in our society. </w:t>
      </w:r>
      <w:proofErr w:type="spellStart"/>
      <w:r w:rsidR="00FA4409">
        <w:t>Numerb</w:t>
      </w:r>
      <w:proofErr w:type="spellEnd"/>
      <w:r w:rsidR="00FA4409">
        <w:t xml:space="preserve"> 2) if you </w:t>
      </w:r>
      <w:proofErr w:type="spellStart"/>
      <w:r w:rsidR="00FA4409">
        <w:t>buikd</w:t>
      </w:r>
      <w:proofErr w:type="spellEnd"/>
      <w:r w:rsidR="00FA4409">
        <w:t xml:space="preserve"> those properties you are going to realize a larger profit on the basis that we are either going to subsidize apart of the build because we have a long term interest in the development of these spaces. So Neo- Liberal thinkers create legal conditions and make it easier for more of this property to be created. As the property spreads it literally embodies Neo Liberalism so it reinforces neo liberalism as it goes. In a feedback loop and in those spaces you have more private security and Sheering says that as you go into these spaces. “WOW a mall…</w:t>
      </w:r>
      <w:proofErr w:type="spellStart"/>
      <w:r w:rsidR="00FA4409">
        <w:t>t his</w:t>
      </w:r>
      <w:proofErr w:type="spellEnd"/>
      <w:r w:rsidR="00FA4409">
        <w:t xml:space="preserve"> is fantastic </w:t>
      </w:r>
      <w:proofErr w:type="gramStart"/>
      <w:r w:rsidR="00FA4409">
        <w:t>its</w:t>
      </w:r>
      <w:proofErr w:type="gramEnd"/>
      <w:r w:rsidR="00FA4409">
        <w:t xml:space="preserve"> warm in here”. </w:t>
      </w:r>
    </w:p>
    <w:p w:rsidR="0050075D" w:rsidRDefault="0050075D" w:rsidP="00382F78">
      <w:pPr>
        <w:pStyle w:val="ecxmsonormal"/>
      </w:pPr>
      <w:r>
        <w:t> </w:t>
      </w:r>
    </w:p>
    <w:p w:rsidR="005B7CD8" w:rsidRDefault="005B7CD8" w:rsidP="00382F78">
      <w:pPr>
        <w:spacing w:line="240" w:lineRule="auto"/>
      </w:pPr>
    </w:p>
    <w:sectPr w:rsidR="005B7CD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75D"/>
    <w:rsid w:val="001D3020"/>
    <w:rsid w:val="00382F78"/>
    <w:rsid w:val="003E113A"/>
    <w:rsid w:val="0050075D"/>
    <w:rsid w:val="005B7CD8"/>
    <w:rsid w:val="00605668"/>
    <w:rsid w:val="00AE4756"/>
    <w:rsid w:val="00B843CF"/>
    <w:rsid w:val="00FA440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xmsonormal">
    <w:name w:val="ecxmsonormal"/>
    <w:basedOn w:val="Normal"/>
    <w:rsid w:val="0050075D"/>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xmsonormal">
    <w:name w:val="ecxmsonormal"/>
    <w:basedOn w:val="Normal"/>
    <w:rsid w:val="0050075D"/>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5338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746</Words>
  <Characters>4256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4993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 Support</dc:creator>
  <cp:lastModifiedBy>COE Support</cp:lastModifiedBy>
  <cp:revision>2</cp:revision>
  <dcterms:created xsi:type="dcterms:W3CDTF">2011-04-17T22:14:00Z</dcterms:created>
  <dcterms:modified xsi:type="dcterms:W3CDTF">2011-04-17T22:14:00Z</dcterms:modified>
</cp:coreProperties>
</file>