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1B8B8" w14:textId="77777777" w:rsidR="00CB64C3" w:rsidRDefault="003868A8">
      <w:r>
        <w:t>PSYC 351 FUNDAMENTALS OF LEARNING</w:t>
      </w:r>
    </w:p>
    <w:p w14:paraId="29785EC2" w14:textId="0725389E" w:rsidR="003868A8" w:rsidRDefault="003868A8">
      <w:r>
        <w:t>CHAPTER 7</w:t>
      </w:r>
      <w:r w:rsidR="00207FA8">
        <w:t>: Instrumental Conditioning – Motivational Mechanisms</w:t>
      </w:r>
    </w:p>
    <w:p w14:paraId="38B8085A" w14:textId="77777777" w:rsidR="00207FA8" w:rsidRDefault="00207FA8"/>
    <w:p w14:paraId="6985C2F8" w14:textId="4431FE4A" w:rsidR="00BA4439" w:rsidRPr="00331451" w:rsidRDefault="00BA4439">
      <w:pPr>
        <w:rPr>
          <w:b/>
        </w:rPr>
      </w:pPr>
      <w:r w:rsidRPr="00331451">
        <w:rPr>
          <w:b/>
        </w:rPr>
        <w:t>Introduction:</w:t>
      </w:r>
    </w:p>
    <w:p w14:paraId="4B9592EA" w14:textId="244E25D4" w:rsidR="00BA4439" w:rsidRDefault="00DA096A" w:rsidP="00DA096A">
      <w:pPr>
        <w:pStyle w:val="ListParagraph"/>
        <w:numPr>
          <w:ilvl w:val="0"/>
          <w:numId w:val="2"/>
        </w:numPr>
      </w:pPr>
      <w:r>
        <w:t>What mo</w:t>
      </w:r>
      <w:r w:rsidR="009B5994">
        <w:t>tivates instrumental responding?</w:t>
      </w:r>
    </w:p>
    <w:p w14:paraId="48839AE6" w14:textId="6EE39F7B" w:rsidR="00DA096A" w:rsidRDefault="00DA096A" w:rsidP="009B5994">
      <w:pPr>
        <w:pStyle w:val="ListParagraph"/>
        <w:numPr>
          <w:ilvl w:val="1"/>
          <w:numId w:val="2"/>
        </w:numPr>
      </w:pPr>
      <w:r>
        <w:t>Individuals perform instrumental responses because they are motivated to obtain the goal or reinforcer that results from the behavior.</w:t>
      </w:r>
    </w:p>
    <w:p w14:paraId="0BA25D58" w14:textId="64587AB3" w:rsidR="00DA096A" w:rsidRPr="009B5994" w:rsidRDefault="00DA096A" w:rsidP="00DA096A">
      <w:pPr>
        <w:pStyle w:val="ListParagraph"/>
        <w:numPr>
          <w:ilvl w:val="0"/>
          <w:numId w:val="2"/>
        </w:numPr>
        <w:rPr>
          <w:b/>
        </w:rPr>
      </w:pPr>
      <w:r w:rsidRPr="009B5994">
        <w:rPr>
          <w:b/>
        </w:rPr>
        <w:t>The motivation of instrum</w:t>
      </w:r>
      <w:r w:rsidR="009B5994">
        <w:rPr>
          <w:b/>
        </w:rPr>
        <w:t>ental behavior has two</w:t>
      </w:r>
      <w:r w:rsidRPr="009B5994">
        <w:rPr>
          <w:b/>
        </w:rPr>
        <w:t xml:space="preserve"> different perspectives:</w:t>
      </w:r>
    </w:p>
    <w:p w14:paraId="4098BE0D" w14:textId="77777777" w:rsidR="00DA096A" w:rsidRDefault="00DA096A" w:rsidP="00DA096A">
      <w:pPr>
        <w:pStyle w:val="ListParagraph"/>
        <w:numPr>
          <w:ilvl w:val="1"/>
          <w:numId w:val="2"/>
        </w:numPr>
      </w:pPr>
      <w:r>
        <w:t xml:space="preserve">The first originated with </w:t>
      </w:r>
      <w:r w:rsidRPr="00DA096A">
        <w:rPr>
          <w:b/>
        </w:rPr>
        <w:t>Thorndike</w:t>
      </w:r>
      <w:r>
        <w:t>:</w:t>
      </w:r>
    </w:p>
    <w:p w14:paraId="2DF777FD" w14:textId="77777777" w:rsidR="00DA096A" w:rsidRDefault="00DA096A" w:rsidP="00DA096A">
      <w:pPr>
        <w:pStyle w:val="ListParagraph"/>
        <w:numPr>
          <w:ilvl w:val="1"/>
          <w:numId w:val="2"/>
        </w:numPr>
      </w:pPr>
      <w:r>
        <w:t xml:space="preserve">It involves analysis of the </w:t>
      </w:r>
      <w:r w:rsidRPr="009B5994">
        <w:rPr>
          <w:b/>
          <w:i/>
        </w:rPr>
        <w:t>associative structure of instrumental conditioning.</w:t>
      </w:r>
    </w:p>
    <w:p w14:paraId="2D6A1976" w14:textId="09C30160" w:rsidR="00DA096A" w:rsidRDefault="00DA096A" w:rsidP="00DA096A">
      <w:pPr>
        <w:pStyle w:val="ListParagraph"/>
        <w:numPr>
          <w:ilvl w:val="2"/>
          <w:numId w:val="2"/>
        </w:numPr>
      </w:pPr>
      <w:r>
        <w:t>This approach relies heavily on the concept of associations and hence is compatible with the theoretical tradition of Pavlovian conditioning.</w:t>
      </w:r>
    </w:p>
    <w:p w14:paraId="6D6D85C8" w14:textId="5AA28ACF" w:rsidR="00DA096A" w:rsidRDefault="00DA096A" w:rsidP="00DA096A">
      <w:pPr>
        <w:pStyle w:val="ListParagraph"/>
        <w:numPr>
          <w:ilvl w:val="2"/>
          <w:numId w:val="2"/>
        </w:numPr>
      </w:pPr>
      <w:r>
        <w:t>This associative approach takes a molecular perspective; it focuses on individual responses and the specific stimulus antecedents and outcomes of those responses.</w:t>
      </w:r>
    </w:p>
    <w:p w14:paraId="6DF4926E" w14:textId="775582A8" w:rsidR="00DA096A" w:rsidRDefault="00DA096A" w:rsidP="00DA096A">
      <w:pPr>
        <w:pStyle w:val="ListParagraph"/>
        <w:numPr>
          <w:ilvl w:val="2"/>
          <w:numId w:val="2"/>
        </w:numPr>
      </w:pPr>
      <w:r>
        <w:t xml:space="preserve">The associative approach examines instrumental learning </w:t>
      </w:r>
      <w:r w:rsidR="004955F2">
        <w:t xml:space="preserve">in </w:t>
      </w:r>
      <w:r>
        <w:t>Isolated behavioral preparations</w:t>
      </w:r>
      <w:r w:rsidR="004955F2">
        <w:t>.</w:t>
      </w:r>
    </w:p>
    <w:p w14:paraId="69E4531E" w14:textId="2A2B8232" w:rsidR="004955F2" w:rsidRDefault="004955F2" w:rsidP="00DA096A">
      <w:pPr>
        <w:pStyle w:val="ListParagraph"/>
        <w:numPr>
          <w:ilvl w:val="2"/>
          <w:numId w:val="2"/>
        </w:numPr>
      </w:pPr>
      <w:r>
        <w:t>Associations can be substantiated in the nervous system and provide a convenient framework for studying the neural mechanisms of instrumental conditioning.</w:t>
      </w:r>
    </w:p>
    <w:p w14:paraId="093813C1" w14:textId="4BDF0DAC" w:rsidR="004955F2" w:rsidRDefault="009B5994" w:rsidP="004955F2">
      <w:pPr>
        <w:pStyle w:val="ListParagraph"/>
        <w:numPr>
          <w:ilvl w:val="1"/>
          <w:numId w:val="2"/>
        </w:numPr>
      </w:pPr>
      <w:r>
        <w:t>The second d</w:t>
      </w:r>
      <w:r w:rsidR="004955F2">
        <w:t xml:space="preserve">eveloped in the </w:t>
      </w:r>
      <w:r w:rsidR="004955F2" w:rsidRPr="004955F2">
        <w:rPr>
          <w:b/>
        </w:rPr>
        <w:t>Skinnerian tradition</w:t>
      </w:r>
      <w:r w:rsidR="004955F2">
        <w:rPr>
          <w:b/>
        </w:rPr>
        <w:t>:</w:t>
      </w:r>
    </w:p>
    <w:p w14:paraId="077F64E3" w14:textId="6FBB8BFB" w:rsidR="004955F2" w:rsidRPr="004955F2" w:rsidRDefault="004955F2" w:rsidP="004955F2">
      <w:pPr>
        <w:pStyle w:val="ListParagraph"/>
        <w:numPr>
          <w:ilvl w:val="1"/>
          <w:numId w:val="2"/>
        </w:numPr>
      </w:pPr>
      <w:r>
        <w:t xml:space="preserve">The second strategy for analyzing motivational processes in instrumental learning is the </w:t>
      </w:r>
      <w:r w:rsidRPr="00331451">
        <w:rPr>
          <w:b/>
          <w:i/>
        </w:rPr>
        <w:t>response-allocation approach.</w:t>
      </w:r>
    </w:p>
    <w:p w14:paraId="0A0EAACF" w14:textId="1F67E8F5" w:rsidR="004955F2" w:rsidRDefault="004955F2" w:rsidP="004955F2">
      <w:pPr>
        <w:pStyle w:val="ListParagraph"/>
        <w:numPr>
          <w:ilvl w:val="2"/>
          <w:numId w:val="2"/>
        </w:numPr>
      </w:pPr>
      <w:r>
        <w:t>Involves considering instrumental conditioning within the broader context of the numerous activities that organisms are constantly doing.</w:t>
      </w:r>
    </w:p>
    <w:p w14:paraId="001421F8" w14:textId="085BA273" w:rsidR="004955F2" w:rsidRDefault="004955F2" w:rsidP="004955F2">
      <w:pPr>
        <w:pStyle w:val="ListParagraph"/>
        <w:numPr>
          <w:ilvl w:val="2"/>
          <w:numId w:val="2"/>
        </w:numPr>
      </w:pPr>
      <w:r>
        <w:t>Concerned with how instrumental conditioning procedure limits an organism’s free flow of activities and the consequences of this limitation.</w:t>
      </w:r>
    </w:p>
    <w:p w14:paraId="6FFE42F5" w14:textId="710B2FF8" w:rsidR="004955F2" w:rsidRDefault="004955F2" w:rsidP="004955F2">
      <w:pPr>
        <w:pStyle w:val="ListParagraph"/>
        <w:numPr>
          <w:ilvl w:val="2"/>
          <w:numId w:val="2"/>
        </w:numPr>
      </w:pPr>
      <w:r>
        <w:t>Response allocation considers the motivation of instrumental behavior from a molar perspective.</w:t>
      </w:r>
    </w:p>
    <w:p w14:paraId="553C3DBF" w14:textId="6710D9BD" w:rsidR="004955F2" w:rsidRPr="004955F2" w:rsidRDefault="004955F2" w:rsidP="004955F2">
      <w:pPr>
        <w:pStyle w:val="ListParagraph"/>
        <w:numPr>
          <w:ilvl w:val="2"/>
          <w:numId w:val="2"/>
        </w:numPr>
      </w:pPr>
      <w:r>
        <w:t xml:space="preserve">It considers long-term goals and how organisms manage to achieve those goals within the context of all their behavioral options, thus approaching instrumental behavior from a more functional perspective. </w:t>
      </w:r>
    </w:p>
    <w:p w14:paraId="02B4B4B9" w14:textId="77777777" w:rsidR="00BA4439" w:rsidRDefault="00BA4439"/>
    <w:p w14:paraId="39F9C9A9" w14:textId="057DA948" w:rsidR="00207FA8" w:rsidRPr="00331451" w:rsidRDefault="00207FA8">
      <w:pPr>
        <w:rPr>
          <w:b/>
        </w:rPr>
      </w:pPr>
      <w:r w:rsidRPr="00331451">
        <w:rPr>
          <w:b/>
        </w:rPr>
        <w:t>The Associative Structure of Instrumental Conditioning</w:t>
      </w:r>
      <w:r w:rsidR="00DA096A" w:rsidRPr="00331451">
        <w:rPr>
          <w:b/>
        </w:rPr>
        <w:t>:</w:t>
      </w:r>
    </w:p>
    <w:p w14:paraId="0C7E137C" w14:textId="627386BC" w:rsidR="004955F2" w:rsidRDefault="004955F2" w:rsidP="004955F2">
      <w:pPr>
        <w:pStyle w:val="ListParagraph"/>
        <w:numPr>
          <w:ilvl w:val="0"/>
          <w:numId w:val="1"/>
        </w:numPr>
      </w:pPr>
      <w:r w:rsidRPr="00331451">
        <w:rPr>
          <w:b/>
        </w:rPr>
        <w:t>Edward Thorndike</w:t>
      </w:r>
      <w:r>
        <w:t xml:space="preserve"> recognized that instrumental conditioning involves more than just a response and a reinforcer.</w:t>
      </w:r>
    </w:p>
    <w:p w14:paraId="3BE1D9F6" w14:textId="23879179" w:rsidR="004955F2" w:rsidRDefault="004955F2" w:rsidP="004955F2">
      <w:pPr>
        <w:pStyle w:val="ListParagraph"/>
        <w:numPr>
          <w:ilvl w:val="0"/>
          <w:numId w:val="1"/>
        </w:numPr>
      </w:pPr>
      <w:r>
        <w:t>The instrumental response occurs in the context of specific environmental stimuli.</w:t>
      </w:r>
    </w:p>
    <w:p w14:paraId="09B23D41" w14:textId="7DE416EE" w:rsidR="00017AAC" w:rsidRPr="009B5994" w:rsidRDefault="00017AAC" w:rsidP="004955F2">
      <w:pPr>
        <w:pStyle w:val="ListParagraph"/>
        <w:numPr>
          <w:ilvl w:val="0"/>
          <w:numId w:val="1"/>
        </w:numPr>
        <w:rPr>
          <w:b/>
        </w:rPr>
      </w:pPr>
      <w:r w:rsidRPr="009B5994">
        <w:rPr>
          <w:b/>
        </w:rPr>
        <w:t>There are three events to consider in an analysis of instrumental learning:</w:t>
      </w:r>
    </w:p>
    <w:p w14:paraId="15E49991" w14:textId="6845A84F" w:rsidR="00017AAC" w:rsidRDefault="00017AAC" w:rsidP="00017AAC">
      <w:pPr>
        <w:pStyle w:val="ListParagraph"/>
        <w:numPr>
          <w:ilvl w:val="1"/>
          <w:numId w:val="1"/>
        </w:numPr>
      </w:pPr>
      <w:r>
        <w:rPr>
          <w:noProof/>
        </w:rPr>
        <w:drawing>
          <wp:anchor distT="0" distB="0" distL="114300" distR="114300" simplePos="0" relativeHeight="251658240" behindDoc="0" locked="0" layoutInCell="1" allowOverlap="1" wp14:anchorId="740FE5FE" wp14:editId="70925265">
            <wp:simplePos x="0" y="0"/>
            <wp:positionH relativeFrom="column">
              <wp:posOffset>3705225</wp:posOffset>
            </wp:positionH>
            <wp:positionV relativeFrom="paragraph">
              <wp:posOffset>16510</wp:posOffset>
            </wp:positionV>
            <wp:extent cx="1080135" cy="527050"/>
            <wp:effectExtent l="0" t="0" r="0" b="6350"/>
            <wp:wrapTight wrapText="bothSides">
              <wp:wrapPolygon edited="0">
                <wp:start x="0" y="0"/>
                <wp:lineTo x="0" y="20819"/>
                <wp:lineTo x="20825" y="20819"/>
                <wp:lineTo x="208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0135" cy="527050"/>
                    </a:xfrm>
                    <a:prstGeom prst="rect">
                      <a:avLst/>
                    </a:prstGeom>
                    <a:noFill/>
                    <a:ln>
                      <a:noFill/>
                    </a:ln>
                  </pic:spPr>
                </pic:pic>
              </a:graphicData>
            </a:graphic>
            <wp14:sizeRelH relativeFrom="page">
              <wp14:pctWidth>0</wp14:pctWidth>
            </wp14:sizeRelH>
            <wp14:sizeRelV relativeFrom="page">
              <wp14:pctHeight>0</wp14:pctHeight>
            </wp14:sizeRelV>
          </wp:anchor>
        </w:drawing>
      </w:r>
      <w:r>
        <w:t>The stimulus context (S).</w:t>
      </w:r>
    </w:p>
    <w:p w14:paraId="5614521E" w14:textId="37663D2D" w:rsidR="00017AAC" w:rsidRDefault="00017AAC" w:rsidP="00017AAC">
      <w:pPr>
        <w:pStyle w:val="ListParagraph"/>
        <w:numPr>
          <w:ilvl w:val="1"/>
          <w:numId w:val="1"/>
        </w:numPr>
      </w:pPr>
      <w:r>
        <w:t>The instrumental response (R).</w:t>
      </w:r>
    </w:p>
    <w:p w14:paraId="7CC0B4DC" w14:textId="0D856CE2" w:rsidR="00017AAC" w:rsidRDefault="00017AAC" w:rsidP="00017AAC">
      <w:pPr>
        <w:pStyle w:val="ListParagraph"/>
        <w:numPr>
          <w:ilvl w:val="1"/>
          <w:numId w:val="1"/>
        </w:numPr>
      </w:pPr>
      <w:r>
        <w:t>The response outcome (O) or reinforcer.</w:t>
      </w:r>
    </w:p>
    <w:p w14:paraId="7F4749B2" w14:textId="77777777" w:rsidR="009B5994" w:rsidRDefault="00017AAC" w:rsidP="00017AAC">
      <w:pPr>
        <w:pStyle w:val="ListParagraph"/>
        <w:widowControl w:val="0"/>
        <w:numPr>
          <w:ilvl w:val="0"/>
          <w:numId w:val="1"/>
        </w:numPr>
        <w:autoSpaceDE w:val="0"/>
        <w:autoSpaceDN w:val="0"/>
        <w:adjustRightInd w:val="0"/>
        <w:rPr>
          <w:rFonts w:cs="Times"/>
        </w:rPr>
      </w:pPr>
      <w:r w:rsidRPr="00017AAC">
        <w:rPr>
          <w:rFonts w:cs="Times"/>
        </w:rPr>
        <w:t>Skinner also subscribed to the idea that there are three events to consider in an analysis of instru</w:t>
      </w:r>
      <w:r w:rsidR="009B5994">
        <w:rPr>
          <w:rFonts w:cs="Times"/>
        </w:rPr>
        <w:t>mental or operant conditioning.</w:t>
      </w:r>
    </w:p>
    <w:p w14:paraId="3A490636" w14:textId="6CE31F6E" w:rsidR="00017AAC" w:rsidRPr="00017AAC" w:rsidRDefault="00017AAC" w:rsidP="00017AAC">
      <w:pPr>
        <w:pStyle w:val="ListParagraph"/>
        <w:widowControl w:val="0"/>
        <w:numPr>
          <w:ilvl w:val="0"/>
          <w:numId w:val="1"/>
        </w:numPr>
        <w:autoSpaceDE w:val="0"/>
        <w:autoSpaceDN w:val="0"/>
        <w:adjustRightInd w:val="0"/>
        <w:rPr>
          <w:rFonts w:cs="Times"/>
        </w:rPr>
      </w:pPr>
      <w:r w:rsidRPr="009B5994">
        <w:rPr>
          <w:rFonts w:cs="Times"/>
          <w:b/>
        </w:rPr>
        <w:t>Three term contingency</w:t>
      </w:r>
      <w:r w:rsidRPr="00017AAC">
        <w:rPr>
          <w:rFonts w:cs="Times"/>
        </w:rPr>
        <w:t xml:space="preserve"> involving S, R, and O.</w:t>
      </w:r>
    </w:p>
    <w:p w14:paraId="50C35503" w14:textId="77777777" w:rsidR="00017AAC" w:rsidRDefault="00017AAC" w:rsidP="00017AAC">
      <w:pPr>
        <w:pStyle w:val="ListParagraph"/>
        <w:ind w:left="1440"/>
      </w:pPr>
    </w:p>
    <w:p w14:paraId="0FF0CF98" w14:textId="3851FB0C" w:rsidR="00017AAC" w:rsidRPr="009B5994" w:rsidRDefault="00207FA8" w:rsidP="00017AAC">
      <w:pPr>
        <w:pStyle w:val="ListParagraph"/>
        <w:numPr>
          <w:ilvl w:val="0"/>
          <w:numId w:val="1"/>
        </w:numPr>
        <w:rPr>
          <w:b/>
        </w:rPr>
      </w:pPr>
      <w:r w:rsidRPr="009B5994">
        <w:rPr>
          <w:b/>
        </w:rPr>
        <w:t>The S-R Association and the Law of Effect</w:t>
      </w:r>
      <w:r w:rsidR="00E5384A" w:rsidRPr="009B5994">
        <w:rPr>
          <w:b/>
        </w:rPr>
        <w:t>:</w:t>
      </w:r>
    </w:p>
    <w:p w14:paraId="0F782A06" w14:textId="1F4A9C1E" w:rsidR="00017AAC" w:rsidRDefault="00017AAC" w:rsidP="00017AAC">
      <w:pPr>
        <w:pStyle w:val="ListParagraph"/>
        <w:numPr>
          <w:ilvl w:val="1"/>
          <w:numId w:val="1"/>
        </w:numPr>
        <w:jc w:val="both"/>
      </w:pPr>
      <w:r>
        <w:t>Basic structure of an instrumental conditioning procedure permits the development of several different types of associations.</w:t>
      </w:r>
    </w:p>
    <w:p w14:paraId="3357246F" w14:textId="71D08960" w:rsidR="006659E3" w:rsidRDefault="004E3551" w:rsidP="006659E3">
      <w:pPr>
        <w:pStyle w:val="ListParagraph"/>
        <w:numPr>
          <w:ilvl w:val="1"/>
          <w:numId w:val="1"/>
        </w:numPr>
        <w:jc w:val="both"/>
      </w:pPr>
      <w:r>
        <w:rPr>
          <w:b/>
        </w:rPr>
        <w:t>First</w:t>
      </w:r>
      <w:r w:rsidR="00017AAC" w:rsidRPr="004E3551">
        <w:rPr>
          <w:b/>
        </w:rPr>
        <w:t xml:space="preserve"> postulated by </w:t>
      </w:r>
      <w:r w:rsidR="006659E3" w:rsidRPr="004E3551">
        <w:rPr>
          <w:b/>
        </w:rPr>
        <w:t>Thorndike</w:t>
      </w:r>
      <w:r>
        <w:t xml:space="preserve"> </w:t>
      </w:r>
      <w:r w:rsidR="006659E3">
        <w:t xml:space="preserve">and is an association between the context stimuli (S) and the instrumental response (R): </w:t>
      </w:r>
    </w:p>
    <w:p w14:paraId="1210C159" w14:textId="2B6945CE" w:rsidR="00890D55" w:rsidRDefault="00890D55" w:rsidP="006659E3">
      <w:pPr>
        <w:pStyle w:val="ListParagraph"/>
        <w:numPr>
          <w:ilvl w:val="2"/>
          <w:numId w:val="1"/>
        </w:numPr>
        <w:jc w:val="both"/>
      </w:pPr>
      <w:r>
        <w:lastRenderedPageBreak/>
        <w:t>S-R association is strengthened if a satisfying event occurs.</w:t>
      </w:r>
    </w:p>
    <w:p w14:paraId="5CA46FFE" w14:textId="20756CB1" w:rsidR="00890D55" w:rsidRDefault="00890D55" w:rsidP="006659E3">
      <w:pPr>
        <w:pStyle w:val="ListParagraph"/>
        <w:numPr>
          <w:ilvl w:val="2"/>
          <w:numId w:val="1"/>
        </w:numPr>
        <w:jc w:val="both"/>
      </w:pPr>
      <w:r>
        <w:t>S-R association is weakened if an annoying/aversive event occurs.</w:t>
      </w:r>
    </w:p>
    <w:p w14:paraId="3C18D25A" w14:textId="0C2412AC" w:rsidR="00017AAC" w:rsidRDefault="006659E3" w:rsidP="006659E3">
      <w:pPr>
        <w:pStyle w:val="ListParagraph"/>
        <w:numPr>
          <w:ilvl w:val="2"/>
          <w:numId w:val="1"/>
        </w:numPr>
        <w:jc w:val="both"/>
      </w:pPr>
      <w:r>
        <w:t xml:space="preserve">Thorndike considered the S-R association to be the key to instrumental learning and central to his </w:t>
      </w:r>
      <w:r w:rsidRPr="004E3551">
        <w:rPr>
          <w:b/>
          <w:i/>
        </w:rPr>
        <w:t>law of effect.</w:t>
      </w:r>
    </w:p>
    <w:p w14:paraId="5EED0F1F" w14:textId="6BB44F4D" w:rsidR="006659E3" w:rsidRDefault="006659E3" w:rsidP="006659E3">
      <w:pPr>
        <w:pStyle w:val="ListParagraph"/>
        <w:numPr>
          <w:ilvl w:val="2"/>
          <w:numId w:val="1"/>
        </w:numPr>
        <w:jc w:val="both"/>
      </w:pPr>
      <w:r>
        <w:t xml:space="preserve">This S-R association was solely responsible for the occurrence </w:t>
      </w:r>
      <w:r w:rsidR="005A7BFC">
        <w:t>of the instrumental behavior:</w:t>
      </w:r>
    </w:p>
    <w:p w14:paraId="2035A250" w14:textId="77777777" w:rsidR="006659E3" w:rsidRDefault="006659E3" w:rsidP="004E3551">
      <w:pPr>
        <w:pStyle w:val="ListParagraph"/>
        <w:numPr>
          <w:ilvl w:val="3"/>
          <w:numId w:val="1"/>
        </w:numPr>
        <w:jc w:val="both"/>
      </w:pPr>
      <w:r>
        <w:t>The motivation for the instrumental behavior was the activation of the S-R association by exposing the participant to the contextual stimuli (S), in the presence of which the response was previously reinforced.</w:t>
      </w:r>
    </w:p>
    <w:p w14:paraId="574BC7FF" w14:textId="3373CF91" w:rsidR="005A7BFC" w:rsidRDefault="005A7BFC" w:rsidP="004E3551">
      <w:pPr>
        <w:pStyle w:val="ListParagraph"/>
        <w:numPr>
          <w:ilvl w:val="3"/>
          <w:numId w:val="1"/>
        </w:numPr>
        <w:jc w:val="both"/>
      </w:pPr>
      <w:r>
        <w:t>An important implication of the law of effect is that instrumental conditioning does not involve learning about the reinforcer or response outcome (O), or the relation between the response and the reinforcing outcome (the R-O association)</w:t>
      </w:r>
    </w:p>
    <w:p w14:paraId="34EA3FF8" w14:textId="7CA3D01C" w:rsidR="005A7BFC" w:rsidRDefault="005A7BFC" w:rsidP="004E3551">
      <w:pPr>
        <w:pStyle w:val="ListParagraph"/>
        <w:numPr>
          <w:ilvl w:val="3"/>
          <w:numId w:val="1"/>
        </w:numPr>
        <w:jc w:val="both"/>
      </w:pPr>
      <w:r>
        <w:t>The law of effect assumes that the only role of the reinforcer is to strengthen the S-R association.</w:t>
      </w:r>
    </w:p>
    <w:p w14:paraId="033C813F" w14:textId="31DCEBB5" w:rsidR="005A7BFC" w:rsidRDefault="005A7BFC" w:rsidP="004E3551">
      <w:pPr>
        <w:pStyle w:val="ListParagraph"/>
        <w:numPr>
          <w:ilvl w:val="3"/>
          <w:numId w:val="1"/>
        </w:numPr>
        <w:jc w:val="both"/>
      </w:pPr>
      <w:r>
        <w:t>The reinforcer itself is not a participant in this association.</w:t>
      </w:r>
    </w:p>
    <w:p w14:paraId="283127DA" w14:textId="47B07380" w:rsidR="006659E3" w:rsidRDefault="006659E3" w:rsidP="006659E3">
      <w:pPr>
        <w:pStyle w:val="ListParagraph"/>
        <w:numPr>
          <w:ilvl w:val="2"/>
          <w:numId w:val="1"/>
        </w:numPr>
        <w:jc w:val="both"/>
      </w:pPr>
      <w:r>
        <w:t>The</w:t>
      </w:r>
      <w:r w:rsidR="005A7BFC">
        <w:t>re has been a resurgence of interest in</w:t>
      </w:r>
      <w:r>
        <w:t xml:space="preserve"> S-R mechanisms in recent efforts to characterize </w:t>
      </w:r>
      <w:r w:rsidR="005A7BFC">
        <w:t>habitual behavior in people:</w:t>
      </w:r>
    </w:p>
    <w:p w14:paraId="52C452E6" w14:textId="7D4B6F37" w:rsidR="006659E3" w:rsidRDefault="006659E3" w:rsidP="005A7BFC">
      <w:pPr>
        <w:pStyle w:val="ListParagraph"/>
        <w:numPr>
          <w:ilvl w:val="3"/>
          <w:numId w:val="1"/>
        </w:numPr>
        <w:jc w:val="both"/>
      </w:pPr>
      <w:r>
        <w:t>Habits constitute about 45% of human behavior.</w:t>
      </w:r>
    </w:p>
    <w:p w14:paraId="1FCC57A7" w14:textId="63C79176" w:rsidR="006659E3" w:rsidRDefault="006659E3" w:rsidP="005A7BFC">
      <w:pPr>
        <w:pStyle w:val="ListParagraph"/>
        <w:numPr>
          <w:ilvl w:val="3"/>
          <w:numId w:val="1"/>
        </w:numPr>
        <w:jc w:val="both"/>
      </w:pPr>
      <w:r>
        <w:t xml:space="preserve">Wood and Neal (2007) proposed </w:t>
      </w:r>
      <w:r w:rsidR="00676467">
        <w:t>a comprehensive model of human habits, which assumes that habits “arise when people repeatedly use a particular behavioral</w:t>
      </w:r>
      <w:r w:rsidR="00890D55">
        <w:t xml:space="preserve"> means in particular contexts to pursue their goals. Once acquired, habits are performed without mediation of a goal”.</w:t>
      </w:r>
    </w:p>
    <w:p w14:paraId="58558476" w14:textId="6E8CBA6B" w:rsidR="00890D55" w:rsidRDefault="00890D55" w:rsidP="006659E3">
      <w:pPr>
        <w:pStyle w:val="ListParagraph"/>
        <w:numPr>
          <w:ilvl w:val="2"/>
          <w:numId w:val="1"/>
        </w:numPr>
        <w:jc w:val="both"/>
      </w:pPr>
      <w:r w:rsidRPr="005A7BFC">
        <w:rPr>
          <w:b/>
        </w:rPr>
        <w:t>The habitual response</w:t>
      </w:r>
      <w:r>
        <w:t xml:space="preserve"> is an automatic response reaction to the stimulus context in which the goal was previously obtained, similar to Thorndike’s S-R association.</w:t>
      </w:r>
    </w:p>
    <w:p w14:paraId="4FD2C9AE" w14:textId="3A4ECAAC" w:rsidR="00207FA8" w:rsidRPr="009B5994" w:rsidRDefault="00207FA8" w:rsidP="00207FA8">
      <w:pPr>
        <w:pStyle w:val="ListParagraph"/>
        <w:numPr>
          <w:ilvl w:val="0"/>
          <w:numId w:val="1"/>
        </w:numPr>
        <w:rPr>
          <w:b/>
        </w:rPr>
      </w:pPr>
      <w:r w:rsidRPr="009B5994">
        <w:rPr>
          <w:b/>
        </w:rPr>
        <w:t>Expectancy of Reward and the S-O Association</w:t>
      </w:r>
      <w:r w:rsidR="00087B99" w:rsidRPr="009B5994">
        <w:rPr>
          <w:b/>
        </w:rPr>
        <w:t xml:space="preserve"> (Pavlovian Conditioning)</w:t>
      </w:r>
    </w:p>
    <w:p w14:paraId="27D88D97" w14:textId="39BC90EE" w:rsidR="00890D55" w:rsidRDefault="00890D55" w:rsidP="00A42B87">
      <w:pPr>
        <w:pStyle w:val="ListParagraph"/>
        <w:numPr>
          <w:ilvl w:val="1"/>
          <w:numId w:val="1"/>
        </w:numPr>
      </w:pPr>
      <w:r>
        <w:t>The idea that reward expectancy might motivate instrumental behavior was not considered seriously until 40 years after formulation of the law of effect.</w:t>
      </w:r>
    </w:p>
    <w:p w14:paraId="53D780A4" w14:textId="01A6CB43" w:rsidR="00890D55" w:rsidRDefault="005A7BFC" w:rsidP="005A7BFC">
      <w:pPr>
        <w:pStyle w:val="ListParagraph"/>
        <w:numPr>
          <w:ilvl w:val="2"/>
          <w:numId w:val="1"/>
        </w:numPr>
      </w:pPr>
      <w:r>
        <w:t>You come to expect that s</w:t>
      </w:r>
      <w:r w:rsidR="00890D55">
        <w:t>omething important will happen when you encounter a stimulus that activates the memory of the significant event or allows you to predict that the event will occur.</w:t>
      </w:r>
    </w:p>
    <w:p w14:paraId="12A46DE4" w14:textId="54F978F7" w:rsidR="00890D55" w:rsidRPr="005A7BFC" w:rsidRDefault="00890D55" w:rsidP="00A42B87">
      <w:pPr>
        <w:pStyle w:val="ListParagraph"/>
        <w:numPr>
          <w:ilvl w:val="1"/>
          <w:numId w:val="1"/>
        </w:numPr>
        <w:rPr>
          <w:b/>
        </w:rPr>
      </w:pPr>
      <w:r w:rsidRPr="005A7BFC">
        <w:rPr>
          <w:b/>
        </w:rPr>
        <w:t>Pavlovian conditioning is the basic process of signal learning.</w:t>
      </w:r>
    </w:p>
    <w:p w14:paraId="01A281C9" w14:textId="5D41AF5E" w:rsidR="00890D55" w:rsidRDefault="00A21967" w:rsidP="005A7BFC">
      <w:pPr>
        <w:pStyle w:val="ListParagraph"/>
        <w:numPr>
          <w:ilvl w:val="2"/>
          <w:numId w:val="1"/>
        </w:numPr>
      </w:pPr>
      <w:r>
        <w:t>Hence, one way to l</w:t>
      </w:r>
      <w:r w:rsidR="00890D55">
        <w:t>ook for reward expectancy is to consider how Pavlovian processes may be involved in instrumental learning.</w:t>
      </w:r>
    </w:p>
    <w:p w14:paraId="10D4BF0C" w14:textId="5DBFCFC7" w:rsidR="00A42B87" w:rsidRDefault="00A42B87" w:rsidP="00A42B87">
      <w:pPr>
        <w:pStyle w:val="ListParagraph"/>
        <w:numPr>
          <w:ilvl w:val="1"/>
          <w:numId w:val="1"/>
        </w:numPr>
      </w:pPr>
      <w:r>
        <w:t>Specification of an instrumental response ensure that the participant will always experience certain distinctive stimuli (S) in connection with making the response.</w:t>
      </w:r>
    </w:p>
    <w:p w14:paraId="4CB1D832" w14:textId="38B87F6F" w:rsidR="00A42B87" w:rsidRDefault="005A7BFC" w:rsidP="005A7BFC">
      <w:pPr>
        <w:pStyle w:val="ListParagraph"/>
        <w:numPr>
          <w:ilvl w:val="2"/>
          <w:numId w:val="1"/>
        </w:numPr>
      </w:pPr>
      <w:r>
        <w:t>Whatever the stimuli may be, r</w:t>
      </w:r>
      <w:r w:rsidR="00A42B87">
        <w:t>einforcement of the instrumental response will</w:t>
      </w:r>
      <w:r w:rsidR="005A4D2D">
        <w:t xml:space="preserve"> result in pairing these stimuli (S) with the reinforcer or response outcome (O).</w:t>
      </w:r>
    </w:p>
    <w:p w14:paraId="061F31A5" w14:textId="65863229" w:rsidR="005A4D2D" w:rsidRDefault="005A4D2D" w:rsidP="005A7BFC">
      <w:pPr>
        <w:pStyle w:val="ListParagraph"/>
        <w:numPr>
          <w:ilvl w:val="2"/>
          <w:numId w:val="1"/>
        </w:numPr>
      </w:pPr>
      <w:r>
        <w:t xml:space="preserve">These pairings provide the potential for classical conditioning and the establishment of an association between S and O. </w:t>
      </w:r>
    </w:p>
    <w:p w14:paraId="05D6ED14" w14:textId="1E8D9282" w:rsidR="00274F6E" w:rsidRDefault="005A7BFC" w:rsidP="005A7BFC">
      <w:pPr>
        <w:pStyle w:val="ListParagraph"/>
        <w:numPr>
          <w:ilvl w:val="2"/>
          <w:numId w:val="1"/>
        </w:numPr>
      </w:pPr>
      <w:r>
        <w:t>This S-O association</w:t>
      </w:r>
      <w:r w:rsidR="005A4D2D">
        <w:t xml:space="preserve"> is one of the mechanisms of reward expectancy in instrumental conditioning.</w:t>
      </w:r>
    </w:p>
    <w:p w14:paraId="683F461A" w14:textId="417848DC" w:rsidR="005A4D2D" w:rsidRDefault="005A4D2D" w:rsidP="00A42B87">
      <w:pPr>
        <w:pStyle w:val="ListParagraph"/>
        <w:numPr>
          <w:ilvl w:val="1"/>
          <w:numId w:val="1"/>
        </w:numPr>
      </w:pPr>
      <w:r>
        <w:t xml:space="preserve">The instrumental response increases </w:t>
      </w:r>
      <w:r w:rsidR="00274F6E">
        <w:t>during</w:t>
      </w:r>
      <w:r>
        <w:t xml:space="preserve"> instrumental conditioning for two reasons:</w:t>
      </w:r>
    </w:p>
    <w:p w14:paraId="03BDE369" w14:textId="6B6DE673" w:rsidR="005A4D2D" w:rsidRDefault="005A4D2D" w:rsidP="005A4D2D">
      <w:pPr>
        <w:pStyle w:val="ListParagraph"/>
        <w:numPr>
          <w:ilvl w:val="2"/>
          <w:numId w:val="1"/>
        </w:numPr>
      </w:pPr>
      <w:r>
        <w:t>The presence of S comes to evoke the instrumental response directly through Thorndike’s</w:t>
      </w:r>
      <w:r w:rsidR="00274F6E">
        <w:t xml:space="preserve"> S-R association.</w:t>
      </w:r>
    </w:p>
    <w:p w14:paraId="61AAAAF8" w14:textId="31D85D42" w:rsidR="00274F6E" w:rsidRDefault="00274F6E" w:rsidP="005A4D2D">
      <w:pPr>
        <w:pStyle w:val="ListParagraph"/>
        <w:numPr>
          <w:ilvl w:val="2"/>
          <w:numId w:val="1"/>
        </w:numPr>
      </w:pPr>
      <w:r>
        <w:t>The instrumental response comes to be made in response to an S-O to an S-O association that creates the expectancy of reward.</w:t>
      </w:r>
    </w:p>
    <w:p w14:paraId="35D259A8" w14:textId="4DE663FE" w:rsidR="003404CA" w:rsidRDefault="003404CA" w:rsidP="003404CA">
      <w:pPr>
        <w:pStyle w:val="ListParagraph"/>
        <w:numPr>
          <w:ilvl w:val="1"/>
          <w:numId w:val="1"/>
        </w:numPr>
      </w:pPr>
      <w:r w:rsidRPr="009B5994">
        <w:rPr>
          <w:b/>
        </w:rPr>
        <w:t>Two Process Theory</w:t>
      </w:r>
      <w:r w:rsidR="00A21967">
        <w:t>:</w:t>
      </w:r>
    </w:p>
    <w:p w14:paraId="2CB24229" w14:textId="77777777" w:rsidR="005A7BFC" w:rsidRPr="005A7BFC" w:rsidRDefault="00274F6E" w:rsidP="00274F6E">
      <w:pPr>
        <w:pStyle w:val="ListParagraph"/>
        <w:numPr>
          <w:ilvl w:val="2"/>
          <w:numId w:val="1"/>
        </w:numPr>
        <w:rPr>
          <w:b/>
        </w:rPr>
      </w:pPr>
      <w:r w:rsidRPr="005A7BFC">
        <w:rPr>
          <w:b/>
        </w:rPr>
        <w:t xml:space="preserve">Assumes that there are </w:t>
      </w:r>
      <w:r w:rsidR="005A7BFC" w:rsidRPr="005A7BFC">
        <w:rPr>
          <w:b/>
        </w:rPr>
        <w:t>two distinct types of learning:</w:t>
      </w:r>
    </w:p>
    <w:p w14:paraId="77DE5B8B" w14:textId="4DA0DB70" w:rsidR="00274F6E" w:rsidRDefault="00274F6E" w:rsidP="005A7BFC">
      <w:pPr>
        <w:pStyle w:val="ListParagraph"/>
        <w:numPr>
          <w:ilvl w:val="3"/>
          <w:numId w:val="1"/>
        </w:numPr>
      </w:pPr>
      <w:r>
        <w:t>Pavlovian and instrumental conditioning.</w:t>
      </w:r>
    </w:p>
    <w:p w14:paraId="76EFA045" w14:textId="4AA8F48A" w:rsidR="00274F6E" w:rsidRDefault="00274F6E" w:rsidP="00274F6E">
      <w:pPr>
        <w:pStyle w:val="ListParagraph"/>
        <w:numPr>
          <w:ilvl w:val="2"/>
          <w:numId w:val="1"/>
        </w:numPr>
      </w:pPr>
      <w:r>
        <w:t>During instrumental conditioning, the stimuli (S) in the presence of which the instrumental response is reinforced become associated with the response outcome (O) through Pavlovian conditioning, and this results in an S-O association.</w:t>
      </w:r>
    </w:p>
    <w:p w14:paraId="135A49D7" w14:textId="6895D358" w:rsidR="00274F6E" w:rsidRDefault="00274F6E" w:rsidP="005A7BFC">
      <w:pPr>
        <w:pStyle w:val="ListParagraph"/>
        <w:numPr>
          <w:ilvl w:val="3"/>
          <w:numId w:val="1"/>
        </w:numPr>
      </w:pPr>
      <w:r>
        <w:t>The S-O association activates an emotional state that motivates the instrumental behavior.</w:t>
      </w:r>
    </w:p>
    <w:p w14:paraId="095D79DD" w14:textId="2F0F2889" w:rsidR="00274F6E" w:rsidRDefault="00274F6E" w:rsidP="005A7BFC">
      <w:pPr>
        <w:pStyle w:val="ListParagraph"/>
        <w:numPr>
          <w:ilvl w:val="3"/>
          <w:numId w:val="1"/>
        </w:numPr>
      </w:pPr>
      <w:r>
        <w:t xml:space="preserve">The emotional state was either positive or negative, </w:t>
      </w:r>
      <w:r w:rsidR="005A7BFC">
        <w:t xml:space="preserve">depending on </w:t>
      </w:r>
      <w:r>
        <w:t>whether the reinforcer was an appetitive or an aversive stimulus.</w:t>
      </w:r>
    </w:p>
    <w:p w14:paraId="56D9B2E8" w14:textId="72335099" w:rsidR="00274F6E" w:rsidRDefault="002A37E3" w:rsidP="00380480">
      <w:pPr>
        <w:pStyle w:val="ListParagraph"/>
        <w:numPr>
          <w:ilvl w:val="3"/>
          <w:numId w:val="1"/>
        </w:numPr>
      </w:pPr>
      <w:r>
        <w:t>Appetitive reinforcers lead to positive emotional state and aversive stimuli lead to negative emotion.</w:t>
      </w:r>
    </w:p>
    <w:p w14:paraId="4FD9D0FD" w14:textId="50868C9D" w:rsidR="002A37E3" w:rsidRDefault="002A37E3" w:rsidP="00274F6E">
      <w:pPr>
        <w:pStyle w:val="ListParagraph"/>
        <w:numPr>
          <w:ilvl w:val="2"/>
          <w:numId w:val="1"/>
        </w:numPr>
      </w:pPr>
      <w:r>
        <w:t xml:space="preserve">Basic experimental design for evaluating this hypothesis has come to be called the </w:t>
      </w:r>
      <w:r w:rsidRPr="00A21967">
        <w:rPr>
          <w:b/>
          <w:i/>
        </w:rPr>
        <w:t>Pavlovian instrumental transfer experiment</w:t>
      </w:r>
      <w:r w:rsidRPr="00A21967">
        <w:rPr>
          <w:b/>
        </w:rPr>
        <w:t>.</w:t>
      </w:r>
    </w:p>
    <w:p w14:paraId="54CD3F1F" w14:textId="36F108E4" w:rsidR="002A37E3" w:rsidRDefault="002A37E3" w:rsidP="002A37E3">
      <w:pPr>
        <w:pStyle w:val="ListParagraph"/>
        <w:numPr>
          <w:ilvl w:val="3"/>
          <w:numId w:val="1"/>
        </w:numPr>
      </w:pPr>
      <w:r>
        <w:t>Participants receive sta</w:t>
      </w:r>
      <w:r w:rsidR="000B594D">
        <w:t>ndard instrumental conditioning (e.g. lever pressing is reinforced with food)</w:t>
      </w:r>
    </w:p>
    <w:p w14:paraId="60FB6B2A" w14:textId="2DC3CDB1" w:rsidR="002A37E3" w:rsidRDefault="002A37E3" w:rsidP="002A37E3">
      <w:pPr>
        <w:pStyle w:val="ListParagraph"/>
        <w:numPr>
          <w:ilvl w:val="3"/>
          <w:numId w:val="1"/>
        </w:numPr>
      </w:pPr>
      <w:r>
        <w:t>The</w:t>
      </w:r>
      <w:r w:rsidR="000B594D">
        <w:t>y the</w:t>
      </w:r>
      <w:r>
        <w:t>n receive a pure P</w:t>
      </w:r>
      <w:r w:rsidR="000B594D">
        <w:t>avlovian conditioning procedure (the response lever is removed from the experimental chamber and a tone is paired with food)</w:t>
      </w:r>
    </w:p>
    <w:p w14:paraId="654FD20E" w14:textId="529E50E5" w:rsidR="002A37E3" w:rsidRDefault="002A37E3" w:rsidP="002A37E3">
      <w:pPr>
        <w:pStyle w:val="ListParagraph"/>
        <w:numPr>
          <w:ilvl w:val="3"/>
          <w:numId w:val="1"/>
        </w:numPr>
      </w:pPr>
      <w:r>
        <w:t>The critical transfer phase occurs in phase 3, where they are permitted to perform the instrumental lever-press response, but now the Pavlovian CS is presented periodically.</w:t>
      </w:r>
    </w:p>
    <w:p w14:paraId="4BDC0450" w14:textId="6CC3FE7F" w:rsidR="002A37E3" w:rsidRDefault="002A37E3" w:rsidP="002A37E3">
      <w:pPr>
        <w:pStyle w:val="ListParagraph"/>
        <w:numPr>
          <w:ilvl w:val="3"/>
          <w:numId w:val="1"/>
        </w:numPr>
      </w:pPr>
      <w:r>
        <w:t>If a Pavlovian S-O association motivates instrumental behavior, then the rate of lever pressing should increase when the tone CS is presented.</w:t>
      </w:r>
    </w:p>
    <w:p w14:paraId="69A0013B" w14:textId="21F474AF" w:rsidR="007F1A9B" w:rsidRDefault="007F1A9B" w:rsidP="002A37E3">
      <w:pPr>
        <w:pStyle w:val="ListParagraph"/>
        <w:numPr>
          <w:ilvl w:val="3"/>
          <w:numId w:val="1"/>
        </w:numPr>
      </w:pPr>
      <w:r>
        <w:t>It determines how an independently established Pavlovian Cs transfers to influence or motivate instrumental learning.</w:t>
      </w:r>
    </w:p>
    <w:p w14:paraId="73ECEDE2" w14:textId="3165F06E" w:rsidR="00823811" w:rsidRDefault="00823811" w:rsidP="007F1A9B">
      <w:pPr>
        <w:pStyle w:val="ListParagraph"/>
        <w:numPr>
          <w:ilvl w:val="4"/>
          <w:numId w:val="1"/>
        </w:numPr>
      </w:pPr>
      <w:r>
        <w:t>No opportunity to form an S-R association.</w:t>
      </w:r>
    </w:p>
    <w:p w14:paraId="636EEC23" w14:textId="1BD73DBD" w:rsidR="00823811" w:rsidRDefault="00823811" w:rsidP="007F1A9B">
      <w:pPr>
        <w:pStyle w:val="ListParagraph"/>
        <w:numPr>
          <w:ilvl w:val="4"/>
          <w:numId w:val="1"/>
        </w:numPr>
      </w:pPr>
      <w:r>
        <w:t>The CS is unrelated to performance of the action.</w:t>
      </w:r>
    </w:p>
    <w:p w14:paraId="3774EDE5" w14:textId="6C157EB9" w:rsidR="00823811" w:rsidRDefault="00823811" w:rsidP="007F1A9B">
      <w:pPr>
        <w:pStyle w:val="ListParagraph"/>
        <w:numPr>
          <w:ilvl w:val="4"/>
          <w:numId w:val="1"/>
        </w:numPr>
      </w:pPr>
      <w:r>
        <w:t>Testing usually occurs under extinction conditions (no new learning during the test and no response competition).</w:t>
      </w:r>
    </w:p>
    <w:p w14:paraId="36073A56" w14:textId="616FA534" w:rsidR="002A37E3" w:rsidRDefault="002A37E3" w:rsidP="002A37E3">
      <w:pPr>
        <w:pStyle w:val="ListParagraph"/>
        <w:numPr>
          <w:ilvl w:val="2"/>
          <w:numId w:val="1"/>
        </w:numPr>
      </w:pPr>
      <w:r>
        <w:t>The basic requirement is to establish a Pavlovian CS to activate an S-O association and then see how this CS influences the performance of an instrumental response during the transfer test.</w:t>
      </w:r>
    </w:p>
    <w:p w14:paraId="4EA31529" w14:textId="1127AAAA" w:rsidR="002A37E3" w:rsidRDefault="002A37E3" w:rsidP="007F1A9B">
      <w:pPr>
        <w:pStyle w:val="ListParagraph"/>
        <w:numPr>
          <w:ilvl w:val="3"/>
          <w:numId w:val="1"/>
        </w:numPr>
      </w:pPr>
      <w:r>
        <w:t>The presentation of a Pavlovian CS for food increases the rate of instrumental responding for food.</w:t>
      </w:r>
    </w:p>
    <w:p w14:paraId="207AFFED" w14:textId="1E71CB55" w:rsidR="00823811" w:rsidRDefault="007F1A9B" w:rsidP="007F1A9B">
      <w:pPr>
        <w:pStyle w:val="ListParagraph"/>
        <w:numPr>
          <w:ilvl w:val="3"/>
          <w:numId w:val="1"/>
        </w:numPr>
      </w:pPr>
      <w:r>
        <w:t>This presumably occurs because the p</w:t>
      </w:r>
      <w:r w:rsidR="002A37E3">
        <w:t>ositive emotion elicited by the CS+ for food summates with the appetitive motivation</w:t>
      </w:r>
      <w:r w:rsidR="005C1C14">
        <w:t xml:space="preserve"> that is involved in lever pressing for food.</w:t>
      </w:r>
    </w:p>
    <w:p w14:paraId="0E922B29" w14:textId="300FC072" w:rsidR="007F1A9B" w:rsidRDefault="007F1A9B" w:rsidP="007F1A9B">
      <w:pPr>
        <w:pStyle w:val="ListParagraph"/>
        <w:numPr>
          <w:ilvl w:val="3"/>
          <w:numId w:val="1"/>
        </w:numPr>
      </w:pPr>
      <w:r>
        <w:t>The opposite outcome (a suppression of responding) is predicted if the Cs elicits a negative emotion.</w:t>
      </w:r>
    </w:p>
    <w:p w14:paraId="6756B505" w14:textId="5E367C56" w:rsidR="007F1A9B" w:rsidRDefault="007F1A9B" w:rsidP="007F1A9B">
      <w:pPr>
        <w:pStyle w:val="ListParagraph"/>
        <w:numPr>
          <w:ilvl w:val="3"/>
          <w:numId w:val="1"/>
        </w:numPr>
      </w:pPr>
      <w:r>
        <w:t>In Ch. 3’s conditioned suppression procedure; Cs was paired with shock and elicited conditioned fear.</w:t>
      </w:r>
    </w:p>
    <w:p w14:paraId="59745039" w14:textId="2E5922A6" w:rsidR="007F1A9B" w:rsidRDefault="007F1A9B" w:rsidP="007F1A9B">
      <w:pPr>
        <w:pStyle w:val="ListParagraph"/>
        <w:numPr>
          <w:ilvl w:val="3"/>
          <w:numId w:val="1"/>
        </w:numPr>
      </w:pPr>
      <w:r>
        <w:t>Presentation of the CS for shock was then tested when the subjects were lever pressing for food.</w:t>
      </w:r>
    </w:p>
    <w:p w14:paraId="1C882751" w14:textId="6FB27189" w:rsidR="007F1A9B" w:rsidRDefault="007F1A9B" w:rsidP="007F1A9B">
      <w:pPr>
        <w:pStyle w:val="ListParagraph"/>
        <w:numPr>
          <w:ilvl w:val="3"/>
          <w:numId w:val="1"/>
        </w:numPr>
      </w:pPr>
      <w:r>
        <w:t>The result was that the CS suppressed the instrumental lever-press behavior.</w:t>
      </w:r>
    </w:p>
    <w:p w14:paraId="4E10A5B8" w14:textId="70E7EAA7" w:rsidR="007F1A9B" w:rsidRDefault="007F1A9B" w:rsidP="007F1A9B">
      <w:pPr>
        <w:pStyle w:val="ListParagraph"/>
        <w:numPr>
          <w:ilvl w:val="3"/>
          <w:numId w:val="1"/>
        </w:numPr>
      </w:pPr>
      <w:r>
        <w:t>According to the two-process theory; conditioned suppression occurs bc the Cs for shock elicits an emotional state (fear) that’s contrary to the positive emotion or expectancy (hope) that’s established in instrumental conditioning w/food.</w:t>
      </w:r>
    </w:p>
    <w:p w14:paraId="61C64AA3" w14:textId="72FCA852" w:rsidR="003404CA" w:rsidRPr="00A21967" w:rsidRDefault="003404CA" w:rsidP="003404CA">
      <w:pPr>
        <w:pStyle w:val="ListParagraph"/>
        <w:numPr>
          <w:ilvl w:val="1"/>
          <w:numId w:val="1"/>
        </w:numPr>
        <w:rPr>
          <w:b/>
        </w:rPr>
      </w:pPr>
      <w:r w:rsidRPr="00A21967">
        <w:rPr>
          <w:b/>
        </w:rPr>
        <w:t>Response Interactions in Pavlovian Instrumental Transfer</w:t>
      </w:r>
      <w:r w:rsidR="00DA096A" w:rsidRPr="00A21967">
        <w:rPr>
          <w:b/>
        </w:rPr>
        <w:t>:</w:t>
      </w:r>
    </w:p>
    <w:p w14:paraId="20D99578" w14:textId="1A36E3E6" w:rsidR="00823811" w:rsidRDefault="00823811" w:rsidP="00823811">
      <w:pPr>
        <w:pStyle w:val="ListParagraph"/>
        <w:numPr>
          <w:ilvl w:val="2"/>
          <w:numId w:val="1"/>
        </w:numPr>
      </w:pPr>
      <w:r>
        <w:t>Classically conditioned stimuli elicit not only emotional states but also overt responses such assign tracking.</w:t>
      </w:r>
    </w:p>
    <w:p w14:paraId="00B213E7" w14:textId="7497EF2F" w:rsidR="00823811" w:rsidRDefault="00823811" w:rsidP="00823811">
      <w:pPr>
        <w:pStyle w:val="ListParagraph"/>
        <w:numPr>
          <w:ilvl w:val="2"/>
          <w:numId w:val="1"/>
        </w:numPr>
      </w:pPr>
      <w:r>
        <w:t>The overt responses elicited by a Pavlovian CS may influence the results in a Pavlovian instrumental transfer experiment.</w:t>
      </w:r>
    </w:p>
    <w:p w14:paraId="5D1CEEBC" w14:textId="77777777" w:rsidR="007F1A9B" w:rsidRDefault="007F1A9B" w:rsidP="00823811">
      <w:pPr>
        <w:pStyle w:val="ListParagraph"/>
        <w:numPr>
          <w:ilvl w:val="2"/>
          <w:numId w:val="1"/>
        </w:numPr>
      </w:pPr>
      <w:r>
        <w:t>E.g. study of the effects of a Pavlovian Cs for alcohol on instrumental responding reinforced by alcohol.</w:t>
      </w:r>
    </w:p>
    <w:p w14:paraId="46D1AAF2" w14:textId="0468A007" w:rsidR="00823811" w:rsidRDefault="007F1A9B" w:rsidP="007F1A9B">
      <w:pPr>
        <w:pStyle w:val="ListParagraph"/>
        <w:numPr>
          <w:ilvl w:val="3"/>
          <w:numId w:val="1"/>
        </w:numPr>
      </w:pPr>
      <w:r>
        <w:t xml:space="preserve">Rats in a chamber </w:t>
      </w:r>
      <w:r w:rsidR="00823811">
        <w:t>had two response levers, one on either side of a water well</w:t>
      </w:r>
      <w:r w:rsidR="007825CE">
        <w:t>.</w:t>
      </w:r>
    </w:p>
    <w:p w14:paraId="0B54D204" w14:textId="79BA3250" w:rsidR="007825CE" w:rsidRDefault="007825CE" w:rsidP="007F1A9B">
      <w:pPr>
        <w:pStyle w:val="ListParagraph"/>
        <w:numPr>
          <w:ilvl w:val="3"/>
          <w:numId w:val="1"/>
        </w:numPr>
      </w:pPr>
      <w:r>
        <w:t>The rats were first trained to press either response lever reinforced by a drop of sweetened water.</w:t>
      </w:r>
    </w:p>
    <w:p w14:paraId="19A56902" w14:textId="29C3B546" w:rsidR="007825CE" w:rsidRDefault="007825CE" w:rsidP="007F1A9B">
      <w:pPr>
        <w:pStyle w:val="ListParagraph"/>
        <w:numPr>
          <w:ilvl w:val="3"/>
          <w:numId w:val="1"/>
        </w:numPr>
      </w:pPr>
      <w:r>
        <w:t>Once the rats were pressing both response levers, the sweetener was gradually replaced by ethanol, which then served as the reinforcer.</w:t>
      </w:r>
    </w:p>
    <w:p w14:paraId="2E9DAD2F" w14:textId="4086D452" w:rsidR="0055110B" w:rsidRPr="0055110B" w:rsidRDefault="0055110B" w:rsidP="007F1A9B">
      <w:pPr>
        <w:pStyle w:val="ListParagraph"/>
        <w:numPr>
          <w:ilvl w:val="3"/>
          <w:numId w:val="1"/>
        </w:numPr>
        <w:rPr>
          <w:b/>
        </w:rPr>
      </w:pPr>
      <w:r w:rsidRPr="0055110B">
        <w:rPr>
          <w:b/>
        </w:rPr>
        <w:t>During Pavlovian conditioning sessions</w:t>
      </w:r>
      <w:r w:rsidRPr="0055110B">
        <w:rPr>
          <w:b/>
        </w:rPr>
        <w:t>:</w:t>
      </w:r>
    </w:p>
    <w:p w14:paraId="7D011D8F" w14:textId="7209C029" w:rsidR="007825CE" w:rsidRDefault="007825CE" w:rsidP="0055110B">
      <w:pPr>
        <w:pStyle w:val="ListParagraph"/>
        <w:numPr>
          <w:ilvl w:val="4"/>
          <w:numId w:val="1"/>
        </w:numPr>
      </w:pPr>
      <w:r>
        <w:t>The CS was a light presented above each of the response levers.</w:t>
      </w:r>
    </w:p>
    <w:p w14:paraId="371ED6E9" w14:textId="089E091D" w:rsidR="000D6AF0" w:rsidRDefault="0055110B" w:rsidP="0055110B">
      <w:pPr>
        <w:pStyle w:val="ListParagraph"/>
        <w:numPr>
          <w:ilvl w:val="4"/>
          <w:numId w:val="1"/>
        </w:numPr>
      </w:pPr>
      <w:r>
        <w:t>T</w:t>
      </w:r>
      <w:r w:rsidR="006E43E9">
        <w:t>he response levers were removed from the chambers.</w:t>
      </w:r>
    </w:p>
    <w:p w14:paraId="02D0382A" w14:textId="3077A41E" w:rsidR="006E43E9" w:rsidRDefault="007F1A9B" w:rsidP="007F1A9B">
      <w:pPr>
        <w:pStyle w:val="ListParagraph"/>
        <w:numPr>
          <w:ilvl w:val="4"/>
          <w:numId w:val="1"/>
        </w:numPr>
      </w:pPr>
      <w:r>
        <w:t xml:space="preserve">CS </w:t>
      </w:r>
      <w:r w:rsidR="006E43E9">
        <w:t xml:space="preserve">appeared for 10 seconds either on the left or the right and was paired with presentation of </w:t>
      </w:r>
      <w:r>
        <w:t>0</w:t>
      </w:r>
      <w:r w:rsidR="006E43E9">
        <w:t>.2 mL of ethanol.</w:t>
      </w:r>
    </w:p>
    <w:p w14:paraId="6BB84A23" w14:textId="7BB2C7AE" w:rsidR="0055110B" w:rsidRDefault="0055110B" w:rsidP="007F1A9B">
      <w:pPr>
        <w:pStyle w:val="ListParagraph"/>
        <w:numPr>
          <w:ilvl w:val="4"/>
          <w:numId w:val="1"/>
        </w:numPr>
      </w:pPr>
      <w:r>
        <w:t>For the unpaired control group, the CS and ethanol presentations were separated by 10 seconds.</w:t>
      </w:r>
    </w:p>
    <w:p w14:paraId="79E7B859" w14:textId="4B6F34F5" w:rsidR="006E43E9" w:rsidRDefault="006E43E9" w:rsidP="0055110B">
      <w:pPr>
        <w:pStyle w:val="ListParagraph"/>
        <w:numPr>
          <w:ilvl w:val="4"/>
          <w:numId w:val="1"/>
        </w:numPr>
      </w:pPr>
      <w:r>
        <w:t>CS light came to elicit a sign-tracking response if it was paired with the reinforcer. The rats approached and sniffed the light, whether on the left or right.</w:t>
      </w:r>
    </w:p>
    <w:p w14:paraId="044F858E" w14:textId="77CF12A9" w:rsidR="0055110B" w:rsidRPr="0055110B" w:rsidRDefault="0055110B" w:rsidP="0055110B">
      <w:pPr>
        <w:pStyle w:val="ListParagraph"/>
        <w:numPr>
          <w:ilvl w:val="3"/>
          <w:numId w:val="1"/>
        </w:numPr>
        <w:rPr>
          <w:b/>
        </w:rPr>
      </w:pPr>
      <w:r w:rsidRPr="0055110B">
        <w:rPr>
          <w:b/>
        </w:rPr>
        <w:t>During transfer test:</w:t>
      </w:r>
    </w:p>
    <w:p w14:paraId="4B6188EF" w14:textId="08BF82A4" w:rsidR="0055110B" w:rsidRDefault="0055110B" w:rsidP="0055110B">
      <w:pPr>
        <w:pStyle w:val="ListParagraph"/>
        <w:numPr>
          <w:ilvl w:val="4"/>
          <w:numId w:val="1"/>
        </w:numPr>
      </w:pPr>
      <w:r>
        <w:t>Response levers placed back into chambers, rats permitted to lever press for ethanol again.</w:t>
      </w:r>
    </w:p>
    <w:p w14:paraId="5E0BE0E4" w14:textId="7B7C45E3" w:rsidR="0055110B" w:rsidRDefault="0055110B" w:rsidP="0055110B">
      <w:pPr>
        <w:pStyle w:val="ListParagraph"/>
        <w:numPr>
          <w:ilvl w:val="4"/>
          <w:numId w:val="1"/>
        </w:numPr>
      </w:pPr>
      <w:r>
        <w:t>The CS light was periodically presented while rats were responding for ethanol.</w:t>
      </w:r>
    </w:p>
    <w:p w14:paraId="69920ABA" w14:textId="22B265C0" w:rsidR="0055110B" w:rsidRDefault="0055110B" w:rsidP="0055110B">
      <w:pPr>
        <w:pStyle w:val="ListParagraph"/>
        <w:numPr>
          <w:ilvl w:val="4"/>
          <w:numId w:val="1"/>
        </w:numPr>
      </w:pPr>
      <w:r>
        <w:t>On some test trials, the CS was presented above the right lever; on others, the CS appeared above the left lever.</w:t>
      </w:r>
    </w:p>
    <w:p w14:paraId="30F64AF8" w14:textId="77777777" w:rsidR="0055110B" w:rsidRDefault="0055110B" w:rsidP="00823811">
      <w:pPr>
        <w:pStyle w:val="ListParagraph"/>
        <w:numPr>
          <w:ilvl w:val="2"/>
          <w:numId w:val="1"/>
        </w:numPr>
      </w:pPr>
      <w:r w:rsidRPr="0055110B">
        <w:rPr>
          <w:b/>
        </w:rPr>
        <w:t>Results for the transfer test:</w:t>
      </w:r>
      <w:r>
        <w:t xml:space="preserve"> </w:t>
      </w:r>
    </w:p>
    <w:p w14:paraId="491F820B" w14:textId="51BEEF35" w:rsidR="0055110B" w:rsidRDefault="0055110B" w:rsidP="0055110B">
      <w:pPr>
        <w:pStyle w:val="ListParagraph"/>
        <w:numPr>
          <w:ilvl w:val="3"/>
          <w:numId w:val="1"/>
        </w:numPr>
      </w:pPr>
      <w:r>
        <w:t>The rats pressed each response lever about twice per minute before the CS was presented.</w:t>
      </w:r>
    </w:p>
    <w:p w14:paraId="24EBB3E6" w14:textId="67315C8C" w:rsidR="0055110B" w:rsidRDefault="0055110B" w:rsidP="0055110B">
      <w:pPr>
        <w:pStyle w:val="ListParagraph"/>
        <w:numPr>
          <w:ilvl w:val="3"/>
          <w:numId w:val="1"/>
        </w:numPr>
      </w:pPr>
      <w:r>
        <w:t>For the unpaired group: lever pressing didn’t change much when the CS was presented on either side.</w:t>
      </w:r>
    </w:p>
    <w:p w14:paraId="6BD3AF62" w14:textId="430C477E" w:rsidR="006E43E9" w:rsidRDefault="0055110B" w:rsidP="0055110B">
      <w:pPr>
        <w:pStyle w:val="ListParagraph"/>
        <w:numPr>
          <w:ilvl w:val="3"/>
          <w:numId w:val="1"/>
        </w:numPr>
      </w:pPr>
      <w:r>
        <w:t>T</w:t>
      </w:r>
      <w:r w:rsidR="006E43E9">
        <w:t>he paired group showed a significant increase in lever pressing during the CS period if the CS was presented on the same side as the lever the rat was pressing.</w:t>
      </w:r>
    </w:p>
    <w:p w14:paraId="0F1DB2BB" w14:textId="13BDD951" w:rsidR="006E43E9" w:rsidRDefault="006E43E9" w:rsidP="0055110B">
      <w:pPr>
        <w:pStyle w:val="ListParagraph"/>
        <w:numPr>
          <w:ilvl w:val="3"/>
          <w:numId w:val="1"/>
        </w:numPr>
      </w:pPr>
      <w:r>
        <w:t>Pavlovian CS for ethanol will increase instrumental responding reinforced by ethanol.</w:t>
      </w:r>
    </w:p>
    <w:p w14:paraId="1F600A91" w14:textId="35D7B74B" w:rsidR="006E43E9" w:rsidRDefault="006E43E9" w:rsidP="0055110B">
      <w:pPr>
        <w:pStyle w:val="ListParagraph"/>
        <w:numPr>
          <w:ilvl w:val="3"/>
          <w:numId w:val="1"/>
        </w:numPr>
      </w:pPr>
      <w:r>
        <w:t>The increased lever pressing during the CS shows that an independently established S-O association can facilitate instrumental responding reinforced by that outcome.</w:t>
      </w:r>
    </w:p>
    <w:p w14:paraId="7D3A04D1" w14:textId="27EA5FEC" w:rsidR="006E43E9" w:rsidRDefault="00542523" w:rsidP="0055110B">
      <w:pPr>
        <w:pStyle w:val="ListParagraph"/>
        <w:numPr>
          <w:ilvl w:val="3"/>
          <w:numId w:val="1"/>
        </w:numPr>
      </w:pPr>
      <w:r>
        <w:t>Because the response levers were removed from the chambers during the CC phase, n</w:t>
      </w:r>
      <w:r w:rsidR="006E43E9">
        <w:t>o S-R associations could have been learned during that phase.</w:t>
      </w:r>
    </w:p>
    <w:p w14:paraId="2F9F8B58" w14:textId="30A143FD" w:rsidR="006E43E9" w:rsidRDefault="006E43E9" w:rsidP="0055110B">
      <w:pPr>
        <w:pStyle w:val="ListParagraph"/>
        <w:numPr>
          <w:ilvl w:val="3"/>
          <w:numId w:val="1"/>
        </w:numPr>
      </w:pPr>
      <w:r>
        <w:t>The transfer test depended on the compatibility of the Pavlovian CR and the instrumental response.</w:t>
      </w:r>
    </w:p>
    <w:p w14:paraId="211A89E4" w14:textId="524A9454" w:rsidR="003404CA" w:rsidRPr="00A21967" w:rsidRDefault="003404CA" w:rsidP="003404CA">
      <w:pPr>
        <w:pStyle w:val="ListParagraph"/>
        <w:numPr>
          <w:ilvl w:val="1"/>
          <w:numId w:val="1"/>
        </w:numPr>
        <w:rPr>
          <w:b/>
        </w:rPr>
      </w:pPr>
      <w:r w:rsidRPr="00A21967">
        <w:rPr>
          <w:b/>
        </w:rPr>
        <w:t>Conditioned Emotional States or Reward-Specific Expectancies?</w:t>
      </w:r>
    </w:p>
    <w:p w14:paraId="35BA13C8" w14:textId="0BC3CD50" w:rsidR="006E43E9" w:rsidRDefault="006E43E9" w:rsidP="006E43E9">
      <w:pPr>
        <w:pStyle w:val="ListParagraph"/>
        <w:numPr>
          <w:ilvl w:val="2"/>
          <w:numId w:val="1"/>
        </w:numPr>
      </w:pPr>
      <w:r>
        <w:t>The two-process theory assumes that classical conditioning mediates instrumental behavior through the conditioning of positive or negative emotions depending on the emotional valence of the reinforcer.</w:t>
      </w:r>
    </w:p>
    <w:p w14:paraId="2D992822" w14:textId="3A2903E2" w:rsidR="006E43E9" w:rsidRDefault="00542523" w:rsidP="006E43E9">
      <w:pPr>
        <w:pStyle w:val="ListParagraph"/>
        <w:numPr>
          <w:ilvl w:val="2"/>
          <w:numId w:val="1"/>
        </w:numPr>
      </w:pPr>
      <w:r>
        <w:t>However, o</w:t>
      </w:r>
      <w:r w:rsidR="006E43E9">
        <w:t>rganisms also acquire specific reward expectancies instead of just categorical positive or negative emotions during instrumental and classical conditioning.</w:t>
      </w:r>
    </w:p>
    <w:p w14:paraId="71A81BF9" w14:textId="74A63222" w:rsidR="006E43E9" w:rsidRDefault="006E43E9" w:rsidP="00542523">
      <w:pPr>
        <w:pStyle w:val="ListParagraph"/>
        <w:numPr>
          <w:ilvl w:val="3"/>
          <w:numId w:val="1"/>
        </w:numPr>
      </w:pPr>
      <w:r>
        <w:t>Reward-specific expectancies appear to determine the outcome of Pavlovian instrumental transfer experiments.</w:t>
      </w:r>
    </w:p>
    <w:p w14:paraId="5286C2BA" w14:textId="07877D43" w:rsidR="00542523" w:rsidRDefault="00542523" w:rsidP="00542523">
      <w:pPr>
        <w:pStyle w:val="ListParagraph"/>
        <w:numPr>
          <w:ilvl w:val="3"/>
          <w:numId w:val="1"/>
        </w:numPr>
      </w:pPr>
      <w:r>
        <w:t>E.g. solid food pellets and a sugar solution were used as USs in a CC instrumental transfer test with rats.</w:t>
      </w:r>
    </w:p>
    <w:p w14:paraId="072755D3" w14:textId="77777777" w:rsidR="00542523" w:rsidRDefault="00542523" w:rsidP="00542523">
      <w:pPr>
        <w:pStyle w:val="ListParagraph"/>
        <w:numPr>
          <w:ilvl w:val="3"/>
          <w:numId w:val="1"/>
        </w:numPr>
      </w:pPr>
      <w:r>
        <w:t xml:space="preserve">During transfer phase: </w:t>
      </w:r>
    </w:p>
    <w:p w14:paraId="0C6E88EC" w14:textId="6C48EAB4" w:rsidR="00542523" w:rsidRDefault="00542523" w:rsidP="00542523">
      <w:pPr>
        <w:pStyle w:val="ListParagraph"/>
        <w:numPr>
          <w:ilvl w:val="3"/>
          <w:numId w:val="1"/>
        </w:numPr>
      </w:pPr>
      <w:r>
        <w:t>The CS for food pellets facilitated responding reinforced with pellets more than sugar solution.</w:t>
      </w:r>
    </w:p>
    <w:p w14:paraId="73DD174D" w14:textId="741FB4AD" w:rsidR="00542523" w:rsidRDefault="00542523" w:rsidP="00542523">
      <w:pPr>
        <w:pStyle w:val="ListParagraph"/>
        <w:numPr>
          <w:ilvl w:val="3"/>
          <w:numId w:val="1"/>
        </w:numPr>
      </w:pPr>
      <w:r>
        <w:t>CS for sugar increased responding reinforced with sugar.</w:t>
      </w:r>
    </w:p>
    <w:p w14:paraId="2D56C3E7" w14:textId="1F575AFD" w:rsidR="006E43E9" w:rsidRDefault="00542523" w:rsidP="006E43E9">
      <w:pPr>
        <w:pStyle w:val="ListParagraph"/>
        <w:numPr>
          <w:ilvl w:val="2"/>
          <w:numId w:val="1"/>
        </w:numPr>
      </w:pPr>
      <w:r>
        <w:t>Thus, e</w:t>
      </w:r>
      <w:r w:rsidR="006E43E9">
        <w:t>xpectancies for specific rewards rather than a general positive emotional state determined the results in the transfer test.</w:t>
      </w:r>
    </w:p>
    <w:p w14:paraId="17425FE2" w14:textId="0A2F72B1" w:rsidR="00334E34" w:rsidRDefault="00334E34" w:rsidP="00A21967">
      <w:pPr>
        <w:pStyle w:val="ListParagraph"/>
        <w:numPr>
          <w:ilvl w:val="2"/>
          <w:numId w:val="1"/>
        </w:numPr>
      </w:pPr>
      <w:r>
        <w:t>Context and past experience matters.</w:t>
      </w:r>
    </w:p>
    <w:p w14:paraId="68651FBD" w14:textId="77777777" w:rsidR="00334E34" w:rsidRDefault="00334E34" w:rsidP="00334E34">
      <w:pPr>
        <w:pStyle w:val="ListParagraph"/>
      </w:pPr>
    </w:p>
    <w:p w14:paraId="032B788B" w14:textId="61D255F6" w:rsidR="00207FA8" w:rsidRPr="00A21967" w:rsidRDefault="00207FA8" w:rsidP="00207FA8">
      <w:pPr>
        <w:pStyle w:val="ListParagraph"/>
        <w:numPr>
          <w:ilvl w:val="0"/>
          <w:numId w:val="1"/>
        </w:numPr>
        <w:rPr>
          <w:b/>
        </w:rPr>
      </w:pPr>
      <w:r w:rsidRPr="00A21967">
        <w:rPr>
          <w:b/>
        </w:rPr>
        <w:t>R-O and S(R-O) Relations in Instrumental Conditioning</w:t>
      </w:r>
      <w:r w:rsidR="00DA096A" w:rsidRPr="00A21967">
        <w:rPr>
          <w:b/>
        </w:rPr>
        <w:t>:</w:t>
      </w:r>
    </w:p>
    <w:p w14:paraId="4AB5A431" w14:textId="7C97FC6B" w:rsidR="00F0042C" w:rsidRDefault="00F0042C" w:rsidP="00F0042C">
      <w:pPr>
        <w:pStyle w:val="ListParagraph"/>
        <w:numPr>
          <w:ilvl w:val="1"/>
          <w:numId w:val="1"/>
        </w:numPr>
      </w:pPr>
      <w:r>
        <w:t>Two different associations that can motivate instrumental behavior, Thorndike’s S-R association and the S-O association, which activates a reward-specific expectancy or emotional state.</w:t>
      </w:r>
    </w:p>
    <w:p w14:paraId="671695A2" w14:textId="5CA2755B" w:rsidR="005E4867" w:rsidRDefault="005E4867" w:rsidP="005E4867">
      <w:pPr>
        <w:pStyle w:val="ListParagraph"/>
        <w:numPr>
          <w:ilvl w:val="2"/>
          <w:numId w:val="1"/>
        </w:numPr>
      </w:pPr>
      <w:r>
        <w:t>Notice that neither involves a direct link between the response and the reinforcer or outcome.</w:t>
      </w:r>
    </w:p>
    <w:p w14:paraId="3F56A66F" w14:textId="56306686" w:rsidR="00F0042C" w:rsidRDefault="00F0042C" w:rsidP="00F0042C">
      <w:pPr>
        <w:pStyle w:val="ListParagraph"/>
        <w:numPr>
          <w:ilvl w:val="1"/>
          <w:numId w:val="1"/>
        </w:numPr>
      </w:pPr>
      <w:r>
        <w:t>R-O associations are associations between the instrumental response and the reinforcing outcome.</w:t>
      </w:r>
    </w:p>
    <w:p w14:paraId="0F9F0122" w14:textId="0E46D3BE" w:rsidR="00F0042C" w:rsidRDefault="00F0042C" w:rsidP="00A21967">
      <w:pPr>
        <w:pStyle w:val="ListParagraph"/>
        <w:numPr>
          <w:ilvl w:val="2"/>
          <w:numId w:val="1"/>
        </w:numPr>
      </w:pPr>
      <w:r>
        <w:t>Our informal explanations of instrumental behavior emphasize R-O associations, such association do not exist in two-process models.</w:t>
      </w:r>
    </w:p>
    <w:p w14:paraId="12294CC9" w14:textId="2FDEB615" w:rsidR="003404CA" w:rsidRPr="00A21967" w:rsidRDefault="003404CA" w:rsidP="003404CA">
      <w:pPr>
        <w:pStyle w:val="ListParagraph"/>
        <w:numPr>
          <w:ilvl w:val="1"/>
          <w:numId w:val="1"/>
        </w:numPr>
        <w:rPr>
          <w:b/>
        </w:rPr>
      </w:pPr>
      <w:r w:rsidRPr="00A21967">
        <w:rPr>
          <w:b/>
        </w:rPr>
        <w:t>Evidence of R-O Associations</w:t>
      </w:r>
      <w:r w:rsidR="00DA096A" w:rsidRPr="00A21967">
        <w:rPr>
          <w:b/>
        </w:rPr>
        <w:t>:</w:t>
      </w:r>
    </w:p>
    <w:p w14:paraId="120BF0DC" w14:textId="79D0919D" w:rsidR="00F0042C" w:rsidRDefault="00381495" w:rsidP="00F0042C">
      <w:pPr>
        <w:pStyle w:val="ListParagraph"/>
        <w:numPr>
          <w:ilvl w:val="2"/>
          <w:numId w:val="1"/>
        </w:numPr>
      </w:pPr>
      <w:r>
        <w:t>The most common technique used to show the existence of R-O associations involves d</w:t>
      </w:r>
      <w:r w:rsidR="00F0042C">
        <w:t>evaluing the reinforcer after conditioning.</w:t>
      </w:r>
    </w:p>
    <w:p w14:paraId="6F23DC72" w14:textId="5086976E" w:rsidR="00F0042C" w:rsidRDefault="00F0042C" w:rsidP="00F0042C">
      <w:pPr>
        <w:pStyle w:val="ListParagraph"/>
        <w:numPr>
          <w:ilvl w:val="2"/>
          <w:numId w:val="1"/>
        </w:numPr>
      </w:pPr>
      <w:r>
        <w:t>Reinforcer devaluation involves making the reinforcer less attractive.</w:t>
      </w:r>
    </w:p>
    <w:p w14:paraId="516F4000" w14:textId="33F72587" w:rsidR="00381495" w:rsidRDefault="00381495" w:rsidP="00381495">
      <w:pPr>
        <w:pStyle w:val="ListParagraph"/>
        <w:numPr>
          <w:ilvl w:val="3"/>
          <w:numId w:val="1"/>
        </w:numPr>
      </w:pPr>
      <w:r>
        <w:t>If the reinforcer is food, one can make the food less attractive by conditioning a taste aversion to the food.</w:t>
      </w:r>
    </w:p>
    <w:p w14:paraId="48E9E86E" w14:textId="2B678A9B" w:rsidR="00F0042C" w:rsidRDefault="00F0042C" w:rsidP="00381495">
      <w:pPr>
        <w:pStyle w:val="ListParagraph"/>
        <w:numPr>
          <w:ilvl w:val="4"/>
          <w:numId w:val="1"/>
        </w:numPr>
      </w:pPr>
      <w:r>
        <w:t xml:space="preserve">If </w:t>
      </w:r>
      <w:r w:rsidR="00381495">
        <w:t xml:space="preserve">the </w:t>
      </w:r>
      <w:r>
        <w:t>instrumental response occurs because of an R-O association, devaluation of the reinforcer should reduce the rate of the instrumental response.</w:t>
      </w:r>
    </w:p>
    <w:p w14:paraId="50D925CA" w14:textId="77777777" w:rsidR="00381495" w:rsidRDefault="00F0042C" w:rsidP="00381495">
      <w:pPr>
        <w:pStyle w:val="ListParagraph"/>
        <w:numPr>
          <w:ilvl w:val="3"/>
          <w:numId w:val="1"/>
        </w:numPr>
      </w:pPr>
      <w:r>
        <w:t xml:space="preserve">The reinforcer devaluation procedure used in instrumental conditioning is like </w:t>
      </w:r>
      <w:r w:rsidR="00381495">
        <w:t xml:space="preserve">the </w:t>
      </w:r>
      <w:r>
        <w:t xml:space="preserve">US devaluation procedure described in </w:t>
      </w:r>
      <w:r w:rsidR="00381495">
        <w:t>studies of Pavlovian conditioning.</w:t>
      </w:r>
    </w:p>
    <w:p w14:paraId="566C3E23" w14:textId="0B94034E" w:rsidR="00F0042C" w:rsidRDefault="00381495" w:rsidP="00381495">
      <w:pPr>
        <w:pStyle w:val="ListParagraph"/>
        <w:numPr>
          <w:ilvl w:val="4"/>
          <w:numId w:val="1"/>
        </w:numPr>
      </w:pPr>
      <w:r>
        <w:t xml:space="preserve">The US devaluation there was used to determine whether the CR is </w:t>
      </w:r>
      <w:r w:rsidR="00F0042C">
        <w:t>mediated by the memory of the US.</w:t>
      </w:r>
    </w:p>
    <w:p w14:paraId="47ED083A" w14:textId="2871C07E" w:rsidR="00C17048" w:rsidRDefault="00C17048" w:rsidP="00381495">
      <w:pPr>
        <w:pStyle w:val="ListParagraph"/>
        <w:numPr>
          <w:ilvl w:val="3"/>
          <w:numId w:val="1"/>
        </w:numPr>
      </w:pPr>
      <w:r>
        <w:t xml:space="preserve">If US devaluation </w:t>
      </w:r>
      <w:r w:rsidR="00435264">
        <w:t>disrupts the ability of the CS to elicit a CR, one may conclude that the CS activated the memory of the US and responding declined because the US memory was no longer attractive.</w:t>
      </w:r>
    </w:p>
    <w:p w14:paraId="239A7475" w14:textId="4165BACE" w:rsidR="00435264" w:rsidRDefault="00435264" w:rsidP="00381495">
      <w:pPr>
        <w:pStyle w:val="ListParagraph"/>
        <w:numPr>
          <w:ilvl w:val="3"/>
          <w:numId w:val="1"/>
        </w:numPr>
      </w:pPr>
      <w:r>
        <w:t>If reinforcer devaluation disrupts instrumental behavior, the memory of the outcome (O) was involved in motivating the instrumental behavior.</w:t>
      </w:r>
    </w:p>
    <w:p w14:paraId="76BC4E32" w14:textId="6B25BB08" w:rsidR="00435264" w:rsidRDefault="00381495" w:rsidP="00435264">
      <w:pPr>
        <w:pStyle w:val="ListParagraph"/>
        <w:numPr>
          <w:ilvl w:val="2"/>
          <w:numId w:val="1"/>
        </w:numPr>
      </w:pPr>
      <w:r>
        <w:t>Many of t</w:t>
      </w:r>
      <w:r w:rsidR="00435264">
        <w:t>hese experiments have been conducted as a part of efforts to better understand the learning mechanisms that contribute to drug-seeking behavior</w:t>
      </w:r>
      <w:r w:rsidR="00DB62E9">
        <w:t xml:space="preserve"> contrary to the previous description </w:t>
      </w:r>
      <w:r>
        <w:t>o</w:t>
      </w:r>
      <w:r w:rsidR="00DB62E9">
        <w:t>f drug addiction as driven by S-R mechanisms</w:t>
      </w:r>
      <w:r w:rsidR="00435264">
        <w:t>.</w:t>
      </w:r>
    </w:p>
    <w:p w14:paraId="0B56F093" w14:textId="18249C28" w:rsidR="00DB62E9" w:rsidRDefault="00DB62E9" w:rsidP="00FE4990">
      <w:pPr>
        <w:pStyle w:val="ListParagraph"/>
        <w:numPr>
          <w:ilvl w:val="3"/>
          <w:numId w:val="1"/>
        </w:numPr>
      </w:pPr>
      <w:r>
        <w:t>Both views are correct and have been incorporated into a theory that suggests that R-O mechanisms predominate in free-operant situations, whereas S-R mechanisms are activated when drug taking is a response to drug-related cues.</w:t>
      </w:r>
    </w:p>
    <w:p w14:paraId="4621D434" w14:textId="59E9F7D7" w:rsidR="00CE4798" w:rsidRDefault="00DD4668" w:rsidP="00435264">
      <w:pPr>
        <w:pStyle w:val="ListParagraph"/>
        <w:numPr>
          <w:ilvl w:val="2"/>
          <w:numId w:val="1"/>
        </w:numPr>
      </w:pPr>
      <w:r>
        <w:t>Refer to page 195 for cigarette/chocolate study.</w:t>
      </w:r>
    </w:p>
    <w:p w14:paraId="4BE16AFA" w14:textId="0CE9C846" w:rsidR="00DD4668" w:rsidRDefault="00DD4668" w:rsidP="00DD4668">
      <w:pPr>
        <w:pStyle w:val="ListParagraph"/>
        <w:numPr>
          <w:ilvl w:val="3"/>
          <w:numId w:val="1"/>
        </w:numPr>
      </w:pPr>
      <w:r>
        <w:t>Devaluation produced decline in behavior specific to the response whose reinforcer had been devalued.</w:t>
      </w:r>
    </w:p>
    <w:p w14:paraId="7FA3741C" w14:textId="67D2D2F8" w:rsidR="008C779C" w:rsidRDefault="00CE4798" w:rsidP="00FE4990">
      <w:pPr>
        <w:pStyle w:val="ListParagraph"/>
        <w:numPr>
          <w:ilvl w:val="3"/>
          <w:numId w:val="1"/>
        </w:numPr>
      </w:pPr>
      <w:r>
        <w:t>These results cannot be explained by S-R associations because S-R associations are not influenced by reinforcer devaluation</w:t>
      </w:r>
      <w:r w:rsidR="008C779C">
        <w:t>.</w:t>
      </w:r>
    </w:p>
    <w:p w14:paraId="7FD5C838" w14:textId="296A4224" w:rsidR="00DD4668" w:rsidRDefault="00DD4668" w:rsidP="00FE4990">
      <w:pPr>
        <w:pStyle w:val="ListParagraph"/>
        <w:numPr>
          <w:ilvl w:val="3"/>
          <w:numId w:val="1"/>
        </w:numPr>
      </w:pPr>
      <w:r>
        <w:t>Also can’t be explained by S-O associations bc they could not explain the response specificity of the devaluation effects observed.</w:t>
      </w:r>
    </w:p>
    <w:p w14:paraId="530774C0" w14:textId="61955F82" w:rsidR="003404CA" w:rsidRPr="00A21967" w:rsidRDefault="003404CA" w:rsidP="003404CA">
      <w:pPr>
        <w:pStyle w:val="ListParagraph"/>
        <w:numPr>
          <w:ilvl w:val="1"/>
          <w:numId w:val="1"/>
        </w:numPr>
        <w:rPr>
          <w:b/>
        </w:rPr>
      </w:pPr>
      <w:r w:rsidRPr="00A21967">
        <w:rPr>
          <w:b/>
        </w:rPr>
        <w:t>Hierarchical S(R-O) Relations</w:t>
      </w:r>
      <w:r w:rsidR="00DA096A" w:rsidRPr="00A21967">
        <w:rPr>
          <w:b/>
        </w:rPr>
        <w:t>:</w:t>
      </w:r>
    </w:p>
    <w:p w14:paraId="213A40AF" w14:textId="6C783984" w:rsidR="00CE4798" w:rsidRDefault="00DB62E9" w:rsidP="00CE4798">
      <w:pPr>
        <w:pStyle w:val="ListParagraph"/>
        <w:numPr>
          <w:ilvl w:val="2"/>
          <w:numId w:val="1"/>
        </w:numPr>
      </w:pPr>
      <w:r>
        <w:t>Organisms learn to associate an instrumental response with its outcome.</w:t>
      </w:r>
    </w:p>
    <w:p w14:paraId="5A6DD334" w14:textId="5B436002" w:rsidR="00DB62E9" w:rsidRDefault="00DD4668" w:rsidP="00DD4668">
      <w:pPr>
        <w:pStyle w:val="ListParagraph"/>
        <w:numPr>
          <w:ilvl w:val="3"/>
          <w:numId w:val="1"/>
        </w:numPr>
      </w:pPr>
      <w:r>
        <w:t xml:space="preserve">However, </w:t>
      </w:r>
      <w:r w:rsidR="00DB62E9">
        <w:t>R-O associations cannot act alone to produce instrumental behavior.</w:t>
      </w:r>
    </w:p>
    <w:p w14:paraId="0D7086EA" w14:textId="223C43BB" w:rsidR="00DD4668" w:rsidRDefault="00DD4668" w:rsidP="00DD4668">
      <w:pPr>
        <w:pStyle w:val="ListParagraph"/>
        <w:numPr>
          <w:ilvl w:val="3"/>
          <w:numId w:val="1"/>
        </w:numPr>
      </w:pPr>
      <w:r>
        <w:t>The fact that the instrumental response activates an expectancy of the reinforcer isn’t sufficient to tell us what causes the response in the first place.</w:t>
      </w:r>
      <w:bookmarkStart w:id="0" w:name="_GoBack"/>
      <w:bookmarkEnd w:id="0"/>
    </w:p>
    <w:p w14:paraId="6917318D" w14:textId="77777777" w:rsidR="00DD4668" w:rsidRDefault="00DB62E9" w:rsidP="00CE4798">
      <w:pPr>
        <w:pStyle w:val="ListParagraph"/>
        <w:numPr>
          <w:ilvl w:val="2"/>
          <w:numId w:val="1"/>
        </w:numPr>
      </w:pPr>
      <w:r>
        <w:t>An additional factor is required t</w:t>
      </w:r>
      <w:r w:rsidR="00DD4668">
        <w:t>o activate the R-O association.</w:t>
      </w:r>
    </w:p>
    <w:p w14:paraId="3D456DAC" w14:textId="36F9F239" w:rsidR="00DB62E9" w:rsidRDefault="00DD4668" w:rsidP="00DD4668">
      <w:pPr>
        <w:pStyle w:val="ListParagraph"/>
        <w:numPr>
          <w:ilvl w:val="3"/>
          <w:numId w:val="1"/>
        </w:numPr>
      </w:pPr>
      <w:r>
        <w:t xml:space="preserve">One possibility is that </w:t>
      </w:r>
      <w:r w:rsidR="00DB62E9">
        <w:t>the R-O association is activated by stimuli (S) that are present when the response is reinforced.</w:t>
      </w:r>
    </w:p>
    <w:p w14:paraId="614AB470" w14:textId="5B274AE1" w:rsidR="00DB62E9" w:rsidRDefault="00DD4668" w:rsidP="00DD4668">
      <w:pPr>
        <w:pStyle w:val="ListParagraph"/>
        <w:numPr>
          <w:ilvl w:val="3"/>
          <w:numId w:val="1"/>
        </w:numPr>
      </w:pPr>
      <w:r>
        <w:t>According to this view, i</w:t>
      </w:r>
      <w:r w:rsidR="00DB62E9">
        <w:t>n addition to activating R directly, S also activates the R-O association.</w:t>
      </w:r>
    </w:p>
    <w:p w14:paraId="2B232145" w14:textId="29FB49FF" w:rsidR="00DB62E9" w:rsidRDefault="00DB62E9" w:rsidP="00CE4798">
      <w:pPr>
        <w:pStyle w:val="ListParagraph"/>
        <w:numPr>
          <w:ilvl w:val="2"/>
          <w:numId w:val="1"/>
        </w:numPr>
      </w:pPr>
      <w:r>
        <w:t>The subject comes to think of the R-O association when it encounters S and that motivates it to make the instrumental response.</w:t>
      </w:r>
    </w:p>
    <w:p w14:paraId="20FA74DE" w14:textId="3A7DE04F" w:rsidR="00207FA8" w:rsidRPr="00A21967" w:rsidRDefault="003456EE" w:rsidP="00207FA8">
      <w:pPr>
        <w:rPr>
          <w:b/>
        </w:rPr>
      </w:pPr>
      <w:r w:rsidRPr="00A21967">
        <w:rPr>
          <w:b/>
        </w:rPr>
        <w:t>Response Allocation and Behavio</w:t>
      </w:r>
      <w:r w:rsidR="00207FA8" w:rsidRPr="00A21967">
        <w:rPr>
          <w:b/>
        </w:rPr>
        <w:t>ral Economics</w:t>
      </w:r>
      <w:r w:rsidR="00DA096A" w:rsidRPr="00A21967">
        <w:rPr>
          <w:b/>
        </w:rPr>
        <w:t>:</w:t>
      </w:r>
    </w:p>
    <w:p w14:paraId="51160477" w14:textId="0E73E5D6" w:rsidR="00B01748" w:rsidRDefault="00B01748" w:rsidP="00B01748">
      <w:pPr>
        <w:pStyle w:val="ListParagraph"/>
        <w:numPr>
          <w:ilvl w:val="0"/>
          <w:numId w:val="1"/>
        </w:numPr>
      </w:pPr>
      <w:r>
        <w:t>Response allocation is a molar approach that focuses on how instrumental conditioning procedures put limitations on an organism’s activities and cause redistributions of behavior among available response options.</w:t>
      </w:r>
    </w:p>
    <w:p w14:paraId="25D249D1" w14:textId="0A1307A0" w:rsidR="00207FA8" w:rsidRPr="00A21967" w:rsidRDefault="00207FA8" w:rsidP="00207FA8">
      <w:pPr>
        <w:pStyle w:val="ListParagraph"/>
        <w:numPr>
          <w:ilvl w:val="0"/>
          <w:numId w:val="1"/>
        </w:numPr>
        <w:rPr>
          <w:b/>
        </w:rPr>
      </w:pPr>
      <w:r w:rsidRPr="00A21967">
        <w:rPr>
          <w:b/>
        </w:rPr>
        <w:t>Antecedents of the Response-Allocation Approach</w:t>
      </w:r>
      <w:r w:rsidR="00DA096A" w:rsidRPr="00A21967">
        <w:rPr>
          <w:b/>
        </w:rPr>
        <w:t>:</w:t>
      </w:r>
    </w:p>
    <w:p w14:paraId="0F44FB17" w14:textId="28888967" w:rsidR="00B01748" w:rsidRPr="00B01748" w:rsidRDefault="00B01748" w:rsidP="00B01748">
      <w:pPr>
        <w:pStyle w:val="ListParagraph"/>
        <w:numPr>
          <w:ilvl w:val="1"/>
          <w:numId w:val="1"/>
        </w:numPr>
      </w:pPr>
      <w:r w:rsidRPr="00A21967">
        <w:rPr>
          <w:b/>
        </w:rPr>
        <w:t>Thorndike</w:t>
      </w:r>
      <w:r>
        <w:t xml:space="preserve"> characterized a reinforcer as a stimulus that produces a </w:t>
      </w:r>
      <w:r>
        <w:rPr>
          <w:i/>
        </w:rPr>
        <w:t>satisfying state of affairs.</w:t>
      </w:r>
    </w:p>
    <w:p w14:paraId="696A27DF" w14:textId="190C03C5" w:rsidR="00B01748" w:rsidRDefault="00B01748" w:rsidP="00331451">
      <w:pPr>
        <w:pStyle w:val="ListParagraph"/>
        <w:numPr>
          <w:ilvl w:val="2"/>
          <w:numId w:val="1"/>
        </w:numPr>
      </w:pPr>
      <w:r>
        <w:t>Theoreticians agreed that reinforcers were special stimuli that strengthened instrumental behavior.</w:t>
      </w:r>
    </w:p>
    <w:p w14:paraId="5C6E33A8" w14:textId="17183F32" w:rsidR="003404CA" w:rsidRDefault="003404CA" w:rsidP="003404CA">
      <w:pPr>
        <w:pStyle w:val="ListParagraph"/>
        <w:numPr>
          <w:ilvl w:val="1"/>
          <w:numId w:val="1"/>
        </w:numPr>
      </w:pPr>
      <w:r>
        <w:t>Consummatory-Response Theory</w:t>
      </w:r>
      <w:r w:rsidR="00DA096A">
        <w:t>:</w:t>
      </w:r>
    </w:p>
    <w:p w14:paraId="7CF95DC0" w14:textId="77777777" w:rsidR="00B01748" w:rsidRDefault="00B01748" w:rsidP="00B01748">
      <w:pPr>
        <w:pStyle w:val="ListParagraph"/>
        <w:numPr>
          <w:ilvl w:val="3"/>
          <w:numId w:val="1"/>
        </w:numPr>
      </w:pPr>
    </w:p>
    <w:p w14:paraId="19098A6F" w14:textId="183D323D" w:rsidR="003404CA" w:rsidRDefault="003404CA" w:rsidP="003404CA">
      <w:pPr>
        <w:pStyle w:val="ListParagraph"/>
        <w:numPr>
          <w:ilvl w:val="1"/>
          <w:numId w:val="1"/>
        </w:numPr>
      </w:pPr>
      <w:r>
        <w:t>Premack Principle</w:t>
      </w:r>
      <w:r w:rsidR="00DA096A">
        <w:t>:</w:t>
      </w:r>
    </w:p>
    <w:p w14:paraId="68D42033" w14:textId="7EBD162A" w:rsidR="003404CA" w:rsidRDefault="003404CA" w:rsidP="003404CA">
      <w:pPr>
        <w:pStyle w:val="ListParagraph"/>
        <w:numPr>
          <w:ilvl w:val="1"/>
          <w:numId w:val="1"/>
        </w:numPr>
      </w:pPr>
      <w:r>
        <w:t>Applications of Premack Principle</w:t>
      </w:r>
      <w:r w:rsidR="00DA096A">
        <w:t>:</w:t>
      </w:r>
    </w:p>
    <w:p w14:paraId="2A16D25E" w14:textId="37083874" w:rsidR="003404CA" w:rsidRDefault="003404CA" w:rsidP="003404CA">
      <w:pPr>
        <w:pStyle w:val="ListParagraph"/>
        <w:numPr>
          <w:ilvl w:val="1"/>
          <w:numId w:val="1"/>
        </w:numPr>
      </w:pPr>
      <w:r>
        <w:t>The Response-Deprivation Hypothesis</w:t>
      </w:r>
      <w:r w:rsidR="00DA096A">
        <w:t>:</w:t>
      </w:r>
    </w:p>
    <w:p w14:paraId="3A4AB5C5" w14:textId="516A82E5" w:rsidR="00207FA8" w:rsidRDefault="00207FA8" w:rsidP="00207FA8">
      <w:pPr>
        <w:pStyle w:val="ListParagraph"/>
        <w:numPr>
          <w:ilvl w:val="0"/>
          <w:numId w:val="1"/>
        </w:numPr>
      </w:pPr>
      <w:r>
        <w:t>The Response Allocation Approach</w:t>
      </w:r>
      <w:r w:rsidR="00DA096A">
        <w:t>:</w:t>
      </w:r>
    </w:p>
    <w:p w14:paraId="05B278DD" w14:textId="7E2C7357" w:rsidR="003404CA" w:rsidRDefault="003404CA" w:rsidP="003404CA">
      <w:pPr>
        <w:pStyle w:val="ListParagraph"/>
        <w:numPr>
          <w:ilvl w:val="1"/>
          <w:numId w:val="1"/>
        </w:numPr>
      </w:pPr>
      <w:r>
        <w:t>Imposing an Instrumental Contingency</w:t>
      </w:r>
      <w:r w:rsidR="00DA096A">
        <w:t>:</w:t>
      </w:r>
    </w:p>
    <w:p w14:paraId="2AD36484" w14:textId="0A51BCE1" w:rsidR="003404CA" w:rsidRDefault="003404CA" w:rsidP="003404CA">
      <w:pPr>
        <w:pStyle w:val="ListParagraph"/>
        <w:numPr>
          <w:ilvl w:val="1"/>
          <w:numId w:val="1"/>
        </w:numPr>
      </w:pPr>
      <w:r>
        <w:t>Explanation of Reinforcement Effects</w:t>
      </w:r>
      <w:r w:rsidR="00DA096A">
        <w:t>:</w:t>
      </w:r>
    </w:p>
    <w:p w14:paraId="5E53C714" w14:textId="7CC7C958" w:rsidR="003404CA" w:rsidRDefault="003404CA" w:rsidP="003404CA">
      <w:pPr>
        <w:pStyle w:val="ListParagraph"/>
        <w:numPr>
          <w:ilvl w:val="1"/>
          <w:numId w:val="1"/>
        </w:numPr>
      </w:pPr>
      <w:r>
        <w:t>Viewing Reinforcement Contingencies in a Broader Behavioral Context</w:t>
      </w:r>
      <w:r w:rsidR="00DA096A">
        <w:t>:</w:t>
      </w:r>
    </w:p>
    <w:p w14:paraId="65AC55D0" w14:textId="17842B5C" w:rsidR="00207FA8" w:rsidRDefault="003456EE" w:rsidP="00207FA8">
      <w:pPr>
        <w:pStyle w:val="ListParagraph"/>
        <w:numPr>
          <w:ilvl w:val="0"/>
          <w:numId w:val="1"/>
        </w:numPr>
      </w:pPr>
      <w:r>
        <w:t>Behavio</w:t>
      </w:r>
      <w:r w:rsidR="00207FA8">
        <w:t>ral Economics</w:t>
      </w:r>
      <w:r w:rsidR="00DA096A">
        <w:t>:</w:t>
      </w:r>
    </w:p>
    <w:p w14:paraId="76A0FA36" w14:textId="44801B99" w:rsidR="003404CA" w:rsidRDefault="003404CA" w:rsidP="003404CA">
      <w:pPr>
        <w:pStyle w:val="ListParagraph"/>
        <w:numPr>
          <w:ilvl w:val="1"/>
          <w:numId w:val="1"/>
        </w:numPr>
      </w:pPr>
      <w:r>
        <w:t>Consumer Demand</w:t>
      </w:r>
      <w:r w:rsidR="00DA096A">
        <w:t>:</w:t>
      </w:r>
    </w:p>
    <w:p w14:paraId="18ABD79D" w14:textId="5D06552A" w:rsidR="003404CA" w:rsidRDefault="003404CA" w:rsidP="003404CA">
      <w:pPr>
        <w:pStyle w:val="ListParagraph"/>
        <w:numPr>
          <w:ilvl w:val="1"/>
          <w:numId w:val="1"/>
        </w:numPr>
      </w:pPr>
      <w:r>
        <w:t>Determinants of the Elasticity of Demand</w:t>
      </w:r>
      <w:r w:rsidR="006B00A3">
        <w:t xml:space="preserve">: factors that </w:t>
      </w:r>
      <w:r w:rsidR="00CA34E5">
        <w:t>affect</w:t>
      </w:r>
      <w:r w:rsidR="006B00A3">
        <w:t xml:space="preserve"> elasticity</w:t>
      </w:r>
    </w:p>
    <w:p w14:paraId="0146A954" w14:textId="01AF98BF" w:rsidR="003404CA" w:rsidRDefault="003404CA" w:rsidP="006B00A3">
      <w:pPr>
        <w:pStyle w:val="ListParagraph"/>
        <w:numPr>
          <w:ilvl w:val="2"/>
          <w:numId w:val="1"/>
        </w:numPr>
      </w:pPr>
      <w:r>
        <w:t>1. Availability of Substitutes</w:t>
      </w:r>
      <w:r w:rsidR="00DA096A">
        <w:t>:</w:t>
      </w:r>
    </w:p>
    <w:p w14:paraId="79E42DA7" w14:textId="76F47673" w:rsidR="003404CA" w:rsidRDefault="003404CA" w:rsidP="006B00A3">
      <w:pPr>
        <w:pStyle w:val="ListParagraph"/>
        <w:numPr>
          <w:ilvl w:val="2"/>
          <w:numId w:val="1"/>
        </w:numPr>
      </w:pPr>
      <w:r>
        <w:t>2. Price Range</w:t>
      </w:r>
    </w:p>
    <w:p w14:paraId="578DD36A" w14:textId="09EF2A59" w:rsidR="003404CA" w:rsidRDefault="003404CA" w:rsidP="006B00A3">
      <w:pPr>
        <w:pStyle w:val="ListParagraph"/>
        <w:numPr>
          <w:ilvl w:val="2"/>
          <w:numId w:val="1"/>
        </w:numPr>
      </w:pPr>
      <w:r>
        <w:t>3. Income Level</w:t>
      </w:r>
    </w:p>
    <w:p w14:paraId="1B711E07" w14:textId="37383FD2" w:rsidR="003404CA" w:rsidRDefault="003404CA" w:rsidP="006B00A3">
      <w:pPr>
        <w:pStyle w:val="ListParagraph"/>
        <w:numPr>
          <w:ilvl w:val="2"/>
          <w:numId w:val="1"/>
        </w:numPr>
      </w:pPr>
      <w:r>
        <w:t>4. Link to Complementary Commodity</w:t>
      </w:r>
    </w:p>
    <w:p w14:paraId="053A443F" w14:textId="583AAF82" w:rsidR="00207FA8" w:rsidRDefault="00207FA8" w:rsidP="00207FA8">
      <w:pPr>
        <w:pStyle w:val="ListParagraph"/>
        <w:numPr>
          <w:ilvl w:val="0"/>
          <w:numId w:val="1"/>
        </w:numPr>
      </w:pPr>
      <w:r>
        <w:t>Contributions of the Response-</w:t>
      </w:r>
      <w:r w:rsidR="00CA34E5">
        <w:t>Allocation Approach and Behavio</w:t>
      </w:r>
      <w:r>
        <w:t>ral Economics</w:t>
      </w:r>
    </w:p>
    <w:sectPr w:rsidR="00207FA8" w:rsidSect="008C779C">
      <w:headerReference w:type="even" r:id="rId8"/>
      <w:headerReference w:type="default" r:id="rId9"/>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64C619" w14:textId="77777777" w:rsidR="0026537D" w:rsidRDefault="0026537D" w:rsidP="008C779C">
      <w:r>
        <w:separator/>
      </w:r>
    </w:p>
  </w:endnote>
  <w:endnote w:type="continuationSeparator" w:id="0">
    <w:p w14:paraId="17668A5C" w14:textId="77777777" w:rsidR="0026537D" w:rsidRDefault="0026537D" w:rsidP="008C7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6257A0" w14:textId="77777777" w:rsidR="0026537D" w:rsidRDefault="0026537D" w:rsidP="008C779C">
      <w:r>
        <w:separator/>
      </w:r>
    </w:p>
  </w:footnote>
  <w:footnote w:type="continuationSeparator" w:id="0">
    <w:p w14:paraId="6B7083C9" w14:textId="77777777" w:rsidR="0026537D" w:rsidRDefault="0026537D" w:rsidP="008C779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7601B" w14:textId="77777777" w:rsidR="008C779C" w:rsidRDefault="008C779C" w:rsidP="00FE649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FAE888" w14:textId="77777777" w:rsidR="008C779C" w:rsidRDefault="008C779C" w:rsidP="008C779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A14BC" w14:textId="77777777" w:rsidR="008C779C" w:rsidRDefault="008C779C" w:rsidP="00FE649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6537D">
      <w:rPr>
        <w:rStyle w:val="PageNumber"/>
        <w:noProof/>
      </w:rPr>
      <w:t>1</w:t>
    </w:r>
    <w:r>
      <w:rPr>
        <w:rStyle w:val="PageNumber"/>
      </w:rPr>
      <w:fldChar w:fldCharType="end"/>
    </w:r>
  </w:p>
  <w:p w14:paraId="09D11D9F" w14:textId="77777777" w:rsidR="008C779C" w:rsidRDefault="008C779C" w:rsidP="008C779C">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76977"/>
    <w:multiLevelType w:val="hybridMultilevel"/>
    <w:tmpl w:val="E82437A4"/>
    <w:lvl w:ilvl="0" w:tplc="EB26C582">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3D1CC5"/>
    <w:multiLevelType w:val="hybridMultilevel"/>
    <w:tmpl w:val="FFC0F2AA"/>
    <w:lvl w:ilvl="0" w:tplc="EB26C582">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8A8"/>
    <w:rsid w:val="00012310"/>
    <w:rsid w:val="00017AAC"/>
    <w:rsid w:val="000361D9"/>
    <w:rsid w:val="00087B99"/>
    <w:rsid w:val="000B594D"/>
    <w:rsid w:val="000D6AF0"/>
    <w:rsid w:val="00207FA8"/>
    <w:rsid w:val="0026537D"/>
    <w:rsid w:val="00274F6E"/>
    <w:rsid w:val="002A223A"/>
    <w:rsid w:val="002A37E3"/>
    <w:rsid w:val="00331451"/>
    <w:rsid w:val="00334E34"/>
    <w:rsid w:val="003404CA"/>
    <w:rsid w:val="003456EE"/>
    <w:rsid w:val="00380480"/>
    <w:rsid w:val="00381495"/>
    <w:rsid w:val="003868A8"/>
    <w:rsid w:val="00435264"/>
    <w:rsid w:val="004955F2"/>
    <w:rsid w:val="004E3551"/>
    <w:rsid w:val="00542523"/>
    <w:rsid w:val="0055110B"/>
    <w:rsid w:val="005A4D2D"/>
    <w:rsid w:val="005A7BFC"/>
    <w:rsid w:val="005C1C14"/>
    <w:rsid w:val="005E4867"/>
    <w:rsid w:val="006659E3"/>
    <w:rsid w:val="00676467"/>
    <w:rsid w:val="006B00A3"/>
    <w:rsid w:val="006E43E9"/>
    <w:rsid w:val="007825CE"/>
    <w:rsid w:val="007F1A9B"/>
    <w:rsid w:val="00823811"/>
    <w:rsid w:val="00890D55"/>
    <w:rsid w:val="008C4456"/>
    <w:rsid w:val="008C779C"/>
    <w:rsid w:val="009B5994"/>
    <w:rsid w:val="00A21967"/>
    <w:rsid w:val="00A42B87"/>
    <w:rsid w:val="00B01748"/>
    <w:rsid w:val="00BA4439"/>
    <w:rsid w:val="00C17048"/>
    <w:rsid w:val="00CA34E5"/>
    <w:rsid w:val="00CE4798"/>
    <w:rsid w:val="00DA096A"/>
    <w:rsid w:val="00DB62E9"/>
    <w:rsid w:val="00DD4668"/>
    <w:rsid w:val="00E5384A"/>
    <w:rsid w:val="00EE1FCA"/>
    <w:rsid w:val="00F0042C"/>
    <w:rsid w:val="00F247C6"/>
    <w:rsid w:val="00FE499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7DF2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7FA8"/>
    <w:pPr>
      <w:ind w:left="720"/>
      <w:contextualSpacing/>
    </w:pPr>
  </w:style>
  <w:style w:type="paragraph" w:styleId="Header">
    <w:name w:val="header"/>
    <w:basedOn w:val="Normal"/>
    <w:link w:val="HeaderChar"/>
    <w:uiPriority w:val="99"/>
    <w:unhideWhenUsed/>
    <w:rsid w:val="008C779C"/>
    <w:pPr>
      <w:tabs>
        <w:tab w:val="center" w:pos="4680"/>
        <w:tab w:val="right" w:pos="9360"/>
      </w:tabs>
    </w:pPr>
  </w:style>
  <w:style w:type="character" w:customStyle="1" w:styleId="HeaderChar">
    <w:name w:val="Header Char"/>
    <w:basedOn w:val="DefaultParagraphFont"/>
    <w:link w:val="Header"/>
    <w:uiPriority w:val="99"/>
    <w:rsid w:val="008C779C"/>
  </w:style>
  <w:style w:type="character" w:styleId="PageNumber">
    <w:name w:val="page number"/>
    <w:basedOn w:val="DefaultParagraphFont"/>
    <w:uiPriority w:val="99"/>
    <w:semiHidden/>
    <w:unhideWhenUsed/>
    <w:rsid w:val="008C77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273</TotalTime>
  <Pages>6</Pages>
  <Words>2423</Words>
  <Characters>13816</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Zephirin</dc:creator>
  <cp:keywords/>
  <dc:description/>
  <cp:lastModifiedBy>Cassandra Zephirin</cp:lastModifiedBy>
  <cp:revision>12</cp:revision>
  <dcterms:created xsi:type="dcterms:W3CDTF">2018-04-03T23:34:00Z</dcterms:created>
  <dcterms:modified xsi:type="dcterms:W3CDTF">2018-04-18T03:32:00Z</dcterms:modified>
</cp:coreProperties>
</file>