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940" w:rsidRPr="006A5186" w:rsidRDefault="006A5186">
      <w:pPr>
        <w:rPr>
          <w:b/>
          <w:lang w:val="fr-FR"/>
        </w:rPr>
      </w:pPr>
      <w:r w:rsidRPr="006A5186">
        <w:rPr>
          <w:b/>
          <w:lang w:val="fr-FR"/>
        </w:rPr>
        <w:t>ADM4711: Séance 1</w:t>
      </w:r>
    </w:p>
    <w:p w:rsidR="006A5186" w:rsidRPr="006A5186" w:rsidRDefault="006A5186">
      <w:pPr>
        <w:rPr>
          <w:lang w:val="fr-FR"/>
        </w:rPr>
      </w:pPr>
      <w:bookmarkStart w:id="0" w:name="_GoBack"/>
      <w:bookmarkEnd w:id="0"/>
    </w:p>
    <w:p w:rsidR="006A5186" w:rsidRDefault="006A5186">
      <w:pPr>
        <w:rPr>
          <w:lang w:val="fr-FR"/>
        </w:rPr>
      </w:pPr>
      <w:r w:rsidRPr="006A5186">
        <w:rPr>
          <w:lang w:val="fr-FR"/>
        </w:rPr>
        <w:t>Stratégie délibérée</w:t>
      </w:r>
      <w:r>
        <w:rPr>
          <w:lang w:val="fr-FR"/>
        </w:rPr>
        <w:t xml:space="preserve"> – orientation intentionnellement formulé ou planifiée</w:t>
      </w:r>
    </w:p>
    <w:p w:rsidR="006A5186" w:rsidRDefault="006A5186">
      <w:pPr>
        <w:rPr>
          <w:lang w:val="fr-FR"/>
        </w:rPr>
      </w:pPr>
      <w:r>
        <w:rPr>
          <w:lang w:val="fr-FR"/>
        </w:rPr>
        <w:t xml:space="preserve">Stratégie émergente – </w:t>
      </w:r>
      <w:proofErr w:type="spellStart"/>
      <w:r>
        <w:rPr>
          <w:lang w:val="fr-FR"/>
        </w:rPr>
        <w:t>rsérie</w:t>
      </w:r>
      <w:proofErr w:type="spellEnd"/>
      <w:r>
        <w:rPr>
          <w:lang w:val="fr-FR"/>
        </w:rPr>
        <w:t xml:space="preserve"> de décisions selon un schéma qui prend son sens au course du temps</w:t>
      </w:r>
    </w:p>
    <w:p w:rsidR="006A5186" w:rsidRDefault="006A5186">
      <w:pPr>
        <w:rPr>
          <w:lang w:val="fr-FR"/>
        </w:rPr>
      </w:pPr>
    </w:p>
    <w:p w:rsidR="006A5186" w:rsidRDefault="006A5186">
      <w:pPr>
        <w:rPr>
          <w:lang w:val="fr-FR"/>
        </w:rPr>
      </w:pPr>
      <w:r>
        <w:rPr>
          <w:lang w:val="fr-FR"/>
        </w:rPr>
        <w:t>Modèle VIP de la création d’une stratégie</w:t>
      </w:r>
    </w:p>
    <w:p w:rsidR="006A5186" w:rsidRDefault="006A5186">
      <w:pPr>
        <w:rPr>
          <w:lang w:val="fr-FR"/>
        </w:rPr>
      </w:pPr>
      <w:r>
        <w:rPr>
          <w:lang w:val="fr-FR"/>
        </w:rPr>
        <w:t>V – valeur</w:t>
      </w:r>
      <w:r>
        <w:rPr>
          <w:lang w:val="fr-FR"/>
        </w:rPr>
        <w:tab/>
        <w:t>I – imitation (comment l’éviter)</w:t>
      </w:r>
      <w:r>
        <w:rPr>
          <w:lang w:val="fr-FR"/>
        </w:rPr>
        <w:tab/>
        <w:t>P- périmètre (</w:t>
      </w:r>
      <w:proofErr w:type="spellStart"/>
      <w:r>
        <w:rPr>
          <w:lang w:val="fr-FR"/>
        </w:rPr>
        <w:t>what</w:t>
      </w:r>
      <w:proofErr w:type="spellEnd"/>
      <w:r>
        <w:rPr>
          <w:lang w:val="fr-FR"/>
        </w:rPr>
        <w:t xml:space="preserve"> to do and not)</w:t>
      </w:r>
    </w:p>
    <w:p w:rsidR="006A5186" w:rsidRDefault="006A5186">
      <w:pPr>
        <w:rPr>
          <w:lang w:val="fr-FR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81E0A16" wp14:editId="1375CDFA">
            <wp:simplePos x="0" y="0"/>
            <wp:positionH relativeFrom="column">
              <wp:posOffset>3657600</wp:posOffset>
            </wp:positionH>
            <wp:positionV relativeFrom="paragraph">
              <wp:posOffset>56515</wp:posOffset>
            </wp:positionV>
            <wp:extent cx="2803525" cy="1824990"/>
            <wp:effectExtent l="0" t="0" r="0" b="3810"/>
            <wp:wrapTight wrapText="bothSides">
              <wp:wrapPolygon edited="0">
                <wp:start x="0" y="0"/>
                <wp:lineTo x="0" y="21344"/>
                <wp:lineTo x="21331" y="21344"/>
                <wp:lineTo x="213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18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186" w:rsidRDefault="006A5186">
      <w:pPr>
        <w:rPr>
          <w:lang w:val="fr-FR"/>
        </w:rPr>
      </w:pPr>
      <w:r>
        <w:rPr>
          <w:lang w:val="fr-FR"/>
        </w:rPr>
        <w:t>Buts fondamentaux</w:t>
      </w:r>
    </w:p>
    <w:p w:rsidR="006A5186" w:rsidRDefault="006A5186" w:rsidP="006A5186">
      <w:pPr>
        <w:ind w:left="720"/>
        <w:rPr>
          <w:lang w:val="fr-FR"/>
        </w:rPr>
      </w:pPr>
      <w:r>
        <w:rPr>
          <w:lang w:val="fr-FR"/>
        </w:rPr>
        <w:t>Mission – but général de l’</w:t>
      </w:r>
      <w:proofErr w:type="spellStart"/>
      <w:r>
        <w:rPr>
          <w:lang w:val="fr-FR"/>
        </w:rPr>
        <w:t>org</w:t>
      </w:r>
      <w:proofErr w:type="spellEnd"/>
      <w:r>
        <w:rPr>
          <w:lang w:val="fr-FR"/>
        </w:rPr>
        <w:t xml:space="preserve"> (quel est notre métier ?)</w:t>
      </w:r>
    </w:p>
    <w:p w:rsidR="006A5186" w:rsidRDefault="006A5186">
      <w:pPr>
        <w:rPr>
          <w:lang w:val="fr-FR"/>
        </w:rPr>
      </w:pPr>
      <w:r>
        <w:rPr>
          <w:lang w:val="fr-FR"/>
        </w:rPr>
        <w:tab/>
        <w:t>Vision – que voulons-nous atteindre ?</w:t>
      </w:r>
    </w:p>
    <w:p w:rsidR="006A5186" w:rsidRDefault="006A5186">
      <w:pPr>
        <w:rPr>
          <w:lang w:val="fr-FR"/>
        </w:rPr>
      </w:pPr>
      <w:r>
        <w:rPr>
          <w:lang w:val="fr-FR"/>
        </w:rPr>
        <w:tab/>
        <w:t xml:space="preserve">Valeurs fondamentales – </w:t>
      </w:r>
      <w:proofErr w:type="spellStart"/>
      <w:r>
        <w:rPr>
          <w:lang w:val="fr-FR"/>
        </w:rPr>
        <w:t>guiding</w:t>
      </w:r>
      <w:proofErr w:type="spellEnd"/>
      <w:r>
        <w:rPr>
          <w:lang w:val="fr-FR"/>
        </w:rPr>
        <w:t xml:space="preserve"> principes </w:t>
      </w:r>
    </w:p>
    <w:p w:rsidR="006A5186" w:rsidRDefault="006A5186" w:rsidP="006A5186">
      <w:pPr>
        <w:ind w:left="720"/>
        <w:rPr>
          <w:lang w:val="fr-FR"/>
        </w:rPr>
      </w:pPr>
      <w:r>
        <w:rPr>
          <w:lang w:val="fr-FR"/>
        </w:rPr>
        <w:t>Objectifs – que voulons-nous obtenir à court terme ?</w:t>
      </w:r>
    </w:p>
    <w:p w:rsidR="006A5186" w:rsidRDefault="006A5186" w:rsidP="006A5186">
      <w:pPr>
        <w:rPr>
          <w:lang w:val="fr-FR"/>
        </w:rPr>
      </w:pPr>
      <w:r>
        <w:rPr>
          <w:lang w:val="fr-FR"/>
        </w:rPr>
        <w:t>Périmètre d’activité</w:t>
      </w:r>
    </w:p>
    <w:p w:rsidR="006A5186" w:rsidRDefault="006A5186" w:rsidP="006A5186">
      <w:pPr>
        <w:rPr>
          <w:lang w:val="fr-FR"/>
        </w:rPr>
      </w:pPr>
      <w:r>
        <w:rPr>
          <w:lang w:val="fr-FR"/>
        </w:rPr>
        <w:tab/>
        <w:t>Clients, marchés, niveau d’intégration vertical</w:t>
      </w:r>
    </w:p>
    <w:p w:rsidR="006A5186" w:rsidRDefault="006A5186" w:rsidP="006A5186">
      <w:pPr>
        <w:rPr>
          <w:lang w:val="fr-FR"/>
        </w:rPr>
      </w:pPr>
      <w:r>
        <w:rPr>
          <w:lang w:val="fr-FR"/>
        </w:rPr>
        <w:t>L’avantage</w:t>
      </w:r>
    </w:p>
    <w:p w:rsidR="006A5186" w:rsidRDefault="006A5186" w:rsidP="006A5186">
      <w:pPr>
        <w:rPr>
          <w:lang w:val="fr-FR"/>
        </w:rPr>
      </w:pPr>
      <w:r>
        <w:rPr>
          <w:lang w:val="fr-FR"/>
        </w:rPr>
        <w:tab/>
        <w:t xml:space="preserve">Ce qui nous </w:t>
      </w:r>
      <w:proofErr w:type="gramStart"/>
      <w:r>
        <w:rPr>
          <w:lang w:val="fr-FR"/>
        </w:rPr>
        <w:t>distingue</w:t>
      </w:r>
      <w:proofErr w:type="gramEnd"/>
      <w:r>
        <w:rPr>
          <w:lang w:val="fr-FR"/>
        </w:rPr>
        <w:t xml:space="preserve"> en termes d’activités, d’aptitudes et de savoir-faire</w:t>
      </w:r>
    </w:p>
    <w:p w:rsidR="006A5186" w:rsidRDefault="006A5186" w:rsidP="006A5186">
      <w:pPr>
        <w:rPr>
          <w:lang w:val="fr-FR"/>
        </w:rPr>
      </w:pPr>
    </w:p>
    <w:p w:rsidR="006A5186" w:rsidRDefault="006A5186" w:rsidP="006A5186">
      <w:pPr>
        <w:rPr>
          <w:lang w:val="fr-FR"/>
        </w:rPr>
      </w:pPr>
      <w:r>
        <w:rPr>
          <w:lang w:val="fr-FR"/>
        </w:rPr>
        <w:t xml:space="preserve"> Les 3 niveaux de stratégie</w:t>
      </w:r>
    </w:p>
    <w:p w:rsidR="006A5186" w:rsidRDefault="006A5186" w:rsidP="006A5186">
      <w:pPr>
        <w:pStyle w:val="ListParagraph"/>
        <w:numPr>
          <w:ilvl w:val="0"/>
          <w:numId w:val="1"/>
        </w:numPr>
        <w:rPr>
          <w:lang w:val="fr-FR"/>
        </w:rPr>
      </w:pPr>
      <w:r w:rsidRPr="006A5186">
        <w:rPr>
          <w:lang w:val="fr-FR"/>
        </w:rPr>
        <w:t>Stratégie d’entreprise (</w:t>
      </w:r>
      <w:proofErr w:type="spellStart"/>
      <w:r w:rsidRPr="006A5186">
        <w:rPr>
          <w:lang w:val="fr-FR"/>
        </w:rPr>
        <w:t>Corporate</w:t>
      </w:r>
      <w:proofErr w:type="spellEnd"/>
      <w:r w:rsidRPr="006A5186">
        <w:rPr>
          <w:lang w:val="fr-FR"/>
        </w:rPr>
        <w:t>)</w:t>
      </w:r>
    </w:p>
    <w:p w:rsidR="006A5186" w:rsidRPr="006A5186" w:rsidRDefault="006A5186" w:rsidP="006A5186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lang w:val="fr-FR"/>
        </w:rPr>
        <w:t>Périmètre de l’</w:t>
      </w:r>
      <w:proofErr w:type="spellStart"/>
      <w:r>
        <w:rPr>
          <w:lang w:val="fr-FR"/>
        </w:rPr>
        <w:t>org</w:t>
      </w:r>
      <w:proofErr w:type="spellEnd"/>
      <w:r>
        <w:rPr>
          <w:lang w:val="fr-FR"/>
        </w:rPr>
        <w:t xml:space="preserve"> très générale (couverture géo, diversité de l’offre, allocation des ressources entre activités)</w:t>
      </w:r>
    </w:p>
    <w:p w:rsidR="006A5186" w:rsidRDefault="006A5186" w:rsidP="006A5186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Stratégie par domaine d’activité (Concurrentielle) </w:t>
      </w:r>
    </w:p>
    <w:p w:rsidR="006A5186" w:rsidRDefault="006A5186" w:rsidP="006A5186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lang w:val="fr-FR"/>
        </w:rPr>
        <w:t xml:space="preserve">Domaine d’activité stratégique (DAS) ; </w:t>
      </w:r>
      <w:proofErr w:type="spellStart"/>
      <w:r>
        <w:rPr>
          <w:lang w:val="fr-FR"/>
        </w:rPr>
        <w:t>Strategic</w:t>
      </w:r>
      <w:proofErr w:type="spellEnd"/>
      <w:r>
        <w:rPr>
          <w:lang w:val="fr-FR"/>
        </w:rPr>
        <w:t xml:space="preserve"> business unit (SBU)</w:t>
      </w:r>
    </w:p>
    <w:p w:rsidR="006A5186" w:rsidRDefault="006A5186" w:rsidP="006A5186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Décisions opérationnelles</w:t>
      </w:r>
    </w:p>
    <w:p w:rsidR="006A5186" w:rsidRDefault="006A5186" w:rsidP="006A5186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lang w:val="fr-FR"/>
        </w:rPr>
        <w:t>Comment utiliser ressources, savoir faire des individus</w:t>
      </w:r>
    </w:p>
    <w:p w:rsidR="006A5186" w:rsidRDefault="006A5186" w:rsidP="006A5186">
      <w:pPr>
        <w:rPr>
          <w:lang w:val="fr-FR"/>
        </w:rPr>
      </w:pPr>
    </w:p>
    <w:p w:rsidR="006A5186" w:rsidRDefault="006A5186" w:rsidP="006A5186">
      <w:pPr>
        <w:rPr>
          <w:lang w:val="fr-FR"/>
        </w:rPr>
      </w:pPr>
      <w:r>
        <w:rPr>
          <w:lang w:val="fr-FR"/>
        </w:rPr>
        <w:t>Les 3 branches de la stratégie</w:t>
      </w:r>
    </w:p>
    <w:p w:rsidR="006A5186" w:rsidRDefault="006A5186" w:rsidP="006A5186">
      <w:pPr>
        <w:rPr>
          <w:lang w:val="fr-FR"/>
        </w:rPr>
      </w:pPr>
      <w:r>
        <w:rPr>
          <w:noProof/>
          <w:lang w:val="en-US"/>
        </w:rPr>
        <w:drawing>
          <wp:inline distT="0" distB="0" distL="0" distR="0" wp14:anchorId="2667684A" wp14:editId="6818AFCE">
            <wp:extent cx="4689613" cy="1473001"/>
            <wp:effectExtent l="0" t="0" r="952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015" cy="1473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86" w:rsidRPr="006A5186" w:rsidRDefault="006A5186" w:rsidP="006A5186">
      <w:pPr>
        <w:rPr>
          <w:b/>
          <w:lang w:val="fr-FR"/>
        </w:rPr>
      </w:pPr>
      <w:r w:rsidRPr="006A5186">
        <w:rPr>
          <w:b/>
          <w:lang w:val="fr-FR"/>
        </w:rPr>
        <w:t xml:space="preserve">Diagnostique stratégique </w:t>
      </w:r>
    </w:p>
    <w:p w:rsidR="006A5186" w:rsidRPr="006A5186" w:rsidRDefault="006A5186" w:rsidP="006A5186">
      <w:pPr>
        <w:pStyle w:val="ListParagraph"/>
        <w:numPr>
          <w:ilvl w:val="0"/>
          <w:numId w:val="2"/>
        </w:numPr>
        <w:rPr>
          <w:lang w:val="fr-FR"/>
        </w:rPr>
      </w:pPr>
      <w:proofErr w:type="spellStart"/>
      <w:r w:rsidRPr="006A5186">
        <w:rPr>
          <w:lang w:val="fr-FR"/>
        </w:rPr>
        <w:t>imapct</w:t>
      </w:r>
      <w:proofErr w:type="spellEnd"/>
      <w:r w:rsidRPr="006A5186">
        <w:rPr>
          <w:lang w:val="fr-FR"/>
        </w:rPr>
        <w:t xml:space="preserve"> stratégique de l </w:t>
      </w:r>
      <w:proofErr w:type="gramStart"/>
      <w:r w:rsidRPr="006A5186">
        <w:rPr>
          <w:lang w:val="fr-FR"/>
        </w:rPr>
        <w:t>;environnement</w:t>
      </w:r>
      <w:proofErr w:type="gramEnd"/>
    </w:p>
    <w:p w:rsidR="006A5186" w:rsidRDefault="006A5186" w:rsidP="006A5186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capacité stratégique (ressources et compétences)</w:t>
      </w:r>
    </w:p>
    <w:p w:rsidR="006A5186" w:rsidRDefault="006A5186" w:rsidP="006A5186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l’intention stratégique (but, objectifs)</w:t>
      </w:r>
    </w:p>
    <w:p w:rsidR="006A5186" w:rsidRDefault="006A5186" w:rsidP="006A5186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Culture organisation</w:t>
      </w:r>
    </w:p>
    <w:p w:rsidR="006A5186" w:rsidRPr="006A5186" w:rsidRDefault="006A5186" w:rsidP="006A5186">
      <w:pPr>
        <w:rPr>
          <w:b/>
          <w:lang w:val="fr-FR"/>
        </w:rPr>
      </w:pPr>
      <w:r w:rsidRPr="006A5186">
        <w:rPr>
          <w:b/>
          <w:lang w:val="fr-FR"/>
        </w:rPr>
        <w:t xml:space="preserve"> Choix stratégiques</w:t>
      </w:r>
    </w:p>
    <w:p w:rsidR="006A5186" w:rsidRPr="006A5186" w:rsidRDefault="006A5186" w:rsidP="006A5186">
      <w:pPr>
        <w:pStyle w:val="ListParagraph"/>
        <w:numPr>
          <w:ilvl w:val="0"/>
          <w:numId w:val="2"/>
        </w:numPr>
        <w:rPr>
          <w:lang w:val="fr-FR"/>
        </w:rPr>
      </w:pPr>
      <w:r w:rsidRPr="006A5186">
        <w:rPr>
          <w:lang w:val="fr-FR"/>
        </w:rPr>
        <w:lastRenderedPageBreak/>
        <w:t>options stratégiques (orientation et de modalités permettant de les atteindre)</w:t>
      </w:r>
    </w:p>
    <w:p w:rsidR="006A5186" w:rsidRDefault="006A5186" w:rsidP="006A5186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orientations stratégiques (new </w:t>
      </w:r>
      <w:proofErr w:type="spellStart"/>
      <w:r>
        <w:rPr>
          <w:lang w:val="fr-FR"/>
        </w:rPr>
        <w:t>offer</w:t>
      </w:r>
      <w:proofErr w:type="spellEnd"/>
      <w:r>
        <w:rPr>
          <w:lang w:val="fr-FR"/>
        </w:rPr>
        <w:t xml:space="preserve">, new </w:t>
      </w:r>
      <w:proofErr w:type="spellStart"/>
      <w:r>
        <w:rPr>
          <w:lang w:val="fr-FR"/>
        </w:rPr>
        <w:t>market</w:t>
      </w:r>
      <w:proofErr w:type="spellEnd"/>
      <w:proofErr w:type="gramStart"/>
      <w:r>
        <w:rPr>
          <w:lang w:val="fr-FR"/>
        </w:rPr>
        <w:t>..)</w:t>
      </w:r>
      <w:proofErr w:type="gramEnd"/>
    </w:p>
    <w:p w:rsidR="006A5186" w:rsidRDefault="006A5186" w:rsidP="006A5186">
      <w:pPr>
        <w:rPr>
          <w:lang w:val="fr-FR"/>
        </w:rPr>
      </w:pPr>
    </w:p>
    <w:p w:rsidR="006A5186" w:rsidRPr="006A5186" w:rsidRDefault="006A5186" w:rsidP="006A5186">
      <w:pPr>
        <w:rPr>
          <w:b/>
          <w:lang w:val="fr-FR"/>
        </w:rPr>
      </w:pPr>
      <w:r w:rsidRPr="006A5186">
        <w:rPr>
          <w:b/>
          <w:lang w:val="fr-FR"/>
        </w:rPr>
        <w:t>Déploiement stratégique</w:t>
      </w:r>
    </w:p>
    <w:p w:rsidR="006A5186" w:rsidRPr="006A5186" w:rsidRDefault="006A5186" w:rsidP="006A5186">
      <w:pPr>
        <w:pStyle w:val="ListParagraph"/>
        <w:numPr>
          <w:ilvl w:val="0"/>
          <w:numId w:val="2"/>
        </w:numPr>
        <w:rPr>
          <w:lang w:val="fr-FR"/>
        </w:rPr>
      </w:pPr>
      <w:r w:rsidRPr="006A5186">
        <w:rPr>
          <w:lang w:val="fr-FR"/>
        </w:rPr>
        <w:t>mettre la stratégie en pratique</w:t>
      </w:r>
    </w:p>
    <w:p w:rsidR="006A5186" w:rsidRDefault="006A5186" w:rsidP="006A5186">
      <w:pPr>
        <w:rPr>
          <w:lang w:val="fr-FR"/>
        </w:rPr>
      </w:pPr>
    </w:p>
    <w:p w:rsidR="006A5186" w:rsidRPr="006A5186" w:rsidRDefault="006A5186" w:rsidP="006A5186">
      <w:pPr>
        <w:rPr>
          <w:lang w:val="fr-FR"/>
        </w:rPr>
      </w:pPr>
      <w:r>
        <w:rPr>
          <w:noProof/>
          <w:lang w:val="en-US"/>
        </w:rPr>
        <w:drawing>
          <wp:inline distT="0" distB="0" distL="0" distR="0">
            <wp:extent cx="5486400" cy="29051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7-10-14 at 12.49.11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186" w:rsidRDefault="006A5186" w:rsidP="006A5186">
      <w:pPr>
        <w:rPr>
          <w:lang w:val="fr-FR"/>
        </w:rPr>
      </w:pPr>
    </w:p>
    <w:p w:rsidR="006A5186" w:rsidRPr="006A5186" w:rsidRDefault="006A5186" w:rsidP="006A5186">
      <w:pPr>
        <w:rPr>
          <w:b/>
          <w:lang w:val="fr-FR"/>
        </w:rPr>
      </w:pPr>
      <w:r w:rsidRPr="006A5186">
        <w:rPr>
          <w:b/>
          <w:lang w:val="fr-FR"/>
        </w:rPr>
        <w:t>Les prismes stratégiques</w:t>
      </w:r>
    </w:p>
    <w:p w:rsidR="006A5186" w:rsidRPr="006A5186" w:rsidRDefault="006A5186" w:rsidP="006A5186">
      <w:pPr>
        <w:pStyle w:val="ListParagraph"/>
        <w:numPr>
          <w:ilvl w:val="0"/>
          <w:numId w:val="3"/>
        </w:numPr>
        <w:rPr>
          <w:lang w:val="fr-FR"/>
        </w:rPr>
      </w:pPr>
      <w:r w:rsidRPr="006A5186">
        <w:rPr>
          <w:lang w:val="fr-FR"/>
        </w:rPr>
        <w:t>le prisme de la méthode</w:t>
      </w:r>
    </w:p>
    <w:p w:rsidR="006A5186" w:rsidRDefault="006A5186" w:rsidP="006A5186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6F1E70A" wp14:editId="593928BF">
            <wp:simplePos x="0" y="0"/>
            <wp:positionH relativeFrom="column">
              <wp:posOffset>2971800</wp:posOffset>
            </wp:positionH>
            <wp:positionV relativeFrom="paragraph">
              <wp:posOffset>108585</wp:posOffset>
            </wp:positionV>
            <wp:extent cx="2971800" cy="2713990"/>
            <wp:effectExtent l="0" t="0" r="0" b="3810"/>
            <wp:wrapTight wrapText="bothSides">
              <wp:wrapPolygon edited="0">
                <wp:start x="0" y="0"/>
                <wp:lineTo x="0" y="21428"/>
                <wp:lineTo x="21415" y="21428"/>
                <wp:lineTo x="214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fr-FR"/>
        </w:rPr>
        <w:t>de l’</w:t>
      </w:r>
      <w:proofErr w:type="spellStart"/>
      <w:r>
        <w:rPr>
          <w:lang w:val="fr-FR"/>
        </w:rPr>
        <w:t>experience</w:t>
      </w:r>
      <w:proofErr w:type="spellEnd"/>
    </w:p>
    <w:p w:rsidR="006A5186" w:rsidRDefault="006A5186" w:rsidP="006A5186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de la complexité</w:t>
      </w:r>
    </w:p>
    <w:p w:rsidR="006A5186" w:rsidRDefault="006A5186" w:rsidP="006A5186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du discours</w:t>
      </w:r>
    </w:p>
    <w:p w:rsidR="006A5186" w:rsidRDefault="006A5186" w:rsidP="006A5186">
      <w:pPr>
        <w:rPr>
          <w:lang w:val="fr-FR"/>
        </w:rPr>
      </w:pPr>
    </w:p>
    <w:p w:rsidR="006A5186" w:rsidRPr="006A5186" w:rsidRDefault="006A5186" w:rsidP="006A5186">
      <w:pPr>
        <w:rPr>
          <w:lang w:val="fr-FR"/>
        </w:rPr>
      </w:pPr>
    </w:p>
    <w:sectPr w:rsidR="006A5186" w:rsidRPr="006A5186" w:rsidSect="009439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36DE2"/>
    <w:multiLevelType w:val="hybridMultilevel"/>
    <w:tmpl w:val="C60EA10C"/>
    <w:lvl w:ilvl="0" w:tplc="CE68266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9DE51E7"/>
    <w:multiLevelType w:val="hybridMultilevel"/>
    <w:tmpl w:val="70D06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2872A7"/>
    <w:multiLevelType w:val="hybridMultilevel"/>
    <w:tmpl w:val="0DDAB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186"/>
    <w:rsid w:val="006A5186"/>
    <w:rsid w:val="0094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404D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518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186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6A51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518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186"/>
    <w:rPr>
      <w:rFonts w:ascii="Lucida Grande" w:hAnsi="Lucida Grande" w:cs="Lucida Grande"/>
      <w:sz w:val="18"/>
      <w:szCs w:val="18"/>
      <w:lang w:val="en-CA"/>
    </w:rPr>
  </w:style>
  <w:style w:type="paragraph" w:styleId="ListParagraph">
    <w:name w:val="List Paragraph"/>
    <w:basedOn w:val="Normal"/>
    <w:uiPriority w:val="34"/>
    <w:qFormat/>
    <w:rsid w:val="006A51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236</Words>
  <Characters>1346</Characters>
  <Application>Microsoft Macintosh Word</Application>
  <DocSecurity>0</DocSecurity>
  <Lines>11</Lines>
  <Paragraphs>3</Paragraphs>
  <ScaleCrop>false</ScaleCrop>
  <Company>Ryerson University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Trifonov</dc:creator>
  <cp:keywords/>
  <dc:description/>
  <cp:lastModifiedBy>Emil Trifonov</cp:lastModifiedBy>
  <cp:revision>1</cp:revision>
  <dcterms:created xsi:type="dcterms:W3CDTF">2017-10-14T04:33:00Z</dcterms:created>
  <dcterms:modified xsi:type="dcterms:W3CDTF">2017-10-14T04:51:00Z</dcterms:modified>
</cp:coreProperties>
</file>