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68B6F" w14:textId="3A2267E7" w:rsidR="007D5FF1" w:rsidRDefault="00454C3A" w:rsidP="007D0C83">
      <w:pPr>
        <w:spacing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 xml:space="preserve">Reading Report 1 – Anomic Suicide </w:t>
      </w:r>
    </w:p>
    <w:p w14:paraId="081C0A73" w14:textId="77777777" w:rsidR="00416A63" w:rsidRPr="00416A63" w:rsidRDefault="00416A63" w:rsidP="007D0C83">
      <w:pPr>
        <w:spacing w:line="480" w:lineRule="auto"/>
        <w:ind w:firstLine="720"/>
        <w:contextualSpacing/>
        <w:rPr>
          <w:rFonts w:ascii="Times New Roman" w:hAnsi="Times New Roman" w:cs="Times New Roman"/>
          <w:sz w:val="24"/>
          <w:szCs w:val="24"/>
        </w:rPr>
      </w:pPr>
      <w:r w:rsidRPr="00416A63">
        <w:rPr>
          <w:rFonts w:ascii="Times New Roman" w:hAnsi="Times New Roman" w:cs="Times New Roman"/>
          <w:sz w:val="24"/>
          <w:szCs w:val="24"/>
        </w:rPr>
        <w:t>An economic crisis – a society’s financial situation has a significant impact on suicide rates. Whether a society is expe</w:t>
      </w:r>
      <w:bookmarkStart w:id="0" w:name="_GoBack"/>
      <w:bookmarkEnd w:id="0"/>
      <w:r w:rsidRPr="00416A63">
        <w:rPr>
          <w:rFonts w:ascii="Times New Roman" w:hAnsi="Times New Roman" w:cs="Times New Roman"/>
          <w:sz w:val="24"/>
          <w:szCs w:val="24"/>
        </w:rPr>
        <w:t>riencing an economic decline or when it experiences economic prosperity, suicide rates increased. It is not because people find themselves in poverty but rather because of wealth and success that the number of suicide rates increases.</w:t>
      </w:r>
    </w:p>
    <w:p w14:paraId="6CF6065F" w14:textId="5428825A" w:rsidR="00416A63" w:rsidRPr="00416A63" w:rsidRDefault="00416A63" w:rsidP="007D0C83">
      <w:pPr>
        <w:spacing w:line="480" w:lineRule="auto"/>
        <w:ind w:firstLine="720"/>
        <w:contextualSpacing/>
        <w:rPr>
          <w:rFonts w:ascii="Times New Roman" w:hAnsi="Times New Roman" w:cs="Times New Roman"/>
          <w:sz w:val="24"/>
          <w:szCs w:val="24"/>
        </w:rPr>
      </w:pPr>
      <w:r w:rsidRPr="00416A63">
        <w:rPr>
          <w:rFonts w:ascii="Times New Roman" w:hAnsi="Times New Roman" w:cs="Times New Roman"/>
          <w:sz w:val="24"/>
          <w:szCs w:val="24"/>
        </w:rPr>
        <w:t>Human beings have unlimited desires which are impossible to fulfill resulting in suffering as individuals feel like they are not advancing to a goal. Hence, they are dissatisfied. Wealth, for example, gives an individual the illusion that they have no restriction</w:t>
      </w:r>
      <w:r>
        <w:rPr>
          <w:rFonts w:ascii="Times New Roman" w:hAnsi="Times New Roman" w:cs="Times New Roman"/>
          <w:sz w:val="24"/>
          <w:szCs w:val="24"/>
        </w:rPr>
        <w:t>s</w:t>
      </w:r>
      <w:r w:rsidRPr="00416A63">
        <w:rPr>
          <w:rFonts w:ascii="Times New Roman" w:hAnsi="Times New Roman" w:cs="Times New Roman"/>
          <w:sz w:val="24"/>
          <w:szCs w:val="24"/>
        </w:rPr>
        <w:t>. To come to a balance where man feels at ease with their conditions there must be an authority i.e. society that they can respect. In other words, society directly or indirectly through its different institutions guides and sets the social norms and values. If society has a disturbance like a crisis where there is a sudden transformation, then it cannot regulate the people and so suicide rates increase as the conditions have changed, and one cannot adapt. So, Durkheim defines anomie as a state of disorganization where there are no regulations in a society and the individual cannot adapt quickly. He states that there are other types of suicides, egotistical suicide where the individual does on see any sense of living, altruistic suicide where one commits the act for the sake of others and anomic suicide.</w:t>
      </w:r>
    </w:p>
    <w:p w14:paraId="45D37452" w14:textId="355F5270" w:rsidR="00D262A8" w:rsidRPr="003E5CF1" w:rsidRDefault="00416A63" w:rsidP="007D0C83">
      <w:pPr>
        <w:spacing w:line="480" w:lineRule="auto"/>
        <w:ind w:firstLine="720"/>
        <w:contextualSpacing/>
        <w:rPr>
          <w:rFonts w:ascii="Times New Roman" w:hAnsi="Times New Roman" w:cs="Times New Roman"/>
          <w:sz w:val="24"/>
          <w:szCs w:val="24"/>
        </w:rPr>
      </w:pPr>
      <w:r w:rsidRPr="00416A63">
        <w:rPr>
          <w:rFonts w:ascii="Times New Roman" w:hAnsi="Times New Roman" w:cs="Times New Roman"/>
          <w:sz w:val="24"/>
          <w:szCs w:val="24"/>
        </w:rPr>
        <w:t>Finally, suicide can occur due to anomie in the personal sphere such as when marriages, divorces, and separation occur. For example, amongst religious groups, Protestants have the highest rate of suicide and divorce, followed by mixed cantons and lastly, Catholics. Additionally, young married men commit more suicide than older married men and more unmarried males commit suicide than married</w:t>
      </w:r>
    </w:p>
    <w:sectPr w:rsidR="00D262A8" w:rsidRPr="003E5CF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1581B" w14:textId="77777777" w:rsidR="006A5834" w:rsidRDefault="006A5834" w:rsidP="00FB0BA0">
      <w:pPr>
        <w:spacing w:after="0" w:line="240" w:lineRule="auto"/>
      </w:pPr>
      <w:r>
        <w:separator/>
      </w:r>
    </w:p>
  </w:endnote>
  <w:endnote w:type="continuationSeparator" w:id="0">
    <w:p w14:paraId="43562345" w14:textId="77777777" w:rsidR="006A5834" w:rsidRDefault="006A5834" w:rsidP="00FB0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3489A" w14:textId="77777777" w:rsidR="006A5834" w:rsidRDefault="006A5834" w:rsidP="00FB0BA0">
      <w:pPr>
        <w:spacing w:after="0" w:line="240" w:lineRule="auto"/>
      </w:pPr>
      <w:r>
        <w:separator/>
      </w:r>
    </w:p>
  </w:footnote>
  <w:footnote w:type="continuationSeparator" w:id="0">
    <w:p w14:paraId="4DB9344B" w14:textId="77777777" w:rsidR="006A5834" w:rsidRDefault="006A5834" w:rsidP="00FB0B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B6C"/>
    <w:rsid w:val="00041B90"/>
    <w:rsid w:val="002257E4"/>
    <w:rsid w:val="00320E09"/>
    <w:rsid w:val="003217BC"/>
    <w:rsid w:val="00327E53"/>
    <w:rsid w:val="003E5CF1"/>
    <w:rsid w:val="00416A63"/>
    <w:rsid w:val="00454C3A"/>
    <w:rsid w:val="00496032"/>
    <w:rsid w:val="00671619"/>
    <w:rsid w:val="006A5834"/>
    <w:rsid w:val="007A28AF"/>
    <w:rsid w:val="007D0C83"/>
    <w:rsid w:val="007D5FF1"/>
    <w:rsid w:val="008C2EBC"/>
    <w:rsid w:val="00920EB2"/>
    <w:rsid w:val="009549EB"/>
    <w:rsid w:val="00A73180"/>
    <w:rsid w:val="00C3113F"/>
    <w:rsid w:val="00D262A8"/>
    <w:rsid w:val="00D74B6C"/>
    <w:rsid w:val="00E93F6E"/>
    <w:rsid w:val="00FB0BA0"/>
    <w:rsid w:val="00FE56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A2B440"/>
  <w15:chartTrackingRefBased/>
  <w15:docId w15:val="{9F0C57A4-419F-43AC-81FA-21C9BC226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0B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BA0"/>
  </w:style>
  <w:style w:type="paragraph" w:styleId="Footer">
    <w:name w:val="footer"/>
    <w:basedOn w:val="Normal"/>
    <w:link w:val="FooterChar"/>
    <w:uiPriority w:val="99"/>
    <w:unhideWhenUsed/>
    <w:rsid w:val="00FB0B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B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Kaudeer</dc:creator>
  <cp:keywords/>
  <dc:description/>
  <cp:lastModifiedBy>Anna Kaudeer</cp:lastModifiedBy>
  <cp:revision>9</cp:revision>
  <dcterms:created xsi:type="dcterms:W3CDTF">2018-09-23T05:24:00Z</dcterms:created>
  <dcterms:modified xsi:type="dcterms:W3CDTF">2018-10-12T01:56:00Z</dcterms:modified>
</cp:coreProperties>
</file>